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9E" w:rsidRPr="00C804FC" w:rsidRDefault="0019389E" w:rsidP="0019389E">
      <w:pPr>
        <w:jc w:val="right"/>
        <w:rPr>
          <w:rFonts w:ascii="Trebuchet MS" w:hAnsi="Trebuchet MS"/>
          <w:b/>
          <w:bCs/>
          <w:sz w:val="36"/>
          <w:szCs w:val="24"/>
          <w:u w:val="single"/>
        </w:rPr>
      </w:pPr>
      <w:bookmarkStart w:id="0" w:name="_GoBack"/>
      <w:bookmarkEnd w:id="0"/>
      <w:r>
        <w:rPr>
          <w:rFonts w:ascii="Trebuchet MS" w:hAnsi="Trebuchet MS"/>
          <w:b/>
          <w:bCs/>
          <w:sz w:val="36"/>
          <w:szCs w:val="24"/>
          <w:u w:val="single"/>
        </w:rPr>
        <w:t>Anexa 15</w:t>
      </w:r>
    </w:p>
    <w:p w:rsidR="0019389E" w:rsidRPr="00C804FC" w:rsidRDefault="0019389E" w:rsidP="0019389E">
      <w:pPr>
        <w:tabs>
          <w:tab w:val="left" w:pos="142"/>
        </w:tabs>
        <w:ind w:right="-284"/>
        <w:jc w:val="center"/>
        <w:rPr>
          <w:rFonts w:ascii="Trebuchet MS" w:hAnsi="Trebuchet MS"/>
          <w:b/>
          <w:bCs/>
          <w:sz w:val="24"/>
          <w:szCs w:val="24"/>
        </w:rPr>
      </w:pPr>
    </w:p>
    <w:p w:rsidR="0019389E" w:rsidRPr="00C804FC" w:rsidRDefault="0019389E" w:rsidP="0019389E">
      <w:pPr>
        <w:tabs>
          <w:tab w:val="left" w:pos="142"/>
        </w:tabs>
        <w:ind w:right="-284"/>
        <w:jc w:val="center"/>
        <w:rPr>
          <w:rFonts w:ascii="Trebuchet MS" w:hAnsi="Trebuchet MS"/>
          <w:b/>
          <w:sz w:val="32"/>
          <w:szCs w:val="32"/>
        </w:rPr>
      </w:pPr>
      <w:r w:rsidRPr="00C804FC">
        <w:rPr>
          <w:rFonts w:ascii="Trebuchet MS" w:hAnsi="Trebuchet MS"/>
          <w:b/>
          <w:sz w:val="32"/>
          <w:szCs w:val="32"/>
        </w:rPr>
        <w:t>ASOCIAȚIA GRUP DE ACȚIUNE LOCALĂ</w:t>
      </w:r>
      <w:r>
        <w:rPr>
          <w:rFonts w:ascii="Trebuchet MS" w:hAnsi="Trebuchet MS"/>
          <w:b/>
          <w:sz w:val="32"/>
          <w:szCs w:val="32"/>
        </w:rPr>
        <w:t>-SUDUL GORJULUI</w:t>
      </w:r>
    </w:p>
    <w:p w:rsidR="0019389E" w:rsidRPr="00F070A2" w:rsidRDefault="0019389E" w:rsidP="0019389E">
      <w:pPr>
        <w:tabs>
          <w:tab w:val="left" w:pos="142"/>
        </w:tabs>
        <w:spacing w:after="0"/>
        <w:ind w:right="-284"/>
        <w:jc w:val="center"/>
        <w:rPr>
          <w:rFonts w:ascii="Trebuchet MS" w:hAnsi="Trebuchet MS"/>
          <w:b/>
          <w:sz w:val="24"/>
          <w:szCs w:val="24"/>
          <w:highlight w:val="yellow"/>
        </w:rPr>
      </w:pPr>
      <w:r w:rsidRPr="00F070A2">
        <w:rPr>
          <w:rFonts w:ascii="Trebuchet MS" w:hAnsi="Trebuchet MS"/>
          <w:b/>
          <w:sz w:val="24"/>
          <w:szCs w:val="24"/>
        </w:rPr>
        <w:t>Județul Gorj, orașul Turceni, str. Sf. Ilie, nr. 44 A</w:t>
      </w:r>
    </w:p>
    <w:p w:rsidR="0019389E" w:rsidRPr="00F070A2" w:rsidRDefault="0019389E" w:rsidP="0019389E">
      <w:pPr>
        <w:tabs>
          <w:tab w:val="left" w:pos="142"/>
        </w:tabs>
        <w:spacing w:after="0"/>
        <w:ind w:right="-284"/>
        <w:jc w:val="center"/>
        <w:rPr>
          <w:rFonts w:ascii="Trebuchet MS" w:hAnsi="Trebuchet MS"/>
          <w:b/>
          <w:bCs/>
          <w:sz w:val="24"/>
          <w:szCs w:val="24"/>
        </w:rPr>
      </w:pPr>
      <w:r w:rsidRPr="00F070A2">
        <w:rPr>
          <w:rFonts w:ascii="Trebuchet MS" w:hAnsi="Trebuchet MS"/>
          <w:b/>
          <w:sz w:val="24"/>
          <w:szCs w:val="24"/>
        </w:rPr>
        <w:t xml:space="preserve">Telefon: </w:t>
      </w:r>
      <w:r w:rsidRPr="00D30028">
        <w:rPr>
          <w:rFonts w:ascii="Trebuchet MS" w:hAnsi="Trebuchet MS"/>
          <w:b/>
          <w:sz w:val="24"/>
          <w:szCs w:val="24"/>
        </w:rPr>
        <w:t>0744.697.582</w:t>
      </w:r>
      <w:r w:rsidRPr="00F070A2">
        <w:rPr>
          <w:rFonts w:ascii="Trebuchet MS" w:hAnsi="Trebuchet MS"/>
          <w:b/>
          <w:sz w:val="24"/>
          <w:szCs w:val="24"/>
        </w:rPr>
        <w:t>,</w:t>
      </w:r>
      <w:r>
        <w:rPr>
          <w:rFonts w:ascii="Trebuchet MS" w:hAnsi="Trebuchet MS"/>
          <w:b/>
          <w:sz w:val="24"/>
          <w:szCs w:val="24"/>
        </w:rPr>
        <w:t xml:space="preserve"> </w:t>
      </w:r>
      <w:r w:rsidRPr="00D30028">
        <w:rPr>
          <w:rFonts w:ascii="Trebuchet MS" w:hAnsi="Trebuchet MS"/>
          <w:b/>
          <w:sz w:val="24"/>
          <w:szCs w:val="24"/>
        </w:rPr>
        <w:t>galsudulgorjului@yahoo.com</w:t>
      </w:r>
    </w:p>
    <w:p w:rsidR="0019389E" w:rsidRPr="00C804FC" w:rsidRDefault="0019389E" w:rsidP="0019389E">
      <w:pPr>
        <w:tabs>
          <w:tab w:val="left" w:pos="142"/>
        </w:tabs>
        <w:ind w:right="-284"/>
        <w:jc w:val="center"/>
        <w:rPr>
          <w:rFonts w:ascii="Trebuchet MS" w:hAnsi="Trebuchet MS"/>
          <w:b/>
          <w:bCs/>
          <w:sz w:val="36"/>
          <w:szCs w:val="24"/>
        </w:rPr>
      </w:pPr>
    </w:p>
    <w:p w:rsidR="0019389E" w:rsidRPr="00C804FC" w:rsidRDefault="0019389E" w:rsidP="0019389E">
      <w:pPr>
        <w:tabs>
          <w:tab w:val="left" w:pos="142"/>
        </w:tabs>
        <w:ind w:right="-284"/>
        <w:jc w:val="center"/>
        <w:rPr>
          <w:rFonts w:ascii="Trebuchet MS" w:hAnsi="Trebuchet MS"/>
          <w:b/>
          <w:bCs/>
          <w:sz w:val="36"/>
          <w:szCs w:val="24"/>
        </w:rPr>
      </w:pPr>
    </w:p>
    <w:p w:rsidR="0019389E" w:rsidRPr="00C804FC" w:rsidRDefault="0019389E" w:rsidP="0019389E">
      <w:pPr>
        <w:pStyle w:val="subcapitolghid"/>
        <w:shd w:val="clear" w:color="auto" w:fill="auto"/>
        <w:jc w:val="center"/>
        <w:rPr>
          <w:rFonts w:ascii="Trebuchet MS" w:hAnsi="Trebuchet MS"/>
          <w:sz w:val="44"/>
        </w:rPr>
      </w:pPr>
      <w:r w:rsidRPr="00C804FC">
        <w:rPr>
          <w:rFonts w:ascii="Trebuchet MS" w:hAnsi="Trebuchet MS"/>
          <w:sz w:val="44"/>
        </w:rPr>
        <w:t>PROCEDURA DE EVALUARE ȘI SELECȚIE A PROIECTELOR</w:t>
      </w:r>
    </w:p>
    <w:p w:rsidR="0019389E" w:rsidRPr="00C804FC" w:rsidRDefault="0019389E" w:rsidP="0019389E">
      <w:pPr>
        <w:pStyle w:val="subcapitolghid"/>
        <w:shd w:val="clear" w:color="auto" w:fill="auto"/>
        <w:jc w:val="center"/>
        <w:rPr>
          <w:rFonts w:ascii="Trebuchet MS" w:hAnsi="Trebuchet MS"/>
          <w:caps/>
          <w:sz w:val="44"/>
        </w:rPr>
      </w:pPr>
      <w:r w:rsidRPr="00C804FC">
        <w:rPr>
          <w:rFonts w:ascii="Trebuchet MS" w:hAnsi="Trebuchet MS"/>
          <w:caps/>
          <w:sz w:val="44"/>
        </w:rPr>
        <w:t xml:space="preserve">ȘI pentru soluționarea contestațiilor ÎN CADRUL gal </w:t>
      </w:r>
      <w:r>
        <w:rPr>
          <w:rFonts w:ascii="Trebuchet MS" w:hAnsi="Trebuchet MS"/>
          <w:caps/>
          <w:sz w:val="44"/>
        </w:rPr>
        <w:t>SUDUL GORJULUI</w:t>
      </w:r>
    </w:p>
    <w:p w:rsidR="0019389E" w:rsidRDefault="0019389E" w:rsidP="0019389E">
      <w:pPr>
        <w:jc w:val="center"/>
        <w:rPr>
          <w:rFonts w:ascii="Arial" w:hAnsi="Arial" w:cs="Arial"/>
          <w:b/>
          <w:sz w:val="24"/>
          <w:szCs w:val="24"/>
        </w:rPr>
      </w:pPr>
      <w:r w:rsidRPr="0091242E">
        <w:rPr>
          <w:rFonts w:ascii="Arial" w:hAnsi="Arial" w:cs="Arial"/>
          <w:b/>
          <w:sz w:val="24"/>
          <w:szCs w:val="24"/>
        </w:rPr>
        <w:t>Aprobată prin Hotărârea CD nr. 15/ 2018</w:t>
      </w:r>
    </w:p>
    <w:p w:rsidR="0019389E" w:rsidRPr="00855411" w:rsidRDefault="0019389E" w:rsidP="0019389E">
      <w:pPr>
        <w:jc w:val="center"/>
        <w:rPr>
          <w:rFonts w:ascii="Arial" w:hAnsi="Arial" w:cs="Arial"/>
          <w:b/>
          <w:sz w:val="24"/>
          <w:szCs w:val="24"/>
        </w:rPr>
      </w:pPr>
    </w:p>
    <w:p w:rsidR="0019389E" w:rsidRPr="0091242E" w:rsidRDefault="0019389E" w:rsidP="0019389E">
      <w:pPr>
        <w:spacing w:after="0"/>
        <w:jc w:val="center"/>
        <w:rPr>
          <w:rFonts w:ascii="Trebuchet MS" w:hAnsi="Trebuchet MS"/>
          <w:b/>
          <w:bCs/>
          <w:caps/>
          <w:sz w:val="24"/>
          <w:szCs w:val="24"/>
        </w:rPr>
      </w:pPr>
      <w:r w:rsidRPr="0091242E">
        <w:rPr>
          <w:rFonts w:ascii="Trebuchet MS" w:hAnsi="Trebuchet MS"/>
          <w:b/>
          <w:bCs/>
          <w:caps/>
          <w:sz w:val="24"/>
          <w:szCs w:val="24"/>
        </w:rPr>
        <w:t>M 2.2/2B „Acces facil în domeniul agricol al unor fermieri calificați ș</w:t>
      </w:r>
      <w:r>
        <w:rPr>
          <w:rFonts w:ascii="Trebuchet MS" w:hAnsi="Trebuchet MS"/>
          <w:b/>
          <w:bCs/>
          <w:caps/>
          <w:sz w:val="24"/>
          <w:szCs w:val="24"/>
        </w:rPr>
        <w:t xml:space="preserve">i reînnoirea generațiilor”- </w:t>
      </w:r>
      <w:r w:rsidRPr="0091242E">
        <w:rPr>
          <w:rFonts w:ascii="Trebuchet MS" w:hAnsi="Trebuchet MS"/>
          <w:b/>
          <w:bCs/>
          <w:caps/>
          <w:sz w:val="24"/>
          <w:szCs w:val="24"/>
        </w:rPr>
        <w:t xml:space="preserve">    </w:t>
      </w:r>
    </w:p>
    <w:p w:rsidR="0019389E" w:rsidRPr="0091242E" w:rsidRDefault="0019389E" w:rsidP="0019389E">
      <w:pPr>
        <w:spacing w:after="0"/>
        <w:jc w:val="center"/>
        <w:rPr>
          <w:rFonts w:ascii="Trebuchet MS" w:hAnsi="Trebuchet MS"/>
          <w:b/>
          <w:bCs/>
          <w:caps/>
          <w:sz w:val="24"/>
          <w:szCs w:val="24"/>
        </w:rPr>
      </w:pPr>
      <w:r w:rsidRPr="0091242E">
        <w:rPr>
          <w:rFonts w:ascii="Trebuchet MS" w:hAnsi="Trebuchet MS"/>
          <w:b/>
          <w:bCs/>
          <w:caps/>
          <w:sz w:val="24"/>
          <w:szCs w:val="24"/>
        </w:rPr>
        <w:t xml:space="preserve">Numărul de referință al sesiunii de selecție a proiectelor: 2/2018 </w:t>
      </w:r>
    </w:p>
    <w:p w:rsidR="0019389E" w:rsidRPr="0091242E" w:rsidRDefault="0019389E" w:rsidP="0019389E">
      <w:pPr>
        <w:spacing w:after="0"/>
        <w:jc w:val="center"/>
        <w:rPr>
          <w:rFonts w:ascii="Trebuchet MS" w:hAnsi="Trebuchet MS"/>
          <w:b/>
          <w:bCs/>
          <w:caps/>
          <w:sz w:val="24"/>
          <w:szCs w:val="24"/>
        </w:rPr>
      </w:pPr>
      <w:r w:rsidRPr="0091242E">
        <w:rPr>
          <w:rFonts w:ascii="Trebuchet MS" w:hAnsi="Trebuchet MS"/>
          <w:b/>
          <w:bCs/>
          <w:caps/>
          <w:sz w:val="24"/>
          <w:szCs w:val="24"/>
        </w:rPr>
        <w:t xml:space="preserve">M 2.2/2B: </w:t>
      </w:r>
      <w:r w:rsidR="009B2B13" w:rsidRPr="009B2B13">
        <w:rPr>
          <w:rFonts w:ascii="Trebuchet MS" w:hAnsi="Trebuchet MS"/>
          <w:b/>
          <w:bCs/>
          <w:caps/>
          <w:sz w:val="24"/>
          <w:szCs w:val="24"/>
        </w:rPr>
        <w:t>09.05.2018 - 11.06.2018</w:t>
      </w:r>
    </w:p>
    <w:p w:rsidR="0019389E" w:rsidRDefault="0019389E" w:rsidP="0019389E">
      <w:pPr>
        <w:spacing w:after="0"/>
        <w:jc w:val="center"/>
        <w:rPr>
          <w:rFonts w:ascii="Trebuchet MS" w:hAnsi="Trebuchet MS"/>
          <w:b/>
          <w:bCs/>
          <w:caps/>
          <w:sz w:val="36"/>
          <w:szCs w:val="24"/>
        </w:rPr>
      </w:pPr>
    </w:p>
    <w:p w:rsidR="0019389E" w:rsidRDefault="0019389E" w:rsidP="0019389E">
      <w:pPr>
        <w:spacing w:after="0"/>
        <w:jc w:val="center"/>
        <w:rPr>
          <w:rFonts w:ascii="Trebuchet MS" w:hAnsi="Trebuchet MS"/>
          <w:b/>
          <w:bCs/>
          <w:caps/>
          <w:sz w:val="36"/>
          <w:szCs w:val="24"/>
        </w:rPr>
      </w:pPr>
    </w:p>
    <w:p w:rsidR="0019389E" w:rsidRPr="00C804FC" w:rsidRDefault="0019389E" w:rsidP="0019389E">
      <w:pPr>
        <w:spacing w:after="0"/>
        <w:jc w:val="center"/>
        <w:rPr>
          <w:rFonts w:ascii="Trebuchet MS" w:hAnsi="Trebuchet MS"/>
          <w:b/>
          <w:bCs/>
          <w:caps/>
          <w:sz w:val="36"/>
          <w:szCs w:val="24"/>
        </w:rPr>
      </w:pPr>
    </w:p>
    <w:p w:rsidR="0019389E" w:rsidRPr="0091242E" w:rsidRDefault="0019389E" w:rsidP="0019389E">
      <w:pPr>
        <w:spacing w:after="0"/>
        <w:rPr>
          <w:rFonts w:ascii="Trebuchet MS" w:hAnsi="Trebuchet MS"/>
          <w:b/>
          <w:bCs/>
          <w:caps/>
          <w:sz w:val="24"/>
          <w:szCs w:val="24"/>
        </w:rPr>
      </w:pPr>
      <w:r w:rsidRPr="0091242E">
        <w:rPr>
          <w:rFonts w:ascii="Trebuchet MS" w:hAnsi="Trebuchet MS"/>
          <w:b/>
          <w:bCs/>
          <w:caps/>
          <w:sz w:val="24"/>
          <w:szCs w:val="24"/>
        </w:rPr>
        <w:t xml:space="preserve">DATA LANSĂRII APELULUI DE SELECȚIE: </w:t>
      </w:r>
      <w:r w:rsidR="009B2B13">
        <w:rPr>
          <w:rFonts w:ascii="Trebuchet MS" w:hAnsi="Trebuchet MS"/>
          <w:b/>
          <w:bCs/>
          <w:caps/>
          <w:sz w:val="24"/>
          <w:szCs w:val="24"/>
        </w:rPr>
        <w:t>09</w:t>
      </w:r>
      <w:r w:rsidRPr="0091242E">
        <w:rPr>
          <w:rFonts w:ascii="Trebuchet MS" w:hAnsi="Trebuchet MS"/>
          <w:b/>
          <w:bCs/>
          <w:caps/>
          <w:sz w:val="24"/>
          <w:szCs w:val="24"/>
        </w:rPr>
        <w:t>/ 0</w:t>
      </w:r>
      <w:r w:rsidR="009B2B13">
        <w:rPr>
          <w:rFonts w:ascii="Trebuchet MS" w:hAnsi="Trebuchet MS"/>
          <w:b/>
          <w:bCs/>
          <w:caps/>
          <w:sz w:val="24"/>
          <w:szCs w:val="24"/>
        </w:rPr>
        <w:t>5</w:t>
      </w:r>
      <w:r w:rsidRPr="0091242E">
        <w:rPr>
          <w:rFonts w:ascii="Trebuchet MS" w:hAnsi="Trebuchet MS"/>
          <w:b/>
          <w:bCs/>
          <w:caps/>
          <w:sz w:val="24"/>
          <w:szCs w:val="24"/>
        </w:rPr>
        <w:t xml:space="preserve">/2018 </w:t>
      </w:r>
    </w:p>
    <w:p w:rsidR="0019389E" w:rsidRPr="0091242E" w:rsidRDefault="0019389E" w:rsidP="0019389E">
      <w:pPr>
        <w:spacing w:after="0"/>
        <w:rPr>
          <w:rFonts w:ascii="Trebuchet MS" w:hAnsi="Trebuchet MS"/>
          <w:b/>
          <w:bCs/>
          <w:caps/>
          <w:sz w:val="24"/>
          <w:szCs w:val="24"/>
        </w:rPr>
      </w:pPr>
      <w:r w:rsidRPr="0091242E">
        <w:rPr>
          <w:rFonts w:ascii="Trebuchet MS" w:hAnsi="Trebuchet MS"/>
          <w:b/>
          <w:bCs/>
          <w:caps/>
          <w:sz w:val="24"/>
          <w:szCs w:val="24"/>
        </w:rPr>
        <w:t xml:space="preserve">DATA LIMITĂ DE DEPUNERE A PROIECTELOR: </w:t>
      </w:r>
      <w:r w:rsidR="009B2B13">
        <w:rPr>
          <w:rFonts w:ascii="Trebuchet MS" w:hAnsi="Trebuchet MS"/>
          <w:b/>
          <w:bCs/>
          <w:caps/>
          <w:sz w:val="24"/>
          <w:szCs w:val="24"/>
        </w:rPr>
        <w:t>11</w:t>
      </w:r>
      <w:r w:rsidRPr="0091242E">
        <w:rPr>
          <w:rFonts w:ascii="Trebuchet MS" w:hAnsi="Trebuchet MS"/>
          <w:b/>
          <w:bCs/>
          <w:caps/>
          <w:sz w:val="24"/>
          <w:szCs w:val="24"/>
        </w:rPr>
        <w:t>/0</w:t>
      </w:r>
      <w:r w:rsidR="009B2B13">
        <w:rPr>
          <w:rFonts w:ascii="Trebuchet MS" w:hAnsi="Trebuchet MS"/>
          <w:b/>
          <w:bCs/>
          <w:caps/>
          <w:sz w:val="24"/>
          <w:szCs w:val="24"/>
        </w:rPr>
        <w:t>6</w:t>
      </w:r>
      <w:r w:rsidRPr="0091242E">
        <w:rPr>
          <w:rFonts w:ascii="Trebuchet MS" w:hAnsi="Trebuchet MS"/>
          <w:b/>
          <w:bCs/>
          <w:caps/>
          <w:sz w:val="24"/>
          <w:szCs w:val="24"/>
        </w:rPr>
        <w:t>/2018</w:t>
      </w:r>
    </w:p>
    <w:p w:rsidR="0019389E" w:rsidRPr="0091242E" w:rsidRDefault="0019389E" w:rsidP="0019389E">
      <w:pPr>
        <w:spacing w:after="0"/>
        <w:rPr>
          <w:rFonts w:ascii="Trebuchet MS" w:hAnsi="Trebuchet MS"/>
          <w:b/>
          <w:bCs/>
          <w:caps/>
          <w:sz w:val="24"/>
          <w:szCs w:val="24"/>
        </w:rPr>
      </w:pPr>
      <w:r w:rsidRPr="0091242E">
        <w:rPr>
          <w:rFonts w:ascii="Trebuchet MS" w:hAnsi="Trebuchet MS"/>
          <w:b/>
          <w:bCs/>
          <w:caps/>
          <w:sz w:val="24"/>
          <w:szCs w:val="24"/>
        </w:rPr>
        <w:t xml:space="preserve">PUNCTAJUL MINIM PE CARE TREBUIE SĂ-L OBȚINĂ UN PROIECT PENTRU A PUTEA FI FINANȚAT: </w:t>
      </w:r>
      <w:r>
        <w:rPr>
          <w:rFonts w:ascii="Trebuchet MS" w:hAnsi="Trebuchet MS"/>
          <w:b/>
          <w:bCs/>
          <w:caps/>
          <w:sz w:val="24"/>
          <w:szCs w:val="24"/>
        </w:rPr>
        <w:t>15</w:t>
      </w:r>
      <w:r w:rsidRPr="0091242E">
        <w:rPr>
          <w:rFonts w:ascii="Trebuchet MS" w:hAnsi="Trebuchet MS"/>
          <w:b/>
          <w:bCs/>
          <w:caps/>
          <w:sz w:val="24"/>
          <w:szCs w:val="24"/>
        </w:rPr>
        <w:t xml:space="preserve"> PUNCTE.</w:t>
      </w:r>
    </w:p>
    <w:p w:rsidR="0019389E" w:rsidRDefault="0019389E" w:rsidP="0019389E">
      <w:pPr>
        <w:rPr>
          <w:rFonts w:ascii="Trebuchet MS" w:hAnsi="Trebuchet MS"/>
          <w:b/>
          <w:bCs/>
          <w:caps/>
          <w:sz w:val="36"/>
          <w:szCs w:val="24"/>
        </w:rPr>
      </w:pPr>
    </w:p>
    <w:p w:rsidR="0019389E" w:rsidRPr="00C804FC" w:rsidRDefault="0019389E" w:rsidP="0019389E">
      <w:pPr>
        <w:rPr>
          <w:rFonts w:ascii="Trebuchet MS" w:hAnsi="Trebuchet MS"/>
          <w:b/>
          <w:bCs/>
          <w:caps/>
          <w:sz w:val="36"/>
          <w:szCs w:val="24"/>
        </w:rPr>
      </w:pPr>
    </w:p>
    <w:p w:rsidR="0019389E" w:rsidRPr="00C804FC" w:rsidRDefault="0019389E" w:rsidP="0019389E">
      <w:pPr>
        <w:jc w:val="center"/>
        <w:rPr>
          <w:rFonts w:ascii="Trebuchet MS" w:hAnsi="Trebuchet MS"/>
          <w:b/>
          <w:bCs/>
          <w:caps/>
          <w:sz w:val="36"/>
          <w:szCs w:val="24"/>
        </w:rPr>
      </w:pPr>
      <w:r>
        <w:rPr>
          <w:rFonts w:ascii="Trebuchet MS" w:hAnsi="Trebuchet MS"/>
          <w:b/>
          <w:bCs/>
          <w:caps/>
          <w:sz w:val="36"/>
          <w:szCs w:val="24"/>
        </w:rPr>
        <w:t>VERSIUNEA 03</w:t>
      </w:r>
    </w:p>
    <w:p w:rsidR="0019389E" w:rsidRPr="00C804FC" w:rsidRDefault="0019389E" w:rsidP="0019389E">
      <w:pPr>
        <w:jc w:val="center"/>
        <w:rPr>
          <w:rFonts w:ascii="Trebuchet MS" w:hAnsi="Trebuchet MS"/>
          <w:b/>
          <w:caps/>
          <w:sz w:val="36"/>
          <w:szCs w:val="24"/>
        </w:rPr>
      </w:pPr>
      <w:r w:rsidRPr="00C804FC">
        <w:rPr>
          <w:rFonts w:ascii="Trebuchet MS" w:hAnsi="Trebuchet MS"/>
          <w:b/>
          <w:bCs/>
          <w:caps/>
          <w:sz w:val="36"/>
          <w:szCs w:val="24"/>
        </w:rPr>
        <w:t>201</w:t>
      </w:r>
      <w:r>
        <w:rPr>
          <w:rFonts w:ascii="Trebuchet MS" w:hAnsi="Trebuchet MS"/>
          <w:b/>
          <w:bCs/>
          <w:caps/>
          <w:sz w:val="36"/>
          <w:szCs w:val="24"/>
        </w:rPr>
        <w:t>8</w:t>
      </w:r>
    </w:p>
    <w:p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lastRenderedPageBreak/>
        <w:t>Cuprins</w:t>
      </w:r>
    </w:p>
    <w:p w:rsidR="004305B8" w:rsidRPr="00C804FC" w:rsidRDefault="004305B8" w:rsidP="001002CC">
      <w:pPr>
        <w:rPr>
          <w:rFonts w:ascii="Trebuchet MS" w:hAnsi="Trebuchet M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rsidTr="008234E7">
        <w:tc>
          <w:tcPr>
            <w:tcW w:w="8546" w:type="dxa"/>
          </w:tcPr>
          <w:p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rsidTr="008234E7">
        <w:tc>
          <w:tcPr>
            <w:tcW w:w="8546" w:type="dxa"/>
          </w:tcPr>
          <w:p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rsidR="0065510F" w:rsidRPr="00C804FC" w:rsidRDefault="00C108BD" w:rsidP="0029475D">
            <w:pPr>
              <w:spacing w:before="120" w:after="120"/>
              <w:jc w:val="right"/>
              <w:rPr>
                <w:rFonts w:ascii="Trebuchet MS" w:hAnsi="Trebuchet MS"/>
                <w:sz w:val="24"/>
                <w:szCs w:val="24"/>
              </w:rPr>
            </w:pPr>
            <w:r>
              <w:rPr>
                <w:rFonts w:ascii="Trebuchet MS" w:hAnsi="Trebuchet MS"/>
                <w:sz w:val="24"/>
                <w:szCs w:val="24"/>
              </w:rPr>
              <w:t>7</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C108BD" w:rsidP="0029475D">
            <w:pPr>
              <w:spacing w:before="120" w:after="120"/>
              <w:jc w:val="right"/>
              <w:rPr>
                <w:rFonts w:ascii="Trebuchet MS" w:hAnsi="Trebuchet MS"/>
                <w:sz w:val="24"/>
                <w:szCs w:val="24"/>
              </w:rPr>
            </w:pPr>
            <w:r>
              <w:rPr>
                <w:rFonts w:ascii="Trebuchet MS" w:hAnsi="Trebuchet MS"/>
                <w:sz w:val="24"/>
                <w:szCs w:val="24"/>
              </w:rPr>
              <w:t>10</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11</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14</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17</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w:t>
            </w:r>
            <w:r w:rsidR="00C108BD">
              <w:rPr>
                <w:rFonts w:ascii="Trebuchet MS" w:hAnsi="Trebuchet MS"/>
                <w:sz w:val="24"/>
                <w:szCs w:val="24"/>
              </w:rPr>
              <w:t>8</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w:t>
            </w:r>
            <w:r w:rsidR="00C108BD">
              <w:rPr>
                <w:rFonts w:ascii="Trebuchet MS" w:hAnsi="Trebuchet MS"/>
                <w:sz w:val="24"/>
                <w:szCs w:val="24"/>
              </w:rPr>
              <w:t>9</w:t>
            </w:r>
          </w:p>
        </w:tc>
      </w:tr>
      <w:tr w:rsidR="0065510F" w:rsidRPr="00C804FC" w:rsidTr="008234E7">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rsidR="0065510F" w:rsidRPr="00C804FC" w:rsidRDefault="00C108BD"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20</w:t>
            </w:r>
          </w:p>
        </w:tc>
      </w:tr>
      <w:tr w:rsidR="0065510F" w:rsidRPr="00C804FC" w:rsidTr="008234E7">
        <w:tc>
          <w:tcPr>
            <w:tcW w:w="8546" w:type="dxa"/>
          </w:tcPr>
          <w:p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rsidR="0065510F" w:rsidRPr="00C804FC" w:rsidRDefault="00C108BD"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20</w:t>
            </w:r>
          </w:p>
        </w:tc>
      </w:tr>
      <w:tr w:rsidR="0065510F" w:rsidRPr="00C804FC" w:rsidTr="008234E7">
        <w:tc>
          <w:tcPr>
            <w:tcW w:w="8546" w:type="dxa"/>
          </w:tcPr>
          <w:p w:rsidR="0065510F" w:rsidRPr="00C804FC" w:rsidRDefault="0065510F" w:rsidP="0029475D">
            <w:pPr>
              <w:pStyle w:val="ListParagraph"/>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rsidR="0065510F" w:rsidRPr="00C804FC" w:rsidRDefault="00C233CB" w:rsidP="0029475D">
            <w:pPr>
              <w:pStyle w:val="ListParagraph"/>
              <w:spacing w:before="120" w:after="120"/>
              <w:ind w:left="0"/>
              <w:contextualSpacing w:val="0"/>
              <w:jc w:val="right"/>
              <w:rPr>
                <w:rFonts w:ascii="Trebuchet MS" w:hAnsi="Trebuchet MS"/>
                <w:caps/>
                <w:sz w:val="24"/>
                <w:szCs w:val="24"/>
              </w:rPr>
            </w:pPr>
            <w:r>
              <w:rPr>
                <w:rFonts w:ascii="Trebuchet MS" w:hAnsi="Trebuchet MS"/>
                <w:caps/>
                <w:sz w:val="24"/>
                <w:szCs w:val="24"/>
              </w:rPr>
              <w:t>25</w:t>
            </w:r>
          </w:p>
        </w:tc>
      </w:tr>
      <w:tr w:rsidR="0065510F" w:rsidRPr="00C804FC" w:rsidTr="008234E7">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rsidR="0065510F" w:rsidRPr="00C804FC" w:rsidRDefault="00DF0F89"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30</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DF0F89">
              <w:rPr>
                <w:rFonts w:ascii="Trebuchet MS" w:hAnsi="Trebuchet MS"/>
                <w:sz w:val="24"/>
                <w:szCs w:val="24"/>
              </w:rPr>
              <w:t>3</w:t>
            </w:r>
          </w:p>
        </w:tc>
      </w:tr>
    </w:tbl>
    <w:p w:rsidR="00557ACA" w:rsidRPr="00C804FC" w:rsidRDefault="00557ACA" w:rsidP="00BC4CC6">
      <w:pPr>
        <w:jc w:val="both"/>
        <w:rPr>
          <w:rFonts w:ascii="Trebuchet MS" w:hAnsi="Trebuchet MS"/>
          <w:sz w:val="24"/>
          <w:szCs w:val="24"/>
          <w:u w:val="single"/>
        </w:rPr>
      </w:pPr>
    </w:p>
    <w:p w:rsidR="00557ACA" w:rsidRDefault="00557ACA"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C01AFD" w:rsidRPr="00C804FC" w:rsidRDefault="00C01AFD" w:rsidP="00C01AFD">
      <w:pPr>
        <w:rPr>
          <w:rFonts w:ascii="Trebuchet MS" w:hAnsi="Trebuchet MS"/>
          <w:b/>
          <w:sz w:val="24"/>
          <w:szCs w:val="24"/>
          <w:u w:val="single"/>
        </w:rPr>
      </w:pPr>
    </w:p>
    <w:p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finanţare</w:t>
      </w:r>
      <w:r w:rsidR="004305B8" w:rsidRPr="00C804FC">
        <w:rPr>
          <w:rFonts w:ascii="Trebuchet MS" w:hAnsi="Trebuchet MS"/>
          <w:sz w:val="24"/>
          <w:szCs w:val="24"/>
        </w:rPr>
        <w:t>,</w:t>
      </w:r>
      <w:r w:rsidRPr="00C804FC">
        <w:rPr>
          <w:rFonts w:ascii="Trebuchet MS" w:hAnsi="Trebuchet MS"/>
          <w:sz w:val="24"/>
          <w:szCs w:val="24"/>
        </w:rPr>
        <w:t xml:space="preserve"> de la </w:t>
      </w:r>
      <w:r w:rsidRPr="00C804FC">
        <w:rPr>
          <w:rFonts w:ascii="Trebuchet MS" w:hAnsi="Trebuchet MS"/>
          <w:sz w:val="24"/>
          <w:szCs w:val="24"/>
        </w:rPr>
        <w:lastRenderedPageBreak/>
        <w:t xml:space="preserve">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şi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experți externaliza</w:t>
      </w:r>
      <w:r w:rsidR="004305B8" w:rsidRPr="00C804FC">
        <w:rPr>
          <w:rFonts w:ascii="Trebuchet MS" w:hAnsi="Trebuchet MS"/>
          <w:sz w:val="24"/>
          <w:szCs w:val="24"/>
        </w:rPr>
        <w:t>ț</w:t>
      </w:r>
      <w:r w:rsidRPr="00C804FC">
        <w:rPr>
          <w:rFonts w:ascii="Trebuchet MS" w:hAnsi="Trebuchet MS"/>
          <w:sz w:val="24"/>
          <w:szCs w:val="24"/>
        </w:rPr>
        <w:t>i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rsidR="00424422" w:rsidRPr="00C804FC" w:rsidRDefault="004305B8"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rsidR="00C372D6" w:rsidRPr="00C804FC" w:rsidRDefault="00C372D6" w:rsidP="00F306B6">
      <w:pPr>
        <w:pStyle w:val="ListParagraph"/>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rsidR="00C372D6" w:rsidRPr="00C804FC" w:rsidRDefault="00C372D6"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rsidR="00424422"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Componența Comitetului de Selecție și a Comisiei de Soluţionare a Contestaţiilor;</w:t>
      </w:r>
    </w:p>
    <w:p w:rsidR="00C372D6"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rsidR="00424422" w:rsidRPr="00C804FC" w:rsidRDefault="00424422"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rsidR="00031F29" w:rsidRPr="00C804FC" w:rsidRDefault="001F5134"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cu formularele 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lastRenderedPageBreak/>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formularul  de cerere de finanțare  și  documentele administrative și tehnice care sunt cerute de acest formular;</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 suma criteriilor pe care un beneficiar trebuie să le îndeplinească în vederea obținerii finanțării prin măsurile finanțate din FEADR;</w:t>
      </w:r>
    </w:p>
    <w:p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 xml:space="preserve">Proiect </w:t>
      </w:r>
      <w:r w:rsidRPr="00C804FC">
        <w:rPr>
          <w:rFonts w:ascii="Trebuchet MS" w:eastAsia="Calibri" w:hAnsi="Trebuchet MS" w:cs="Arial"/>
          <w:sz w:val="24"/>
          <w:szCs w:val="24"/>
        </w:rPr>
        <w:t>– orice operațiune întreprinsă de un beneficiar al măsurilor incluse în SDL finanțate din FEADR.</w:t>
      </w:r>
    </w:p>
    <w:p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Fişa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motivaţia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măsurii, aria de aplicare şi acţiunile prevăzute, tipul de investiţie, menţionează categoriile de beneficiar şi tipul sprijinului;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ghidul solicitantului și care pot fi decontate prin FEADR; procentul de cofinanţare publică și privată se calculează prin raportare la valoarea eligibilă a proiectului;</w:t>
      </w:r>
    </w:p>
    <w:p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şi/sau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cofinanţare publică; cheltuielile neeligibile vor fi suportate financiar integral de către beneficiarul proiectului;</w:t>
      </w:r>
    </w:p>
    <w:p w:rsidR="006D1A29" w:rsidRPr="00C804FC" w:rsidRDefault="006D1A29" w:rsidP="00D3041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şi a municipiului București;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SLIN</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Serviciul LEADER și Investiții Non Agricole OJIR/CRFIR</w:t>
      </w:r>
      <w:r w:rsidR="000A5462" w:rsidRPr="00C804FC">
        <w:rPr>
          <w:rFonts w:ascii="Trebuchet MS" w:eastAsia="Calibri" w:hAnsi="Trebuchet MS" w:cs="Arial"/>
          <w:sz w:val="24"/>
          <w:szCs w:val="24"/>
        </w:rPr>
        <w:t>;</w:t>
      </w:r>
    </w:p>
    <w:p w:rsidR="006D1A29" w:rsidRPr="00C804FC" w:rsidRDefault="006D1A29" w:rsidP="006D1A29">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lastRenderedPageBreak/>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p>
    <w:p w:rsidR="005B54C0" w:rsidRPr="00C804FC" w:rsidRDefault="005B54C0" w:rsidP="005B54C0">
      <w:pPr>
        <w:autoSpaceDE w:val="0"/>
        <w:autoSpaceDN w:val="0"/>
        <w:adjustRightInd w:val="0"/>
        <w:ind w:left="720"/>
        <w:contextualSpacing/>
        <w:jc w:val="both"/>
        <w:rPr>
          <w:rFonts w:ascii="Trebuchet MS" w:eastAsia="Calibri" w:hAnsi="Trebuchet MS" w:cs="Arial"/>
          <w:sz w:val="24"/>
          <w:szCs w:val="24"/>
        </w:rPr>
      </w:pPr>
    </w:p>
    <w:p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rsidR="005B54C0" w:rsidRPr="00C804FC" w:rsidRDefault="005B54C0" w:rsidP="000A4489">
      <w:pPr>
        <w:pStyle w:val="Heading1"/>
        <w:tabs>
          <w:tab w:val="left" w:pos="9639"/>
        </w:tabs>
        <w:ind w:left="0"/>
        <w:jc w:val="both"/>
        <w:rPr>
          <w:rFonts w:ascii="Trebuchet MS" w:hAnsi="Trebuchet MS"/>
          <w:b w:val="0"/>
          <w:lang w:val="ro-RO"/>
        </w:rPr>
      </w:pPr>
    </w:p>
    <w:p w:rsidR="003671B7"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B9052F">
        <w:rPr>
          <w:rFonts w:ascii="Trebuchet MS" w:hAnsi="Trebuchet MS"/>
        </w:rPr>
        <w:t>ww.galsudulgorjului.ro</w:t>
      </w:r>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rsidR="00C05C33" w:rsidRDefault="00C05C33" w:rsidP="000A4489">
      <w:pPr>
        <w:pStyle w:val="Heading1"/>
        <w:tabs>
          <w:tab w:val="left" w:pos="9639"/>
        </w:tabs>
        <w:ind w:left="0"/>
        <w:jc w:val="both"/>
        <w:rPr>
          <w:rFonts w:ascii="Trebuchet MS" w:hAnsi="Trebuchet MS"/>
          <w:b w:val="0"/>
          <w:lang w:val="ro-RO"/>
        </w:rPr>
      </w:pPr>
    </w:p>
    <w:p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Organizarea  de sesiuni anuale continue de depunere a proiectelor cu selecție lunară/trimestrială;</w:t>
      </w:r>
    </w:p>
    <w:p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 xml:space="preserve">Organizarea unor sesiuni periodice limitate, de minimum 30 de zile calendaristice; </w:t>
      </w:r>
    </w:p>
    <w:p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Stabilirea unui prag de supracontractare pentru închiderea sesiunii (valoarea proiectelor depuse să fie de cel puțin 110% din valoarea alocării sesiunii), caz în care se poate reduce perioada minimă a sesiunii, dar nu mai puțin de 5 zile lucrătoare;</w:t>
      </w:r>
    </w:p>
    <w:p w:rsidR="00031F29"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rsidR="00B86F8E" w:rsidRDefault="005E49C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care stabileşte perioada de desfăşurare a sesiunii de depunere ș</w:t>
      </w:r>
      <w:r w:rsidR="00B86F8E">
        <w:rPr>
          <w:rFonts w:ascii="Trebuchet MS" w:hAnsi="Trebuchet MS"/>
          <w:b w:val="0"/>
          <w:lang w:val="ro-RO"/>
        </w:rPr>
        <w:t>i alocarea publică disponibilă.</w:t>
      </w:r>
    </w:p>
    <w:p w:rsidR="00B86F8E" w:rsidRDefault="00B86F8E" w:rsidP="000A4489">
      <w:pPr>
        <w:pStyle w:val="Heading1"/>
        <w:tabs>
          <w:tab w:val="left" w:pos="9639"/>
        </w:tabs>
        <w:ind w:left="0"/>
        <w:jc w:val="both"/>
        <w:rPr>
          <w:rFonts w:ascii="Trebuchet MS" w:hAnsi="Trebuchet MS"/>
          <w:b w:val="0"/>
          <w:lang w:val="ro-RO"/>
        </w:rPr>
      </w:pPr>
    </w:p>
    <w:p w:rsidR="000A4489" w:rsidRPr="00C804FC"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rsidR="000A4489" w:rsidRPr="00C804FC" w:rsidRDefault="000A4489" w:rsidP="008F5CA8">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8F5CA8">
        <w:rPr>
          <w:rFonts w:ascii="Trebuchet MS" w:hAnsi="Trebuchet MS"/>
        </w:rPr>
        <w:t>GAL Sudul Gorjului</w:t>
      </w:r>
      <w:r w:rsidRPr="008F5CA8">
        <w:rPr>
          <w:rFonts w:ascii="Trebuchet MS" w:hAnsi="Trebuchet MS"/>
          <w:b w:val="0"/>
          <w:lang w:val="ro-RO"/>
        </w:rPr>
        <w:t xml:space="preserve"> – varianta</w:t>
      </w:r>
      <w:r w:rsidRPr="00C804FC">
        <w:rPr>
          <w:rFonts w:ascii="Trebuchet MS" w:hAnsi="Trebuchet MS"/>
          <w:b w:val="0"/>
          <w:lang w:val="ro-RO"/>
        </w:rPr>
        <w:t xml:space="preserve"> detaliată;</w:t>
      </w:r>
    </w:p>
    <w:p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rsidR="007C7A25" w:rsidRPr="00C804FC" w:rsidRDefault="007C7A25"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i/>
          <w:sz w:val="24"/>
          <w:szCs w:val="24"/>
        </w:rPr>
        <w:lastRenderedPageBreak/>
        <w:t>Apelul de selecție se poate lansa cu minimum 10 zile calendaristice înainte de data limită de</w:t>
      </w:r>
      <w:r w:rsidR="000B3A9C" w:rsidRPr="00C804FC">
        <w:rPr>
          <w:rFonts w:ascii="Trebuchet MS" w:hAnsi="Trebuchet MS"/>
          <w:i/>
          <w:sz w:val="24"/>
          <w:szCs w:val="24"/>
        </w:rPr>
        <w:t xml:space="preserve"> </w:t>
      </w:r>
      <w:r w:rsidRPr="00C804FC">
        <w:rPr>
          <w:rFonts w:ascii="Trebuchet MS" w:hAnsi="Trebuchet MS"/>
          <w:i/>
          <w:sz w:val="24"/>
          <w:szCs w:val="24"/>
        </w:rPr>
        <w:t xml:space="preserve">depunere a proiectelor la GAL </w:t>
      </w:r>
      <w:r w:rsidR="00B25BD5">
        <w:rPr>
          <w:rFonts w:ascii="Trebuchet MS" w:hAnsi="Trebuchet MS"/>
          <w:i/>
          <w:sz w:val="24"/>
          <w:szCs w:val="24"/>
        </w:rPr>
        <w:t>Sudul Gorjului</w:t>
      </w:r>
      <w:r w:rsidR="00B86F8E" w:rsidRPr="00B86F8E">
        <w:rPr>
          <w:rFonts w:ascii="Trebuchet MS" w:hAnsi="Trebuchet MS"/>
          <w:i/>
          <w:sz w:val="24"/>
          <w:szCs w:val="24"/>
        </w:rPr>
        <w:t xml:space="preserve"> </w:t>
      </w:r>
      <w:r w:rsidRPr="00C804FC">
        <w:rPr>
          <w:rFonts w:ascii="Trebuchet MS" w:hAnsi="Trebuchet MS"/>
          <w:sz w:val="24"/>
          <w:szCs w:val="24"/>
        </w:rPr>
        <w:t>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p>
    <w:p w:rsidR="007C7A25" w:rsidRDefault="007C7A25" w:rsidP="007C7A25">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de selecție pot fi prelungite cu aprobarea </w:t>
      </w:r>
      <w:r w:rsidR="00CE587F" w:rsidRPr="00C804FC">
        <w:rPr>
          <w:rFonts w:ascii="Trebuchet MS" w:hAnsi="Trebuchet MS"/>
          <w:sz w:val="24"/>
          <w:szCs w:val="24"/>
        </w:rPr>
        <w:t>organelor de conducere din cadrul GAL</w:t>
      </w:r>
      <w:r w:rsidRPr="00C804FC">
        <w:rPr>
          <w:rFonts w:ascii="Trebuchet MS" w:hAnsi="Trebuchet MS"/>
          <w:sz w:val="24"/>
          <w:szCs w:val="24"/>
        </w:rPr>
        <w:t>. Anunțul privind prelungirea se va face numai în timpul sesiunii în derulare, nu mai târziu de ultima zi a acestei sesiunii.</w:t>
      </w:r>
      <w:r w:rsidR="000B3A9C" w:rsidRPr="00C804FC">
        <w:rPr>
          <w:rFonts w:ascii="Trebuchet MS" w:hAnsi="Trebuchet MS"/>
          <w:sz w:val="24"/>
          <w:szCs w:val="24"/>
        </w:rPr>
        <w:t xml:space="preserve"> </w:t>
      </w:r>
      <w:r w:rsidRPr="00C804FC">
        <w:rPr>
          <w:rFonts w:ascii="Trebuchet MS" w:hAnsi="Trebuchet MS"/>
          <w:sz w:val="24"/>
          <w:szCs w:val="24"/>
        </w:rPr>
        <w:t>Atunci când se prelungește apelul de selecție, alocarea financiară pe sesiune și/sau valoarea maximă nerambursabilă care poate fi acordată pentru finanțarea unui proiect nu pot fi modificate (în sensul creșterii</w:t>
      </w:r>
      <w:r w:rsidR="000B3A9C" w:rsidRPr="00C804FC">
        <w:rPr>
          <w:rFonts w:ascii="Trebuchet MS" w:hAnsi="Trebuchet MS"/>
          <w:sz w:val="24"/>
          <w:szCs w:val="24"/>
        </w:rPr>
        <w:t xml:space="preserve"> </w:t>
      </w:r>
      <w:r w:rsidRPr="00C804FC">
        <w:rPr>
          <w:rFonts w:ascii="Trebuchet MS" w:hAnsi="Trebuchet MS"/>
          <w:sz w:val="24"/>
          <w:szCs w:val="24"/>
        </w:rPr>
        <w:t>/</w:t>
      </w:r>
      <w:r w:rsidR="000B3A9C" w:rsidRPr="00C804FC">
        <w:rPr>
          <w:rFonts w:ascii="Trebuchet MS" w:hAnsi="Trebuchet MS"/>
          <w:sz w:val="24"/>
          <w:szCs w:val="24"/>
        </w:rPr>
        <w:t xml:space="preserve"> </w:t>
      </w:r>
      <w:r w:rsidRPr="00C804FC">
        <w:rPr>
          <w:rFonts w:ascii="Trebuchet MS" w:hAnsi="Trebuchet MS"/>
          <w:sz w:val="24"/>
          <w:szCs w:val="24"/>
        </w:rPr>
        <w:t>diminuării lor). De asemenea, nu este permisă nicio altă modificare în conținutul apelului de selecție pe perioada de depunere a proiectelor (inclusiv pe durata prelungirii), pentru a se respecta principiul egalității de șanse între solicitanți.</w:t>
      </w:r>
    </w:p>
    <w:p w:rsidR="004B346F" w:rsidRPr="00C804FC" w:rsidRDefault="004B346F" w:rsidP="007C7A25">
      <w:pPr>
        <w:autoSpaceDE w:val="0"/>
        <w:autoSpaceDN w:val="0"/>
        <w:adjustRightInd w:val="0"/>
        <w:spacing w:after="0" w:line="240" w:lineRule="auto"/>
        <w:jc w:val="both"/>
        <w:rPr>
          <w:rFonts w:ascii="Trebuchet MS" w:hAnsi="Trebuchet MS"/>
          <w:sz w:val="24"/>
          <w:szCs w:val="24"/>
        </w:rPr>
      </w:pPr>
      <w:r w:rsidRPr="004B346F">
        <w:rPr>
          <w:rFonts w:ascii="Trebuchet MS" w:hAnsi="Trebuchet MS"/>
          <w:sz w:val="24"/>
          <w:szCs w:val="24"/>
        </w:rPr>
        <w:t>Adresa de solicitare a prelungirii apelului de selecție, împreună cu aprobarea organelor de conducere ale GAL, vor fi transmise la CDRJ, în vederea avizării. Anunțul privind prelungirea trebuie să se facă numai în timpul sesiunii în derulare, nu mai târziu de ultima zi a respectivei sesiuni. Publicitatea prelungirii apelurilor de selecție se va face în aceleași condiții în care a fost anunțat apelul de selecție.</w:t>
      </w:r>
    </w:p>
    <w:p w:rsidR="000A4489" w:rsidRPr="00C804FC"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Anunțul privind prelungirea se va face numai în timpul sesiunii de derulare, nu mai târziu de ultima zi a acestei sesiuni. Publicitatea prelungirii apelurilor de selecție se va face în aceleași condiții în care a fost anunțat apelul de selecție.</w:t>
      </w:r>
    </w:p>
    <w:p w:rsidR="004B346F" w:rsidRPr="004B346F" w:rsidRDefault="004B346F" w:rsidP="004B346F">
      <w:pPr>
        <w:pStyle w:val="Heading1"/>
        <w:tabs>
          <w:tab w:val="left" w:pos="9639"/>
        </w:tabs>
        <w:ind w:left="0"/>
        <w:jc w:val="both"/>
        <w:rPr>
          <w:rFonts w:ascii="Trebuchet MS" w:hAnsi="Trebuchet MS" w:cs="Arial"/>
          <w:b w:val="0"/>
          <w:color w:val="000000" w:themeColor="text1"/>
          <w:lang w:val="ro-RO"/>
        </w:rPr>
      </w:pPr>
      <w:r w:rsidRPr="004B346F">
        <w:rPr>
          <w:rFonts w:ascii="Trebuchet MS" w:hAnsi="Trebuchet MS" w:cs="Arial"/>
          <w:b w:val="0"/>
          <w:color w:val="000000" w:themeColor="text1"/>
          <w:lang w:val="ro-RO"/>
        </w:rPr>
        <w:t>În cazul în care se impune modificarea unor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226 și legislația specifică). Erata aprobată de organele de decizie ale GAL trebuie înaintată de GAL către CDRJ însoțită de un Memoriu justificativ privind modificările propuse, în vederea avizării. 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rsidR="00BF63E2" w:rsidRPr="00B25BD5" w:rsidRDefault="001C775C" w:rsidP="00BF63E2">
      <w:pPr>
        <w:pStyle w:val="Heading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r w:rsidR="00B25BD5" w:rsidRPr="00B25BD5">
        <w:rPr>
          <w:rFonts w:ascii="Trebuchet MS" w:hAnsi="Trebuchet MS"/>
          <w:b w:val="0"/>
        </w:rPr>
        <w:t>Gor</w:t>
      </w:r>
      <w:r w:rsidR="002908BB">
        <w:rPr>
          <w:rFonts w:ascii="Trebuchet MS" w:hAnsi="Trebuchet MS"/>
          <w:b w:val="0"/>
        </w:rPr>
        <w:t>j</w:t>
      </w:r>
      <w:r w:rsidR="00B25BD5" w:rsidRPr="00B25BD5">
        <w:rPr>
          <w:rFonts w:ascii="Trebuchet MS" w:hAnsi="Trebuchet MS"/>
          <w:b w:val="0"/>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r w:rsidR="00B25BD5" w:rsidRPr="00B25BD5">
        <w:rPr>
          <w:rFonts w:ascii="Trebuchet MS" w:hAnsi="Trebuchet MS"/>
          <w:b w:val="0"/>
        </w:rPr>
        <w:t>Gorj</w:t>
      </w:r>
      <w:r w:rsidR="00BF63E2" w:rsidRPr="00B25BD5">
        <w:rPr>
          <w:rFonts w:ascii="Trebuchet MS" w:hAnsi="Trebuchet MS"/>
          <w:b w:val="0"/>
          <w:lang w:val="ro-RO"/>
        </w:rPr>
        <w:t xml:space="preserve">. </w:t>
      </w:r>
    </w:p>
    <w:p w:rsidR="00345C9F" w:rsidRPr="00345C9F" w:rsidRDefault="00345C9F" w:rsidP="00345C9F">
      <w:pPr>
        <w:spacing w:after="0" w:line="240" w:lineRule="auto"/>
        <w:jc w:val="both"/>
        <w:rPr>
          <w:rFonts w:ascii="Trebuchet MS" w:eastAsia="Calibri" w:hAnsi="Trebuchet MS" w:cs="Arial"/>
          <w:color w:val="000000" w:themeColor="text1"/>
          <w:sz w:val="24"/>
          <w:szCs w:val="24"/>
        </w:rPr>
      </w:pPr>
      <w:r w:rsidRPr="00345C9F">
        <w:rPr>
          <w:rFonts w:ascii="Trebuchet MS" w:eastAsia="Calibri" w:hAnsi="Trebuchet MS" w:cs="Arial"/>
          <w:color w:val="000000" w:themeColor="text1"/>
          <w:sz w:val="24"/>
          <w:szCs w:val="24"/>
        </w:rPr>
        <w:t xml:space="preserve">În cazul sesiunilor aferente măsurilor prin care se finanțează infrastructură socială sau acțiuni adresate minorităților, GAL are obligația de a lansa un apel de selecție adresat entităților interesate. Dacă în urma lansării primului apel nu sunt depuse proiecte, GAL trebuie să aplice ca solicitant în cadrul celui de-al doilea apel lansat. În vederea evitării conflictului de interese, GAL va externaliza evaluarea proiectelor depuse în al doilea apel de selecție. În cazul acestor tipuri de măsuri, </w:t>
      </w:r>
      <w:r w:rsidRPr="00345C9F">
        <w:rPr>
          <w:rFonts w:ascii="Trebuchet MS" w:eastAsia="Calibri" w:hAnsi="Trebuchet MS" w:cs="Arial"/>
          <w:color w:val="000000" w:themeColor="text1"/>
          <w:sz w:val="24"/>
          <w:szCs w:val="24"/>
        </w:rPr>
        <w:lastRenderedPageBreak/>
        <w:t xml:space="preserve">se vor organiza sesiuni cu o durată de 3 luni, cu posibilitatea de prelungire. Cele două tipuri de măsuri vor fi lansate de GAL </w:t>
      </w:r>
      <w:r w:rsidR="006055FC">
        <w:rPr>
          <w:rFonts w:ascii="Trebuchet MS" w:eastAsia="Calibri" w:hAnsi="Trebuchet MS" w:cs="Arial"/>
          <w:color w:val="000000" w:themeColor="text1"/>
          <w:sz w:val="24"/>
          <w:szCs w:val="24"/>
        </w:rPr>
        <w:t>Sudul Gorjului</w:t>
      </w:r>
      <w:r w:rsidRPr="00345C9F">
        <w:rPr>
          <w:rFonts w:ascii="Trebuchet MS" w:eastAsia="Calibri" w:hAnsi="Trebuchet MS" w:cs="Arial"/>
          <w:color w:val="000000" w:themeColor="text1"/>
          <w:sz w:val="24"/>
          <w:szCs w:val="24"/>
        </w:rPr>
        <w:t xml:space="preserve"> până la finalul anului 2018.</w:t>
      </w:r>
    </w:p>
    <w:p w:rsidR="00345C9F" w:rsidRPr="00345C9F" w:rsidRDefault="00345C9F" w:rsidP="00345C9F">
      <w:pPr>
        <w:pStyle w:val="Heading1"/>
        <w:tabs>
          <w:tab w:val="left" w:pos="9639"/>
        </w:tabs>
        <w:ind w:left="0"/>
        <w:jc w:val="both"/>
        <w:rPr>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poate demara lansarea apelurilor de selecție înainte de primirea aprobării din partea DGDR AM PNDR.</w:t>
      </w:r>
    </w:p>
    <w:p w:rsidR="00401ADD" w:rsidRPr="00C804FC" w:rsidRDefault="00401ADD" w:rsidP="00BF63E2">
      <w:pPr>
        <w:pStyle w:val="Heading1"/>
        <w:tabs>
          <w:tab w:val="left" w:pos="9639"/>
        </w:tabs>
        <w:ind w:left="0"/>
        <w:jc w:val="both"/>
        <w:rPr>
          <w:rFonts w:ascii="Trebuchet MS" w:hAnsi="Trebuchet MS"/>
          <w:b w:val="0"/>
          <w:lang w:val="ro-RO"/>
        </w:rPr>
      </w:pPr>
    </w:p>
    <w:p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rsidR="005B2B9C" w:rsidRPr="00C804FC" w:rsidRDefault="005B2B9C" w:rsidP="005B2B9C">
      <w:pPr>
        <w:pStyle w:val="ListParagraph"/>
        <w:autoSpaceDE w:val="0"/>
        <w:autoSpaceDN w:val="0"/>
        <w:adjustRightInd w:val="0"/>
        <w:spacing w:after="0" w:line="240" w:lineRule="auto"/>
        <w:jc w:val="both"/>
        <w:rPr>
          <w:rFonts w:ascii="Trebuchet MS" w:hAnsi="Trebuchet MS" w:cs="Calibri"/>
          <w:b/>
          <w:sz w:val="24"/>
          <w:szCs w:val="24"/>
        </w:rPr>
      </w:pPr>
    </w:p>
    <w:p w:rsidR="002C059A" w:rsidRPr="00C804FC" w:rsidRDefault="002C059A" w:rsidP="00F306B6">
      <w:pPr>
        <w:pStyle w:val="ListParagraph"/>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rsidR="001D1D04" w:rsidRPr="00C804FC" w:rsidRDefault="003A5DBB" w:rsidP="001D1D04">
      <w:pPr>
        <w:pStyle w:val="Body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rsidR="00066FF3" w:rsidRPr="00C804FC" w:rsidRDefault="001D1D04" w:rsidP="003A5DBB">
      <w:pPr>
        <w:pStyle w:val="Body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rsidR="002C059A" w:rsidRPr="00C804FC" w:rsidRDefault="00696365" w:rsidP="001D1D04">
      <w:pPr>
        <w:pStyle w:val="Body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rsidR="00696365" w:rsidRPr="00C804FC" w:rsidRDefault="00696365" w:rsidP="002C059A">
      <w:pPr>
        <w:pStyle w:val="Body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rsidR="002C059A" w:rsidRPr="00C804FC" w:rsidRDefault="002C059A" w:rsidP="002C059A">
      <w:pPr>
        <w:pStyle w:val="Body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însoțită de anexele obligatorii prevăzute. Nu sunt acceptate Cereri de Finanţare completate de mână. Documentele</w:t>
      </w:r>
      <w:r w:rsidRPr="00C804FC">
        <w:rPr>
          <w:rFonts w:ascii="Trebuchet MS" w:hAnsi="Trebuchet MS"/>
          <w:noProof w:val="0"/>
        </w:rPr>
        <w:t xml:space="preserve"> obligatorii de anexat la momentul depunerii cererii de finanțare fac parte integrantă din aceasta. Cererea de Finanţare trebuie completată într-un mod clar şi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informaţiile necesare şi relevante, care vor preciza modul în care va fi atins scopul proiectului, avantajele ce vor rezulta din implementarea acestuia şi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Modificarea modelului standard (eliminarea, renumerotarea secţiunilor, anexarea documentelor suport în altă ordine decât cea specificată etc.) poate conduce la respingerea Dosarului Cererii de Finanţare pe motiv de neconformitate administrativă. </w:t>
      </w:r>
    </w:p>
    <w:p w:rsidR="00066FF3" w:rsidRPr="00C804FC" w:rsidRDefault="00066FF3" w:rsidP="002C059A">
      <w:pPr>
        <w:pStyle w:val="BodyText"/>
        <w:jc w:val="both"/>
        <w:rPr>
          <w:rFonts w:ascii="Trebuchet MS" w:hAnsi="Trebuchet MS"/>
          <w:noProof w:val="0"/>
        </w:rPr>
      </w:pPr>
      <w:r w:rsidRPr="00C804FC">
        <w:rPr>
          <w:rFonts w:ascii="Trebuchet MS" w:hAnsi="Trebuchet MS"/>
          <w:noProof w:val="0"/>
        </w:rPr>
        <w:t xml:space="preserve">Solicitantul va completa formularul Cererii de finanțare și va anexa documentele administrative și tehnice specificate în Ghidul Solicitantului și în Secțiunea E a </w:t>
      </w:r>
      <w:r w:rsidRPr="00C804FC">
        <w:rPr>
          <w:rFonts w:ascii="Trebuchet MS" w:hAnsi="Trebuchet MS"/>
          <w:noProof w:val="0"/>
        </w:rPr>
        <w:lastRenderedPageBreak/>
        <w:t>cererii de finanțare, aferente măsurii pe care se depune proiectul. Aceste documente constituie Dosarul cererii de finanțare.</w:t>
      </w:r>
    </w:p>
    <w:p w:rsidR="002C059A" w:rsidRPr="00C804FC" w:rsidRDefault="002C059A" w:rsidP="002C059A">
      <w:pPr>
        <w:pStyle w:val="BodyText"/>
        <w:jc w:val="both"/>
        <w:rPr>
          <w:rFonts w:ascii="Trebuchet MS" w:hAnsi="Trebuchet MS"/>
          <w:noProof w:val="0"/>
        </w:rPr>
      </w:pPr>
      <w:r w:rsidRPr="00C804FC">
        <w:rPr>
          <w:rFonts w:ascii="Trebuchet MS" w:hAnsi="Trebuchet MS"/>
          <w:noProof w:val="0"/>
        </w:rPr>
        <w:t>Beneficiarul poate opta pentru obţinerea unui avans prin bifarea căsuţei corespunzătoare în Cererea de finanţare. 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ii publice din partea AFIR. Avansul se recuperează la ultima tranşă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rsidR="00696365" w:rsidRPr="00C804FC" w:rsidRDefault="002C059A" w:rsidP="00696365">
      <w:pPr>
        <w:pStyle w:val="Body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rsidR="002C059A" w:rsidRPr="00C804FC" w:rsidRDefault="002C059A" w:rsidP="00F306B6">
      <w:pPr>
        <w:pStyle w:val="ListParagraph"/>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rsidR="002C059A" w:rsidRPr="00C804FC" w:rsidRDefault="002C059A" w:rsidP="007673F1">
      <w:pPr>
        <w:pStyle w:val="Body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dosarul Cererii de Finanţare ce cuprinde Cererea de Finanţare completată și documentele ataşate (conform Listei Documentelor - partea E din Cererea de Finanţare), le</w:t>
      </w:r>
      <w:r w:rsidR="007673F1" w:rsidRPr="00C804FC">
        <w:rPr>
          <w:rFonts w:ascii="Trebuchet MS" w:hAnsi="Trebuchet MS"/>
          <w:noProof w:val="0"/>
        </w:rPr>
        <w:softHyphen/>
      </w:r>
      <w:r w:rsidRPr="00C804FC">
        <w:rPr>
          <w:rFonts w:ascii="Trebuchet MS" w:hAnsi="Trebuchet MS"/>
          <w:noProof w:val="0"/>
          <w:spacing w:val="-2"/>
        </w:rPr>
        <w:t>gate într-un singur dosar, astfel încât să nu permită detaşarea şi</w:t>
      </w:r>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rsidR="002C059A" w:rsidRPr="00C804FC" w:rsidRDefault="002C059A" w:rsidP="00170BC3">
      <w:pPr>
        <w:pStyle w:val="Body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rsidR="002C059A" w:rsidRPr="00C804FC" w:rsidRDefault="006E0D43"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rsidR="002C059A" w:rsidRPr="00C804FC" w:rsidRDefault="002C059A" w:rsidP="002C059A">
      <w:pPr>
        <w:pStyle w:val="BodyText"/>
        <w:jc w:val="both"/>
        <w:rPr>
          <w:rFonts w:ascii="Trebuchet MS" w:hAnsi="Trebuchet MS"/>
          <w:noProof w:val="0"/>
        </w:rPr>
      </w:pPr>
      <w:r w:rsidRPr="00C804FC">
        <w:rPr>
          <w:rFonts w:ascii="Trebuchet MS" w:hAnsi="Trebuchet MS"/>
          <w:noProof w:val="0"/>
        </w:rPr>
        <w:t>Pentru acele documente care rămân în posesia solicitantului, copiile depuse în Dosarul cererii de finanțare (Original și Copie) trebuie să conţină men</w:t>
      </w:r>
      <w:r w:rsidR="00D9410F" w:rsidRPr="00C804FC">
        <w:rPr>
          <w:rFonts w:ascii="Trebuchet MS" w:hAnsi="Trebuchet MS"/>
          <w:noProof w:val="0"/>
        </w:rPr>
        <w:t>ţiunea „Conform cu originalul</w:t>
      </w:r>
      <w:r w:rsidR="00D9410F" w:rsidRPr="00C804FC">
        <w:rPr>
          <w:rFonts w:ascii="Arial" w:hAnsi="Arial" w:cs="Arial"/>
          <w:noProof w:val="0"/>
        </w:rPr>
        <w:t>ʺ</w:t>
      </w:r>
      <w:r w:rsidR="00D9410F" w:rsidRPr="00C804FC">
        <w:rPr>
          <w:rFonts w:ascii="Trebuchet MS" w:hAnsi="Trebuchet MS"/>
          <w:noProof w:val="0"/>
        </w:rPr>
        <w:t>.</w:t>
      </w:r>
    </w:p>
    <w:p w:rsidR="0024173C" w:rsidRPr="00C804FC" w:rsidRDefault="0024173C" w:rsidP="002C059A">
      <w:pPr>
        <w:pStyle w:val="Body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rsidR="002768A3" w:rsidRPr="00C804FC" w:rsidRDefault="002C059A" w:rsidP="002C059A">
      <w:pPr>
        <w:pStyle w:val="BodyText"/>
        <w:jc w:val="both"/>
        <w:rPr>
          <w:rFonts w:ascii="Trebuchet MS" w:hAnsi="Trebuchet MS"/>
          <w:noProof w:val="0"/>
        </w:rPr>
      </w:pPr>
      <w:r w:rsidRPr="00C804FC">
        <w:rPr>
          <w:rFonts w:ascii="Trebuchet MS" w:hAnsi="Trebuchet MS"/>
          <w:noProof w:val="0"/>
        </w:rPr>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rsidR="002C059A" w:rsidRPr="00C804FC" w:rsidRDefault="002C059A" w:rsidP="003967DA">
      <w:pPr>
        <w:pStyle w:val="BodyText"/>
        <w:jc w:val="both"/>
        <w:rPr>
          <w:rFonts w:ascii="Trebuchet MS" w:hAnsi="Trebuchet MS"/>
          <w:noProof w:val="0"/>
        </w:rPr>
      </w:pPr>
      <w:r w:rsidRPr="00C804FC">
        <w:rPr>
          <w:rFonts w:ascii="Trebuchet MS" w:hAnsi="Trebuchet MS"/>
          <w:noProof w:val="0"/>
        </w:rPr>
        <w:lastRenderedPageBreak/>
        <w:t xml:space="preserve">Dosarul Cererii de Finanţare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Exemplarele vor fi marcate  clar,  pe  copertă,  în  partea  superioară  dreapta, cu „ORIGINAL”, respectiv „COPIE”. Fiecare pagină va purta semnătura și ştampila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rsidR="002C059A" w:rsidRPr="00C804FC" w:rsidRDefault="002C059A" w:rsidP="00170BC3">
      <w:pPr>
        <w:pStyle w:val="BodyText"/>
        <w:spacing w:after="0"/>
        <w:jc w:val="both"/>
        <w:rPr>
          <w:rFonts w:ascii="Trebuchet MS" w:hAnsi="Trebuchet MS"/>
          <w:noProof w:val="0"/>
        </w:rPr>
      </w:pPr>
      <w:r w:rsidRPr="00C804FC">
        <w:rPr>
          <w:rFonts w:ascii="Trebuchet MS" w:hAnsi="Trebuchet MS"/>
          <w:noProof w:val="0"/>
        </w:rPr>
        <w:t xml:space="preserve">Solicitantul realizează următorii pași în vederea depunerii </w:t>
      </w:r>
      <w:r w:rsidR="00170BC3" w:rsidRPr="00C804FC">
        <w:rPr>
          <w:rFonts w:ascii="Trebuchet MS" w:hAnsi="Trebuchet MS"/>
          <w:noProof w:val="0"/>
        </w:rPr>
        <w:t xml:space="preserve">dosarului cererii de finanțare </w:t>
      </w:r>
      <w:r w:rsidRPr="00C804FC">
        <w:rPr>
          <w:rFonts w:ascii="Trebuchet MS" w:hAnsi="Trebuchet MS"/>
          <w:noProof w:val="0"/>
        </w:rPr>
        <w:t xml:space="preserve">la sediul GAL </w:t>
      </w:r>
      <w:r w:rsidR="00B25BD5">
        <w:rPr>
          <w:rFonts w:ascii="Trebuchet MS" w:hAnsi="Trebuchet MS"/>
        </w:rPr>
        <w:t>Sudul Gorjului</w:t>
      </w:r>
      <w:r w:rsidRPr="00C804FC">
        <w:rPr>
          <w:rFonts w:ascii="Trebuchet MS" w:hAnsi="Trebuchet MS"/>
          <w:noProof w:val="0"/>
        </w:rPr>
        <w:t>:</w:t>
      </w:r>
    </w:p>
    <w:p w:rsidR="002C059A" w:rsidRPr="00C804FC" w:rsidRDefault="002C059A" w:rsidP="00F306B6">
      <w:pPr>
        <w:pStyle w:val="BodyText"/>
        <w:widowControl w:val="0"/>
        <w:numPr>
          <w:ilvl w:val="0"/>
          <w:numId w:val="15"/>
        </w:numPr>
        <w:spacing w:after="0"/>
        <w:ind w:left="426"/>
        <w:jc w:val="both"/>
        <w:rPr>
          <w:rFonts w:ascii="Trebuchet MS" w:hAnsi="Trebuchet MS"/>
          <w:noProof w:val="0"/>
        </w:rPr>
      </w:pPr>
      <w:r w:rsidRPr="00C804FC">
        <w:rPr>
          <w:rFonts w:ascii="Trebuchet MS" w:hAnsi="Trebuchet MS"/>
          <w:noProof w:val="0"/>
        </w:rPr>
        <w:t>Realizează 2 exemplare (ORIGINAL și COPIE) al cererii de finanțare pe suport de</w:t>
      </w:r>
      <w:r w:rsidRPr="00C804FC">
        <w:rPr>
          <w:rFonts w:ascii="Trebuchet MS" w:hAnsi="Trebuchet MS"/>
          <w:noProof w:val="0"/>
          <w:spacing w:val="-10"/>
        </w:rPr>
        <w:t xml:space="preserve"> </w:t>
      </w:r>
      <w:r w:rsidRPr="00C804FC">
        <w:rPr>
          <w:rFonts w:ascii="Trebuchet MS" w:hAnsi="Trebuchet MS"/>
          <w:noProof w:val="0"/>
        </w:rPr>
        <w:t>hârtie;</w:t>
      </w:r>
    </w:p>
    <w:p w:rsidR="002C059A" w:rsidRPr="00C804FC" w:rsidRDefault="002C059A" w:rsidP="00942444">
      <w:pPr>
        <w:pStyle w:val="ListParagraph"/>
        <w:numPr>
          <w:ilvl w:val="0"/>
          <w:numId w:val="15"/>
        </w:numPr>
        <w:spacing w:after="0" w:line="240" w:lineRule="auto"/>
        <w:ind w:left="426" w:hanging="357"/>
        <w:jc w:val="both"/>
        <w:rPr>
          <w:rFonts w:ascii="Trebuchet MS" w:eastAsia="Times New Roman" w:hAnsi="Trebuchet MS" w:cs="Times New Roman"/>
          <w:sz w:val="24"/>
          <w:szCs w:val="24"/>
        </w:rPr>
      </w:pPr>
      <w:r w:rsidRPr="00C804FC">
        <w:rPr>
          <w:rFonts w:ascii="Trebuchet MS" w:hAnsi="Trebuchet MS"/>
        </w:rPr>
        <w:t xml:space="preserve">Realizează </w:t>
      </w:r>
      <w:r w:rsidRPr="00C804FC">
        <w:rPr>
          <w:rFonts w:ascii="Trebuchet MS" w:hAnsi="Trebuchet MS"/>
          <w:i/>
        </w:rPr>
        <w:t>scan</w:t>
      </w:r>
      <w:r w:rsidRPr="00C804FC">
        <w:rPr>
          <w:rFonts w:ascii="Trebuchet MS" w:hAnsi="Trebuchet MS"/>
        </w:rPr>
        <w:t>-ul cererii de finanțare și a documentelor administrative anexate</w:t>
      </w:r>
      <w:r w:rsidR="00942444" w:rsidRPr="00C804FC">
        <w:rPr>
          <w:rFonts w:ascii="Trebuchet MS" w:hAnsi="Trebuchet MS"/>
        </w:rPr>
        <w:t xml:space="preserve"> </w:t>
      </w:r>
      <w:r w:rsidR="00942444" w:rsidRPr="00C804FC">
        <w:rPr>
          <w:rFonts w:ascii="Trebuchet MS" w:eastAsia="Times New Roman" w:hAnsi="Trebuchet MS" w:cs="Times New Roman"/>
          <w:sz w:val="24"/>
          <w:szCs w:val="24"/>
        </w:rPr>
        <w:t xml:space="preserve">(scanarea se va face după numerotarea, semnarea și ștampilarea paginilor în colțul din dreapta sus, aplicarea mențiunii </w:t>
      </w:r>
      <w:r w:rsidR="007673F1" w:rsidRPr="00C804FC">
        <w:rPr>
          <w:rFonts w:ascii="Trebuchet MS" w:eastAsia="Times New Roman" w:hAnsi="Trebuchet MS" w:cs="Times New Roman"/>
          <w:sz w:val="24"/>
          <w:szCs w:val="24"/>
        </w:rPr>
        <w:t>„</w:t>
      </w:r>
      <w:r w:rsidR="00942444" w:rsidRPr="00C804FC">
        <w:rPr>
          <w:rFonts w:ascii="Trebuchet MS" w:eastAsia="Times New Roman" w:hAnsi="Trebuchet MS" w:cs="Times New Roman"/>
          <w:sz w:val="24"/>
          <w:szCs w:val="24"/>
        </w:rPr>
        <w:t>conform cu originalul</w:t>
      </w:r>
      <w:r w:rsidR="007673F1" w:rsidRPr="00C804FC">
        <w:rPr>
          <w:rFonts w:ascii="Arial" w:eastAsia="Times New Roman" w:hAnsi="Arial" w:cs="Arial"/>
          <w:sz w:val="24"/>
          <w:szCs w:val="24"/>
        </w:rPr>
        <w:t>ˮ</w:t>
      </w:r>
      <w:r w:rsidR="00942444" w:rsidRPr="00C804FC">
        <w:rPr>
          <w:rFonts w:ascii="Trebuchet MS" w:eastAsia="Times New Roman" w:hAnsi="Trebuchet MS" w:cs="Times New Roman"/>
          <w:sz w:val="24"/>
          <w:szCs w:val="24"/>
        </w:rPr>
        <w:t>, unde este cazul)</w:t>
      </w:r>
      <w:r w:rsidRPr="00C804FC">
        <w:rPr>
          <w:rFonts w:ascii="Trebuchet MS" w:hAnsi="Trebuchet MS"/>
        </w:rPr>
        <w:t>;</w:t>
      </w:r>
    </w:p>
    <w:p w:rsidR="00141984" w:rsidRPr="00C804FC" w:rsidRDefault="002C059A" w:rsidP="00942444">
      <w:pPr>
        <w:pStyle w:val="BodyText"/>
        <w:widowControl w:val="0"/>
        <w:numPr>
          <w:ilvl w:val="0"/>
          <w:numId w:val="15"/>
        </w:numPr>
        <w:spacing w:after="0"/>
        <w:ind w:left="426" w:hanging="357"/>
        <w:jc w:val="both"/>
        <w:rPr>
          <w:rFonts w:ascii="Trebuchet MS" w:hAnsi="Trebuchet MS"/>
          <w:noProof w:val="0"/>
        </w:rPr>
      </w:pPr>
      <w:r w:rsidRPr="00C804FC">
        <w:rPr>
          <w:rFonts w:ascii="Trebuchet MS" w:hAnsi="Trebuchet MS"/>
          <w:noProof w:val="0"/>
        </w:rPr>
        <w:t>Salv</w:t>
      </w:r>
      <w:r w:rsidR="003967DA" w:rsidRPr="00C804FC">
        <w:rPr>
          <w:rFonts w:ascii="Trebuchet MS" w:hAnsi="Trebuchet MS"/>
          <w:noProof w:val="0"/>
        </w:rPr>
        <w:t>ează pe suport elect</w:t>
      </w:r>
      <w:r w:rsidR="007673F1" w:rsidRPr="00C804FC">
        <w:rPr>
          <w:rFonts w:ascii="Trebuchet MS" w:hAnsi="Trebuchet MS"/>
          <w:noProof w:val="0"/>
        </w:rPr>
        <w:t>r</w:t>
      </w:r>
      <w:r w:rsidR="003967DA" w:rsidRPr="00C804FC">
        <w:rPr>
          <w:rFonts w:ascii="Trebuchet MS" w:hAnsi="Trebuchet MS"/>
          <w:noProof w:val="0"/>
        </w:rPr>
        <w:t>onic (CD</w:t>
      </w:r>
      <w:r w:rsidRPr="00C804FC">
        <w:rPr>
          <w:rFonts w:ascii="Trebuchet MS" w:hAnsi="Trebuchet MS"/>
          <w:noProof w:val="0"/>
        </w:rPr>
        <w:t>)</w:t>
      </w:r>
      <w:r w:rsidR="00141984" w:rsidRPr="00C804FC">
        <w:rPr>
          <w:rFonts w:ascii="Trebuchet MS" w:hAnsi="Trebuchet MS"/>
          <w:noProof w:val="0"/>
        </w:rPr>
        <w:t>:</w:t>
      </w:r>
    </w:p>
    <w:p w:rsidR="002C059A" w:rsidRPr="00C804FC" w:rsidRDefault="002C059A" w:rsidP="00942444">
      <w:pPr>
        <w:pStyle w:val="BodyText"/>
        <w:widowControl w:val="0"/>
        <w:numPr>
          <w:ilvl w:val="0"/>
          <w:numId w:val="24"/>
        </w:numPr>
        <w:spacing w:after="0"/>
        <w:ind w:hanging="357"/>
        <w:jc w:val="both"/>
        <w:rPr>
          <w:rFonts w:ascii="Trebuchet MS" w:hAnsi="Trebuchet MS"/>
          <w:noProof w:val="0"/>
        </w:rPr>
      </w:pPr>
      <w:r w:rsidRPr="00C804FC">
        <w:rPr>
          <w:rFonts w:ascii="Trebuchet MS" w:hAnsi="Trebuchet MS"/>
          <w:i/>
          <w:noProof w:val="0"/>
        </w:rPr>
        <w:t>scan</w:t>
      </w:r>
      <w:r w:rsidRPr="00C804FC">
        <w:rPr>
          <w:rFonts w:ascii="Trebuchet MS" w:hAnsi="Trebuchet MS"/>
          <w:noProof w:val="0"/>
        </w:rPr>
        <w:t>-ul cererii de finanțare și a documentelor administrative anexate;</w:t>
      </w:r>
    </w:p>
    <w:p w:rsidR="00141984" w:rsidRPr="00C804FC" w:rsidRDefault="00141984" w:rsidP="00F306B6">
      <w:pPr>
        <w:pStyle w:val="BodyText"/>
        <w:widowControl w:val="0"/>
        <w:numPr>
          <w:ilvl w:val="0"/>
          <w:numId w:val="24"/>
        </w:numPr>
        <w:spacing w:after="0"/>
        <w:jc w:val="both"/>
        <w:rPr>
          <w:rFonts w:ascii="Trebuchet MS" w:hAnsi="Trebuchet MS"/>
          <w:noProof w:val="0"/>
        </w:rPr>
      </w:pPr>
      <w:r w:rsidRPr="00C804FC">
        <w:rPr>
          <w:rFonts w:ascii="Trebuchet MS" w:hAnsi="Trebuchet MS"/>
          <w:noProof w:val="0"/>
        </w:rPr>
        <w:t>cere</w:t>
      </w:r>
      <w:r w:rsidR="0084293D" w:rsidRPr="00C804FC">
        <w:rPr>
          <w:rFonts w:ascii="Trebuchet MS" w:hAnsi="Trebuchet MS"/>
          <w:noProof w:val="0"/>
        </w:rPr>
        <w:t>rea de finanțare în format editabil</w:t>
      </w:r>
      <w:r w:rsidR="00B0303C" w:rsidRPr="00C804FC">
        <w:rPr>
          <w:rFonts w:ascii="Trebuchet MS" w:hAnsi="Trebuchet MS"/>
          <w:noProof w:val="0"/>
        </w:rPr>
        <w:t>.</w:t>
      </w:r>
      <w:r w:rsidRPr="00C804FC">
        <w:rPr>
          <w:rFonts w:ascii="Trebuchet MS" w:hAnsi="Trebuchet MS"/>
          <w:noProof w:val="0"/>
        </w:rPr>
        <w:t xml:space="preserve"> </w:t>
      </w:r>
    </w:p>
    <w:p w:rsidR="002C059A" w:rsidRPr="00C804FC" w:rsidRDefault="002C059A" w:rsidP="00F306B6">
      <w:pPr>
        <w:pStyle w:val="BodyText"/>
        <w:widowControl w:val="0"/>
        <w:numPr>
          <w:ilvl w:val="0"/>
          <w:numId w:val="15"/>
        </w:numPr>
        <w:spacing w:after="0"/>
        <w:ind w:left="426"/>
        <w:jc w:val="both"/>
        <w:rPr>
          <w:rFonts w:ascii="Trebuchet MS" w:hAnsi="Trebuchet MS"/>
          <w:noProof w:val="0"/>
        </w:rPr>
      </w:pPr>
      <w:r w:rsidRPr="00C804FC">
        <w:rPr>
          <w:rFonts w:ascii="Trebuchet MS" w:hAnsi="Trebuchet MS"/>
          <w:noProof w:val="0"/>
        </w:rPr>
        <w:t>Dosarul cererii de finanțare va fi legat, sigilat și numerotat, astfel încât să nu permită detașarea și</w:t>
      </w:r>
      <w:r w:rsidR="007673F1" w:rsidRPr="00C804FC">
        <w:rPr>
          <w:rFonts w:ascii="Trebuchet MS" w:hAnsi="Trebuchet MS"/>
          <w:noProof w:val="0"/>
        </w:rPr>
        <w:t xml:space="preserve"> </w:t>
      </w:r>
      <w:r w:rsidRPr="00C804FC">
        <w:rPr>
          <w:rFonts w:ascii="Trebuchet MS" w:hAnsi="Trebuchet MS"/>
          <w:noProof w:val="0"/>
        </w:rPr>
        <w:t>/</w:t>
      </w:r>
      <w:r w:rsidR="007673F1" w:rsidRPr="00C804FC">
        <w:rPr>
          <w:rFonts w:ascii="Trebuchet MS" w:hAnsi="Trebuchet MS"/>
          <w:noProof w:val="0"/>
        </w:rPr>
        <w:t xml:space="preserve"> </w:t>
      </w:r>
      <w:r w:rsidRPr="00C804FC">
        <w:rPr>
          <w:rFonts w:ascii="Trebuchet MS" w:hAnsi="Trebuchet MS"/>
          <w:noProof w:val="0"/>
        </w:rPr>
        <w:t>sau înlocuirea documentelor;</w:t>
      </w:r>
    </w:p>
    <w:p w:rsidR="002C059A" w:rsidRPr="00C804FC" w:rsidRDefault="002C059A" w:rsidP="00F306B6">
      <w:pPr>
        <w:pStyle w:val="BodyText"/>
        <w:widowControl w:val="0"/>
        <w:numPr>
          <w:ilvl w:val="0"/>
          <w:numId w:val="15"/>
        </w:numPr>
        <w:spacing w:after="0"/>
        <w:ind w:left="426"/>
        <w:jc w:val="both"/>
        <w:rPr>
          <w:rFonts w:ascii="Trebuchet MS" w:hAnsi="Trebuchet MS"/>
          <w:noProof w:val="0"/>
        </w:rPr>
      </w:pPr>
      <w:r w:rsidRPr="00C804FC">
        <w:rPr>
          <w:rFonts w:ascii="Trebuchet MS" w:hAnsi="Trebuchet MS"/>
          <w:noProof w:val="0"/>
        </w:rPr>
        <w:t xml:space="preserve">Solicitantul va face mențiunea la sfârșitul dosarului: </w:t>
      </w:r>
      <w:r w:rsidR="007673F1" w:rsidRPr="00C804FC">
        <w:rPr>
          <w:rFonts w:ascii="Trebuchet MS" w:hAnsi="Trebuchet MS"/>
          <w:i/>
          <w:noProof w:val="0"/>
        </w:rPr>
        <w:t>„</w:t>
      </w:r>
      <w:r w:rsidRPr="00C804FC">
        <w:rPr>
          <w:rFonts w:ascii="Trebuchet MS" w:hAnsi="Trebuchet MS"/>
          <w:i/>
          <w:noProof w:val="0"/>
        </w:rPr>
        <w:t xml:space="preserve">Acest dosar conține …. </w:t>
      </w:r>
      <w:r w:rsidR="007673F1" w:rsidRPr="00C804FC">
        <w:rPr>
          <w:rFonts w:ascii="Trebuchet MS" w:hAnsi="Trebuchet MS"/>
          <w:i/>
          <w:noProof w:val="0"/>
        </w:rPr>
        <w:t>pagini</w:t>
      </w:r>
      <w:r w:rsidRPr="00C804FC">
        <w:rPr>
          <w:rFonts w:ascii="Trebuchet MS" w:hAnsi="Trebuchet MS"/>
          <w:i/>
          <w:noProof w:val="0"/>
        </w:rPr>
        <w:t>, numerotate de la 1 la ……..”</w:t>
      </w:r>
    </w:p>
    <w:p w:rsidR="00A947FA" w:rsidRPr="00C804FC" w:rsidRDefault="0088704E" w:rsidP="007B6A0F">
      <w:pPr>
        <w:pStyle w:val="BodyText"/>
        <w:widowControl w:val="0"/>
        <w:numPr>
          <w:ilvl w:val="0"/>
          <w:numId w:val="15"/>
        </w:numPr>
        <w:spacing w:after="0"/>
        <w:ind w:left="426"/>
        <w:jc w:val="both"/>
        <w:rPr>
          <w:rFonts w:ascii="Trebuchet MS" w:hAnsi="Trebuchet MS"/>
          <w:noProof w:val="0"/>
        </w:rPr>
      </w:pPr>
      <w:r w:rsidRPr="00C804FC">
        <w:rPr>
          <w:rFonts w:ascii="Trebuchet MS" w:hAnsi="Trebuchet MS"/>
          <w:noProof w:val="0"/>
        </w:rPr>
        <w:t xml:space="preserve">Solicitantul </w:t>
      </w:r>
      <w:r w:rsidR="002C059A" w:rsidRPr="00C804FC">
        <w:rPr>
          <w:rFonts w:ascii="Trebuchet MS" w:hAnsi="Trebuchet MS"/>
          <w:noProof w:val="0"/>
        </w:rPr>
        <w:t>va rămâne în posesia unui</w:t>
      </w:r>
      <w:r w:rsidR="007B6A0F" w:rsidRPr="00C804FC">
        <w:rPr>
          <w:rFonts w:ascii="Trebuchet MS" w:hAnsi="Trebuchet MS"/>
          <w:noProof w:val="0"/>
        </w:rPr>
        <w:t xml:space="preserve"> exemplar din dosarul</w:t>
      </w:r>
      <w:r w:rsidR="002C059A" w:rsidRPr="00C804FC">
        <w:rPr>
          <w:rFonts w:ascii="Trebuchet MS" w:hAnsi="Trebuchet MS"/>
          <w:noProof w:val="0"/>
        </w:rPr>
        <w:t xml:space="preserve"> cererii de finanțare </w:t>
      </w:r>
      <w:r w:rsidR="00A947FA" w:rsidRPr="00C804FC">
        <w:rPr>
          <w:rFonts w:ascii="Trebuchet MS" w:hAnsi="Trebuchet MS"/>
          <w:noProof w:val="0"/>
        </w:rPr>
        <w:t xml:space="preserve">care va conține documentele originale </w:t>
      </w:r>
      <w:r w:rsidR="000F356B" w:rsidRPr="00C804FC">
        <w:rPr>
          <w:rFonts w:ascii="Trebuchet MS" w:hAnsi="Trebuchet MS"/>
          <w:noProof w:val="0"/>
        </w:rPr>
        <w:t xml:space="preserve">(în afara celor 2 exemplare depuse la GAL) </w:t>
      </w:r>
      <w:r w:rsidR="002C059A" w:rsidRPr="00C804FC">
        <w:rPr>
          <w:rFonts w:ascii="Trebuchet MS" w:hAnsi="Trebuchet MS"/>
          <w:noProof w:val="0"/>
        </w:rPr>
        <w:t>pe care îl va prezenta la depunere pentru verificarea conformității</w:t>
      </w:r>
      <w:r w:rsidR="002C059A" w:rsidRPr="00C804FC">
        <w:rPr>
          <w:rFonts w:ascii="Trebuchet MS" w:hAnsi="Trebuchet MS"/>
          <w:noProof w:val="0"/>
          <w:spacing w:val="-8"/>
        </w:rPr>
        <w:t xml:space="preserve"> </w:t>
      </w:r>
      <w:r w:rsidR="002C059A" w:rsidRPr="00C804FC">
        <w:rPr>
          <w:rFonts w:ascii="Trebuchet MS" w:hAnsi="Trebuchet MS"/>
          <w:noProof w:val="0"/>
        </w:rPr>
        <w:t>documentelor.</w:t>
      </w:r>
    </w:p>
    <w:p w:rsidR="0088304A" w:rsidRPr="00C804FC" w:rsidRDefault="0088304A" w:rsidP="0088304A">
      <w:pPr>
        <w:pStyle w:val="BodyText"/>
        <w:widowControl w:val="0"/>
        <w:spacing w:after="0"/>
        <w:ind w:left="426"/>
        <w:jc w:val="both"/>
        <w:rPr>
          <w:rFonts w:ascii="Trebuchet MS" w:hAnsi="Trebuchet MS"/>
          <w:noProof w:val="0"/>
        </w:rPr>
      </w:pPr>
    </w:p>
    <w:p w:rsidR="002C059A" w:rsidRPr="00C804FC" w:rsidRDefault="002C059A" w:rsidP="00D95E28">
      <w:pPr>
        <w:pStyle w:val="ListParagraph"/>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rsidR="002C059A" w:rsidRPr="00C804FC" w:rsidRDefault="002C059A" w:rsidP="00E03B7A">
      <w:pPr>
        <w:pStyle w:val="BodyText"/>
        <w:jc w:val="both"/>
        <w:rPr>
          <w:rFonts w:ascii="Trebuchet MS" w:hAnsi="Trebuchet MS"/>
          <w:noProof w:val="0"/>
        </w:rPr>
      </w:pPr>
      <w:r w:rsidRPr="00C804FC">
        <w:rPr>
          <w:rFonts w:ascii="Trebuchet MS" w:hAnsi="Trebuchet MS"/>
          <w:noProof w:val="0"/>
        </w:rPr>
        <w:t>Piesele desenate care depăşesc formatul A3</w:t>
      </w:r>
      <w:r w:rsidR="00170BC3" w:rsidRPr="00C804FC">
        <w:rPr>
          <w:rFonts w:ascii="Trebuchet MS" w:hAnsi="Trebuchet MS"/>
          <w:noProof w:val="0"/>
        </w:rPr>
        <w:t xml:space="preserve"> se pot ataşa salvate pe CD</w:t>
      </w:r>
      <w:r w:rsidRPr="00C804FC">
        <w:rPr>
          <w:rFonts w:ascii="Trebuchet MS" w:hAnsi="Trebuchet MS"/>
          <w:noProof w:val="0"/>
        </w:rPr>
        <w:t xml:space="preserve"> direct în format .pdf,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declaraţia proiectantului privind conformitatea cu planşele origi</w:t>
      </w:r>
      <w:r w:rsidR="00E03B7A" w:rsidRPr="00C804FC">
        <w:rPr>
          <w:rFonts w:ascii="Trebuchet MS" w:hAnsi="Trebuchet MS"/>
          <w:noProof w:val="0"/>
        </w:rPr>
        <w:t xml:space="preserve">nale din Cererea de Finanţare. </w:t>
      </w:r>
    </w:p>
    <w:p w:rsidR="00D95E28" w:rsidRPr="00C804FC" w:rsidRDefault="002C059A" w:rsidP="001D1D04">
      <w:pPr>
        <w:pStyle w:val="BodyText"/>
        <w:jc w:val="both"/>
        <w:rPr>
          <w:rFonts w:ascii="Trebuchet MS" w:hAnsi="Trebuchet MS"/>
          <w:noProof w:val="0"/>
        </w:rPr>
      </w:pPr>
      <w:r w:rsidRPr="00C804FC">
        <w:rPr>
          <w:rFonts w:ascii="Trebuchet MS" w:hAnsi="Trebuchet MS"/>
          <w:noProof w:val="0"/>
        </w:rPr>
        <w:t>În cazul în care solicitantul nu acceptă să depună şi documentele originale, acestea vor fi verificate de exp</w:t>
      </w:r>
      <w:r w:rsidR="0044209F" w:rsidRPr="00C804FC">
        <w:rPr>
          <w:rFonts w:ascii="Trebuchet MS" w:hAnsi="Trebuchet MS"/>
          <w:noProof w:val="0"/>
        </w:rPr>
        <w:t>ert în prezenţa solicitantului.</w:t>
      </w:r>
    </w:p>
    <w:p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lastRenderedPageBreak/>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evaluatori externi independenți cu expertiză specifică, care vor fi în măsura să realizeze evaluarea tehnică și științifică a proiectelor și a potențialului de implementare practică a proiectelor.</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Conform prevederilor art. 34 din Reg. (UE) nr. 1303/2013, GAL are obligația de a-și asuma evaluarea și selecția proiectelor, prin semnarea de către cel puțin doi angajați GAL a fișelor de evaluare și selecție a proiectelor depuse la GAL, inclusiv în cazul în care sunt externalizate activitățile de evaluare. Constituie o excepție măsurile la care GAL este solicitant, caz în care externalizarea serviciului de evaluare către o entitate independentă este obligatorie, iar fișele de evaluare și selecție vor fi completate de entitatea care a realizat evaluarea.</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evaluării unor proiecte depuse în cadrul apelurilor de selecție. În cazul în care evaluarea proiectelor se va face de către experții evaluatori angajați pentru fiecare apel de proiecte (evaluatori externi), aceștia nu  vor avea putere de decizie în selecția finală a proiectului, ci doar analizează conformitatea, eligibilitatea și potențialul de implementare practică a proiectelor. Aceștia prezintă un raport de evaluare pentru fiecare proiect în parte, împreună cu punctajul aferent fiecăruia.</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rsidR="003D497F" w:rsidRPr="00C804FC" w:rsidRDefault="007F280C" w:rsidP="007C7A2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3D497F" w:rsidRPr="00C804FC">
        <w:rPr>
          <w:rFonts w:ascii="Trebuchet MS" w:hAnsi="Trebuchet MS" w:cs="Calibri"/>
          <w:sz w:val="24"/>
          <w:szCs w:val="24"/>
        </w:rPr>
        <w:t xml:space="preserve">Toate verificările se realizează pe evaluări documentate, în baza unor fișe de verificare elaborate la nivelul GAL, datate și semnate de experții evaluatori și verificate de managerul GAL </w:t>
      </w:r>
      <w:r w:rsidR="00B25BD5">
        <w:rPr>
          <w:rFonts w:ascii="Trebuchet MS" w:hAnsi="Trebuchet MS" w:cs="Calibri"/>
          <w:sz w:val="24"/>
          <w:szCs w:val="24"/>
        </w:rPr>
        <w:t>Sudul Gorjului</w:t>
      </w:r>
      <w:r w:rsidR="003D497F" w:rsidRPr="00C804FC">
        <w:rPr>
          <w:rFonts w:ascii="Trebuchet MS" w:hAnsi="Trebuchet MS" w:cs="Calibri"/>
          <w:sz w:val="24"/>
          <w:szCs w:val="24"/>
        </w:rPr>
        <w:t>.</w:t>
      </w:r>
    </w:p>
    <w:p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rsidR="00BE51CC" w:rsidRPr="00C804FC" w:rsidRDefault="008B2A78" w:rsidP="00BE51CC">
      <w:pPr>
        <w:pStyle w:val="ListParagraph"/>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rsidR="007F280C" w:rsidRPr="00C804FC" w:rsidRDefault="007F280C" w:rsidP="003C6892">
      <w:pPr>
        <w:pStyle w:val="ListParagraph"/>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rsidR="00D81A46" w:rsidRPr="00C804FC" w:rsidRDefault="002D68DC" w:rsidP="00D81A46">
      <w:pPr>
        <w:pStyle w:val="ListParagraph"/>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 xml:space="preserve">n </w:t>
      </w:r>
      <w:r w:rsidR="00D81A46" w:rsidRPr="00C804FC">
        <w:rPr>
          <w:rFonts w:ascii="Trebuchet MS" w:hAnsi="Trebuchet MS"/>
          <w:sz w:val="24"/>
          <w:szCs w:val="24"/>
        </w:rPr>
        <w:lastRenderedPageBreak/>
        <w:t>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rsidR="00D81A46" w:rsidRPr="00C804FC" w:rsidRDefault="00D81A46" w:rsidP="00D81A46">
      <w:pPr>
        <w:pStyle w:val="ListParagraph"/>
        <w:ind w:left="0"/>
        <w:jc w:val="both"/>
        <w:rPr>
          <w:rFonts w:ascii="Trebuchet MS" w:hAnsi="Trebuchet MS"/>
          <w:sz w:val="24"/>
          <w:szCs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 xml:space="preserve">va putea selecta proiecte ce vor fi implementate </w:t>
      </w:r>
      <w:r w:rsidR="00B30FC3" w:rsidRPr="00C804FC">
        <w:rPr>
          <w:rFonts w:ascii="Trebuchet MS" w:hAnsi="Trebuchet MS"/>
          <w:sz w:val="24"/>
          <w:szCs w:val="24"/>
        </w:rPr>
        <w:t>î</w:t>
      </w:r>
      <w:r w:rsidRPr="00C804FC">
        <w:rPr>
          <w:rFonts w:ascii="Trebuchet MS" w:hAnsi="Trebuchet MS"/>
          <w:sz w:val="24"/>
          <w:szCs w:val="24"/>
        </w:rPr>
        <w:t>n totalitate sau par</w:t>
      </w:r>
      <w:r w:rsidR="00B30FC3" w:rsidRPr="00C804FC">
        <w:rPr>
          <w:rFonts w:ascii="Trebuchet MS" w:hAnsi="Trebuchet MS"/>
          <w:sz w:val="24"/>
          <w:szCs w:val="24"/>
        </w:rPr>
        <w:t>ț</w:t>
      </w:r>
      <w:r w:rsidRPr="00C804FC">
        <w:rPr>
          <w:rFonts w:ascii="Trebuchet MS" w:hAnsi="Trebuchet MS"/>
          <w:sz w:val="24"/>
          <w:szCs w:val="24"/>
        </w:rPr>
        <w:t xml:space="preserve">ial </w:t>
      </w:r>
      <w:r w:rsidR="00B30FC3" w:rsidRPr="00C804FC">
        <w:rPr>
          <w:rFonts w:ascii="Trebuchet MS" w:hAnsi="Trebuchet MS"/>
          <w:sz w:val="24"/>
          <w:szCs w:val="24"/>
        </w:rPr>
        <w:t>î</w:t>
      </w:r>
      <w:r w:rsidRPr="00C804FC">
        <w:rPr>
          <w:rFonts w:ascii="Trebuchet MS" w:hAnsi="Trebuchet MS"/>
          <w:sz w:val="24"/>
          <w:szCs w:val="24"/>
        </w:rPr>
        <w:t xml:space="preserve">n alte </w:t>
      </w:r>
      <w:r w:rsidR="00B30FC3" w:rsidRPr="00C804FC">
        <w:rPr>
          <w:rFonts w:ascii="Trebuchet MS" w:hAnsi="Trebuchet MS"/>
          <w:sz w:val="24"/>
          <w:szCs w:val="24"/>
        </w:rPr>
        <w:t>localități</w:t>
      </w:r>
      <w:r w:rsidRPr="00C804FC">
        <w:rPr>
          <w:rFonts w:ascii="Trebuchet MS" w:hAnsi="Trebuchet MS"/>
          <w:sz w:val="24"/>
          <w:szCs w:val="24"/>
        </w:rPr>
        <w:t xml:space="preserve"> care nu fac parte din </w:t>
      </w:r>
      <w:r w:rsidR="003C6892" w:rsidRPr="00C804FC">
        <w:rPr>
          <w:rFonts w:ascii="Trebuchet MS" w:hAnsi="Trebuchet MS"/>
          <w:sz w:val="24"/>
          <w:szCs w:val="24"/>
        </w:rPr>
        <w:t>teritoriul GAL</w:t>
      </w:r>
      <w:r w:rsidRPr="00C804FC">
        <w:rPr>
          <w:rFonts w:ascii="Trebuchet MS" w:hAnsi="Trebuchet MS"/>
          <w:sz w:val="24"/>
          <w:szCs w:val="24"/>
        </w:rPr>
        <w:t>, at</w:t>
      </w:r>
      <w:r w:rsidR="00B30FC3" w:rsidRPr="00C804FC">
        <w:rPr>
          <w:rFonts w:ascii="Trebuchet MS" w:hAnsi="Trebuchet MS"/>
          <w:sz w:val="24"/>
          <w:szCs w:val="24"/>
        </w:rPr>
        <w:t>â</w:t>
      </w:r>
      <w:r w:rsidRPr="00C804FC">
        <w:rPr>
          <w:rFonts w:ascii="Trebuchet MS" w:hAnsi="Trebuchet MS"/>
          <w:sz w:val="24"/>
          <w:szCs w:val="24"/>
        </w:rPr>
        <w:t>t</w:t>
      </w:r>
      <w:r w:rsidR="00B30FC3" w:rsidRPr="00C804FC">
        <w:rPr>
          <w:rFonts w:ascii="Trebuchet MS" w:hAnsi="Trebuchet MS"/>
          <w:sz w:val="24"/>
          <w:szCs w:val="24"/>
        </w:rPr>
        <w:t>a</w:t>
      </w:r>
      <w:r w:rsidRPr="00C804FC">
        <w:rPr>
          <w:rFonts w:ascii="Trebuchet MS" w:hAnsi="Trebuchet MS"/>
          <w:sz w:val="24"/>
          <w:szCs w:val="24"/>
        </w:rPr>
        <w:t xml:space="preserve"> timp c</w:t>
      </w:r>
      <w:r w:rsidR="00B30FC3" w:rsidRPr="00C804FC">
        <w:rPr>
          <w:rFonts w:ascii="Trebuchet MS" w:hAnsi="Trebuchet MS"/>
          <w:sz w:val="24"/>
          <w:szCs w:val="24"/>
        </w:rPr>
        <w:t>â</w:t>
      </w:r>
      <w:r w:rsidRPr="00C804FC">
        <w:rPr>
          <w:rFonts w:ascii="Trebuchet MS" w:hAnsi="Trebuchet MS"/>
          <w:sz w:val="24"/>
          <w:szCs w:val="24"/>
        </w:rPr>
        <w:t xml:space="preserve">t proiectul este </w:t>
      </w:r>
      <w:r w:rsidR="00B30FC3" w:rsidRPr="00C804FC">
        <w:rPr>
          <w:rFonts w:ascii="Trebuchet MS" w:hAnsi="Trebuchet MS"/>
          <w:sz w:val="24"/>
          <w:szCs w:val="24"/>
        </w:rPr>
        <w:t>î</w:t>
      </w:r>
      <w:r w:rsidRPr="00C804FC">
        <w:rPr>
          <w:rFonts w:ascii="Trebuchet MS" w:hAnsi="Trebuchet MS"/>
          <w:sz w:val="24"/>
          <w:szCs w:val="24"/>
        </w:rPr>
        <w:t xml:space="preserve">n beneficiul </w:t>
      </w:r>
      <w:r w:rsidR="003C6892" w:rsidRPr="00C804FC">
        <w:rPr>
          <w:rFonts w:ascii="Trebuchet MS" w:hAnsi="Trebuchet MS"/>
          <w:sz w:val="24"/>
          <w:szCs w:val="24"/>
        </w:rPr>
        <w:t>teritoriului</w:t>
      </w:r>
      <w:r w:rsidRPr="00C804FC">
        <w:rPr>
          <w:rFonts w:ascii="Trebuchet MS" w:hAnsi="Trebuchet MS"/>
          <w:sz w:val="24"/>
          <w:szCs w:val="24"/>
        </w:rPr>
        <w:t xml:space="preserve"> (de exemplu, un proiect ce prevede schimburile de experien</w:t>
      </w:r>
      <w:r w:rsidR="00B30FC3" w:rsidRPr="00C804FC">
        <w:rPr>
          <w:rFonts w:ascii="Trebuchet MS" w:hAnsi="Trebuchet MS"/>
          <w:sz w:val="24"/>
          <w:szCs w:val="24"/>
        </w:rPr>
        <w:t>ță</w:t>
      </w:r>
      <w:r w:rsidRPr="00C804FC">
        <w:rPr>
          <w:rFonts w:ascii="Trebuchet MS" w:hAnsi="Trebuchet MS"/>
          <w:sz w:val="24"/>
          <w:szCs w:val="24"/>
        </w:rPr>
        <w:t>, vizitele de lucru sau workshop-uri demonstrative la care s</w:t>
      </w:r>
      <w:r w:rsidR="00B30FC3" w:rsidRPr="00C804FC">
        <w:rPr>
          <w:rFonts w:ascii="Trebuchet MS" w:hAnsi="Trebuchet MS"/>
          <w:sz w:val="24"/>
          <w:szCs w:val="24"/>
        </w:rPr>
        <w:t>ă participe persoane</w:t>
      </w:r>
      <w:r w:rsidRPr="00C804FC">
        <w:rPr>
          <w:rFonts w:ascii="Trebuchet MS" w:hAnsi="Trebuchet MS"/>
          <w:sz w:val="24"/>
          <w:szCs w:val="24"/>
        </w:rPr>
        <w:t xml:space="preserve"> din </w:t>
      </w:r>
      <w:r w:rsidR="00B30FC3" w:rsidRPr="00C804FC">
        <w:rPr>
          <w:rFonts w:ascii="Trebuchet MS" w:hAnsi="Trebuchet MS"/>
          <w:sz w:val="24"/>
          <w:szCs w:val="24"/>
        </w:rPr>
        <w:t>teritoriul GAL</w:t>
      </w:r>
      <w:r w:rsidRPr="00C804FC">
        <w:rPr>
          <w:rFonts w:ascii="Trebuchet MS" w:hAnsi="Trebuchet MS"/>
          <w:sz w:val="24"/>
          <w:szCs w:val="24"/>
        </w:rPr>
        <w:t>).</w:t>
      </w:r>
    </w:p>
    <w:p w:rsidR="00D81A46" w:rsidRPr="00C804FC" w:rsidRDefault="00666D2B" w:rsidP="008301A3">
      <w:pPr>
        <w:pStyle w:val="ListParagraph"/>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rsidR="003C6892" w:rsidRPr="00C804FC" w:rsidRDefault="003C6892" w:rsidP="008301A3">
      <w:pPr>
        <w:pStyle w:val="ListParagraph"/>
        <w:ind w:left="0"/>
        <w:jc w:val="both"/>
        <w:rPr>
          <w:rFonts w:ascii="Trebuchet MS" w:hAnsi="Trebuchet MS"/>
          <w:sz w:val="24"/>
          <w:szCs w:val="24"/>
        </w:rPr>
      </w:pPr>
    </w:p>
    <w:p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conformităţii Cererii de Finanţare şi a anexelor </w:t>
      </w:r>
      <w:r w:rsidR="008301A3" w:rsidRPr="00C804FC">
        <w:rPr>
          <w:rFonts w:ascii="Trebuchet MS" w:hAnsi="Trebuchet MS"/>
          <w:sz w:val="24"/>
        </w:rPr>
        <w:t xml:space="preserve">acesteia se realizează pe baza </w:t>
      </w:r>
      <w:r w:rsidRPr="00C804FC">
        <w:rPr>
          <w:rFonts w:ascii="Trebuchet MS" w:hAnsi="Trebuchet MS"/>
          <w:b/>
          <w:sz w:val="24"/>
        </w:rPr>
        <w:t>Fişe</w:t>
      </w:r>
      <w:r w:rsidR="008301A3" w:rsidRPr="00C804FC">
        <w:rPr>
          <w:rFonts w:ascii="Trebuchet MS" w:hAnsi="Trebuchet MS"/>
          <w:b/>
          <w:sz w:val="24"/>
        </w:rPr>
        <w:t>i de Verificare a Conformităţii</w:t>
      </w:r>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9"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finanţare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rsidR="00CD52FA" w:rsidRPr="00C804FC" w:rsidRDefault="00CD52FA" w:rsidP="009E03AC">
      <w:pPr>
        <w:pStyle w:val="ListParagraph"/>
        <w:widowControl w:val="0"/>
        <w:numPr>
          <w:ilvl w:val="0"/>
          <w:numId w:val="17"/>
        </w:numPr>
        <w:tabs>
          <w:tab w:val="left" w:pos="1501"/>
        </w:tabs>
        <w:spacing w:before="1" w:after="0" w:line="276" w:lineRule="auto"/>
        <w:ind w:left="426" w:hanging="284"/>
        <w:jc w:val="both"/>
        <w:rPr>
          <w:rFonts w:ascii="Trebuchet MS" w:hAnsi="Trebuchet MS"/>
          <w:sz w:val="24"/>
        </w:rPr>
      </w:pPr>
      <w:r w:rsidRPr="00C804FC">
        <w:rPr>
          <w:rFonts w:ascii="Trebuchet MS" w:hAnsi="Trebuchet MS"/>
          <w:b/>
          <w:sz w:val="24"/>
        </w:rPr>
        <w:t xml:space="preserve">Acelaşi solicitant a depus aceeaşi cerere de finanţare de două ori în perioada licitaţiei de proiecte şi a fost declarată neconformă de fiecare dată. </w:t>
      </w:r>
      <w:r w:rsidR="00347C86" w:rsidRPr="00C804FC">
        <w:rPr>
          <w:rFonts w:ascii="Trebuchet MS" w:hAnsi="Trebuchet MS"/>
          <w:b/>
          <w:sz w:val="24"/>
        </w:rPr>
        <w:t xml:space="preserve"> </w:t>
      </w:r>
      <w:r w:rsidRPr="00C804FC">
        <w:rPr>
          <w:rFonts w:ascii="Trebuchet MS" w:hAnsi="Trebuchet MS"/>
          <w:i/>
          <w:sz w:val="24"/>
        </w:rPr>
        <w:t>Aceeaşi cerere de finanţare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aceeaşi cerere de finan</w:t>
      </w:r>
      <w:r w:rsidR="009E03AC" w:rsidRPr="00C804FC">
        <w:rPr>
          <w:rFonts w:ascii="Trebuchet MS" w:hAnsi="Trebuchet MS"/>
          <w:sz w:val="24"/>
        </w:rPr>
        <w:softHyphen/>
      </w:r>
      <w:r w:rsidRPr="00C804FC">
        <w:rPr>
          <w:rFonts w:ascii="Trebuchet MS" w:hAnsi="Trebuchet MS"/>
          <w:sz w:val="24"/>
        </w:rPr>
        <w:t>ţare</w:t>
      </w:r>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regăseşte în situaţia prezentată mai sus, expertul verificator va</w:t>
      </w:r>
      <w:r w:rsidR="008301A3" w:rsidRPr="00C804FC">
        <w:rPr>
          <w:rFonts w:ascii="Trebuchet MS" w:hAnsi="Trebuchet MS"/>
          <w:sz w:val="24"/>
        </w:rPr>
        <w:t xml:space="preserve"> opri verificarea conformităţii, </w:t>
      </w:r>
      <w:r w:rsidRPr="00C804FC">
        <w:rPr>
          <w:rFonts w:ascii="Trebuchet MS" w:hAnsi="Trebuchet MS"/>
          <w:sz w:val="24"/>
        </w:rPr>
        <w:t>cererea de finanţare nefiind acceptată pentru verificarea criteriilor de conformitate.</w:t>
      </w:r>
    </w:p>
    <w:p w:rsidR="008301A3" w:rsidRPr="00C804FC" w:rsidRDefault="008301A3" w:rsidP="009E03AC">
      <w:pPr>
        <w:pStyle w:val="ListParagraph"/>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Solicitantul care a renunțat, în cursul procesului de evaluare, la o cerere de finanțare conformă, nu o mai poate redepune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rsidR="008301A3" w:rsidRPr="00C804FC" w:rsidRDefault="008301A3" w:rsidP="00203B93">
      <w:pPr>
        <w:pStyle w:val="ListParagraph"/>
        <w:widowControl w:val="0"/>
        <w:tabs>
          <w:tab w:val="left" w:pos="1501"/>
        </w:tabs>
        <w:spacing w:before="1" w:after="0" w:line="276" w:lineRule="auto"/>
        <w:jc w:val="both"/>
        <w:rPr>
          <w:rFonts w:ascii="Trebuchet MS" w:hAnsi="Trebuchet MS"/>
          <w:sz w:val="24"/>
        </w:rPr>
      </w:pPr>
    </w:p>
    <w:p w:rsidR="00151F8B" w:rsidRPr="00C804FC" w:rsidRDefault="008A4950" w:rsidP="001877EC">
      <w:pPr>
        <w:pStyle w:val="ListParagraph"/>
        <w:widowControl w:val="0"/>
        <w:tabs>
          <w:tab w:val="left" w:pos="1501"/>
        </w:tabs>
        <w:spacing w:before="1" w:after="0" w:line="276" w:lineRule="auto"/>
        <w:ind w:left="0"/>
        <w:jc w:val="both"/>
        <w:rPr>
          <w:rFonts w:ascii="Trebuchet MS" w:hAnsi="Trebuchet MS"/>
          <w:sz w:val="24"/>
        </w:rPr>
      </w:pPr>
      <w:r w:rsidRPr="00C804FC">
        <w:rPr>
          <w:rFonts w:ascii="Trebuchet MS" w:hAnsi="Trebuchet MS"/>
          <w:sz w:val="24"/>
        </w:rPr>
        <w:t>C</w:t>
      </w:r>
      <w:r w:rsidR="00203B93" w:rsidRPr="00C804FC">
        <w:rPr>
          <w:rFonts w:ascii="Trebuchet MS" w:hAnsi="Trebuchet MS"/>
          <w:sz w:val="24"/>
        </w:rPr>
        <w:t xml:space="preserve">ererile de finanțare care nu se regăsesc în situațiile menționate mai sus, vor fi </w:t>
      </w:r>
      <w:r w:rsidR="00203B93" w:rsidRPr="00C804FC">
        <w:rPr>
          <w:rFonts w:ascii="Trebuchet MS" w:hAnsi="Trebuchet MS"/>
          <w:sz w:val="24"/>
        </w:rPr>
        <w:lastRenderedPageBreak/>
        <w:t>acceptate pentru verificarea conformității.</w:t>
      </w:r>
      <w:r w:rsidRPr="00C804FC">
        <w:rPr>
          <w:rFonts w:ascii="Trebuchet MS" w:hAnsi="Trebuchet MS"/>
          <w:sz w:val="24"/>
        </w:rPr>
        <w:t xml:space="preserve"> </w:t>
      </w:r>
      <w:r w:rsidR="005273A4" w:rsidRPr="00C804FC">
        <w:rPr>
          <w:rFonts w:ascii="Trebuchet MS" w:hAnsi="Trebuchet MS"/>
          <w:sz w:val="24"/>
        </w:rPr>
        <w:t xml:space="preserve">Conformitatea se va realiza în maxim 48 </w:t>
      </w:r>
      <w:r w:rsidR="009E03AC" w:rsidRPr="00C804FC">
        <w:rPr>
          <w:rFonts w:ascii="Trebuchet MS" w:hAnsi="Trebuchet MS"/>
          <w:sz w:val="24"/>
        </w:rPr>
        <w:t xml:space="preserve">de </w:t>
      </w:r>
      <w:r w:rsidR="005273A4" w:rsidRPr="00C804FC">
        <w:rPr>
          <w:rFonts w:ascii="Trebuchet MS" w:hAnsi="Trebuchet MS"/>
          <w:sz w:val="24"/>
        </w:rPr>
        <w:t xml:space="preserve">ore de la înregistrarea proiectului la GAL </w:t>
      </w:r>
      <w:r w:rsidR="00B25BD5">
        <w:rPr>
          <w:rFonts w:ascii="Trebuchet MS" w:hAnsi="Trebuchet MS" w:cs="Calibri"/>
          <w:sz w:val="24"/>
          <w:szCs w:val="24"/>
        </w:rPr>
        <w:t>Sudul Gorjului</w:t>
      </w:r>
      <w:r w:rsidR="005273A4" w:rsidRPr="00C804FC">
        <w:rPr>
          <w:rFonts w:ascii="Trebuchet MS" w:hAnsi="Trebuchet MS"/>
          <w:sz w:val="24"/>
        </w:rPr>
        <w:t xml:space="preserve">. </w:t>
      </w:r>
    </w:p>
    <w:p w:rsidR="001877EC" w:rsidRPr="00C804FC" w:rsidRDefault="005273A4" w:rsidP="001877EC">
      <w:pPr>
        <w:pStyle w:val="ListParagraph"/>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rsidR="00AC7538" w:rsidRPr="00C804FC" w:rsidRDefault="005273A4" w:rsidP="001877EC">
      <w:pPr>
        <w:pStyle w:val="ListParagraph"/>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rsidR="001649F3" w:rsidRPr="00C804FC" w:rsidRDefault="001649F3"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şi electronic, în numărul de exemplare solicitat și cu anexele tehnice solicitate în termen de valabilitate.</w:t>
      </w:r>
    </w:p>
    <w:p w:rsidR="00B92C75" w:rsidRPr="00C804FC" w:rsidRDefault="009E03AC"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Documentației de Avizare pentru 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rsidR="001649F3" w:rsidRPr="00C804FC" w:rsidRDefault="00B92C75"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finanţare a fost legat, paginat şi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detaşarea şi/sau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rsidR="001649F3" w:rsidRPr="00C804FC" w:rsidRDefault="001649F3" w:rsidP="00F306B6">
      <w:pPr>
        <w:pStyle w:val="ListParagraph"/>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finanţare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şi se va adăuga documentul lipsă, paginile vor fi renumerotate (numerele vechi vor fi tăiate cu o linie orizontală), opisul se va reface şi dosarul va fi legat din</w:t>
      </w:r>
      <w:r w:rsidRPr="00C804FC">
        <w:rPr>
          <w:rFonts w:ascii="Trebuchet MS" w:hAnsi="Trebuchet MS"/>
          <w:spacing w:val="-23"/>
          <w:sz w:val="24"/>
        </w:rPr>
        <w:t xml:space="preserve"> </w:t>
      </w:r>
      <w:r w:rsidRPr="00C804FC">
        <w:rPr>
          <w:rFonts w:ascii="Trebuchet MS" w:hAnsi="Trebuchet MS"/>
          <w:sz w:val="24"/>
        </w:rPr>
        <w:t>nou.</w:t>
      </w:r>
    </w:p>
    <w:p w:rsidR="00BA6DA6" w:rsidRPr="00C804FC" w:rsidRDefault="001649F3"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bilanţ contabil vizat de administraţia financiară), trebuie să conţină  </w:t>
      </w:r>
      <w:r w:rsidRPr="00C804FC">
        <w:rPr>
          <w:rFonts w:ascii="Trebuchet MS" w:hAnsi="Trebuchet MS"/>
          <w:spacing w:val="20"/>
          <w:sz w:val="24"/>
        </w:rPr>
        <w:t xml:space="preserve"> </w:t>
      </w:r>
      <w:r w:rsidRPr="00C804FC">
        <w:rPr>
          <w:rFonts w:ascii="Trebuchet MS" w:hAnsi="Trebuchet MS"/>
          <w:sz w:val="24"/>
        </w:rPr>
        <w:t>menţiunea</w:t>
      </w:r>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menţiunea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rsidR="00125E16" w:rsidRPr="00C804FC" w:rsidRDefault="00BA6DA6" w:rsidP="00125E16">
      <w:pPr>
        <w:pStyle w:val="Body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lastRenderedPageBreak/>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A6DA6" w:rsidRPr="00C804FC">
        <w:rPr>
          <w:rFonts w:ascii="Trebuchet MS" w:hAnsi="Trebuchet MS"/>
          <w:sz w:val="24"/>
        </w:rPr>
        <w:t>și la sediu.</w:t>
      </w:r>
    </w:p>
    <w:p w:rsidR="001649F3" w:rsidRPr="00C804FC" w:rsidRDefault="007A2BD2" w:rsidP="00125E16">
      <w:pPr>
        <w:pStyle w:val="Body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Solicitantul are obligaţia de a lua la cunoştinţă prin semnătur</w:t>
      </w:r>
      <w:r w:rsidR="00E71865" w:rsidRPr="00C804FC">
        <w:rPr>
          <w:rFonts w:ascii="Trebuchet MS" w:hAnsi="Trebuchet MS"/>
          <w:sz w:val="24"/>
        </w:rPr>
        <w:t>ă</w:t>
      </w:r>
      <w:r w:rsidRPr="00C804FC">
        <w:rPr>
          <w:rFonts w:ascii="Trebuchet MS" w:hAnsi="Trebuchet MS"/>
          <w:sz w:val="24"/>
        </w:rPr>
        <w:t xml:space="preserve"> fişa de verificare a conformităţii. În cazul în care solicitantul nu doreşte să semneze de luare la cunoştinţă, expertul va consemna acest fapt pe fişa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în drepul reprezentantului legal</w:t>
      </w:r>
      <w:r w:rsidR="00A46394" w:rsidRPr="00C804FC">
        <w:rPr>
          <w:rFonts w:ascii="Trebuchet MS" w:hAnsi="Trebuchet MS"/>
          <w:sz w:val="24"/>
        </w:rPr>
        <w:t xml:space="preserve"> prin menţiun</w:t>
      </w:r>
      <w:r w:rsidRPr="00C804FC">
        <w:rPr>
          <w:rFonts w:ascii="Trebuchet MS" w:hAnsi="Trebuchet MS"/>
          <w:sz w:val="24"/>
        </w:rPr>
        <w:t xml:space="preserve">ea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rsidR="001649F3" w:rsidRPr="00C804FC" w:rsidRDefault="007B2E88" w:rsidP="00125E16">
      <w:pPr>
        <w:pStyle w:val="ListParagraph"/>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ererea de Finanţare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rsidR="001649F3" w:rsidRPr="00C804FC" w:rsidRDefault="007B2E88" w:rsidP="00E71865">
      <w:pPr>
        <w:pStyle w:val="ListParagraph"/>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ererea de Finanţare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Finanţare declarate neconforme pot fi corectate/completate și redepuse de către solicitanți în cadrul aceleiași sesiuni de finanțare – dacă sesiunea </w:t>
      </w:r>
      <w:r w:rsidRPr="00C804FC">
        <w:rPr>
          <w:rFonts w:ascii="Trebuchet MS" w:hAnsi="Trebuchet MS"/>
          <w:sz w:val="24"/>
          <w:szCs w:val="24"/>
        </w:rPr>
        <w:lastRenderedPageBreak/>
        <w:t>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r w:rsidR="00892359" w:rsidRPr="00C804FC">
        <w:rPr>
          <w:rFonts w:ascii="Trebuchet MS" w:hAnsi="Trebuchet MS"/>
          <w:i/>
          <w:sz w:val="24"/>
          <w:szCs w:val="24"/>
        </w:rPr>
        <w:t xml:space="preserve">Aceeaşi cerere de finanţare poate fi declarată neconformă de maximum două ori pentru aceeaşi licitaţie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rsidR="004B0650" w:rsidRPr="00C804FC" w:rsidRDefault="004B0650" w:rsidP="00F4444D">
      <w:pPr>
        <w:autoSpaceDE w:val="0"/>
        <w:autoSpaceDN w:val="0"/>
        <w:adjustRightInd w:val="0"/>
        <w:spacing w:after="0" w:line="276" w:lineRule="auto"/>
        <w:jc w:val="both"/>
        <w:rPr>
          <w:rFonts w:ascii="Trebuchet MS" w:hAnsi="Trebuchet MS"/>
          <w:b/>
          <w:sz w:val="24"/>
          <w:szCs w:val="24"/>
        </w:rPr>
      </w:pPr>
      <w:r w:rsidRPr="00C804FC">
        <w:rPr>
          <w:rFonts w:ascii="Trebuchet MS" w:hAnsi="Trebuchet MS"/>
          <w:b/>
          <w:sz w:val="24"/>
          <w:szCs w:val="24"/>
        </w:rPr>
        <w:t>R</w:t>
      </w:r>
      <w:r w:rsidR="004C3F90" w:rsidRPr="00C804FC">
        <w:rPr>
          <w:rFonts w:ascii="Trebuchet MS" w:hAnsi="Trebuchet MS"/>
          <w:b/>
          <w:sz w:val="24"/>
          <w:szCs w:val="24"/>
        </w:rPr>
        <w:t>enunţarea la cererea de finanţare</w:t>
      </w:r>
    </w:p>
    <w:p w:rsidR="004B0650" w:rsidRPr="00C804FC" w:rsidRDefault="004B0650" w:rsidP="00666D2B">
      <w:pPr>
        <w:pStyle w:val="Body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rsidR="004B0650" w:rsidRDefault="004B0650" w:rsidP="003D497F">
      <w:pPr>
        <w:autoSpaceDE w:val="0"/>
        <w:autoSpaceDN w:val="0"/>
        <w:adjustRightInd w:val="0"/>
        <w:spacing w:after="0" w:line="240" w:lineRule="auto"/>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Finanţare şi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www.galsudulgorjului.ro.</w:t>
      </w:r>
    </w:p>
    <w:p w:rsidR="00286546" w:rsidRPr="00C804FC" w:rsidRDefault="00286546" w:rsidP="00125E16">
      <w:pPr>
        <w:widowControl w:val="0"/>
        <w:tabs>
          <w:tab w:val="left" w:pos="1592"/>
        </w:tabs>
        <w:spacing w:before="68" w:after="0" w:line="273" w:lineRule="auto"/>
        <w:jc w:val="both"/>
        <w:rPr>
          <w:rFonts w:ascii="Trebuchet MS" w:hAnsi="Trebuchet MS"/>
          <w:sz w:val="24"/>
          <w:szCs w:val="24"/>
        </w:rPr>
      </w:pPr>
      <w:r w:rsidRPr="001454EC">
        <w:rPr>
          <w:rFonts w:ascii="Trebuchet MS" w:hAnsi="Trebuchet MS"/>
          <w:sz w:val="24"/>
          <w:szCs w:val="24"/>
        </w:rPr>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rsidR="0050615A" w:rsidRPr="00C804FC" w:rsidRDefault="004B0650"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rsidR="00286546" w:rsidRPr="00C804FC" w:rsidRDefault="00B20F2B"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r w:rsidR="00286546" w:rsidRPr="00C804FC">
        <w:rPr>
          <w:rFonts w:ascii="Trebuchet MS" w:eastAsia="Times New Roman" w:hAnsi="Trebuchet MS" w:cs="Times New Roman"/>
          <w:spacing w:val="-2"/>
          <w:sz w:val="24"/>
          <w:szCs w:val="24"/>
        </w:rPr>
        <w:t xml:space="preserve"> de Avizare pentru Lucrări de 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rsidR="00286546" w:rsidRPr="00C804FC" w:rsidRDefault="00286546" w:rsidP="00286546">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sz w:val="24"/>
          <w:szCs w:val="24"/>
        </w:rPr>
        <w:t>Fișei de solicitare a informațiilor suplimentare</w:t>
      </w:r>
      <w:r w:rsidRPr="00C804FC">
        <w:rPr>
          <w:rFonts w:ascii="Trebuchet MS" w:hAnsi="Trebuchet MS" w:cs="Arial"/>
          <w:sz w:val="24"/>
          <w:szCs w:val="24"/>
        </w:rPr>
        <w:t>, care va fi transmisă solicitantului.</w:t>
      </w:r>
    </w:p>
    <w:p w:rsidR="00271E8C" w:rsidRPr="00C804FC" w:rsidRDefault="00271E8C" w:rsidP="00286546">
      <w:pPr>
        <w:spacing w:after="0" w:line="240" w:lineRule="auto"/>
        <w:jc w:val="both"/>
        <w:rPr>
          <w:rFonts w:ascii="Trebuchet MS" w:hAnsi="Trebuchet MS" w:cs="Arial"/>
          <w:sz w:val="24"/>
          <w:szCs w:val="24"/>
        </w:rPr>
      </w:pPr>
    </w:p>
    <w:p w:rsidR="00271E8C" w:rsidRPr="00C804FC" w:rsidRDefault="00271E8C" w:rsidP="00271E8C">
      <w:pPr>
        <w:pStyle w:val="BodyText"/>
        <w:spacing w:after="0"/>
        <w:jc w:val="both"/>
        <w:rPr>
          <w:rFonts w:ascii="Trebuchet MS" w:hAnsi="Trebuchet MS" w:cs="Arial"/>
          <w:noProof w:val="0"/>
        </w:rPr>
      </w:pPr>
      <w:r w:rsidRPr="00C804FC">
        <w:rPr>
          <w:rFonts w:ascii="Trebuchet MS" w:hAnsi="Trebuchet MS" w:cs="Arial"/>
          <w:noProof w:val="0"/>
        </w:rPr>
        <w:t>Pentru verificarea condițiilor de eligibilitate sunt solicitate informații suplimentare în următoarele cazuri:</w:t>
      </w:r>
    </w:p>
    <w:p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lastRenderedPageBreak/>
        <w:t xml:space="preserve">în cazul în care Studiul de Fezabilitate / Documentaţia de Avizare pentru Lucrări de Intervenţii / Memoriul Justificativ / Planul de Afaceri conțin informații insuficiente pentru clarificarea unui criteriu de eligibilitate/selecție sau există informații contradictorii în interiorul lor ori față de celelalte documente anexate cererii de finanțare; </w:t>
      </w:r>
    </w:p>
    <w:p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rsidR="007F100F" w:rsidRPr="007F100F" w:rsidRDefault="007F100F" w:rsidP="007F100F">
      <w:pPr>
        <w:pStyle w:val="ListParagraph"/>
        <w:numPr>
          <w:ilvl w:val="1"/>
          <w:numId w:val="37"/>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t>în caz de suspiciune privitoare la amplasamentul investiţiei, se poate solicita extras de Carte funciară şi în situaţiile în care nu este obligatorie depunerea acestui document;</w:t>
      </w:r>
    </w:p>
    <w:p w:rsidR="007F100F" w:rsidRPr="007F100F" w:rsidRDefault="007F100F" w:rsidP="007F100F">
      <w:pPr>
        <w:pStyle w:val="ListParagraph"/>
        <w:numPr>
          <w:ilvl w:val="1"/>
          <w:numId w:val="37"/>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t>în cazul în care în bugetul indicativ (inclusiv devizele financiare şi devizele pe obiect) există diferenţe de calcul sau încadrarea categoriilor de cheltuieli eligibile/neeligibile nu este  făcută corect;</w:t>
      </w:r>
    </w:p>
    <w:p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rsidR="007F100F" w:rsidRP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7F100F" w:rsidRP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Alte informații după caz.</w:t>
      </w:r>
    </w:p>
    <w:p w:rsidR="00271E8C" w:rsidRPr="00C804FC" w:rsidRDefault="007F100F" w:rsidP="007F100F">
      <w:pPr>
        <w:pStyle w:val="Body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rsidR="00271E8C"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Informațiile transmise de solicitant în răspunsul la informaţii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rsidR="00277FEE" w:rsidRPr="00C804FC" w:rsidRDefault="00271E8C" w:rsidP="00130384">
      <w:pPr>
        <w:jc w:val="both"/>
        <w:rPr>
          <w:rFonts w:ascii="Trebuchet MS" w:eastAsia="Times New Roman" w:hAnsi="Trebuchet MS" w:cs="Times New Roman"/>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erificarea cererilor de finanțare în vederea evitării dublei finanţări</w:t>
      </w:r>
    </w:p>
    <w:p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w:t>
      </w:r>
      <w:r w:rsidR="004B0650" w:rsidRPr="00C804FC">
        <w:rPr>
          <w:rFonts w:ascii="Trebuchet MS" w:hAnsi="Trebuchet MS"/>
          <w:sz w:val="24"/>
          <w:szCs w:val="24"/>
        </w:rPr>
        <w:lastRenderedPageBreak/>
        <w:t>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rsidR="00A546B4" w:rsidRPr="00C804FC" w:rsidRDefault="00A546B4" w:rsidP="003D497F">
      <w:pPr>
        <w:spacing w:after="0" w:line="240" w:lineRule="auto"/>
        <w:jc w:val="both"/>
        <w:rPr>
          <w:rFonts w:ascii="Trebuchet MS" w:hAnsi="Trebuchet MS"/>
          <w:sz w:val="24"/>
          <w:szCs w:val="24"/>
        </w:rPr>
      </w:pPr>
    </w:p>
    <w:p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rsidR="004B0650"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rsidR="00CD6464"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„proiectul actual prin care se solicita finanțare FEADR mai face obiectul altei finanțări nerambursabile</w:t>
      </w:r>
      <w:r w:rsidR="00B20F2B" w:rsidRPr="00C804FC">
        <w:rPr>
          <w:rFonts w:ascii="Arial" w:hAnsi="Arial" w:cs="Arial"/>
          <w:i/>
          <w:sz w:val="24"/>
          <w:szCs w:val="24"/>
        </w:rPr>
        <w:t>ˮ</w:t>
      </w:r>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rsidR="00436D84" w:rsidRPr="00C804FC" w:rsidRDefault="00436D84" w:rsidP="00FE0AF9">
      <w:pPr>
        <w:spacing w:after="0" w:line="240" w:lineRule="auto"/>
        <w:jc w:val="both"/>
        <w:rPr>
          <w:rFonts w:ascii="Trebuchet MS" w:hAnsi="Trebuchet MS" w:cs="Arial"/>
          <w:sz w:val="24"/>
          <w:szCs w:val="24"/>
        </w:rPr>
      </w:pPr>
    </w:p>
    <w:p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rsidR="00940924" w:rsidRPr="00C804FC" w:rsidRDefault="00940924" w:rsidP="00FE0AF9">
      <w:pPr>
        <w:spacing w:after="0" w:line="240" w:lineRule="auto"/>
        <w:jc w:val="both"/>
        <w:rPr>
          <w:rFonts w:ascii="Trebuchet MS" w:hAnsi="Trebuchet MS"/>
          <w:sz w:val="24"/>
          <w:szCs w:val="24"/>
        </w:rPr>
      </w:pPr>
    </w:p>
    <w:p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rsidR="00FE0AF9" w:rsidRPr="00C804FC" w:rsidRDefault="00FE0AF9" w:rsidP="00FE0AF9">
      <w:pPr>
        <w:spacing w:after="0" w:line="240" w:lineRule="auto"/>
        <w:jc w:val="both"/>
        <w:rPr>
          <w:rFonts w:ascii="Trebuchet MS" w:hAnsi="Trebuchet MS" w:cs="Arial"/>
          <w:sz w:val="24"/>
          <w:szCs w:val="24"/>
        </w:rPr>
      </w:pPr>
    </w:p>
    <w:p w:rsidR="00713648" w:rsidRPr="00C804FC" w:rsidRDefault="00713648" w:rsidP="00713648">
      <w:pPr>
        <w:pStyle w:val="BodyText"/>
        <w:jc w:val="both"/>
        <w:rPr>
          <w:rFonts w:ascii="Trebuchet MS" w:hAnsi="Trebuchet MS"/>
          <w:noProof w:val="0"/>
        </w:rPr>
      </w:pPr>
      <w:r w:rsidRPr="00C804FC">
        <w:rPr>
          <w:rFonts w:ascii="Trebuchet MS" w:hAnsi="Trebuchet MS"/>
          <w:noProof w:val="0"/>
        </w:rPr>
        <w:t xml:space="preserve">Termenul pentru emiterea </w:t>
      </w:r>
      <w:r w:rsidRPr="00C804FC">
        <w:rPr>
          <w:rFonts w:ascii="Trebuchet MS" w:hAnsi="Trebuchet MS"/>
          <w:i/>
          <w:noProof w:val="0"/>
        </w:rPr>
        <w:t>Fișei de verificare a eligibilității</w:t>
      </w:r>
      <w:r w:rsidRPr="00C804FC">
        <w:rPr>
          <w:rFonts w:ascii="Trebuchet MS" w:hAnsi="Trebuchet MS"/>
          <w:noProof w:val="0"/>
        </w:rPr>
        <w:t xml:space="preserve"> întocmită de GAL </w:t>
      </w:r>
      <w:r w:rsidR="00B25BD5">
        <w:rPr>
          <w:rFonts w:ascii="Trebuchet MS" w:hAnsi="Trebuchet MS" w:cs="Calibri"/>
        </w:rPr>
        <w:t>Sudul Gorjului</w:t>
      </w:r>
      <w:r w:rsidR="00BE2D44" w:rsidRPr="00C804FC">
        <w:rPr>
          <w:rFonts w:ascii="Trebuchet MS" w:hAnsi="Trebuchet MS"/>
          <w:noProof w:val="0"/>
        </w:rPr>
        <w:t xml:space="preserve"> </w:t>
      </w:r>
      <w:r w:rsidRPr="00C804FC">
        <w:rPr>
          <w:rFonts w:ascii="Trebuchet MS" w:hAnsi="Trebuchet MS"/>
          <w:noProof w:val="0"/>
        </w:rPr>
        <w:t xml:space="preserve">este </w:t>
      </w:r>
      <w:r w:rsidR="00B20F2B" w:rsidRPr="00C804FC">
        <w:rPr>
          <w:rFonts w:ascii="Trebuchet MS" w:hAnsi="Trebuchet MS"/>
          <w:noProof w:val="0"/>
        </w:rPr>
        <w:t xml:space="preserve">de </w:t>
      </w:r>
      <w:r w:rsidRPr="00C804FC">
        <w:rPr>
          <w:rFonts w:ascii="Trebuchet MS" w:hAnsi="Trebuchet MS"/>
          <w:noProof w:val="0"/>
        </w:rPr>
        <w:t xml:space="preserve">maxim </w:t>
      </w:r>
      <w:r w:rsidR="00040D88" w:rsidRPr="00C804FC">
        <w:rPr>
          <w:rFonts w:ascii="Trebuchet MS" w:hAnsi="Trebuchet MS"/>
          <w:noProof w:val="0"/>
        </w:rPr>
        <w:t xml:space="preserve">45 </w:t>
      </w:r>
      <w:r w:rsidR="00B20F2B" w:rsidRPr="00C804FC">
        <w:rPr>
          <w:rFonts w:ascii="Trebuchet MS" w:hAnsi="Trebuchet MS"/>
          <w:noProof w:val="0"/>
        </w:rPr>
        <w:t xml:space="preserve">de </w:t>
      </w:r>
      <w:r w:rsidRPr="00C804FC">
        <w:rPr>
          <w:rFonts w:ascii="Trebuchet MS" w:hAnsi="Trebuchet MS"/>
          <w:noProof w:val="0"/>
        </w:rPr>
        <w:t>zile de la data semnării fișei de conformitate. În cazul solicitării de informații suplimentare, aceste termen poate fi prelungit cu cel mult 10 zile.</w:t>
      </w:r>
    </w:p>
    <w:p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lastRenderedPageBreak/>
        <w:t>proiectul este eligibil, caz în care se trece la următoare etapă de verificare, respectiv verificarea criteriilor de selecție</w:t>
      </w:r>
      <w:r w:rsidR="00696A27" w:rsidRPr="00C804FC">
        <w:rPr>
          <w:rFonts w:ascii="Trebuchet MS" w:hAnsi="Trebuchet MS"/>
          <w:sz w:val="24"/>
          <w:szCs w:val="24"/>
        </w:rPr>
        <w:t>;</w:t>
      </w:r>
    </w:p>
    <w:p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Solicitantul va putea redepune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rsidR="00C233CB" w:rsidRPr="00C804FC" w:rsidRDefault="00C233CB" w:rsidP="005E22A9">
      <w:pPr>
        <w:pStyle w:val="ListParagraph"/>
        <w:tabs>
          <w:tab w:val="left" w:pos="1843"/>
        </w:tabs>
        <w:ind w:left="0"/>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rsidR="0052690C" w:rsidRPr="00C804FC" w:rsidRDefault="0052690C" w:rsidP="003D497F">
      <w:pPr>
        <w:spacing w:after="0" w:line="240" w:lineRule="auto"/>
        <w:jc w:val="both"/>
        <w:rPr>
          <w:rFonts w:ascii="Trebuchet MS" w:hAnsi="Trebuchet MS"/>
          <w:sz w:val="18"/>
          <w:szCs w:val="24"/>
        </w:rPr>
      </w:pPr>
    </w:p>
    <w:p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2011E0"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rsidR="00713648"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rsidR="00713648" w:rsidRPr="00C804FC" w:rsidRDefault="00202CB3" w:rsidP="00520DAD">
      <w:pPr>
        <w:pStyle w:val="Body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rsidR="004B0650" w:rsidRPr="00C804FC" w:rsidRDefault="004B0650" w:rsidP="00520DAD">
      <w:pPr>
        <w:pStyle w:val="Body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w:t>
      </w:r>
      <w:r w:rsidRPr="00C804FC">
        <w:rPr>
          <w:rFonts w:ascii="Trebuchet MS" w:hAnsi="Trebuchet MS" w:cs="Arial"/>
          <w:noProof w:val="0"/>
        </w:rPr>
        <w:lastRenderedPageBreak/>
        <w:t xml:space="preserve">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rsidR="00567A6C" w:rsidRPr="00C804FC" w:rsidRDefault="00567A6C" w:rsidP="00520DAD">
      <w:pPr>
        <w:pStyle w:val="Heading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Cererea de finanţar</w:t>
      </w:r>
      <w:r w:rsidR="00DB3471" w:rsidRPr="00C804FC">
        <w:rPr>
          <w:rFonts w:ascii="Trebuchet MS" w:hAnsi="Trebuchet MS"/>
          <w:i/>
          <w:color w:val="auto"/>
          <w:sz w:val="24"/>
          <w:szCs w:val="24"/>
          <w:lang w:val="ro-RO"/>
        </w:rPr>
        <w:t>e</w:t>
      </w:r>
      <w:r w:rsidRPr="00C804FC">
        <w:rPr>
          <w:rFonts w:ascii="Trebuchet MS" w:hAnsi="Trebuchet MS"/>
          <w:color w:val="auto"/>
          <w:sz w:val="24"/>
          <w:szCs w:val="24"/>
          <w:lang w:val="ro-RO"/>
        </w:rPr>
        <w:t>. Se completa rubrica Obervații dacă este cazul.</w:t>
      </w:r>
    </w:p>
    <w:p w:rsidR="00393DA3" w:rsidRPr="00C804FC" w:rsidRDefault="00393DA3" w:rsidP="00393DA3">
      <w:pPr>
        <w:pStyle w:val="BodyText"/>
        <w:spacing w:after="0"/>
        <w:jc w:val="both"/>
        <w:rPr>
          <w:rFonts w:ascii="Trebuchet MS" w:hAnsi="Trebuchet MS"/>
          <w:noProof w:val="0"/>
        </w:rPr>
      </w:pPr>
    </w:p>
    <w:p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rsidR="00C04F0A" w:rsidRPr="00C804FC" w:rsidRDefault="00C04F0A" w:rsidP="003D497F">
      <w:pPr>
        <w:autoSpaceDE w:val="0"/>
        <w:autoSpaceDN w:val="0"/>
        <w:adjustRightInd w:val="0"/>
        <w:spacing w:after="0" w:line="240" w:lineRule="auto"/>
        <w:jc w:val="both"/>
        <w:rPr>
          <w:rFonts w:ascii="Trebuchet MS" w:hAnsi="Trebuchet MS"/>
          <w:sz w:val="24"/>
          <w:szCs w:val="24"/>
        </w:rPr>
      </w:pPr>
      <w:r w:rsidRPr="00C804FC">
        <w:rPr>
          <w:rFonts w:ascii="Trebuchet MS" w:eastAsia="Calibri" w:hAnsi="Trebuchet MS" w:cs="Times New Roman"/>
          <w:sz w:val="24"/>
          <w:szCs w:val="24"/>
        </w:rPr>
        <w:t xml:space="preserve">Termenul pentru emiterea </w:t>
      </w:r>
      <w:r w:rsidR="00966E8B" w:rsidRPr="00C804FC">
        <w:rPr>
          <w:rFonts w:ascii="Trebuchet MS" w:hAnsi="Trebuchet MS"/>
          <w:i/>
          <w:sz w:val="24"/>
        </w:rPr>
        <w:t>Fișei de v</w:t>
      </w:r>
      <w:r w:rsidRPr="00C804FC">
        <w:rPr>
          <w:rFonts w:ascii="Trebuchet MS" w:hAnsi="Trebuchet MS"/>
          <w:i/>
          <w:sz w:val="24"/>
        </w:rPr>
        <w:t>erificare a criteriilor de selecție</w:t>
      </w:r>
      <w:r w:rsidRPr="00C804FC">
        <w:rPr>
          <w:rFonts w:ascii="Trebuchet MS" w:hAnsi="Trebuchet MS"/>
          <w:b/>
          <w:sz w:val="24"/>
        </w:rPr>
        <w:t xml:space="preserve"> </w:t>
      </w:r>
      <w:r w:rsidRPr="00C804FC">
        <w:rPr>
          <w:rFonts w:ascii="Trebuchet MS" w:hAnsi="Trebuchet MS"/>
          <w:sz w:val="24"/>
        </w:rPr>
        <w:t xml:space="preserve">este maxim de 3 zile de la emiterea </w:t>
      </w:r>
      <w:r w:rsidRPr="00C804FC">
        <w:rPr>
          <w:rFonts w:ascii="Trebuchet MS" w:hAnsi="Trebuchet MS"/>
          <w:i/>
          <w:sz w:val="24"/>
          <w:szCs w:val="24"/>
        </w:rPr>
        <w:t xml:space="preserve">Fișei de verificare a </w:t>
      </w:r>
      <w:r w:rsidR="00966E8B" w:rsidRPr="00C804FC">
        <w:rPr>
          <w:rFonts w:ascii="Trebuchet MS" w:hAnsi="Trebuchet MS"/>
          <w:i/>
          <w:sz w:val="24"/>
          <w:szCs w:val="24"/>
        </w:rPr>
        <w:t>eligibilității</w:t>
      </w:r>
      <w:r w:rsidRPr="00C804FC">
        <w:rPr>
          <w:rFonts w:ascii="Trebuchet MS" w:hAnsi="Trebuchet MS"/>
          <w:sz w:val="24"/>
          <w:szCs w:val="24"/>
        </w:rPr>
        <w:t>.</w:t>
      </w:r>
    </w:p>
    <w:p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lastRenderedPageBreak/>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rsidR="00FF0756" w:rsidRPr="00C804FC" w:rsidRDefault="00FF0756" w:rsidP="00F306B6">
      <w:pPr>
        <w:pStyle w:val="ListParagraph"/>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rsidR="00C04F0A" w:rsidRDefault="00C04F0A" w:rsidP="00DE0646">
      <w:pPr>
        <w:autoSpaceDE w:val="0"/>
        <w:autoSpaceDN w:val="0"/>
        <w:adjustRightInd w:val="0"/>
        <w:spacing w:after="0" w:line="240" w:lineRule="auto"/>
        <w:jc w:val="both"/>
        <w:rPr>
          <w:rFonts w:ascii="Trebuchet MS" w:hAnsi="Trebuchet MS"/>
          <w:sz w:val="24"/>
          <w:szCs w:val="24"/>
        </w:rPr>
      </w:pPr>
    </w:p>
    <w:p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rsidR="007D2EEF" w:rsidRPr="00C804FC" w:rsidRDefault="007D2EEF" w:rsidP="000F2700">
      <w:pPr>
        <w:widowControl w:val="0"/>
        <w:tabs>
          <w:tab w:val="left" w:pos="1501"/>
        </w:tabs>
        <w:spacing w:before="41" w:after="0" w:line="276" w:lineRule="auto"/>
        <w:jc w:val="both"/>
        <w:rPr>
          <w:rFonts w:ascii="Trebuchet MS" w:hAnsi="Trebuchet MS"/>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sesiunii de proiecte, experții GAL vor emite un Raport de Evaluare.</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lastRenderedPageBreak/>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Fiecare persoană implicată în procesul de evaluare și selecție a proiectelor de la nivelul GAL (membri în Comitetul de Selecție, în Comisia de Soluționare a Contestațiilor, dacă este cazul și experții evaluatori implicați în procesul de evaluare - inclusiv experți cooptați, în cazul externalizării) au obligația de a respecta prevederile OG nr. 66 / 2011 privind evitarea conflictului de interese și prevederile Cap. XII al SDL – „Descrierea mecanismelor de evitare a posibilelor conflicte de interese conform legislației naționale”.</w:t>
      </w:r>
    </w:p>
    <w:p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 xml:space="preserve">În acest sens, persoanele implicate în procesul de evaluare și selecție de la nivelul GAL </w:t>
      </w:r>
      <w:r>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vor completa declarații pe proprie răspundere privind evitarea conflictului de interese, în care trebuie menționate cel puțin următoarele aspecte:</w:t>
      </w:r>
    </w:p>
    <w:p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Numele și prenumele declarantului;</w:t>
      </w:r>
    </w:p>
    <w:p w:rsidR="00A0602B" w:rsidRPr="00A0602B" w:rsidRDefault="00A0602B" w:rsidP="00ED13FB">
      <w:pPr>
        <w:pStyle w:val="ListParagraph"/>
        <w:numPr>
          <w:ilvl w:val="0"/>
          <w:numId w:val="38"/>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(nu se aplică în cazul externalizării)</w:t>
      </w:r>
      <w:r w:rsidRPr="00A0602B">
        <w:rPr>
          <w:rFonts w:ascii="Trebuchet MS" w:eastAsia="Calibri" w:hAnsi="Trebuchet MS" w:cs="Arial"/>
          <w:color w:val="000000" w:themeColor="text1"/>
          <w:sz w:val="24"/>
          <w:szCs w:val="24"/>
        </w:rPr>
        <w:t>;</w:t>
      </w:r>
    </w:p>
    <w:p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Rolul în cadrul procesului de evaluare;</w:t>
      </w:r>
    </w:p>
    <w:p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entru selecție aparține unuia dintre membrii Comitetului de selecție  sau Comisiei de contestații sau unui solicitant înrudit sau care are raporturi de interes cu acesta, persoana/organizația în cauză nu are drept de vot și nu va participa la întâlnirea comitetului respectiv.</w:t>
      </w:r>
    </w:p>
    <w:p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au respectat regulile de evitare a conflictului de interese, așa cum sunt definite în legislația în vigoare, proiectul va fi declarat neeligibil, iar dacă a fost finanțat se va proceda la recuperarea sumelor conform legislației în vigoare.</w:t>
      </w:r>
    </w:p>
    <w:p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rsidR="00B34402" w:rsidRDefault="00B34402" w:rsidP="003D497F">
      <w:pPr>
        <w:spacing w:after="0" w:line="240" w:lineRule="auto"/>
        <w:ind w:firstLine="720"/>
        <w:jc w:val="both"/>
        <w:rPr>
          <w:rFonts w:ascii="Trebuchet MS" w:eastAsia="Trebuchet MS" w:hAnsi="Trebuchet MS" w:cs="Trebuchet MS"/>
          <w:spacing w:val="5"/>
        </w:rPr>
      </w:pPr>
    </w:p>
    <w:p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rsidTr="00F070A2">
        <w:trPr>
          <w:trHeight w:val="92"/>
        </w:trPr>
        <w:tc>
          <w:tcPr>
            <w:tcW w:w="9583" w:type="dxa"/>
            <w:gridSpan w:val="3"/>
            <w:shd w:val="clear" w:color="auto" w:fill="FFC000" w:themeFill="accent4"/>
          </w:tcPr>
          <w:p w:rsidR="00F070A2" w:rsidRDefault="00F070A2" w:rsidP="00F070A2">
            <w:pPr>
              <w:spacing w:line="276" w:lineRule="auto"/>
              <w:rPr>
                <w:b/>
              </w:rPr>
            </w:pPr>
            <w:r>
              <w:rPr>
                <w:rFonts w:ascii="Trebuchet MS" w:hAnsi="Trebuchet MS"/>
                <w:b/>
                <w:caps/>
                <w:color w:val="FFFFFF" w:themeColor="background1"/>
              </w:rPr>
              <w:lastRenderedPageBreak/>
              <w:t>Parteneri publici 42,86%</w:t>
            </w:r>
          </w:p>
        </w:tc>
      </w:tr>
      <w:tr w:rsidR="00F070A2" w:rsidTr="00F070A2">
        <w:trPr>
          <w:trHeight w:val="120"/>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4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public </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Comuna Branesti</w:t>
            </w:r>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lang w:val="en-US"/>
              </w:rPr>
            </w:pPr>
            <w:r>
              <w:rPr>
                <w:rFonts w:ascii="Trebuchet MS" w:hAnsi="Trebuchet MS"/>
                <w:b/>
                <w:bCs/>
                <w:color w:val="000000"/>
                <w:lang w:val="en-US"/>
              </w:rPr>
              <w:t>Comuna B</w:t>
            </w:r>
            <w:r>
              <w:rPr>
                <w:rFonts w:ascii="Trebuchet MS" w:hAnsi="Trebuchet MS"/>
                <w:b/>
                <w:bCs/>
                <w:color w:val="000000"/>
              </w:rPr>
              <w:t>îlteni</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Comuna Grozesti</w:t>
            </w:r>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80"/>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rsidTr="00F070A2">
        <w:trPr>
          <w:trHeight w:val="219"/>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93"/>
        </w:trPr>
        <w:tc>
          <w:tcPr>
            <w:tcW w:w="4927" w:type="dxa"/>
            <w:shd w:val="clear" w:color="auto" w:fill="FFF2CC" w:themeFill="accent4" w:themeFillTint="33"/>
          </w:tcPr>
          <w:p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rsidTr="00F070A2">
        <w:trPr>
          <w:trHeight w:val="89"/>
        </w:trPr>
        <w:tc>
          <w:tcPr>
            <w:tcW w:w="4927" w:type="dxa"/>
            <w:shd w:val="clear" w:color="auto" w:fill="auto"/>
          </w:tcPr>
          <w:p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(comerț)</w:t>
            </w:r>
          </w:p>
        </w:tc>
      </w:tr>
      <w:tr w:rsidR="00F070A2" w:rsidTr="00F070A2">
        <w:trPr>
          <w:trHeight w:val="96"/>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rsidTr="00F070A2">
        <w:trPr>
          <w:trHeight w:val="127"/>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(agricol)</w:t>
            </w:r>
          </w:p>
        </w:tc>
      </w:tr>
      <w:tr w:rsidR="00F070A2" w:rsidTr="00F070A2">
        <w:trPr>
          <w:trHeight w:val="80"/>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rsidTr="00F070A2">
        <w:trPr>
          <w:trHeight w:val="99"/>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(industrie)</w:t>
            </w:r>
          </w:p>
        </w:tc>
      </w:tr>
      <w:tr w:rsidR="00F070A2" w:rsidTr="00F070A2">
        <w:trPr>
          <w:trHeight w:val="99"/>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rsidTr="00F070A2">
        <w:trPr>
          <w:trHeight w:val="131"/>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131"/>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Fundatia PRO EUROPA TURCENI</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ONG</w:t>
            </w:r>
          </w:p>
        </w:tc>
      </w:tr>
      <w:tr w:rsidR="00F070A2" w:rsidTr="00F070A2">
        <w:trPr>
          <w:trHeight w:val="80"/>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ONG</w:t>
            </w:r>
          </w:p>
        </w:tc>
      </w:tr>
    </w:tbl>
    <w:p w:rsidR="00B34402" w:rsidRPr="00C804FC" w:rsidRDefault="00B34402" w:rsidP="003D497F">
      <w:pPr>
        <w:spacing w:after="0" w:line="240" w:lineRule="auto"/>
        <w:ind w:firstLine="720"/>
        <w:jc w:val="both"/>
        <w:rPr>
          <w:rFonts w:ascii="Trebuchet MS" w:eastAsia="Trebuchet MS" w:hAnsi="Trebuchet MS" w:cs="Trebuchet MS"/>
          <w:spacing w:val="1"/>
          <w:sz w:val="10"/>
        </w:rPr>
      </w:pPr>
    </w:p>
    <w:p w:rsidR="007773EE" w:rsidRPr="00C804FC"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Pr="00C804FC">
        <w:rPr>
          <w:rFonts w:ascii="Trebuchet MS" w:eastAsia="Trebuchet MS" w:hAnsi="Trebuchet MS" w:cstheme="minorHAnsi"/>
          <w:sz w:val="24"/>
          <w:szCs w:val="24"/>
        </w:rPr>
        <w:t xml:space="preserve">. </w:t>
      </w:r>
    </w:p>
    <w:p w:rsidR="00B34402" w:rsidRPr="00C804FC"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Da</w:t>
      </w:r>
      <w:r w:rsidRPr="00C804FC">
        <w:rPr>
          <w:rFonts w:ascii="Trebuchet MS" w:eastAsia="Trebuchet MS" w:hAnsi="Trebuchet MS" w:cstheme="minorHAnsi"/>
          <w:spacing w:val="1"/>
          <w:sz w:val="24"/>
          <w:szCs w:val="24"/>
        </w:rPr>
        <w:t>c</w:t>
      </w:r>
      <w:r w:rsidR="000C7E08"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u</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ul 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e d</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se 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0C7E08"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ie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w:t>
      </w:r>
      <w:r w:rsidR="000C7E08" w:rsidRPr="00C804FC">
        <w:rPr>
          <w:rFonts w:ascii="Trebuchet MS" w:eastAsia="Trebuchet MS" w:hAnsi="Trebuchet MS" w:cstheme="minorHAnsi"/>
          <w:sz w:val="24"/>
          <w:szCs w:val="24"/>
        </w:rPr>
        <w:t>ț</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pacing w:val="3"/>
          <w:sz w:val="24"/>
          <w:szCs w:val="24"/>
        </w:rPr>
        <w:t>n</w:t>
      </w:r>
      <w:r w:rsidRPr="00C804FC">
        <w:rPr>
          <w:rFonts w:ascii="Trebuchet MS" w:eastAsia="Trebuchet MS" w:hAnsi="Trebuchet MS" w:cstheme="minorHAnsi"/>
          <w:sz w:val="24"/>
          <w:szCs w:val="24"/>
        </w:rPr>
        <w:t>e u</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a 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64"/>
          <w:sz w:val="24"/>
          <w:szCs w:val="24"/>
        </w:rPr>
        <w:t xml:space="preserve"> </w:t>
      </w:r>
      <w:r w:rsidRPr="00C804FC">
        <w:rPr>
          <w:rFonts w:ascii="Trebuchet MS" w:eastAsia="Trebuchet MS" w:hAnsi="Trebuchet MS" w:cstheme="minorHAnsi"/>
          <w:sz w:val="24"/>
          <w:szCs w:val="24"/>
        </w:rPr>
        <w:t xml:space="preserve">de </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0C7E08"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  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rs</w:t>
      </w:r>
      <w:r w:rsidRPr="00C804FC">
        <w:rPr>
          <w:rFonts w:ascii="Trebuchet MS" w:eastAsia="Trebuchet MS" w:hAnsi="Trebuchet MS" w:cstheme="minorHAnsi"/>
          <w:spacing w:val="-1"/>
          <w:sz w:val="24"/>
          <w:szCs w:val="24"/>
        </w:rPr>
        <w:t>oa</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a</w:t>
      </w:r>
      <w:r w:rsidR="000C7E08"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w:t>
      </w:r>
      <w:r w:rsidR="000C7E08"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z w:val="24"/>
          <w:szCs w:val="24"/>
        </w:rPr>
        <w:t>rga</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iza</w:t>
      </w:r>
      <w:r w:rsidR="000C7E08"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ia  </w:t>
      </w:r>
      <w:r w:rsidR="000C7E08"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64"/>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uza</w:t>
      </w:r>
      <w:r w:rsidRPr="00C804FC">
        <w:rPr>
          <w:rFonts w:ascii="Trebuchet MS" w:eastAsia="Trebuchet MS" w:hAnsi="Trebuchet MS" w:cstheme="minorHAnsi"/>
          <w:spacing w:val="65"/>
          <w:sz w:val="24"/>
          <w:szCs w:val="24"/>
        </w:rPr>
        <w:t xml:space="preserve"> </w:t>
      </w:r>
      <w:r w:rsidRPr="00C804FC">
        <w:rPr>
          <w:rFonts w:ascii="Trebuchet MS" w:eastAsia="Trebuchet MS" w:hAnsi="Trebuchet MS" w:cstheme="minorHAnsi"/>
          <w:sz w:val="24"/>
          <w:szCs w:val="24"/>
        </w:rPr>
        <w:t>nu</w:t>
      </w:r>
      <w:r w:rsidRPr="00C804FC">
        <w:rPr>
          <w:rFonts w:ascii="Trebuchet MS" w:eastAsia="Trebuchet MS" w:hAnsi="Trebuchet MS" w:cstheme="minorHAnsi"/>
          <w:spacing w:val="64"/>
          <w:sz w:val="24"/>
          <w:szCs w:val="24"/>
        </w:rPr>
        <w:t xml:space="preserve">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66"/>
          <w:sz w:val="24"/>
          <w:szCs w:val="24"/>
        </w:rPr>
        <w:t xml:space="preserve"> </w:t>
      </w:r>
      <w:r w:rsidRPr="00C804FC">
        <w:rPr>
          <w:rFonts w:ascii="Trebuchet MS" w:eastAsia="Trebuchet MS" w:hAnsi="Trebuchet MS" w:cstheme="minorHAnsi"/>
          <w:sz w:val="24"/>
          <w:szCs w:val="24"/>
        </w:rPr>
        <w:t>dre</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z w:val="24"/>
          <w:szCs w:val="24"/>
        </w:rPr>
        <w:t>t</w:t>
      </w:r>
      <w:r w:rsidRPr="00C804FC">
        <w:rPr>
          <w:rFonts w:ascii="Trebuchet MS" w:eastAsia="Trebuchet MS" w:hAnsi="Trebuchet MS" w:cstheme="minorHAnsi"/>
          <w:spacing w:val="66"/>
          <w:sz w:val="24"/>
          <w:szCs w:val="24"/>
        </w:rPr>
        <w:t xml:space="preserve"> </w:t>
      </w:r>
      <w:r w:rsidRPr="00C804FC">
        <w:rPr>
          <w:rFonts w:ascii="Trebuchet MS" w:eastAsia="Trebuchet MS" w:hAnsi="Trebuchet MS" w:cstheme="minorHAnsi"/>
          <w:sz w:val="24"/>
          <w:szCs w:val="24"/>
        </w:rPr>
        <w:t>de</w:t>
      </w:r>
      <w:r w:rsidRPr="00C804FC">
        <w:rPr>
          <w:rFonts w:ascii="Trebuchet MS" w:eastAsia="Trebuchet MS" w:hAnsi="Trebuchet MS" w:cstheme="minorHAnsi"/>
          <w:spacing w:val="64"/>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t</w:t>
      </w:r>
      <w:r w:rsidRPr="00C804FC">
        <w:rPr>
          <w:rFonts w:ascii="Trebuchet MS" w:eastAsia="Trebuchet MS" w:hAnsi="Trebuchet MS" w:cstheme="minorHAnsi"/>
          <w:spacing w:val="64"/>
          <w:sz w:val="24"/>
          <w:szCs w:val="24"/>
        </w:rPr>
        <w:t xml:space="preserve"> </w:t>
      </w:r>
      <w:r w:rsidR="000C7E08"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66"/>
          <w:sz w:val="24"/>
          <w:szCs w:val="24"/>
        </w:rPr>
        <w:t xml:space="preserve"> </w:t>
      </w:r>
      <w:r w:rsidRPr="00C804FC">
        <w:rPr>
          <w:rFonts w:ascii="Trebuchet MS" w:eastAsia="Trebuchet MS" w:hAnsi="Trebuchet MS" w:cstheme="minorHAnsi"/>
          <w:sz w:val="24"/>
          <w:szCs w:val="24"/>
        </w:rPr>
        <w:t>nu</w:t>
      </w:r>
      <w:r w:rsidRPr="00C804FC">
        <w:rPr>
          <w:rFonts w:ascii="Trebuchet MS" w:eastAsia="Trebuchet MS" w:hAnsi="Trebuchet MS" w:cstheme="minorHAnsi"/>
          <w:spacing w:val="64"/>
          <w:sz w:val="24"/>
          <w:szCs w:val="24"/>
        </w:rPr>
        <w:t xml:space="preserve"> </w:t>
      </w:r>
      <w:r w:rsidRPr="00C804FC">
        <w:rPr>
          <w:rFonts w:ascii="Trebuchet MS" w:eastAsia="Trebuchet MS" w:hAnsi="Trebuchet MS" w:cstheme="minorHAnsi"/>
          <w:sz w:val="24"/>
          <w:szCs w:val="24"/>
        </w:rPr>
        <w:t>va p</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rt</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z w:val="24"/>
          <w:szCs w:val="24"/>
        </w:rPr>
        <w:t xml:space="preserve">a la </w:t>
      </w:r>
      <w:r w:rsidR="000C7E08" w:rsidRPr="00C804FC">
        <w:rPr>
          <w:rFonts w:ascii="Trebuchet MS" w:eastAsia="Trebuchet MS" w:hAnsi="Trebuchet MS" w:cstheme="minorHAnsi"/>
          <w:sz w:val="24"/>
          <w:szCs w:val="24"/>
        </w:rPr>
        <w:t>î</w:t>
      </w:r>
      <w:r w:rsidRPr="00C804FC">
        <w:rPr>
          <w:rFonts w:ascii="Trebuchet MS" w:eastAsia="Trebuchet MS" w:hAnsi="Trebuchet MS" w:cstheme="minorHAnsi"/>
          <w:spacing w:val="-1"/>
          <w:sz w:val="24"/>
          <w:szCs w:val="24"/>
        </w:rPr>
        <w:t>nt</w:t>
      </w:r>
      <w:r w:rsidR="000C7E08" w:rsidRPr="00C804FC">
        <w:rPr>
          <w:rFonts w:ascii="Trebuchet MS" w:eastAsia="Trebuchet MS" w:hAnsi="Trebuchet MS" w:cstheme="minorHAnsi"/>
          <w:spacing w:val="-1"/>
          <w:sz w:val="24"/>
          <w:szCs w:val="24"/>
        </w:rPr>
        <w:t>â</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n</w:t>
      </w:r>
      <w:r w:rsidRPr="00C804FC">
        <w:rPr>
          <w:rFonts w:ascii="Trebuchet MS" w:eastAsia="Trebuchet MS" w:hAnsi="Trebuchet MS" w:cstheme="minorHAnsi"/>
          <w:sz w:val="24"/>
          <w:szCs w:val="24"/>
        </w:rPr>
        <w:t xml:space="preserve">irea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000C7E08" w:rsidRPr="00C804FC">
        <w:rPr>
          <w:rFonts w:ascii="Trebuchet MS" w:eastAsia="Trebuchet MS" w:hAnsi="Trebuchet MS" w:cstheme="minorHAnsi"/>
          <w:sz w:val="24"/>
          <w:szCs w:val="24"/>
        </w:rPr>
        <w:t>ui respectiv</w:t>
      </w:r>
      <w:r w:rsidRPr="00C804FC">
        <w:rPr>
          <w:rFonts w:ascii="Trebuchet MS" w:eastAsia="Trebuchet MS" w:hAnsi="Trebuchet MS" w:cstheme="minorHAnsi"/>
          <w:sz w:val="24"/>
          <w:szCs w:val="24"/>
        </w:rPr>
        <w:t xml:space="preserve">. </w:t>
      </w:r>
    </w:p>
    <w:p w:rsidR="009236E8" w:rsidRPr="00C804FC" w:rsidRDefault="000D4D8A"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Proiectele vor fi aprobate </w:t>
      </w:r>
      <w:r w:rsidR="000C7E08" w:rsidRPr="00C804FC">
        <w:rPr>
          <w:rFonts w:ascii="Trebuchet MS" w:hAnsi="Trebuchet MS"/>
          <w:sz w:val="24"/>
          <w:szCs w:val="24"/>
        </w:rPr>
        <w:t>î</w:t>
      </w:r>
      <w:r w:rsidRPr="00C804FC">
        <w:rPr>
          <w:rFonts w:ascii="Trebuchet MS" w:hAnsi="Trebuchet MS"/>
          <w:sz w:val="24"/>
          <w:szCs w:val="24"/>
        </w:rPr>
        <w:t xml:space="preserve">ntr-un comitet comun, care va reuni </w:t>
      </w:r>
      <w:r w:rsidR="000C7E08" w:rsidRPr="00C804FC">
        <w:rPr>
          <w:rFonts w:ascii="Trebuchet MS" w:hAnsi="Trebuchet MS"/>
          <w:sz w:val="24"/>
          <w:szCs w:val="24"/>
        </w:rPr>
        <w:t xml:space="preserve">experții </w:t>
      </w:r>
      <w:r w:rsidRPr="00C804FC">
        <w:rPr>
          <w:rFonts w:ascii="Trebuchet MS" w:hAnsi="Trebuchet MS"/>
          <w:sz w:val="24"/>
          <w:szCs w:val="24"/>
        </w:rPr>
        <w:t xml:space="preserve">evaluatori (minim 2), </w:t>
      </w:r>
      <w:r w:rsidR="000C7E08" w:rsidRPr="00C804FC">
        <w:rPr>
          <w:rFonts w:ascii="Trebuchet MS" w:hAnsi="Trebuchet MS"/>
          <w:sz w:val="24"/>
          <w:szCs w:val="24"/>
        </w:rPr>
        <w:t>ș</w:t>
      </w:r>
      <w:r w:rsidRPr="00C804FC">
        <w:rPr>
          <w:rFonts w:ascii="Trebuchet MS" w:hAnsi="Trebuchet MS"/>
          <w:sz w:val="24"/>
          <w:szCs w:val="24"/>
        </w:rPr>
        <w:t xml:space="preserve">i </w:t>
      </w:r>
      <w:r w:rsidR="00515B38" w:rsidRPr="00C804FC">
        <w:rPr>
          <w:rFonts w:ascii="Trebuchet MS" w:hAnsi="Trebuchet MS"/>
          <w:sz w:val="24"/>
          <w:szCs w:val="24"/>
        </w:rPr>
        <w:t xml:space="preserve">Comitetul </w:t>
      </w:r>
      <w:r w:rsidRPr="00C804FC">
        <w:rPr>
          <w:rFonts w:ascii="Trebuchet MS" w:hAnsi="Trebuchet MS"/>
          <w:sz w:val="24"/>
          <w:szCs w:val="24"/>
        </w:rPr>
        <w:t xml:space="preserve">de </w:t>
      </w:r>
      <w:r w:rsidR="00515B38" w:rsidRPr="00C804FC">
        <w:rPr>
          <w:rFonts w:ascii="Trebuchet MS" w:hAnsi="Trebuchet MS"/>
          <w:sz w:val="24"/>
          <w:szCs w:val="24"/>
        </w:rPr>
        <w:t>Selec</w:t>
      </w:r>
      <w:r w:rsidR="000C7E08" w:rsidRPr="00C804FC">
        <w:rPr>
          <w:rFonts w:ascii="Trebuchet MS" w:hAnsi="Trebuchet MS"/>
          <w:sz w:val="24"/>
          <w:szCs w:val="24"/>
        </w:rPr>
        <w:t>ț</w:t>
      </w:r>
      <w:r w:rsidR="00515B38" w:rsidRPr="00C804FC">
        <w:rPr>
          <w:rFonts w:ascii="Trebuchet MS" w:hAnsi="Trebuchet MS"/>
          <w:sz w:val="24"/>
          <w:szCs w:val="24"/>
        </w:rPr>
        <w:t xml:space="preserve">ie </w:t>
      </w:r>
      <w:r w:rsidRPr="00C804FC">
        <w:rPr>
          <w:rFonts w:ascii="Trebuchet MS" w:hAnsi="Trebuchet MS"/>
          <w:sz w:val="24"/>
          <w:szCs w:val="24"/>
        </w:rPr>
        <w:t>din cadrul GAL. Dup</w:t>
      </w:r>
      <w:r w:rsidR="000C7E08" w:rsidRPr="00C804FC">
        <w:rPr>
          <w:rFonts w:ascii="Trebuchet MS" w:hAnsi="Trebuchet MS"/>
          <w:sz w:val="24"/>
          <w:szCs w:val="24"/>
        </w:rPr>
        <w:t>ă</w:t>
      </w:r>
      <w:r w:rsidRPr="00C804FC">
        <w:rPr>
          <w:rFonts w:ascii="Trebuchet MS" w:hAnsi="Trebuchet MS"/>
          <w:sz w:val="24"/>
          <w:szCs w:val="24"/>
        </w:rPr>
        <w:t xml:space="preserve"> efectuarea evalu</w:t>
      </w:r>
      <w:r w:rsidR="000C7E08" w:rsidRPr="00C804FC">
        <w:rPr>
          <w:rFonts w:ascii="Trebuchet MS" w:hAnsi="Trebuchet MS"/>
          <w:sz w:val="24"/>
          <w:szCs w:val="24"/>
        </w:rPr>
        <w:t>ă</w:t>
      </w:r>
      <w:r w:rsidRPr="00C804FC">
        <w:rPr>
          <w:rFonts w:ascii="Trebuchet MS" w:hAnsi="Trebuchet MS"/>
          <w:sz w:val="24"/>
          <w:szCs w:val="24"/>
        </w:rPr>
        <w:t xml:space="preserve">rii tehnice, </w:t>
      </w:r>
      <w:r w:rsidR="000C7E08" w:rsidRPr="00C804FC">
        <w:rPr>
          <w:rFonts w:ascii="Trebuchet MS" w:hAnsi="Trebuchet MS"/>
          <w:sz w:val="24"/>
          <w:szCs w:val="24"/>
        </w:rPr>
        <w:t>ș</w:t>
      </w:r>
      <w:r w:rsidRPr="00C804FC">
        <w:rPr>
          <w:rFonts w:ascii="Trebuchet MS" w:hAnsi="Trebuchet MS"/>
          <w:sz w:val="24"/>
          <w:szCs w:val="24"/>
        </w:rPr>
        <w:t>tiin</w:t>
      </w:r>
      <w:r w:rsidR="000C7E08" w:rsidRPr="00C804FC">
        <w:rPr>
          <w:rFonts w:ascii="Trebuchet MS" w:hAnsi="Trebuchet MS"/>
          <w:sz w:val="24"/>
          <w:szCs w:val="24"/>
        </w:rPr>
        <w:t>ț</w:t>
      </w:r>
      <w:r w:rsidRPr="00C804FC">
        <w:rPr>
          <w:rFonts w:ascii="Trebuchet MS" w:hAnsi="Trebuchet MS"/>
          <w:sz w:val="24"/>
          <w:szCs w:val="24"/>
        </w:rPr>
        <w:t xml:space="preserve">ifice </w:t>
      </w:r>
      <w:r w:rsidR="000C7E08" w:rsidRPr="00C804FC">
        <w:rPr>
          <w:rFonts w:ascii="Trebuchet MS" w:hAnsi="Trebuchet MS"/>
          <w:sz w:val="24"/>
          <w:szCs w:val="24"/>
        </w:rPr>
        <w:t>ș</w:t>
      </w:r>
      <w:r w:rsidRPr="00C804FC">
        <w:rPr>
          <w:rFonts w:ascii="Trebuchet MS" w:hAnsi="Trebuchet MS"/>
          <w:sz w:val="24"/>
          <w:szCs w:val="24"/>
        </w:rPr>
        <w:t>i a poten</w:t>
      </w:r>
      <w:r w:rsidR="000C7E08" w:rsidRPr="00C804FC">
        <w:rPr>
          <w:rFonts w:ascii="Trebuchet MS" w:hAnsi="Trebuchet MS"/>
          <w:sz w:val="24"/>
          <w:szCs w:val="24"/>
        </w:rPr>
        <w:t>ț</w:t>
      </w:r>
      <w:r w:rsidRPr="00C804FC">
        <w:rPr>
          <w:rFonts w:ascii="Trebuchet MS" w:hAnsi="Trebuchet MS"/>
          <w:sz w:val="24"/>
          <w:szCs w:val="24"/>
        </w:rPr>
        <w:t>ialului de implementare practic</w:t>
      </w:r>
      <w:r w:rsidR="000C7E08" w:rsidRPr="00C804FC">
        <w:rPr>
          <w:rFonts w:ascii="Trebuchet MS" w:hAnsi="Trebuchet MS"/>
          <w:sz w:val="24"/>
          <w:szCs w:val="24"/>
        </w:rPr>
        <w:t>ă</w:t>
      </w:r>
      <w:r w:rsidRPr="00C804FC">
        <w:rPr>
          <w:rFonts w:ascii="Trebuchet MS" w:hAnsi="Trebuchet MS"/>
          <w:sz w:val="24"/>
          <w:szCs w:val="24"/>
        </w:rPr>
        <w:t xml:space="preserve"> a proiectelor de c</w:t>
      </w:r>
      <w:r w:rsidR="000C7E08" w:rsidRPr="00C804FC">
        <w:rPr>
          <w:rFonts w:ascii="Trebuchet MS" w:hAnsi="Trebuchet MS"/>
          <w:sz w:val="24"/>
          <w:szCs w:val="24"/>
        </w:rPr>
        <w:t>ă</w:t>
      </w:r>
      <w:r w:rsidRPr="00C804FC">
        <w:rPr>
          <w:rFonts w:ascii="Trebuchet MS" w:hAnsi="Trebuchet MS"/>
          <w:sz w:val="24"/>
          <w:szCs w:val="24"/>
        </w:rPr>
        <w:t xml:space="preserve">tre </w:t>
      </w:r>
      <w:r w:rsidR="00515B38" w:rsidRPr="00C804FC">
        <w:rPr>
          <w:rFonts w:ascii="Trebuchet MS" w:hAnsi="Trebuchet MS"/>
          <w:sz w:val="24"/>
          <w:szCs w:val="24"/>
        </w:rPr>
        <w:t>evaluatori și</w:t>
      </w:r>
      <w:r w:rsidR="00A215D6" w:rsidRPr="00C804FC">
        <w:rPr>
          <w:rFonts w:ascii="Trebuchet MS" w:hAnsi="Trebuchet MS"/>
          <w:sz w:val="24"/>
          <w:szCs w:val="24"/>
        </w:rPr>
        <w:t xml:space="preserve"> (</w:t>
      </w:r>
      <w:r w:rsidR="000C7E08" w:rsidRPr="00C804FC">
        <w:rPr>
          <w:rFonts w:ascii="Trebuchet MS" w:hAnsi="Trebuchet MS"/>
          <w:sz w:val="24"/>
          <w:szCs w:val="24"/>
        </w:rPr>
        <w:t>î</w:t>
      </w:r>
      <w:r w:rsidR="00A215D6" w:rsidRPr="00C804FC">
        <w:rPr>
          <w:rFonts w:ascii="Trebuchet MS" w:hAnsi="Trebuchet MS"/>
          <w:sz w:val="24"/>
          <w:szCs w:val="24"/>
        </w:rPr>
        <w:t xml:space="preserve">n cazul </w:t>
      </w:r>
      <w:r w:rsidR="000C7E08" w:rsidRPr="00C804FC">
        <w:rPr>
          <w:rFonts w:ascii="Trebuchet MS" w:hAnsi="Trebuchet MS"/>
          <w:sz w:val="24"/>
          <w:szCs w:val="24"/>
        </w:rPr>
        <w:t>î</w:t>
      </w:r>
      <w:r w:rsidR="00A215D6" w:rsidRPr="00C804FC">
        <w:rPr>
          <w:rFonts w:ascii="Trebuchet MS" w:hAnsi="Trebuchet MS"/>
          <w:sz w:val="24"/>
          <w:szCs w:val="24"/>
        </w:rPr>
        <w:t>n care au fost solicita</w:t>
      </w:r>
      <w:r w:rsidR="000C7E08" w:rsidRPr="00C804FC">
        <w:rPr>
          <w:rFonts w:ascii="Trebuchet MS" w:hAnsi="Trebuchet MS"/>
          <w:sz w:val="24"/>
          <w:szCs w:val="24"/>
        </w:rPr>
        <w:t>ț</w:t>
      </w:r>
      <w:r w:rsidR="00A215D6" w:rsidRPr="00C804FC">
        <w:rPr>
          <w:rFonts w:ascii="Trebuchet MS" w:hAnsi="Trebuchet MS"/>
          <w:sz w:val="24"/>
          <w:szCs w:val="24"/>
        </w:rPr>
        <w:t>i</w:t>
      </w:r>
      <w:r w:rsidR="000C7E08" w:rsidRPr="00C804FC">
        <w:rPr>
          <w:rFonts w:ascii="Trebuchet MS" w:hAnsi="Trebuchet MS"/>
          <w:sz w:val="24"/>
          <w:szCs w:val="24"/>
        </w:rPr>
        <w:t>, acolo unde este necesar</w:t>
      </w:r>
      <w:r w:rsidR="00A215D6" w:rsidRPr="00C804FC">
        <w:rPr>
          <w:rFonts w:ascii="Trebuchet MS" w:hAnsi="Trebuchet MS"/>
          <w:sz w:val="24"/>
          <w:szCs w:val="24"/>
        </w:rPr>
        <w:t>)</w:t>
      </w:r>
      <w:r w:rsidR="00515B38" w:rsidRPr="00C804FC">
        <w:rPr>
          <w:rFonts w:ascii="Trebuchet MS" w:hAnsi="Trebuchet MS"/>
          <w:sz w:val="24"/>
          <w:szCs w:val="24"/>
        </w:rPr>
        <w:t xml:space="preserve"> </w:t>
      </w:r>
      <w:r w:rsidR="00A52FD9" w:rsidRPr="00C804FC">
        <w:rPr>
          <w:rFonts w:ascii="Trebuchet MS" w:hAnsi="Trebuchet MS"/>
          <w:sz w:val="24"/>
          <w:szCs w:val="24"/>
        </w:rPr>
        <w:t>evaluatori externi, C</w:t>
      </w:r>
      <w:r w:rsidRPr="00C804FC">
        <w:rPr>
          <w:rFonts w:ascii="Trebuchet MS" w:hAnsi="Trebuchet MS"/>
          <w:sz w:val="24"/>
          <w:szCs w:val="24"/>
        </w:rPr>
        <w:t>omitetul de selec</w:t>
      </w:r>
      <w:r w:rsidR="000C7E08" w:rsidRPr="00C804FC">
        <w:rPr>
          <w:rFonts w:ascii="Trebuchet MS" w:hAnsi="Trebuchet MS"/>
          <w:sz w:val="24"/>
          <w:szCs w:val="24"/>
        </w:rPr>
        <w:t>ț</w:t>
      </w:r>
      <w:r w:rsidRPr="00C804FC">
        <w:rPr>
          <w:rFonts w:ascii="Trebuchet MS" w:hAnsi="Trebuchet MS"/>
          <w:sz w:val="24"/>
          <w:szCs w:val="24"/>
        </w:rPr>
        <w:t>ie va lua decizia final</w:t>
      </w:r>
      <w:r w:rsidR="000C7E08" w:rsidRPr="00C804FC">
        <w:rPr>
          <w:rFonts w:ascii="Trebuchet MS" w:hAnsi="Trebuchet MS"/>
          <w:sz w:val="24"/>
          <w:szCs w:val="24"/>
        </w:rPr>
        <w:t>ă</w:t>
      </w:r>
      <w:r w:rsidRPr="00C804FC">
        <w:rPr>
          <w:rFonts w:ascii="Trebuchet MS" w:hAnsi="Trebuchet MS"/>
          <w:sz w:val="24"/>
          <w:szCs w:val="24"/>
        </w:rPr>
        <w:t>, lu</w:t>
      </w:r>
      <w:r w:rsidR="000C7E08" w:rsidRPr="00C804FC">
        <w:rPr>
          <w:rFonts w:ascii="Trebuchet MS" w:hAnsi="Trebuchet MS"/>
          <w:sz w:val="24"/>
          <w:szCs w:val="24"/>
        </w:rPr>
        <w:t>â</w:t>
      </w:r>
      <w:r w:rsidRPr="00C804FC">
        <w:rPr>
          <w:rFonts w:ascii="Trebuchet MS" w:hAnsi="Trebuchet MS"/>
          <w:sz w:val="24"/>
          <w:szCs w:val="24"/>
        </w:rPr>
        <w:t xml:space="preserve">nd </w:t>
      </w:r>
      <w:r w:rsidR="000C7E08" w:rsidRPr="00C804FC">
        <w:rPr>
          <w:rFonts w:ascii="Trebuchet MS" w:hAnsi="Trebuchet MS"/>
          <w:sz w:val="24"/>
          <w:szCs w:val="24"/>
        </w:rPr>
        <w:t>î</w:t>
      </w:r>
      <w:r w:rsidRPr="00C804FC">
        <w:rPr>
          <w:rFonts w:ascii="Trebuchet MS" w:hAnsi="Trebuchet MS"/>
          <w:sz w:val="24"/>
          <w:szCs w:val="24"/>
        </w:rPr>
        <w:t>n considerare criteriile de selec</w:t>
      </w:r>
      <w:r w:rsidR="000C7E08" w:rsidRPr="00C804FC">
        <w:rPr>
          <w:rFonts w:ascii="Trebuchet MS" w:hAnsi="Trebuchet MS"/>
          <w:sz w:val="24"/>
          <w:szCs w:val="24"/>
        </w:rPr>
        <w:t>ț</w:t>
      </w:r>
      <w:r w:rsidRPr="00C804FC">
        <w:rPr>
          <w:rFonts w:ascii="Trebuchet MS" w:hAnsi="Trebuchet MS"/>
          <w:sz w:val="24"/>
          <w:szCs w:val="24"/>
        </w:rPr>
        <w:t>ie specifice fiec</w:t>
      </w:r>
      <w:r w:rsidR="000C7E08" w:rsidRPr="00C804FC">
        <w:rPr>
          <w:rFonts w:ascii="Trebuchet MS" w:hAnsi="Trebuchet MS"/>
          <w:sz w:val="24"/>
          <w:szCs w:val="24"/>
        </w:rPr>
        <w:t>ă</w:t>
      </w:r>
      <w:r w:rsidRPr="00C804FC">
        <w:rPr>
          <w:rFonts w:ascii="Trebuchet MS" w:hAnsi="Trebuchet MS"/>
          <w:sz w:val="24"/>
          <w:szCs w:val="24"/>
        </w:rPr>
        <w:t>r</w:t>
      </w:r>
      <w:r w:rsidR="000C7E08" w:rsidRPr="00C804FC">
        <w:rPr>
          <w:rFonts w:ascii="Trebuchet MS" w:hAnsi="Trebuchet MS"/>
          <w:sz w:val="24"/>
          <w:szCs w:val="24"/>
        </w:rPr>
        <w:t>e</w:t>
      </w:r>
      <w:r w:rsidRPr="00C804FC">
        <w:rPr>
          <w:rFonts w:ascii="Trebuchet MS" w:hAnsi="Trebuchet MS"/>
          <w:sz w:val="24"/>
          <w:szCs w:val="24"/>
        </w:rPr>
        <w:t xml:space="preserve">i </w:t>
      </w:r>
      <w:r w:rsidR="000C7E08" w:rsidRPr="00C804FC">
        <w:rPr>
          <w:rFonts w:ascii="Trebuchet MS" w:hAnsi="Trebuchet MS"/>
          <w:sz w:val="24"/>
          <w:szCs w:val="24"/>
        </w:rPr>
        <w:t xml:space="preserve">măsuri / </w:t>
      </w:r>
      <w:r w:rsidRPr="00C804FC">
        <w:rPr>
          <w:rFonts w:ascii="Trebuchet MS" w:hAnsi="Trebuchet MS"/>
          <w:sz w:val="24"/>
          <w:szCs w:val="24"/>
        </w:rPr>
        <w:t xml:space="preserve">apel prezente </w:t>
      </w:r>
      <w:r w:rsidR="000C7E08" w:rsidRPr="00C804FC">
        <w:rPr>
          <w:rFonts w:ascii="Trebuchet MS" w:hAnsi="Trebuchet MS"/>
          <w:sz w:val="24"/>
          <w:szCs w:val="24"/>
        </w:rPr>
        <w:t>î</w:t>
      </w:r>
      <w:r w:rsidRPr="00C804FC">
        <w:rPr>
          <w:rFonts w:ascii="Trebuchet MS" w:hAnsi="Trebuchet MS"/>
          <w:sz w:val="24"/>
          <w:szCs w:val="24"/>
        </w:rPr>
        <w:t>n cadrul ghidului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rsidR="009236E8" w:rsidRPr="00C804FC" w:rsidRDefault="009236E8"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lastRenderedPageBreak/>
        <w:t xml:space="preserve">Pentru transparența procesului de selecție a proiectelor în cadrul GAL și pentru efectuarea activităților de control și monitorizare, la selecția proiectelor va fi invitat un reprezentant al CDRJ </w:t>
      </w:r>
      <w:r w:rsidR="00B25BD5">
        <w:rPr>
          <w:rFonts w:ascii="Trebuchet MS" w:hAnsi="Trebuchet MS"/>
          <w:sz w:val="24"/>
        </w:rPr>
        <w:t>Gorj</w:t>
      </w:r>
      <w:r w:rsidRPr="00C804FC">
        <w:rPr>
          <w:rFonts w:ascii="Trebuchet MS" w:hAnsi="Trebuchet MS"/>
          <w:sz w:val="24"/>
          <w:szCs w:val="24"/>
        </w:rPr>
        <w:t>.</w:t>
      </w:r>
    </w:p>
    <w:p w:rsidR="00B62B7A" w:rsidRPr="00C804FC" w:rsidRDefault="00B62B7A"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rsidR="00B62B7A" w:rsidRPr="00C804FC" w:rsidRDefault="00B62B7A" w:rsidP="00F306B6">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rsidR="00A334C2" w:rsidRPr="00C804FC" w:rsidRDefault="00B62B7A" w:rsidP="00A334C2">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rsidR="00A334C2" w:rsidRPr="00C804FC" w:rsidRDefault="00A334C2" w:rsidP="009D2B21">
      <w:pPr>
        <w:spacing w:after="0" w:line="240" w:lineRule="auto"/>
        <w:jc w:val="both"/>
        <w:rPr>
          <w:rFonts w:ascii="Trebuchet MS" w:hAnsi="Trebuchet MS"/>
          <w:sz w:val="24"/>
          <w:szCs w:val="24"/>
        </w:rPr>
      </w:pPr>
    </w:p>
    <w:p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rsidR="00A334C2" w:rsidRPr="00C804FC" w:rsidRDefault="00A334C2" w:rsidP="00A334C2">
      <w:pPr>
        <w:spacing w:after="0" w:line="240" w:lineRule="auto"/>
        <w:ind w:firstLine="426"/>
        <w:jc w:val="both"/>
        <w:rPr>
          <w:rFonts w:ascii="Trebuchet MS" w:hAnsi="Trebuchet MS"/>
          <w:sz w:val="24"/>
          <w:szCs w:val="24"/>
        </w:rPr>
      </w:pPr>
    </w:p>
    <w:p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Comitetul de Selecție verifică dacă proiectele pentru care se solicită finanțare răspund obiectivelor propuse în SDL, se încadrează în planul financiar al GAL. 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mentului care atestă evaluarea impactului preconizat asupra mediului şi</w:t>
      </w:r>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rsidR="00532F5D" w:rsidRPr="00FD6D22" w:rsidRDefault="00532F5D" w:rsidP="009D2B21">
      <w:pPr>
        <w:spacing w:after="0" w:line="240" w:lineRule="auto"/>
        <w:jc w:val="both"/>
        <w:rPr>
          <w:rFonts w:ascii="Trebuchet MS" w:hAnsi="Trebuchet MS"/>
          <w:sz w:val="24"/>
          <w:szCs w:val="24"/>
        </w:rPr>
      </w:pPr>
    </w:p>
    <w:p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RAPORTUL DE SELECȚIE</w:t>
      </w:r>
    </w:p>
    <w:p w:rsidR="00FD6D22" w:rsidRDefault="00FD6D22" w:rsidP="00FD6D22">
      <w:pPr>
        <w:shd w:val="clear" w:color="auto" w:fill="FFFFFF" w:themeFill="background1"/>
        <w:jc w:val="both"/>
        <w:rPr>
          <w:rFonts w:ascii="Trebuchet MS" w:hAnsi="Trebuchet MS" w:cs="Arial"/>
          <w:b/>
          <w:color w:val="000000" w:themeColor="text1"/>
          <w:sz w:val="24"/>
          <w:szCs w:val="24"/>
        </w:rPr>
      </w:pPr>
    </w:p>
    <w:p w:rsidR="00FD6D22" w:rsidRPr="00FD6D22" w:rsidRDefault="00FD6D22" w:rsidP="00FD6D22">
      <w:pPr>
        <w:shd w:val="clear" w:color="auto" w:fill="FFFFFF" w:themeFill="background1"/>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După evaluarea proiectelor, la nivelul GAL se elaborează și se publică Raportul de evaluare al proiectelor, care include proiectele eligibile și </w:t>
      </w:r>
      <w:r w:rsidRPr="00FD6D22">
        <w:rPr>
          <w:rFonts w:ascii="Trebuchet MS" w:hAnsi="Trebuchet MS" w:cs="Arial"/>
          <w:b/>
          <w:color w:val="000000" w:themeColor="text1"/>
          <w:sz w:val="24"/>
          <w:szCs w:val="24"/>
        </w:rPr>
        <w:lastRenderedPageBreak/>
        <w:t>selectate, proiectele eligibile și neselectate, proiectele neeligibile și proiectele retrase.</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Se notifică toți solicitanții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10"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aplicanții nemulțumiți de rezultatul evaluării. În cazul în care un proiect este declarat neeligibil, în Notificare vor fi indicate criteriile de eligibilitate care nu au fost îndeplinite precum şi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rsidR="00FD6D22" w:rsidRPr="00FD6D22" w:rsidRDefault="00FD6D22" w:rsidP="00FD6D22">
      <w:pPr>
        <w:pStyle w:val="Body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 Evaluare. Contestațiile se depun într-un singur exemplar.</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Termenul de instrumentare a contestaţiilor depuse este de maxim 10 zile lucrătoare de la expirarea termenului de depunere a contestaţiilor şi poate fi prelungit cu încă maxim 10 zile lucrătoare. Contestațiile se soluționează de către angajații GAL și Comisia de Contestații la nivelul GAL, iar rezultate vor fi transmise Comitetului de Selecție.</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 xml:space="preserve">În cazul în care prin Raportul comisiei de contestații, sunt declarate eligibile și selectate proiecte care prin Raportul de evaluare nu au fost selectate, va urma o noua prioadă de depunere contestații, pentru solicitanții ale caror proiecte au primit punctaj pentru prima dată. Termenul pentru depunerea contestațiilor este de 3 zile lucrătoarea de la publicarea pe pagina web a GAL </w:t>
      </w:r>
      <w:r w:rsidR="00E7690D">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contestatii /notificarea solicitanților.</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lastRenderedPageBreak/>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Prezența membrilor Comitetului de selecție este obligatorie la momentul aprobării Raportului de Selecție (intermediar, final, suplimentar), când de asemenea trebuie asigurată și prezența reprezentanților CDRJ.</w:t>
      </w:r>
    </w:p>
    <w:p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FD6D22">
        <w:rPr>
          <w:rFonts w:ascii="Trebuchet MS" w:hAnsi="Trebuchet MS" w:cs="Arial"/>
          <w:sz w:val="24"/>
          <w:szCs w:val="24"/>
        </w:rPr>
        <w:t>Raportul de Selecție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Raportul de selecție va prezenta semnătura reprezentanților CDRJ care supervizează procesul de selecție. Semnătura reprezentantului CDRJ pe Raportul de selecție validează conformitatea procesului de selecție față de prevederile din SDL. Raportul de selecție va fi datat, avizat de către Președintele GAL sau de un alt membru al Consiliului Director al GAL mandatat în acest sens. Dacă unul dintre parteneri – persoană juridică membră în Comitetul de selecție – își schimbă reprezentantul legal, noul reprezentant legal va înlocui persoana desemnată inițial să reprezinte partenerul respectiv în Comitetul de selecție, fără a fi necesare alte aprobări. 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1"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notifică în scris aplicanţii cu privire la rezultatul evaluării finale sau vor fi contactați telefonic și invitați la sediul GAL pentru a primi notificarea, în termen de maxim 2 zile lucrătoare de la aprobarea Raportului de Selecţie.</w:t>
      </w:r>
    </w:p>
    <w:p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cazul în care în urma publicării Raportului de selecție nu sunt depuse contestații, Raportul de selecție va fi considerat Raport de Selecție final.</w:t>
      </w:r>
    </w:p>
    <w:p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rsidR="00E10F97" w:rsidRDefault="00E10F97" w:rsidP="00FD6D22">
      <w:pPr>
        <w:jc w:val="both"/>
        <w:rPr>
          <w:rFonts w:ascii="Trebuchet MS" w:hAnsi="Trebuchet MS" w:cs="Arial"/>
          <w:color w:val="000000" w:themeColor="text1"/>
          <w:sz w:val="24"/>
          <w:szCs w:val="24"/>
        </w:rPr>
      </w:pP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Emiterea Raportului de selecție suplimentar se realizează cu respectarea condițiilor impuse în cazul Raportului de Selecție (avizarea de către CDRJ și asigurarea transparenței) și va cuprinde mențiuni privind sursa de finanțare și </w:t>
      </w:r>
      <w:r w:rsidRPr="00FD6D22">
        <w:rPr>
          <w:rFonts w:ascii="Trebuchet MS" w:hAnsi="Trebuchet MS" w:cs="Arial"/>
          <w:color w:val="000000" w:themeColor="text1"/>
          <w:sz w:val="24"/>
          <w:szCs w:val="24"/>
        </w:rPr>
        <w:lastRenderedPageBreak/>
        <w:t>proiectele selectate. Elaborarea și aprobarea Raportului de selecție suplimentar se va realiza în aceleași condiții ca și pentru Raportul de selecție.</w:t>
      </w:r>
    </w:p>
    <w:p w:rsidR="00FD6D22" w:rsidRPr="00FD6D22" w:rsidRDefault="00FD6D22" w:rsidP="00FD6D22">
      <w:pPr>
        <w:pStyle w:val="BodyText"/>
        <w:spacing w:after="0"/>
        <w:jc w:val="both"/>
        <w:rPr>
          <w:rFonts w:ascii="Trebuchet MS" w:hAnsi="Trebuchet MS" w:cs="Arial"/>
        </w:rPr>
      </w:pPr>
      <w:r w:rsidRPr="00FD6D22">
        <w:rPr>
          <w:rFonts w:ascii="Trebuchet MS" w:eastAsia="Calibri" w:hAnsi="Trebuchet MS" w:cs="Arial"/>
          <w:color w:val="000000" w:themeColor="text1"/>
        </w:rPr>
        <w:t xml:space="preserve">În cazul în care în urma derulării unei sesiuni nu a fost depus nici un proiect, GAL </w:t>
      </w:r>
      <w:r w:rsidR="003E4676">
        <w:rPr>
          <w:rFonts w:ascii="Trebuchet MS" w:eastAsia="Calibri" w:hAnsi="Trebuchet MS" w:cs="Arial"/>
          <w:color w:val="000000" w:themeColor="text1"/>
        </w:rPr>
        <w:t>Sudul Gorjului</w:t>
      </w:r>
      <w:r w:rsidRPr="00FD6D22">
        <w:rPr>
          <w:rFonts w:ascii="Trebuchet MS" w:eastAsia="Calibri" w:hAnsi="Trebuchet MS" w:cs="Arial"/>
          <w:color w:val="000000" w:themeColor="text1"/>
        </w:rPr>
        <w:t xml:space="preserve"> va înștiința CDRJ asupra acestui fapt. În această situație nu se va emite Raport de selecție</w:t>
      </w:r>
      <w:r w:rsidRPr="00FD6D22">
        <w:rPr>
          <w:rFonts w:ascii="Trebuchet MS" w:eastAsia="Calibri" w:hAnsi="Trebuchet MS"/>
          <w:color w:val="2E74B5" w:themeColor="accent1" w:themeShade="BF"/>
        </w:rPr>
        <w:t>.</w:t>
      </w:r>
    </w:p>
    <w:p w:rsidR="00FD6D22" w:rsidRPr="00C804FC" w:rsidRDefault="00FD6D22" w:rsidP="009D2B21">
      <w:pPr>
        <w:spacing w:after="0" w:line="240" w:lineRule="auto"/>
        <w:jc w:val="both"/>
        <w:rPr>
          <w:rFonts w:ascii="Trebuchet MS" w:hAnsi="Trebuchet MS"/>
          <w:sz w:val="24"/>
          <w:szCs w:val="24"/>
        </w:rPr>
      </w:pPr>
    </w:p>
    <w:p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rsidR="00E67C91" w:rsidRPr="00C804FC" w:rsidRDefault="00E67C91" w:rsidP="00E67C91">
      <w:pPr>
        <w:pStyle w:val="ListParagraph"/>
        <w:spacing w:after="0" w:line="240" w:lineRule="auto"/>
        <w:ind w:left="0"/>
        <w:jc w:val="both"/>
        <w:rPr>
          <w:rFonts w:ascii="Trebuchet MS" w:hAnsi="Trebuchet MS"/>
          <w:sz w:val="24"/>
          <w:szCs w:val="24"/>
        </w:rPr>
      </w:pPr>
    </w:p>
    <w:p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neeligibile,  eligibile și neselectate, eligibile și selectate,  pot depune contestații o singură dată. Contestaţiile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rsidR="004F4CCC" w:rsidRPr="00C804FC" w:rsidRDefault="004F4CCC" w:rsidP="004F4CCC">
      <w:pPr>
        <w:spacing w:after="0" w:line="240" w:lineRule="auto"/>
        <w:jc w:val="both"/>
        <w:rPr>
          <w:rFonts w:ascii="Trebuchet MS" w:hAnsi="Trebuchet MS"/>
          <w:sz w:val="24"/>
        </w:rPr>
      </w:pPr>
    </w:p>
    <w:p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rsidR="00EC329A" w:rsidRPr="00C804FC" w:rsidRDefault="00EC329A" w:rsidP="00EC329A">
      <w:pPr>
        <w:spacing w:after="0" w:line="240" w:lineRule="auto"/>
        <w:jc w:val="both"/>
        <w:rPr>
          <w:rFonts w:ascii="Trebuchet MS" w:eastAsia="Trebuchet MS" w:hAnsi="Trebuchet MS" w:cs="Trebuchet MS"/>
          <w:b/>
          <w:i/>
          <w:sz w:val="6"/>
        </w:rPr>
      </w:pPr>
    </w:p>
    <w:p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MediumShading1-Accent4"/>
        <w:tblW w:w="9180" w:type="dxa"/>
        <w:tblLook w:val="04A0" w:firstRow="1" w:lastRow="0" w:firstColumn="1" w:lastColumn="0" w:noHBand="0" w:noVBand="1"/>
      </w:tblPr>
      <w:tblGrid>
        <w:gridCol w:w="4503"/>
        <w:gridCol w:w="2003"/>
        <w:gridCol w:w="2674"/>
      </w:tblGrid>
      <w:tr w:rsidR="00D97D10" w:rsidRPr="009C23DF"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r w:rsidRPr="009C23DF">
              <w:rPr>
                <w:rFonts w:ascii="Trebuchet MS" w:hAnsi="Trebuchet MS"/>
                <w:bCs w:val="0"/>
                <w:color w:val="999999"/>
                <w:sz w:val="22"/>
                <w:szCs w:val="22"/>
              </w:rPr>
              <w:t>Partener</w:t>
            </w:r>
          </w:p>
        </w:tc>
        <w:tc>
          <w:tcPr>
            <w:tcW w:w="2003" w:type="dxa"/>
            <w:shd w:val="clear" w:color="auto" w:fill="auto"/>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Funcția în CS</w:t>
            </w:r>
          </w:p>
        </w:tc>
        <w:tc>
          <w:tcPr>
            <w:tcW w:w="2674" w:type="dxa"/>
            <w:shd w:val="clear" w:color="auto" w:fill="auto"/>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Tip/Observații</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Comuna Farcasesti </w:t>
            </w:r>
          </w:p>
        </w:tc>
        <w:tc>
          <w:tcPr>
            <w:tcW w:w="2003" w:type="dxa"/>
            <w:shd w:val="clear" w:color="auto" w:fill="FFF2CC" w:themeFill="accent4" w:themeFillTint="33"/>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Membru </w:t>
            </w:r>
          </w:p>
        </w:tc>
        <w:tc>
          <w:tcPr>
            <w:tcW w:w="2674" w:type="dxa"/>
            <w:shd w:val="clear" w:color="auto" w:fill="FFF2CC" w:themeFill="accent4" w:themeFillTint="33"/>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hAnsi="Trebuchet MS"/>
                <w:iCs/>
                <w:color w:val="000000"/>
                <w:sz w:val="22"/>
                <w:szCs w:val="22"/>
              </w:rPr>
              <w:t>Comuna Danesti</w:t>
            </w:r>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Membru </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lastRenderedPageBreak/>
              <w:t>Parteneri privați 40%</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r w:rsidRPr="009C23DF">
              <w:rPr>
                <w:rFonts w:ascii="Trebuchet MS" w:hAnsi="Trebuchet MS"/>
                <w:bCs w:val="0"/>
                <w:color w:val="999999"/>
                <w:sz w:val="22"/>
                <w:szCs w:val="22"/>
              </w:rPr>
              <w:t>Partener</w:t>
            </w:r>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Funcția în CS</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Tip/Observații</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Membru</w:t>
            </w:r>
          </w:p>
        </w:tc>
        <w:tc>
          <w:tcPr>
            <w:tcW w:w="2674"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privat (servicii)</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7F4EF1" w:rsidP="00D30028">
            <w:pPr>
              <w:widowControl w:val="0"/>
              <w:spacing w:line="276" w:lineRule="auto"/>
              <w:rPr>
                <w:rFonts w:ascii="Trebuchet MS" w:eastAsia="SimSun;宋体" w:hAnsi="Trebuchet MS" w:cs="Mangal;Courier"/>
                <w:color w:val="000000"/>
                <w:sz w:val="22"/>
                <w:szCs w:val="22"/>
                <w:lang w:eastAsia="zh-CN"/>
              </w:rPr>
            </w:pPr>
            <w:r w:rsidRPr="007F4EF1">
              <w:rPr>
                <w:rFonts w:ascii="Trebuchet MS" w:eastAsia="SimSun;宋体" w:hAnsi="Trebuchet MS" w:cs="Mangal;Courier"/>
                <w:color w:val="000000"/>
                <w:sz w:val="22"/>
                <w:szCs w:val="22"/>
                <w:lang w:eastAsia="zh-CN"/>
              </w:rPr>
              <w:t>S.C. HUSCSERV S.R.L.</w:t>
            </w:r>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Membru</w:t>
            </w:r>
          </w:p>
        </w:tc>
        <w:tc>
          <w:tcPr>
            <w:tcW w:w="2674" w:type="dxa"/>
            <w:hideMark/>
          </w:tcPr>
          <w:p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privat (</w:t>
            </w:r>
            <w:r w:rsidR="007F4EF1">
              <w:rPr>
                <w:rFonts w:ascii="Trebuchet MS" w:hAnsi="Trebuchet MS"/>
                <w:color w:val="000000"/>
                <w:sz w:val="22"/>
                <w:szCs w:val="22"/>
              </w:rPr>
              <w:t>producție</w:t>
            </w:r>
            <w:r w:rsidRPr="009C23DF">
              <w:rPr>
                <w:rFonts w:ascii="Trebuchet MS" w:hAnsi="Trebuchet MS"/>
                <w:color w:val="000000"/>
                <w:sz w:val="22"/>
                <w:szCs w:val="22"/>
              </w:rPr>
              <w:t>)</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r w:rsidRPr="009C23DF">
              <w:rPr>
                <w:rFonts w:ascii="Trebuchet MS" w:hAnsi="Trebuchet MS"/>
                <w:bCs w:val="0"/>
                <w:color w:val="999999"/>
                <w:sz w:val="22"/>
                <w:szCs w:val="22"/>
              </w:rPr>
              <w:t>Partener</w:t>
            </w:r>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Funcția în CS</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Tip/Observații</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Asociația “JEKJ PASAVEL SAM ZURALE”</w:t>
            </w:r>
          </w:p>
        </w:tc>
        <w:tc>
          <w:tcPr>
            <w:tcW w:w="2003"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Membru</w:t>
            </w:r>
          </w:p>
        </w:tc>
        <w:tc>
          <w:tcPr>
            <w:tcW w:w="2674"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rsidR="00E67CCA" w:rsidRDefault="00E67CCA" w:rsidP="00E67CCA">
      <w:pPr>
        <w:spacing w:after="0" w:line="240" w:lineRule="auto"/>
        <w:jc w:val="both"/>
        <w:rPr>
          <w:rFonts w:ascii="Arial" w:hAnsi="Arial" w:cs="Arial"/>
          <w:b/>
          <w:sz w:val="24"/>
          <w:szCs w:val="24"/>
        </w:rPr>
      </w:pPr>
    </w:p>
    <w:p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soluționează contestațiile la Raportul intermediar de selecție;</w:t>
      </w:r>
    </w:p>
    <w:p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solicită clarificări cu privire la aspectele contestate.</w:t>
      </w:r>
    </w:p>
    <w:p w:rsidR="00E67CCA" w:rsidRPr="00930E25" w:rsidRDefault="00E67CCA" w:rsidP="00541432">
      <w:pPr>
        <w:jc w:val="both"/>
        <w:rPr>
          <w:rFonts w:ascii="Trebuchet MS" w:hAnsi="Trebuchet MS"/>
          <w:sz w:val="24"/>
        </w:rPr>
      </w:pPr>
    </w:p>
    <w:p w:rsidR="00E67CCA" w:rsidRDefault="00E67CCA" w:rsidP="00541432">
      <w:pPr>
        <w:jc w:val="both"/>
        <w:rPr>
          <w:rFonts w:ascii="Trebuchet MS" w:hAnsi="Trebuchet MS"/>
          <w:sz w:val="24"/>
        </w:rPr>
      </w:pPr>
    </w:p>
    <w:p w:rsidR="009D70AA" w:rsidRPr="00C804FC" w:rsidRDefault="009D70AA" w:rsidP="00541432">
      <w:pPr>
        <w:jc w:val="both"/>
        <w:rPr>
          <w:rFonts w:ascii="Trebuchet MS" w:hAnsi="Trebuchet MS"/>
          <w:sz w:val="24"/>
        </w:rPr>
      </w:pPr>
      <w:r w:rsidRPr="00C804FC">
        <w:rPr>
          <w:rFonts w:ascii="Trebuchet MS" w:hAnsi="Trebuchet MS"/>
          <w:sz w:val="24"/>
        </w:rPr>
        <w:t>Termenul de instrumentare a contestaţiilor depuse este de maxim 10 zile lucrătoare de la expirarea termenului de depunere a contestaţiilor şi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rsidR="005B7E8D" w:rsidRPr="00C804FC" w:rsidRDefault="0008386F" w:rsidP="0008386F">
      <w:pPr>
        <w:jc w:val="both"/>
        <w:rPr>
          <w:rFonts w:ascii="Trebuchet MS" w:hAnsi="Trebuchet MS"/>
          <w:sz w:val="24"/>
        </w:rPr>
      </w:pPr>
      <w:r w:rsidRPr="00C804FC">
        <w:rPr>
          <w:rFonts w:ascii="Trebuchet MS" w:hAnsi="Trebuchet MS"/>
          <w:sz w:val="24"/>
        </w:rPr>
        <w:t>În situaţia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competenţă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rsidR="005B7E8D" w:rsidRPr="007A4E5A" w:rsidRDefault="00257FA8" w:rsidP="00257FA8">
      <w:pPr>
        <w:spacing w:after="0" w:line="240" w:lineRule="auto"/>
        <w:jc w:val="both"/>
        <w:rPr>
          <w:rFonts w:ascii="Trebuchet MS" w:hAnsi="Trebuchet MS" w:cs="Calibri"/>
          <w:sz w:val="24"/>
          <w:szCs w:val="24"/>
        </w:rPr>
      </w:pPr>
      <w:r w:rsidRPr="007A4E5A">
        <w:rPr>
          <w:rFonts w:ascii="Trebuchet MS" w:hAnsi="Trebuchet MS" w:cs="Calibri"/>
          <w:sz w:val="24"/>
          <w:szCs w:val="24"/>
        </w:rPr>
        <w:t xml:space="preserve">Comisia de Soluționare a Contestațiilor va întocmi pentru fiecare proiect contestat, un raport privind analiza contestaţiei, care propune admiterea sau respingerea contestației. Dacă soluția propusă în urma reevaluării proiectului contestat diferă de cea din Raportul de selecție intermediar, se vor întocmi noi fișe de verificare/evaluare. </w:t>
      </w:r>
      <w:r w:rsidR="00064396" w:rsidRPr="007A4E5A">
        <w:rPr>
          <w:rFonts w:ascii="Trebuchet MS" w:hAnsi="Trebuchet MS"/>
          <w:sz w:val="24"/>
          <w:szCs w:val="24"/>
        </w:rPr>
        <w:t>Dosarul fiecărei contestații va conține:</w:t>
      </w:r>
    </w:p>
    <w:p w:rsidR="005B7E8D" w:rsidRPr="00C804FC" w:rsidRDefault="000F10B8"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c) notificarea transmisă aplicantului;</w:t>
      </w:r>
    </w:p>
    <w:p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d) fişele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rsidR="00345381" w:rsidRPr="00C804FC" w:rsidRDefault="00345381"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e) fişele de verificare refăcute (dacă este cazul);</w:t>
      </w:r>
    </w:p>
    <w:p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rsidR="009A2576" w:rsidRPr="00C804FC" w:rsidRDefault="009A2576" w:rsidP="003D497F">
      <w:pPr>
        <w:pStyle w:val="ListParagraph"/>
        <w:spacing w:after="0" w:line="240" w:lineRule="auto"/>
        <w:ind w:left="0"/>
        <w:jc w:val="both"/>
        <w:rPr>
          <w:rFonts w:ascii="Trebuchet MS" w:hAnsi="Trebuchet MS"/>
          <w:sz w:val="18"/>
          <w:szCs w:val="24"/>
        </w:rPr>
      </w:pPr>
    </w:p>
    <w:p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lastRenderedPageBreak/>
        <w:t>În situaţia în care Comisia de Contestaţii consideră că informaţiile prezentate în raportul de analiză a contestaţiei în documentele justificative ataşate sunt incomplete, neclare, prezintă erori, sau sunt neconcludente sau insuficient motivate, aceasta poate solicita reevaluarea contestației, în funcţie de complexitatea situaţiei. În mod obligatoriu, contestaţia va fi reevaluată de către alţi experţi, care nu au participat la evaluarea iniţială a proiectelor sau la analiza contestaţiilor.</w:t>
      </w:r>
    </w:p>
    <w:p w:rsidR="009A2576" w:rsidRPr="00C804FC" w:rsidRDefault="00DC3DBF" w:rsidP="009A2576">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rsidR="00DC3DBF" w:rsidRPr="00C804FC" w:rsidRDefault="00DC3DBF" w:rsidP="009A2576">
      <w:pPr>
        <w:pStyle w:val="ListParagraph"/>
        <w:spacing w:after="0" w:line="240" w:lineRule="auto"/>
        <w:ind w:left="0"/>
        <w:jc w:val="both"/>
        <w:rPr>
          <w:rFonts w:ascii="Trebuchet MS" w:hAnsi="Trebuchet MS"/>
          <w:sz w:val="24"/>
          <w:szCs w:val="24"/>
        </w:rPr>
      </w:pPr>
    </w:p>
    <w:tbl>
      <w:tblPr>
        <w:tblStyle w:val="TableGrid"/>
        <w:tblW w:w="0" w:type="auto"/>
        <w:tblLook w:val="04A0" w:firstRow="1" w:lastRow="0" w:firstColumn="1" w:lastColumn="0" w:noHBand="0" w:noVBand="1"/>
      </w:tblPr>
      <w:tblGrid>
        <w:gridCol w:w="1696"/>
        <w:gridCol w:w="2694"/>
        <w:gridCol w:w="3118"/>
        <w:gridCol w:w="1554"/>
      </w:tblGrid>
      <w:tr w:rsidR="00A334C2" w:rsidRPr="00C804FC" w:rsidTr="00436D84">
        <w:tc>
          <w:tcPr>
            <w:tcW w:w="1696"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Intensitatea sprijinului </w:t>
            </w:r>
            <w:r w:rsidRPr="00C804FC">
              <w:rPr>
                <w:rFonts w:ascii="Trebuchet MS" w:hAnsi="Trebuchet MS" w:cs="Calibri"/>
                <w:sz w:val="24"/>
                <w:szCs w:val="24"/>
              </w:rPr>
              <w:lastRenderedPageBreak/>
              <w:t>public</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Intensitatea sprijinului public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valoarea / cuantumul altor criterii de departajare</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Păstrarea componentei financiare dominante / criteriului de departajare sau modificarea criteriului de departajare contra solicitării din contestație </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altor criterii de departajare conform contestației</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rsidR="00DC3DBF" w:rsidRPr="00C804FC" w:rsidRDefault="00DC3DBF" w:rsidP="00DC3DBF">
      <w:pPr>
        <w:pStyle w:val="ListParagraph"/>
        <w:spacing w:after="200" w:line="276" w:lineRule="auto"/>
        <w:ind w:left="0"/>
        <w:jc w:val="both"/>
        <w:rPr>
          <w:rFonts w:ascii="Trebuchet MS" w:hAnsi="Trebuchet MS"/>
          <w:sz w:val="24"/>
          <w:szCs w:val="24"/>
        </w:rPr>
      </w:pPr>
    </w:p>
    <w:p w:rsidR="00DC3DBF" w:rsidRPr="00C804FC" w:rsidRDefault="00DC3DBF" w:rsidP="00DC3DBF">
      <w:pPr>
        <w:pStyle w:val="ListParagraph"/>
        <w:spacing w:after="200" w:line="276" w:lineRule="auto"/>
        <w:ind w:left="0"/>
        <w:jc w:val="both"/>
        <w:rPr>
          <w:rFonts w:ascii="Trebuchet MS" w:hAnsi="Trebuchet MS" w:cs="Calibri"/>
          <w:sz w:val="24"/>
          <w:szCs w:val="24"/>
        </w:rPr>
      </w:pPr>
      <w:r w:rsidRPr="00C804FC">
        <w:rPr>
          <w:rFonts w:ascii="Trebuchet MS" w:hAnsi="Trebuchet MS" w:cs="Calibri"/>
          <w:sz w:val="24"/>
          <w:szCs w:val="24"/>
        </w:rPr>
        <w:t>Dacă aplicantul contestă mai multe elemente legate de rezultatul evaluării proiectului sau contestația nu este depusă în termen, Comisia se pronunță după cum urmează:</w:t>
      </w:r>
    </w:p>
    <w:tbl>
      <w:tblPr>
        <w:tblStyle w:val="TableGrid"/>
        <w:tblW w:w="0" w:type="auto"/>
        <w:tblLook w:val="04A0" w:firstRow="1" w:lastRow="0" w:firstColumn="1" w:lastColumn="0" w:noHBand="0" w:noVBand="1"/>
      </w:tblPr>
      <w:tblGrid>
        <w:gridCol w:w="6658"/>
        <w:gridCol w:w="2404"/>
      </w:tblGrid>
      <w:tr w:rsidR="00DC3DBF" w:rsidRPr="00C804FC" w:rsidTr="00DC3DBF">
        <w:tc>
          <w:tcPr>
            <w:tcW w:w="6658" w:type="dxa"/>
            <w:shd w:val="clear" w:color="auto" w:fill="E2EFD9" w:themeFill="accent6" w:themeFillTint="33"/>
          </w:tcPr>
          <w:p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rsidR="00257FA8" w:rsidRDefault="00257FA8" w:rsidP="00257FA8">
      <w:pPr>
        <w:spacing w:after="0" w:line="240" w:lineRule="auto"/>
        <w:jc w:val="both"/>
        <w:rPr>
          <w:rFonts w:cs="Calibri"/>
          <w:color w:val="FF0000"/>
        </w:rPr>
      </w:pPr>
    </w:p>
    <w:p w:rsidR="00DC3DBF" w:rsidRPr="00D50CBB"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contestaţiilor depuse, Comisia de Contestaţii va emite un </w:t>
      </w:r>
      <w:r w:rsidRPr="00D50CBB">
        <w:rPr>
          <w:rFonts w:ascii="Trebuchet MS" w:hAnsi="Trebuchet MS" w:cs="Calibri"/>
          <w:b/>
          <w:sz w:val="24"/>
          <w:szCs w:val="24"/>
        </w:rPr>
        <w:t>Raport de contestaţii</w:t>
      </w:r>
      <w:r w:rsidRPr="00D50CBB">
        <w:rPr>
          <w:rFonts w:ascii="Trebuchet MS" w:hAnsi="Trebuchet MS" w:cs="Calibri"/>
          <w:sz w:val="24"/>
          <w:szCs w:val="24"/>
        </w:rPr>
        <w:t xml:space="preserve"> ce va conține rezultatele evaluării contestațiilor. Raportul de contestaţii se publică pe site-ul GAL </w:t>
      </w:r>
      <w:bookmarkStart w:id="1" w:name="_Hlk499526893"/>
      <w:r w:rsidRPr="00D50CBB">
        <w:rPr>
          <w:rFonts w:ascii="Trebuchet MS" w:hAnsi="Trebuchet MS" w:cs="Calibri"/>
          <w:sz w:val="24"/>
          <w:szCs w:val="24"/>
        </w:rPr>
        <w:t xml:space="preserve">cel târziu în ziua următoare aprobării lui. </w:t>
      </w:r>
      <w:bookmarkEnd w:id="1"/>
      <w:r w:rsidRPr="00D50CBB">
        <w:rPr>
          <w:rFonts w:ascii="Trebuchet MS" w:hAnsi="Trebuchet MS" w:cs="Calibri"/>
          <w:sz w:val="24"/>
          <w:szCs w:val="24"/>
        </w:rPr>
        <w:t xml:space="preserve">O copie a Raportului de contestaţii se va comunica şi Comitetului de Selecţie. Raportul de constestații va fi urmat de Raportul Final de selecţie al proiectelor, </w:t>
      </w:r>
      <w:r w:rsidRPr="00D50CBB">
        <w:rPr>
          <w:rFonts w:ascii="Trebuchet MS" w:hAnsi="Trebuchet MS" w:cs="Calibri"/>
          <w:sz w:val="24"/>
          <w:szCs w:val="24"/>
        </w:rPr>
        <w:lastRenderedPageBreak/>
        <w:t xml:space="preserve">care nu mai poate fi contestat. Solicitanţii vor fi notificați cu privire la rezultatul contestației în termen de maxim 2 zile lucrătoare de la publicarea raportului. </w:t>
      </w:r>
    </w:p>
    <w:p w:rsidR="00C14CBE" w:rsidRPr="00D50CBB" w:rsidRDefault="00C14CBE" w:rsidP="00257FA8">
      <w:pPr>
        <w:spacing w:after="0" w:line="240" w:lineRule="auto"/>
        <w:jc w:val="both"/>
        <w:rPr>
          <w:rFonts w:ascii="Trebuchet MS" w:hAnsi="Trebuchet MS" w:cs="Calibri"/>
          <w:sz w:val="24"/>
          <w:szCs w:val="24"/>
        </w:rPr>
      </w:pPr>
    </w:p>
    <w:p w:rsidR="00DC3DBF" w:rsidRPr="00D50CBB" w:rsidRDefault="00DC3DBF" w:rsidP="00DC3DBF">
      <w:pPr>
        <w:pStyle w:val="ListParagraph"/>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2"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rsidR="00DC3DBF" w:rsidRPr="00D50CBB" w:rsidRDefault="00DC3DBF" w:rsidP="009A2576">
      <w:pPr>
        <w:pStyle w:val="ListParagraph"/>
        <w:spacing w:after="0" w:line="240" w:lineRule="auto"/>
        <w:ind w:left="0"/>
        <w:jc w:val="both"/>
        <w:rPr>
          <w:rFonts w:ascii="Trebuchet MS" w:hAnsi="Trebuchet MS"/>
          <w:sz w:val="24"/>
          <w:szCs w:val="24"/>
        </w:rPr>
      </w:pPr>
    </w:p>
    <w:p w:rsidR="00257FA8" w:rsidRPr="00D50CBB" w:rsidRDefault="009A2576" w:rsidP="00257FA8">
      <w:pPr>
        <w:widowControl w:val="0"/>
        <w:tabs>
          <w:tab w:val="left" w:pos="1501"/>
        </w:tabs>
        <w:spacing w:after="0" w:line="240" w:lineRule="auto"/>
        <w:jc w:val="both"/>
        <w:rPr>
          <w:rFonts w:ascii="Trebuchet MS" w:hAnsi="Trebuchet MS"/>
          <w:sz w:val="24"/>
          <w:szCs w:val="24"/>
        </w:rPr>
      </w:pPr>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Raportului de 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2" w:name="_Hlk501340471"/>
    </w:p>
    <w:bookmarkEnd w:id="2"/>
    <w:p w:rsidR="00AA6404" w:rsidRPr="00D50CBB" w:rsidRDefault="00AA6404" w:rsidP="00EE19A3">
      <w:pPr>
        <w:widowControl w:val="0"/>
        <w:tabs>
          <w:tab w:val="left" w:pos="1501"/>
        </w:tabs>
        <w:spacing w:after="0" w:line="240" w:lineRule="auto"/>
        <w:jc w:val="both"/>
        <w:rPr>
          <w:rFonts w:ascii="Trebuchet MS" w:hAnsi="Trebuchet MS"/>
          <w:sz w:val="24"/>
          <w:szCs w:val="24"/>
        </w:rPr>
      </w:pPr>
    </w:p>
    <w:p w:rsidR="00AA6404" w:rsidRPr="00D50CBB" w:rsidRDefault="00AA6404" w:rsidP="00AA6404">
      <w:pPr>
        <w:pStyle w:val="ListParagraph"/>
        <w:spacing w:after="0" w:line="240" w:lineRule="auto"/>
        <w:ind w:left="0"/>
        <w:jc w:val="both"/>
        <w:rPr>
          <w:rFonts w:ascii="Trebuchet MS" w:hAnsi="Trebuchet MS"/>
          <w:sz w:val="24"/>
          <w:szCs w:val="24"/>
        </w:rPr>
      </w:pPr>
      <w:r w:rsidRPr="00D50CBB">
        <w:rPr>
          <w:rFonts w:ascii="Trebuchet MS" w:hAnsi="Trebuchet MS"/>
          <w:i/>
          <w:sz w:val="24"/>
          <w:szCs w:val="24"/>
        </w:rPr>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Sudul 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p>
    <w:p w:rsidR="00330AC6" w:rsidRPr="00D50CBB" w:rsidRDefault="00330AC6" w:rsidP="00AA6404">
      <w:pPr>
        <w:pStyle w:val="ListParagraph"/>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Sudul Gorjului</w:t>
      </w:r>
      <w:r w:rsidRPr="00D50CBB">
        <w:rPr>
          <w:rFonts w:ascii="Trebuchet MS" w:hAnsi="Trebuchet MS"/>
          <w:sz w:val="24"/>
          <w:szCs w:val="24"/>
        </w:rPr>
        <w:t>va ar</w:t>
      </w:r>
      <w:r w:rsidR="007875AF" w:rsidRPr="00D50CBB">
        <w:rPr>
          <w:rFonts w:ascii="Trebuchet MS" w:hAnsi="Trebuchet MS"/>
          <w:sz w:val="24"/>
          <w:szCs w:val="24"/>
        </w:rPr>
        <w:t>hiva 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rsidR="005162B6" w:rsidRPr="00A931A8" w:rsidRDefault="005162B6" w:rsidP="003D497F">
      <w:pPr>
        <w:pStyle w:val="ListParagraph"/>
        <w:spacing w:after="0" w:line="240" w:lineRule="auto"/>
        <w:ind w:left="0"/>
        <w:jc w:val="both"/>
        <w:rPr>
          <w:rFonts w:ascii="Trebuchet MS" w:hAnsi="Trebuchet MS"/>
          <w:sz w:val="24"/>
          <w:szCs w:val="24"/>
        </w:rPr>
      </w:pPr>
    </w:p>
    <w:p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rsidR="00A47686" w:rsidRP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t xml:space="preserve">În termen de 15 zile de la avizarea Raportului de selecție final, GAL </w:t>
      </w:r>
      <w:r w:rsidR="00112838">
        <w:rPr>
          <w:rFonts w:ascii="Trebuchet MS" w:hAnsi="Trebuchet MS" w:cs="Arial"/>
          <w:sz w:val="24"/>
          <w:szCs w:val="24"/>
        </w:rPr>
        <w:t>Sudul Gorjului</w:t>
      </w:r>
      <w:r w:rsidRPr="00A47686">
        <w:rPr>
          <w:rFonts w:ascii="Trebuchet MS" w:hAnsi="Trebuchet MS" w:cs="Arial"/>
          <w:sz w:val="24"/>
          <w:szCs w:val="24"/>
        </w:rPr>
        <w:t xml:space="preserve"> împreună solicitanții vor depune la structurile teritoriale ale AFIR (OJFIR </w:t>
      </w:r>
      <w:r w:rsidR="00F46263">
        <w:rPr>
          <w:rFonts w:ascii="Trebuchet MS" w:hAnsi="Trebuchet MS" w:cs="Arial"/>
          <w:sz w:val="24"/>
          <w:szCs w:val="24"/>
        </w:rPr>
        <w:t>Gorj</w:t>
      </w:r>
      <w:r w:rsidRPr="00A47686">
        <w:rPr>
          <w:rFonts w:ascii="Trebuchet MS" w:hAnsi="Trebuchet MS" w:cs="Arial"/>
          <w:sz w:val="24"/>
          <w:szCs w:val="24"/>
        </w:rPr>
        <w:t xml:space="preserve">) proiectele selectate de către GAL </w:t>
      </w:r>
      <w:r w:rsidR="00112838">
        <w:rPr>
          <w:rFonts w:ascii="Trebuchet MS" w:hAnsi="Trebuchet MS" w:cs="Arial"/>
          <w:sz w:val="24"/>
          <w:szCs w:val="24"/>
        </w:rPr>
        <w:t>Sudul Gorjului</w:t>
      </w:r>
      <w:r w:rsidRPr="00A47686">
        <w:rPr>
          <w:rFonts w:ascii="Trebuchet MS" w:hAnsi="Trebuchet MS" w:cs="Arial"/>
          <w:sz w:val="24"/>
          <w:szCs w:val="24"/>
        </w:rPr>
        <w:t xml:space="preserve">, exemplarul original împreună cu Dosarul Administrativ, pentru evaluarea finală, de către experții AFIR, respectând procedura internă specifică. Pentru transmiterea dosarelor de finanțare la OJFIR, GAL </w:t>
      </w:r>
      <w:r w:rsidR="00112838">
        <w:rPr>
          <w:rFonts w:ascii="Trebuchet MS" w:hAnsi="Trebuchet MS" w:cs="Arial"/>
          <w:sz w:val="24"/>
          <w:szCs w:val="24"/>
        </w:rPr>
        <w:t>Sudul Gorjului</w:t>
      </w:r>
      <w:r w:rsidR="00112838" w:rsidRPr="00A47686">
        <w:rPr>
          <w:rFonts w:ascii="Trebuchet MS" w:hAnsi="Trebuchet MS" w:cs="Arial"/>
          <w:sz w:val="24"/>
          <w:szCs w:val="24"/>
        </w:rPr>
        <w:t xml:space="preserve"> </w:t>
      </w:r>
      <w:r w:rsidRPr="00A47686">
        <w:rPr>
          <w:rFonts w:ascii="Trebuchet MS" w:hAnsi="Trebuchet MS" w:cs="Arial"/>
          <w:sz w:val="24"/>
          <w:szCs w:val="24"/>
        </w:rPr>
        <w:t>va utiliza un borderou de transmitere a documentelor. La depunerea proiectului la OJFIR trebuie să fie prezent solicitantul sau un împuternicit al acestuia (care poate fi inclusiv reprezentantul legal al GAL sau unul din angajații GAL), printr-un mandat sub semnătură privată.</w:t>
      </w:r>
    </w:p>
    <w:p w:rsidR="00A47686" w:rsidRPr="00A47686" w:rsidRDefault="00A47686" w:rsidP="00A47686">
      <w:p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În momentul depunerii la structurile teritoriale ale AFIR (SLIN – OJFIR), proiectele selectate vor avea atașate obligatoriu;</w:t>
      </w:r>
    </w:p>
    <w:p w:rsidR="00A47686" w:rsidRPr="00A47686" w:rsidRDefault="00A47686" w:rsidP="00A47686">
      <w:pPr>
        <w:pStyle w:val="ListParagraph"/>
        <w:widowControl w:val="0"/>
        <w:numPr>
          <w:ilvl w:val="0"/>
          <w:numId w:val="42"/>
        </w:numPr>
        <w:tabs>
          <w:tab w:val="left" w:pos="567"/>
          <w:tab w:val="left" w:pos="9739"/>
        </w:tabs>
        <w:spacing w:after="0" w:line="240" w:lineRule="auto"/>
        <w:ind w:left="426" w:hanging="284"/>
        <w:jc w:val="both"/>
        <w:rPr>
          <w:rFonts w:ascii="Trebuchet MS" w:hAnsi="Trebuchet MS" w:cs="Arial"/>
          <w:sz w:val="24"/>
          <w:szCs w:val="24"/>
        </w:rPr>
      </w:pPr>
      <w:r w:rsidRPr="00A47686">
        <w:rPr>
          <w:rFonts w:ascii="Trebuchet MS" w:hAnsi="Trebuchet MS" w:cs="Arial"/>
          <w:sz w:val="24"/>
          <w:szCs w:val="24"/>
        </w:rPr>
        <w:t>Fișa de verificare a eligibilității, întocmită de GAL (formular propriu) și avizată de CDRJ prin completarea Formularului 3;</w:t>
      </w:r>
    </w:p>
    <w:p w:rsidR="00A47686" w:rsidRPr="00A47686" w:rsidRDefault="00A47686" w:rsidP="00A47686">
      <w:pPr>
        <w:pStyle w:val="ListParagraph"/>
        <w:widowControl w:val="0"/>
        <w:numPr>
          <w:ilvl w:val="0"/>
          <w:numId w:val="42"/>
        </w:numPr>
        <w:tabs>
          <w:tab w:val="left" w:pos="567"/>
          <w:tab w:val="left" w:pos="9739"/>
        </w:tabs>
        <w:spacing w:after="0" w:line="240" w:lineRule="auto"/>
        <w:ind w:left="426" w:hanging="284"/>
        <w:jc w:val="both"/>
        <w:rPr>
          <w:rFonts w:ascii="Trebuchet MS" w:hAnsi="Trebuchet MS" w:cs="Arial"/>
          <w:sz w:val="24"/>
          <w:szCs w:val="24"/>
        </w:rPr>
      </w:pPr>
      <w:r w:rsidRPr="00A47686">
        <w:rPr>
          <w:rFonts w:ascii="Trebuchet MS" w:hAnsi="Trebuchet MS" w:cs="Arial"/>
          <w:sz w:val="24"/>
          <w:szCs w:val="24"/>
        </w:rPr>
        <w:t>Fișa de verificare a criteriilor de selecție, întocmită de GAL (formular propriu) și avizată de CDRJ prin completarea Formularului 3;</w:t>
      </w:r>
    </w:p>
    <w:p w:rsidR="00A47686" w:rsidRPr="00A47686" w:rsidRDefault="00A47686" w:rsidP="00A47686">
      <w:pPr>
        <w:pStyle w:val="ListParagraph"/>
        <w:widowControl w:val="0"/>
        <w:numPr>
          <w:ilvl w:val="0"/>
          <w:numId w:val="42"/>
        </w:numPr>
        <w:tabs>
          <w:tab w:val="left" w:pos="567"/>
          <w:tab w:val="left" w:pos="9739"/>
        </w:tabs>
        <w:spacing w:after="0" w:line="240" w:lineRule="auto"/>
        <w:ind w:left="426" w:hanging="284"/>
        <w:jc w:val="both"/>
        <w:rPr>
          <w:rFonts w:ascii="Trebuchet MS" w:hAnsi="Trebuchet MS" w:cs="Arial"/>
          <w:sz w:val="24"/>
          <w:szCs w:val="24"/>
        </w:rPr>
      </w:pPr>
      <w:r w:rsidRPr="00A47686">
        <w:rPr>
          <w:rFonts w:ascii="Trebuchet MS" w:hAnsi="Trebuchet MS" w:cs="Arial"/>
          <w:sz w:val="24"/>
          <w:szCs w:val="24"/>
        </w:rPr>
        <w:t xml:space="preserve">Fișa de verificare pe teren, întocmită de GAL (formular propriu) – dacă este </w:t>
      </w:r>
      <w:r w:rsidRPr="00A47686">
        <w:rPr>
          <w:rFonts w:ascii="Trebuchet MS" w:hAnsi="Trebuchet MS" w:cs="Arial"/>
          <w:sz w:val="24"/>
          <w:szCs w:val="24"/>
        </w:rPr>
        <w:lastRenderedPageBreak/>
        <w:t>cazul;</w:t>
      </w:r>
    </w:p>
    <w:p w:rsidR="00A47686" w:rsidRPr="00A47686" w:rsidRDefault="00A47686" w:rsidP="00A47686">
      <w:pPr>
        <w:pStyle w:val="ListParagraph"/>
        <w:widowControl w:val="0"/>
        <w:numPr>
          <w:ilvl w:val="0"/>
          <w:numId w:val="42"/>
        </w:numPr>
        <w:tabs>
          <w:tab w:val="left" w:pos="567"/>
          <w:tab w:val="left" w:pos="9739"/>
        </w:tabs>
        <w:spacing w:after="0" w:line="240" w:lineRule="auto"/>
        <w:ind w:left="426" w:hanging="284"/>
        <w:jc w:val="both"/>
        <w:rPr>
          <w:rFonts w:ascii="Trebuchet MS" w:hAnsi="Trebuchet MS" w:cs="Arial"/>
          <w:sz w:val="24"/>
          <w:szCs w:val="24"/>
        </w:rPr>
      </w:pPr>
      <w:r w:rsidRPr="00A47686">
        <w:rPr>
          <w:rFonts w:ascii="Trebuchet MS" w:hAnsi="Trebuchet MS" w:cs="Arial"/>
          <w:sz w:val="24"/>
          <w:szCs w:val="24"/>
        </w:rPr>
        <w:t>Raportul de selecție, întocmit de GAL (formular propriu) și avizat de CDRJ;</w:t>
      </w:r>
    </w:p>
    <w:p w:rsidR="00A47686" w:rsidRPr="00A47686" w:rsidRDefault="00A47686" w:rsidP="00A47686">
      <w:pPr>
        <w:pStyle w:val="ListParagraph"/>
        <w:widowControl w:val="0"/>
        <w:numPr>
          <w:ilvl w:val="0"/>
          <w:numId w:val="42"/>
        </w:numPr>
        <w:tabs>
          <w:tab w:val="left" w:pos="567"/>
          <w:tab w:val="left" w:pos="9739"/>
        </w:tabs>
        <w:spacing w:after="0" w:line="240" w:lineRule="auto"/>
        <w:ind w:left="426" w:hanging="284"/>
        <w:jc w:val="both"/>
        <w:rPr>
          <w:rFonts w:ascii="Trebuchet MS" w:hAnsi="Trebuchet MS" w:cs="Arial"/>
          <w:sz w:val="24"/>
          <w:szCs w:val="24"/>
        </w:rPr>
      </w:pPr>
      <w:r w:rsidRPr="00A47686">
        <w:rPr>
          <w:rFonts w:ascii="Trebuchet MS" w:hAnsi="Trebuchet MS" w:cs="Arial"/>
          <w:sz w:val="24"/>
          <w:szCs w:val="24"/>
        </w:rPr>
        <w:t>Raportul de contestații, întocmit de GAL (formular propriu) - dacă este cazul;</w:t>
      </w:r>
    </w:p>
    <w:p w:rsidR="00A47686" w:rsidRPr="00A47686" w:rsidRDefault="00A47686" w:rsidP="00A47686">
      <w:pPr>
        <w:pStyle w:val="ListParagraph"/>
        <w:widowControl w:val="0"/>
        <w:numPr>
          <w:ilvl w:val="0"/>
          <w:numId w:val="42"/>
        </w:numPr>
        <w:tabs>
          <w:tab w:val="left" w:pos="567"/>
          <w:tab w:val="left" w:pos="9739"/>
        </w:tabs>
        <w:spacing w:after="0" w:line="240" w:lineRule="auto"/>
        <w:ind w:left="426" w:hanging="284"/>
        <w:jc w:val="both"/>
        <w:rPr>
          <w:rFonts w:ascii="Trebuchet MS" w:hAnsi="Trebuchet MS" w:cs="Arial"/>
          <w:sz w:val="24"/>
          <w:szCs w:val="24"/>
        </w:rPr>
      </w:pPr>
      <w:r w:rsidRPr="00A47686">
        <w:rPr>
          <w:rFonts w:ascii="Trebuchet MS" w:hAnsi="Trebuchet MS" w:cs="Arial"/>
          <w:sz w:val="24"/>
          <w:szCs w:val="24"/>
        </w:rPr>
        <w:t>Raportul suplimentar, întocmit de GAL (formular propriu) - dacă este cazul;</w:t>
      </w:r>
    </w:p>
    <w:p w:rsidR="00A47686" w:rsidRPr="00A47686" w:rsidRDefault="00A47686" w:rsidP="00A47686">
      <w:pPr>
        <w:pStyle w:val="ListParagraph"/>
        <w:widowControl w:val="0"/>
        <w:numPr>
          <w:ilvl w:val="0"/>
          <w:numId w:val="42"/>
        </w:numPr>
        <w:tabs>
          <w:tab w:val="left" w:pos="567"/>
          <w:tab w:val="left" w:pos="9739"/>
        </w:tabs>
        <w:spacing w:after="0" w:line="240" w:lineRule="auto"/>
        <w:ind w:left="426" w:hanging="284"/>
        <w:jc w:val="both"/>
        <w:rPr>
          <w:rFonts w:ascii="Trebuchet MS" w:hAnsi="Trebuchet MS" w:cs="Arial"/>
          <w:sz w:val="24"/>
          <w:szCs w:val="24"/>
        </w:rPr>
      </w:pPr>
      <w:r w:rsidRPr="00A47686">
        <w:rPr>
          <w:rFonts w:ascii="Trebuchet MS" w:hAnsi="Trebuchet MS" w:cs="Arial"/>
          <w:sz w:val="24"/>
          <w:szCs w:val="24"/>
        </w:rPr>
        <w:t>Copii ale declarațiilor persoanelor implicate în procesul de evaluare și selecție de la nivelul GAL privind evitarea conflictului de interese (formular propriu);</w:t>
      </w:r>
    </w:p>
    <w:p w:rsidR="00A47686" w:rsidRPr="00A47686" w:rsidRDefault="00A47686" w:rsidP="00A47686">
      <w:pPr>
        <w:pStyle w:val="ListParagraph"/>
        <w:widowControl w:val="0"/>
        <w:numPr>
          <w:ilvl w:val="0"/>
          <w:numId w:val="42"/>
        </w:numPr>
        <w:tabs>
          <w:tab w:val="left" w:pos="567"/>
          <w:tab w:val="left" w:pos="9739"/>
        </w:tabs>
        <w:spacing w:after="0" w:line="240" w:lineRule="auto"/>
        <w:ind w:left="426" w:hanging="284"/>
        <w:jc w:val="both"/>
        <w:rPr>
          <w:rFonts w:ascii="Trebuchet MS" w:hAnsi="Trebuchet MS" w:cs="Arial"/>
          <w:sz w:val="24"/>
          <w:szCs w:val="24"/>
        </w:rPr>
      </w:pPr>
      <w:r w:rsidRPr="00A47686">
        <w:rPr>
          <w:rFonts w:ascii="Trebuchet MS" w:hAnsi="Trebuchet MS" w:cs="Arial"/>
          <w:bCs/>
          <w:kern w:val="32"/>
          <w:sz w:val="24"/>
          <w:szCs w:val="24"/>
        </w:rPr>
        <w:t>Formularul 2 - Formular de verificare a apelului de selecție emis de CDRJ;</w:t>
      </w:r>
    </w:p>
    <w:p w:rsidR="00A47686" w:rsidRPr="00A47686" w:rsidRDefault="00A47686" w:rsidP="00A47686">
      <w:pPr>
        <w:pStyle w:val="ListParagraph"/>
        <w:widowControl w:val="0"/>
        <w:numPr>
          <w:ilvl w:val="0"/>
          <w:numId w:val="42"/>
        </w:numPr>
        <w:tabs>
          <w:tab w:val="left" w:pos="567"/>
          <w:tab w:val="left" w:pos="9739"/>
        </w:tabs>
        <w:spacing w:after="0" w:line="240" w:lineRule="auto"/>
        <w:ind w:left="426" w:hanging="284"/>
        <w:jc w:val="both"/>
        <w:rPr>
          <w:rFonts w:ascii="Trebuchet MS" w:hAnsi="Trebuchet MS" w:cs="Arial"/>
          <w:sz w:val="24"/>
          <w:szCs w:val="24"/>
        </w:rPr>
      </w:pPr>
      <w:r w:rsidRPr="00A47686">
        <w:rPr>
          <w:rFonts w:ascii="Trebuchet MS" w:hAnsi="Trebuchet MS" w:cs="Arial"/>
          <w:bCs/>
          <w:kern w:val="32"/>
          <w:sz w:val="24"/>
          <w:szCs w:val="24"/>
        </w:rPr>
        <w:t>Formularul 3 - Formular de verificare a procesului de selecție emis de CDRJ.</w:t>
      </w:r>
    </w:p>
    <w:p w:rsidR="00A47686" w:rsidRPr="00A47686" w:rsidRDefault="00A47686" w:rsidP="00A47686">
      <w:pPr>
        <w:pStyle w:val="ListParagraph"/>
        <w:tabs>
          <w:tab w:val="left" w:pos="567"/>
          <w:tab w:val="left" w:pos="9739"/>
        </w:tabs>
        <w:spacing w:after="0" w:line="240" w:lineRule="auto"/>
        <w:ind w:left="0" w:right="3"/>
        <w:jc w:val="both"/>
        <w:rPr>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Personalul AFIR va respecta legislația incidentă, precum și versiunea Manualului de procedură pentru Sub-măsura 19.2 în vigoare la momentul realizării verificării cererilor de finanțare disponibil pe site-ul AFIR (</w:t>
      </w:r>
      <w:hyperlink r:id="rId13"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Procedura și modalitatea de evaluare a cererilor de finanțare selectate de GAL și depuse la OJFIR este descrisă în ghidul și manualul de procedură aferent Sub-măsuri 19.2 elaborat de AFIR, disponibil pe site-ul www.afir.info</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 respectiv:</w:t>
      </w:r>
    </w:p>
    <w:p w:rsidR="00A47686" w:rsidRPr="00A47686" w:rsidRDefault="00A47686" w:rsidP="00A47686">
      <w:pPr>
        <w:pStyle w:val="ListParagraph"/>
        <w:numPr>
          <w:ilvl w:val="0"/>
          <w:numId w:val="40"/>
        </w:num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 xml:space="preserve">la nivelul CRFIR se vor verifica proiectele cu construcții – montaj (indiferent de tipul de beneficiar), precum și proiectele de investiții aferente beneficiarilor publici; </w:t>
      </w:r>
    </w:p>
    <w:p w:rsidR="00A47686" w:rsidRPr="00A47686" w:rsidRDefault="00A47686" w:rsidP="00A47686">
      <w:pPr>
        <w:pStyle w:val="ListParagraph"/>
        <w:numPr>
          <w:ilvl w:val="0"/>
          <w:numId w:val="40"/>
        </w:num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la nivelul OJFIR se vor verifica proiectele cu achiziții simple (fără construcții – montaj), proiectele cu sprijin forfetar și proiectele de servicii.</w:t>
      </w:r>
    </w:p>
    <w:p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Cererea de finanțare se depune în format letric în original – 1 exemplar și în format electronic (CD – 1 exemplar, care va cuprinde scan-ul cererii de finanțare) la expertul Compartimentului Evaluare (CE) al Serviciului LEADER și Investiții Non-agricole de la nivelul OJFIR. </w:t>
      </w:r>
      <w:r w:rsidRPr="00A47686">
        <w:rPr>
          <w:rFonts w:ascii="Trebuchet MS" w:hAnsi="Trebuchet MS" w:cs="Arial"/>
          <w:color w:val="000000"/>
          <w:sz w:val="24"/>
          <w:szCs w:val="24"/>
        </w:rPr>
        <w:t xml:space="preserve">  </w:t>
      </w:r>
    </w:p>
    <w:p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conţină menţiunea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În vederea încheierii contractului de finanțare, solicitanții declarați eligibili vor 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lastRenderedPageBreak/>
        <w:t>Dosarul Cererii de Finanțare conţine Cererea de Finanțare, însoţită de anexele administrative conform listei documentelor, legate într-un singur dosar, astfel încât să nu permită detaşarea şi/sau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Pentru proiectele de investiții/ cu sprijin forfetar, în etapa de evaluare a proiectului, exceptând situația în care în urma verificării documentare este evidentă neîndeplinirea condițiilor de eligibilitate și/ sau a criteriilor de selecție  ale cererii de finanțare, experții Compartimentului Evaluare (care au verificat condițiile de eligibilitate și criteriile de selecție)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şi informaţiile cuprinse în anexele tehnice şi administrative corespund cu elementele 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p>
    <w:p w:rsidR="00A47686" w:rsidRPr="00A47686" w:rsidRDefault="00A47686" w:rsidP="00A47686">
      <w:pPr>
        <w:spacing w:after="0" w:line="240" w:lineRule="auto"/>
        <w:jc w:val="both"/>
        <w:rPr>
          <w:rFonts w:ascii="Trebuchet MS" w:eastAsia="Times New Roman" w:hAnsi="Trebuchet MS" w:cs="Arial"/>
          <w:sz w:val="24"/>
          <w:szCs w:val="24"/>
        </w:rPr>
      </w:pPr>
    </w:p>
    <w:p w:rsidR="00A47686" w:rsidRPr="00A47686" w:rsidRDefault="00A47686" w:rsidP="00A47686">
      <w:p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Solicitanţii ale căror cereri de finanţare au fost declarate eligibile și selectate/ eligible și neselectate/ neeligibile, precum și GAL-urile care au realizat selecția proiectelor, vor fi notificaţi de către CE SLIN/SAFPD -OJFIR/CRFIR/ CE SIBA - CRFIR privind rezultatul verificării cererilor de finanțare, în termen de maximum două zile de la întocmirea Fișei de evaluare generală a proiectului (formularul E1.2L)/ aprobarea Raportului de evaluare de către CRFIR, prin fax/ poștă/ e-mail cu confirmare de primire. În acest scop, expertul CE SLIN/SAFPD - OJFIR/CRFIR/CE SIBA - CRFIR va completa Formularul E6.8.1L și îl va înainta spre semnare către Directorul OJFIR/Directorul CRFIR.</w:t>
      </w:r>
    </w:p>
    <w:p w:rsidR="00A47686" w:rsidRPr="00A47686" w:rsidRDefault="00A47686" w:rsidP="00A47686">
      <w:pPr>
        <w:tabs>
          <w:tab w:val="left" w:pos="284"/>
        </w:tabs>
        <w:spacing w:after="0" w:line="240" w:lineRule="auto"/>
        <w:jc w:val="both"/>
        <w:rPr>
          <w:rFonts w:ascii="Trebuchet MS" w:eastAsia="Times New Roman" w:hAnsi="Trebuchet MS" w:cs="Arial"/>
          <w:sz w:val="24"/>
          <w:szCs w:val="24"/>
        </w:rPr>
      </w:pPr>
    </w:p>
    <w:p w:rsidR="00A47686" w:rsidRPr="00A47686" w:rsidRDefault="00A47686" w:rsidP="00A47686">
      <w:p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Contestaţia privind decizia de finanţare a proiectului, rezultată ca urmare a verificării eligibilității și a criteriilor de selecșție aplicate de către GAL de către OJFIR/ CRFIR, va fi transmisă de către solicitant, în termen de maximum 5 (cinci) zile de la primirea notificării (data luării la cunoștință de către solicitant), la sediul OJFIR/CRFIR care a analizat proiectul, de unde va fi redirecționată spre soluționare către o structură AFIR superioară/ diferită de cea care a verificat inițial proiectul.</w:t>
      </w:r>
    </w:p>
    <w:p w:rsidR="00A47686" w:rsidRPr="00A47686" w:rsidRDefault="00A47686" w:rsidP="00A47686">
      <w:p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 xml:space="preserve"> </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  </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Contractare se realizează la nivelul CRFIR. După semnarea Contractelor/Deciziilor de finanțare, expertul SLIN/SAFPD/SIBA CRFIR va transmite către GAL o adresă de înștiințare privind încheierea angajamentului legal.</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După primirea documentelor obligatorii în vederea încheierii contractului și verificarea conformității documentelor depuse inițial de solicitant, se procedează la întocmirea contractului de finanțare.</w:t>
      </w:r>
    </w:p>
    <w:p w:rsidR="00A47686" w:rsidRPr="00A47686" w:rsidRDefault="00A47686" w:rsidP="00A47686">
      <w:p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 xml:space="preserve">Pe tot parcusul derulării Contractelor/Deciziilor de finanțare, AFIR poate dispune reverificarea proiectului dacă este semnalată o neregulă asupra aplicării procedurii de evaluare, contractare și implementare ce ridică suspiciuni de fraudă. În cazul în </w:t>
      </w:r>
      <w:r w:rsidRPr="00A47686">
        <w:rPr>
          <w:rFonts w:ascii="Trebuchet MS" w:eastAsia="Times New Roman" w:hAnsi="Trebuchet MS" w:cs="Arial"/>
          <w:sz w:val="24"/>
          <w:szCs w:val="24"/>
        </w:rPr>
        <w:lastRenderedPageBreak/>
        <w:t>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p w:rsidR="0020275D" w:rsidRPr="00C804FC" w:rsidRDefault="0020275D" w:rsidP="0032683D">
      <w:pPr>
        <w:pStyle w:val="ListParagraph"/>
        <w:spacing w:after="0" w:line="240" w:lineRule="auto"/>
        <w:ind w:left="0"/>
        <w:jc w:val="both"/>
        <w:rPr>
          <w:rFonts w:ascii="Trebuchet MS" w:hAnsi="Trebuchet MS"/>
          <w:sz w:val="24"/>
          <w:szCs w:val="24"/>
        </w:rPr>
      </w:pPr>
    </w:p>
    <w:sectPr w:rsidR="0020275D" w:rsidRPr="00C804FC" w:rsidSect="00E121A3">
      <w:headerReference w:type="default" r:id="rId14"/>
      <w:footerReference w:type="default" r:id="rId15"/>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A6" w:rsidRDefault="009117A6">
      <w:pPr>
        <w:spacing w:after="0" w:line="240" w:lineRule="auto"/>
      </w:pPr>
      <w:r>
        <w:separator/>
      </w:r>
    </w:p>
  </w:endnote>
  <w:endnote w:type="continuationSeparator" w:id="0">
    <w:p w:rsidR="009117A6" w:rsidRDefault="0091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828944"/>
      <w:docPartObj>
        <w:docPartGallery w:val="Page Numbers (Bottom of Page)"/>
        <w:docPartUnique/>
      </w:docPartObj>
    </w:sdtPr>
    <w:sdtEndPr>
      <w:rPr>
        <w:noProof/>
      </w:rPr>
    </w:sdtEndPr>
    <w:sdtContent>
      <w:p w:rsidR="002908BB" w:rsidRDefault="002908BB">
        <w:pPr>
          <w:pStyle w:val="Footer"/>
          <w:jc w:val="right"/>
        </w:pPr>
        <w:r>
          <w:fldChar w:fldCharType="begin"/>
        </w:r>
        <w:r>
          <w:instrText xml:space="preserve"> PAGE   \* MERGEFORMAT </w:instrText>
        </w:r>
        <w:r>
          <w:fldChar w:fldCharType="separate"/>
        </w:r>
        <w:r w:rsidR="00AC7DBC">
          <w:rPr>
            <w:noProof/>
          </w:rPr>
          <w:t>2</w:t>
        </w:r>
        <w:r>
          <w:rPr>
            <w:noProof/>
          </w:rPr>
          <w:fldChar w:fldCharType="end"/>
        </w:r>
      </w:p>
    </w:sdtContent>
  </w:sdt>
  <w:p w:rsidR="002908BB" w:rsidRDefault="00290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A6" w:rsidRDefault="009117A6">
      <w:pPr>
        <w:spacing w:after="0" w:line="240" w:lineRule="auto"/>
      </w:pPr>
      <w:r>
        <w:separator/>
      </w:r>
    </w:p>
  </w:footnote>
  <w:footnote w:type="continuationSeparator" w:id="0">
    <w:p w:rsidR="009117A6" w:rsidRDefault="00911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8BB" w:rsidRPr="009E0036" w:rsidRDefault="002908BB" w:rsidP="00E121A3">
    <w:pPr>
      <w:pStyle w:val="Header"/>
    </w:pPr>
    <w:r>
      <w:rPr>
        <w:noProof/>
        <w:lang w:val="en-US"/>
      </w:rPr>
      <w:drawing>
        <wp:anchor distT="0" distB="0" distL="114300" distR="114300" simplePos="0" relativeHeight="251674112" behindDoc="0" locked="0" layoutInCell="1" allowOverlap="1" wp14:anchorId="56E58161" wp14:editId="3DA159DA">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3088" behindDoc="0" locked="0" layoutInCell="1" allowOverlap="1" wp14:anchorId="74487533" wp14:editId="1AC51A45">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824" behindDoc="0" locked="0" layoutInCell="1" allowOverlap="1" wp14:anchorId="168D7C65" wp14:editId="4CE9F26D">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39296" behindDoc="0" locked="0" layoutInCell="1" allowOverlap="1" wp14:anchorId="4606213B" wp14:editId="7435A1E8">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0560" behindDoc="0" locked="0" layoutInCell="1" allowOverlap="1" wp14:anchorId="48913A71" wp14:editId="067BCFF4">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p w:rsidR="002908BB" w:rsidRDefault="002908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5">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8">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1">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3">
    <w:nsid w:val="24742B31"/>
    <w:multiLevelType w:val="hybridMultilevel"/>
    <w:tmpl w:val="7F401CB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EA6026"/>
    <w:multiLevelType w:val="hybridMultilevel"/>
    <w:tmpl w:val="41C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5">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8">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769339A2"/>
    <w:multiLevelType w:val="hybridMultilevel"/>
    <w:tmpl w:val="C50C1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8"/>
  </w:num>
  <w:num w:numId="2">
    <w:abstractNumId w:val="32"/>
  </w:num>
  <w:num w:numId="3">
    <w:abstractNumId w:val="3"/>
  </w:num>
  <w:num w:numId="4">
    <w:abstractNumId w:val="22"/>
  </w:num>
  <w:num w:numId="5">
    <w:abstractNumId w:val="8"/>
  </w:num>
  <w:num w:numId="6">
    <w:abstractNumId w:val="9"/>
  </w:num>
  <w:num w:numId="7">
    <w:abstractNumId w:val="4"/>
  </w:num>
  <w:num w:numId="8">
    <w:abstractNumId w:val="34"/>
  </w:num>
  <w:num w:numId="9">
    <w:abstractNumId w:val="33"/>
  </w:num>
  <w:num w:numId="10">
    <w:abstractNumId w:val="21"/>
  </w:num>
  <w:num w:numId="11">
    <w:abstractNumId w:val="1"/>
  </w:num>
  <w:num w:numId="12">
    <w:abstractNumId w:val="10"/>
  </w:num>
  <w:num w:numId="13">
    <w:abstractNumId w:val="36"/>
  </w:num>
  <w:num w:numId="14">
    <w:abstractNumId w:val="37"/>
  </w:num>
  <w:num w:numId="15">
    <w:abstractNumId w:val="27"/>
  </w:num>
  <w:num w:numId="16">
    <w:abstractNumId w:val="6"/>
  </w:num>
  <w:num w:numId="17">
    <w:abstractNumId w:val="31"/>
  </w:num>
  <w:num w:numId="18">
    <w:abstractNumId w:val="24"/>
  </w:num>
  <w:num w:numId="19">
    <w:abstractNumId w:val="18"/>
  </w:num>
  <w:num w:numId="20">
    <w:abstractNumId w:val="23"/>
  </w:num>
  <w:num w:numId="21">
    <w:abstractNumId w:val="19"/>
  </w:num>
  <w:num w:numId="22">
    <w:abstractNumId w:val="38"/>
  </w:num>
  <w:num w:numId="23">
    <w:abstractNumId w:val="0"/>
  </w:num>
  <w:num w:numId="24">
    <w:abstractNumId w:val="12"/>
  </w:num>
  <w:num w:numId="25">
    <w:abstractNumId w:val="15"/>
  </w:num>
  <w:num w:numId="26">
    <w:abstractNumId w:val="26"/>
  </w:num>
  <w:num w:numId="27">
    <w:abstractNumId w:val="2"/>
  </w:num>
  <w:num w:numId="28">
    <w:abstractNumId w:val="30"/>
  </w:num>
  <w:num w:numId="29">
    <w:abstractNumId w:val="16"/>
  </w:num>
  <w:num w:numId="30">
    <w:abstractNumId w:val="25"/>
  </w:num>
  <w:num w:numId="31">
    <w:abstractNumId w:val="14"/>
  </w:num>
  <w:num w:numId="32">
    <w:abstractNumId w:val="29"/>
  </w:num>
  <w:num w:numId="33">
    <w:abstractNumId w:val="7"/>
  </w:num>
  <w:num w:numId="34">
    <w:abstractNumId w:val="5"/>
  </w:num>
  <w:num w:numId="35">
    <w:abstractNumId w:val="17"/>
  </w:num>
  <w:num w:numId="36">
    <w:abstractNumId w:val="13"/>
  </w:num>
  <w:num w:numId="37">
    <w:abstractNumId w:val="15"/>
  </w:num>
  <w:num w:numId="38">
    <w:abstractNumId w:val="23"/>
  </w:num>
  <w:num w:numId="39">
    <w:abstractNumId w:val="35"/>
  </w:num>
  <w:num w:numId="40">
    <w:abstractNumId w:val="19"/>
  </w:num>
  <w:num w:numId="41">
    <w:abstractNumId w:val="11"/>
  </w:num>
  <w:num w:numId="42">
    <w:abstractNumId w:val="13"/>
  </w:num>
  <w:num w:numId="4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5D"/>
    <w:rsid w:val="00003741"/>
    <w:rsid w:val="00016534"/>
    <w:rsid w:val="00031D8A"/>
    <w:rsid w:val="00031F29"/>
    <w:rsid w:val="000343FC"/>
    <w:rsid w:val="00034DAB"/>
    <w:rsid w:val="0003785E"/>
    <w:rsid w:val="00040D88"/>
    <w:rsid w:val="00042356"/>
    <w:rsid w:val="00045F4B"/>
    <w:rsid w:val="00052752"/>
    <w:rsid w:val="0005764C"/>
    <w:rsid w:val="0006194C"/>
    <w:rsid w:val="00063FDA"/>
    <w:rsid w:val="00064396"/>
    <w:rsid w:val="00064813"/>
    <w:rsid w:val="00066FF3"/>
    <w:rsid w:val="00075F50"/>
    <w:rsid w:val="0008076E"/>
    <w:rsid w:val="0008386F"/>
    <w:rsid w:val="00095122"/>
    <w:rsid w:val="000A0425"/>
    <w:rsid w:val="000A12C5"/>
    <w:rsid w:val="000A4489"/>
    <w:rsid w:val="000A5462"/>
    <w:rsid w:val="000B08A0"/>
    <w:rsid w:val="000B3A9C"/>
    <w:rsid w:val="000B4463"/>
    <w:rsid w:val="000C2B60"/>
    <w:rsid w:val="000C4132"/>
    <w:rsid w:val="000C7E08"/>
    <w:rsid w:val="000D4D8A"/>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82751"/>
    <w:rsid w:val="001877EC"/>
    <w:rsid w:val="0019389E"/>
    <w:rsid w:val="001B03C1"/>
    <w:rsid w:val="001B1545"/>
    <w:rsid w:val="001B6A3E"/>
    <w:rsid w:val="001C7574"/>
    <w:rsid w:val="001C775C"/>
    <w:rsid w:val="001C785E"/>
    <w:rsid w:val="001C78FB"/>
    <w:rsid w:val="001D1D04"/>
    <w:rsid w:val="001D30EF"/>
    <w:rsid w:val="001E6042"/>
    <w:rsid w:val="001E6F00"/>
    <w:rsid w:val="001F1448"/>
    <w:rsid w:val="001F502C"/>
    <w:rsid w:val="001F5134"/>
    <w:rsid w:val="00200D5F"/>
    <w:rsid w:val="002011E0"/>
    <w:rsid w:val="0020275D"/>
    <w:rsid w:val="00202CB3"/>
    <w:rsid w:val="00203B93"/>
    <w:rsid w:val="00214A2D"/>
    <w:rsid w:val="00214B60"/>
    <w:rsid w:val="00220DA7"/>
    <w:rsid w:val="00224980"/>
    <w:rsid w:val="002267A6"/>
    <w:rsid w:val="0022752A"/>
    <w:rsid w:val="00232A49"/>
    <w:rsid w:val="0024173C"/>
    <w:rsid w:val="002461B5"/>
    <w:rsid w:val="00254408"/>
    <w:rsid w:val="00254671"/>
    <w:rsid w:val="00255095"/>
    <w:rsid w:val="00257FA8"/>
    <w:rsid w:val="00264A71"/>
    <w:rsid w:val="002668AB"/>
    <w:rsid w:val="00266EEF"/>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5C64"/>
    <w:rsid w:val="002C642C"/>
    <w:rsid w:val="002C7110"/>
    <w:rsid w:val="002D68DC"/>
    <w:rsid w:val="002E0085"/>
    <w:rsid w:val="002E5541"/>
    <w:rsid w:val="002E7A16"/>
    <w:rsid w:val="002F1281"/>
    <w:rsid w:val="0030378A"/>
    <w:rsid w:val="00303A15"/>
    <w:rsid w:val="00307023"/>
    <w:rsid w:val="00324E84"/>
    <w:rsid w:val="0032683D"/>
    <w:rsid w:val="00330AC6"/>
    <w:rsid w:val="003352C6"/>
    <w:rsid w:val="00337586"/>
    <w:rsid w:val="00345381"/>
    <w:rsid w:val="00345C9F"/>
    <w:rsid w:val="00345DA1"/>
    <w:rsid w:val="00347C86"/>
    <w:rsid w:val="00353559"/>
    <w:rsid w:val="003671B7"/>
    <w:rsid w:val="003713FA"/>
    <w:rsid w:val="00383FD6"/>
    <w:rsid w:val="00393DA3"/>
    <w:rsid w:val="003967DA"/>
    <w:rsid w:val="00396F08"/>
    <w:rsid w:val="003A0C35"/>
    <w:rsid w:val="003A1AEA"/>
    <w:rsid w:val="003A2924"/>
    <w:rsid w:val="003A3813"/>
    <w:rsid w:val="003A46D3"/>
    <w:rsid w:val="003A5DBB"/>
    <w:rsid w:val="003B4135"/>
    <w:rsid w:val="003C1A58"/>
    <w:rsid w:val="003C6892"/>
    <w:rsid w:val="003D2142"/>
    <w:rsid w:val="003D46BA"/>
    <w:rsid w:val="003D497F"/>
    <w:rsid w:val="003E018C"/>
    <w:rsid w:val="003E4676"/>
    <w:rsid w:val="003E5129"/>
    <w:rsid w:val="003E5E29"/>
    <w:rsid w:val="003E75B5"/>
    <w:rsid w:val="00401ADD"/>
    <w:rsid w:val="0040512E"/>
    <w:rsid w:val="0041024E"/>
    <w:rsid w:val="00424422"/>
    <w:rsid w:val="004305B8"/>
    <w:rsid w:val="00433E89"/>
    <w:rsid w:val="00435A40"/>
    <w:rsid w:val="00436D84"/>
    <w:rsid w:val="004379A3"/>
    <w:rsid w:val="0044209F"/>
    <w:rsid w:val="004510B9"/>
    <w:rsid w:val="00460C0A"/>
    <w:rsid w:val="00462602"/>
    <w:rsid w:val="0047004C"/>
    <w:rsid w:val="0047414B"/>
    <w:rsid w:val="0048114C"/>
    <w:rsid w:val="004814A8"/>
    <w:rsid w:val="00486D42"/>
    <w:rsid w:val="00487376"/>
    <w:rsid w:val="004879BE"/>
    <w:rsid w:val="00493173"/>
    <w:rsid w:val="00497C9D"/>
    <w:rsid w:val="00497FC6"/>
    <w:rsid w:val="004A540B"/>
    <w:rsid w:val="004A7D9A"/>
    <w:rsid w:val="004B0650"/>
    <w:rsid w:val="004B346F"/>
    <w:rsid w:val="004C3F1D"/>
    <w:rsid w:val="004C3F90"/>
    <w:rsid w:val="004F4CCC"/>
    <w:rsid w:val="0050615A"/>
    <w:rsid w:val="005079AE"/>
    <w:rsid w:val="00515B38"/>
    <w:rsid w:val="005162B6"/>
    <w:rsid w:val="00516FB5"/>
    <w:rsid w:val="00520DAD"/>
    <w:rsid w:val="00522727"/>
    <w:rsid w:val="00525EF4"/>
    <w:rsid w:val="0052690C"/>
    <w:rsid w:val="005273A4"/>
    <w:rsid w:val="00532F5D"/>
    <w:rsid w:val="00536765"/>
    <w:rsid w:val="00541432"/>
    <w:rsid w:val="00542773"/>
    <w:rsid w:val="00546573"/>
    <w:rsid w:val="005506E9"/>
    <w:rsid w:val="00552615"/>
    <w:rsid w:val="005546B2"/>
    <w:rsid w:val="00557ACA"/>
    <w:rsid w:val="00557EC4"/>
    <w:rsid w:val="00567A6C"/>
    <w:rsid w:val="005732FB"/>
    <w:rsid w:val="005760D0"/>
    <w:rsid w:val="00585DDD"/>
    <w:rsid w:val="005928ED"/>
    <w:rsid w:val="005973E2"/>
    <w:rsid w:val="005B2B9C"/>
    <w:rsid w:val="005B35F3"/>
    <w:rsid w:val="005B54C0"/>
    <w:rsid w:val="005B7E8D"/>
    <w:rsid w:val="005C205F"/>
    <w:rsid w:val="005C24D9"/>
    <w:rsid w:val="005C3F65"/>
    <w:rsid w:val="005D089F"/>
    <w:rsid w:val="005D1C92"/>
    <w:rsid w:val="005D4004"/>
    <w:rsid w:val="005D6504"/>
    <w:rsid w:val="005E03FA"/>
    <w:rsid w:val="005E22A9"/>
    <w:rsid w:val="005E49C9"/>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4AD1"/>
    <w:rsid w:val="0065510F"/>
    <w:rsid w:val="00656B73"/>
    <w:rsid w:val="00666D2B"/>
    <w:rsid w:val="00674624"/>
    <w:rsid w:val="00680131"/>
    <w:rsid w:val="0068249C"/>
    <w:rsid w:val="00695CB6"/>
    <w:rsid w:val="00696365"/>
    <w:rsid w:val="00696A27"/>
    <w:rsid w:val="006A0C3C"/>
    <w:rsid w:val="006A7B06"/>
    <w:rsid w:val="006B67C9"/>
    <w:rsid w:val="006D1A29"/>
    <w:rsid w:val="006D5573"/>
    <w:rsid w:val="006D59F6"/>
    <w:rsid w:val="006D6720"/>
    <w:rsid w:val="006E0D43"/>
    <w:rsid w:val="006E5859"/>
    <w:rsid w:val="006E6321"/>
    <w:rsid w:val="006F20B2"/>
    <w:rsid w:val="006F7209"/>
    <w:rsid w:val="00713648"/>
    <w:rsid w:val="007223EC"/>
    <w:rsid w:val="00727A37"/>
    <w:rsid w:val="007379BF"/>
    <w:rsid w:val="00737CD2"/>
    <w:rsid w:val="00752094"/>
    <w:rsid w:val="007673F1"/>
    <w:rsid w:val="00771C19"/>
    <w:rsid w:val="007773EE"/>
    <w:rsid w:val="00784257"/>
    <w:rsid w:val="00784B0E"/>
    <w:rsid w:val="007860AD"/>
    <w:rsid w:val="007873AE"/>
    <w:rsid w:val="007875AF"/>
    <w:rsid w:val="00790A59"/>
    <w:rsid w:val="007970D4"/>
    <w:rsid w:val="007A290E"/>
    <w:rsid w:val="007A2BD2"/>
    <w:rsid w:val="007A4E5A"/>
    <w:rsid w:val="007B2E88"/>
    <w:rsid w:val="007B6A0F"/>
    <w:rsid w:val="007C176B"/>
    <w:rsid w:val="007C7A25"/>
    <w:rsid w:val="007D1E95"/>
    <w:rsid w:val="007D2EEF"/>
    <w:rsid w:val="007E5433"/>
    <w:rsid w:val="007F100F"/>
    <w:rsid w:val="007F1F8F"/>
    <w:rsid w:val="007F280C"/>
    <w:rsid w:val="007F2E2A"/>
    <w:rsid w:val="007F375E"/>
    <w:rsid w:val="007F4EF1"/>
    <w:rsid w:val="00815992"/>
    <w:rsid w:val="008234E7"/>
    <w:rsid w:val="008301A3"/>
    <w:rsid w:val="008325BF"/>
    <w:rsid w:val="008325E1"/>
    <w:rsid w:val="008336BA"/>
    <w:rsid w:val="00833BE2"/>
    <w:rsid w:val="008410F7"/>
    <w:rsid w:val="0084293D"/>
    <w:rsid w:val="00842D8E"/>
    <w:rsid w:val="008506AC"/>
    <w:rsid w:val="00853C7A"/>
    <w:rsid w:val="008808E6"/>
    <w:rsid w:val="0088304A"/>
    <w:rsid w:val="00884CDA"/>
    <w:rsid w:val="0088704E"/>
    <w:rsid w:val="00890604"/>
    <w:rsid w:val="00892359"/>
    <w:rsid w:val="008978D4"/>
    <w:rsid w:val="008A4950"/>
    <w:rsid w:val="008B2A78"/>
    <w:rsid w:val="008C4E85"/>
    <w:rsid w:val="008C54D2"/>
    <w:rsid w:val="008C747D"/>
    <w:rsid w:val="008D18FC"/>
    <w:rsid w:val="008E39D9"/>
    <w:rsid w:val="008E6F84"/>
    <w:rsid w:val="008F5CA8"/>
    <w:rsid w:val="009117A6"/>
    <w:rsid w:val="00912A64"/>
    <w:rsid w:val="00914595"/>
    <w:rsid w:val="009236E8"/>
    <w:rsid w:val="00927DE0"/>
    <w:rsid w:val="00930E25"/>
    <w:rsid w:val="00933C76"/>
    <w:rsid w:val="00934EEE"/>
    <w:rsid w:val="00940924"/>
    <w:rsid w:val="00940B6E"/>
    <w:rsid w:val="00942444"/>
    <w:rsid w:val="00962281"/>
    <w:rsid w:val="00966E8B"/>
    <w:rsid w:val="009824B5"/>
    <w:rsid w:val="00986694"/>
    <w:rsid w:val="009904B8"/>
    <w:rsid w:val="009A2576"/>
    <w:rsid w:val="009A50DB"/>
    <w:rsid w:val="009A67E8"/>
    <w:rsid w:val="009B2B13"/>
    <w:rsid w:val="009B5CD7"/>
    <w:rsid w:val="009B7581"/>
    <w:rsid w:val="009C1994"/>
    <w:rsid w:val="009D2B21"/>
    <w:rsid w:val="009D70AA"/>
    <w:rsid w:val="009D76AB"/>
    <w:rsid w:val="009E03AC"/>
    <w:rsid w:val="009E1537"/>
    <w:rsid w:val="009E38E9"/>
    <w:rsid w:val="009E4E16"/>
    <w:rsid w:val="009E6F65"/>
    <w:rsid w:val="009F17C5"/>
    <w:rsid w:val="009F34A5"/>
    <w:rsid w:val="009F6380"/>
    <w:rsid w:val="00A0003E"/>
    <w:rsid w:val="00A01AE5"/>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1039"/>
    <w:rsid w:val="00A41C43"/>
    <w:rsid w:val="00A46394"/>
    <w:rsid w:val="00A47686"/>
    <w:rsid w:val="00A52FD9"/>
    <w:rsid w:val="00A546B4"/>
    <w:rsid w:val="00A5501B"/>
    <w:rsid w:val="00A61FDD"/>
    <w:rsid w:val="00A72A4B"/>
    <w:rsid w:val="00A73FAB"/>
    <w:rsid w:val="00A76BA9"/>
    <w:rsid w:val="00A81C9D"/>
    <w:rsid w:val="00A9167E"/>
    <w:rsid w:val="00A91DE1"/>
    <w:rsid w:val="00A931A8"/>
    <w:rsid w:val="00A947FA"/>
    <w:rsid w:val="00A97BDE"/>
    <w:rsid w:val="00A97D5E"/>
    <w:rsid w:val="00AA6404"/>
    <w:rsid w:val="00AB048C"/>
    <w:rsid w:val="00AC1097"/>
    <w:rsid w:val="00AC1E6C"/>
    <w:rsid w:val="00AC7538"/>
    <w:rsid w:val="00AC7DBC"/>
    <w:rsid w:val="00AE1C10"/>
    <w:rsid w:val="00AF1AC1"/>
    <w:rsid w:val="00AF442F"/>
    <w:rsid w:val="00AF4BD8"/>
    <w:rsid w:val="00AF58F9"/>
    <w:rsid w:val="00AF6B8A"/>
    <w:rsid w:val="00B0303C"/>
    <w:rsid w:val="00B053BA"/>
    <w:rsid w:val="00B20F2B"/>
    <w:rsid w:val="00B25BD5"/>
    <w:rsid w:val="00B30FC3"/>
    <w:rsid w:val="00B34402"/>
    <w:rsid w:val="00B45339"/>
    <w:rsid w:val="00B54BD8"/>
    <w:rsid w:val="00B62B7A"/>
    <w:rsid w:val="00B71F87"/>
    <w:rsid w:val="00B72089"/>
    <w:rsid w:val="00B862EC"/>
    <w:rsid w:val="00B86F8E"/>
    <w:rsid w:val="00B9052F"/>
    <w:rsid w:val="00B92C75"/>
    <w:rsid w:val="00B9545D"/>
    <w:rsid w:val="00BA4495"/>
    <w:rsid w:val="00BA6DA6"/>
    <w:rsid w:val="00BA7467"/>
    <w:rsid w:val="00BB0982"/>
    <w:rsid w:val="00BB2A1B"/>
    <w:rsid w:val="00BB6923"/>
    <w:rsid w:val="00BC4BD5"/>
    <w:rsid w:val="00BC4CC6"/>
    <w:rsid w:val="00BD057A"/>
    <w:rsid w:val="00BD240C"/>
    <w:rsid w:val="00BE2D44"/>
    <w:rsid w:val="00BE36BC"/>
    <w:rsid w:val="00BE412C"/>
    <w:rsid w:val="00BE51CC"/>
    <w:rsid w:val="00BE64B6"/>
    <w:rsid w:val="00BF63E2"/>
    <w:rsid w:val="00BF6C05"/>
    <w:rsid w:val="00C01AFD"/>
    <w:rsid w:val="00C04F0A"/>
    <w:rsid w:val="00C05C33"/>
    <w:rsid w:val="00C108BD"/>
    <w:rsid w:val="00C11457"/>
    <w:rsid w:val="00C12E1E"/>
    <w:rsid w:val="00C14CBE"/>
    <w:rsid w:val="00C233CB"/>
    <w:rsid w:val="00C251D9"/>
    <w:rsid w:val="00C30CF6"/>
    <w:rsid w:val="00C345C7"/>
    <w:rsid w:val="00C356EC"/>
    <w:rsid w:val="00C372D6"/>
    <w:rsid w:val="00C437CD"/>
    <w:rsid w:val="00C43A43"/>
    <w:rsid w:val="00C55550"/>
    <w:rsid w:val="00C6133C"/>
    <w:rsid w:val="00C64A3F"/>
    <w:rsid w:val="00C73977"/>
    <w:rsid w:val="00C759D6"/>
    <w:rsid w:val="00C77A8F"/>
    <w:rsid w:val="00C804FC"/>
    <w:rsid w:val="00C8755B"/>
    <w:rsid w:val="00C927C9"/>
    <w:rsid w:val="00C94723"/>
    <w:rsid w:val="00CA111D"/>
    <w:rsid w:val="00CA368C"/>
    <w:rsid w:val="00CA7709"/>
    <w:rsid w:val="00CB2FA1"/>
    <w:rsid w:val="00CB5B91"/>
    <w:rsid w:val="00CC06E5"/>
    <w:rsid w:val="00CD1BB2"/>
    <w:rsid w:val="00CD2179"/>
    <w:rsid w:val="00CD52FA"/>
    <w:rsid w:val="00CD6464"/>
    <w:rsid w:val="00CE14BE"/>
    <w:rsid w:val="00CE587F"/>
    <w:rsid w:val="00CE5E43"/>
    <w:rsid w:val="00CF1663"/>
    <w:rsid w:val="00CF3766"/>
    <w:rsid w:val="00D12B86"/>
    <w:rsid w:val="00D206C4"/>
    <w:rsid w:val="00D30028"/>
    <w:rsid w:val="00D3041B"/>
    <w:rsid w:val="00D323A9"/>
    <w:rsid w:val="00D44CC4"/>
    <w:rsid w:val="00D50CBB"/>
    <w:rsid w:val="00D52FD3"/>
    <w:rsid w:val="00D5728D"/>
    <w:rsid w:val="00D61128"/>
    <w:rsid w:val="00D63BEC"/>
    <w:rsid w:val="00D63E4C"/>
    <w:rsid w:val="00D644DB"/>
    <w:rsid w:val="00D723CA"/>
    <w:rsid w:val="00D8097B"/>
    <w:rsid w:val="00D81A46"/>
    <w:rsid w:val="00D9410F"/>
    <w:rsid w:val="00D95E28"/>
    <w:rsid w:val="00D97D10"/>
    <w:rsid w:val="00DA4A89"/>
    <w:rsid w:val="00DB3471"/>
    <w:rsid w:val="00DC2079"/>
    <w:rsid w:val="00DC3DBF"/>
    <w:rsid w:val="00DC4A2B"/>
    <w:rsid w:val="00DC56D2"/>
    <w:rsid w:val="00DC6145"/>
    <w:rsid w:val="00DD1CCB"/>
    <w:rsid w:val="00DD7366"/>
    <w:rsid w:val="00DE0646"/>
    <w:rsid w:val="00DE1EB2"/>
    <w:rsid w:val="00DE20F9"/>
    <w:rsid w:val="00DE6DCE"/>
    <w:rsid w:val="00DF0F89"/>
    <w:rsid w:val="00DF1359"/>
    <w:rsid w:val="00DF444E"/>
    <w:rsid w:val="00DF5B8B"/>
    <w:rsid w:val="00E03B7A"/>
    <w:rsid w:val="00E10F97"/>
    <w:rsid w:val="00E121A3"/>
    <w:rsid w:val="00E27123"/>
    <w:rsid w:val="00E3211B"/>
    <w:rsid w:val="00E35F34"/>
    <w:rsid w:val="00E45FD9"/>
    <w:rsid w:val="00E631EB"/>
    <w:rsid w:val="00E63F8C"/>
    <w:rsid w:val="00E67C91"/>
    <w:rsid w:val="00E67CCA"/>
    <w:rsid w:val="00E71865"/>
    <w:rsid w:val="00E7690D"/>
    <w:rsid w:val="00E8357D"/>
    <w:rsid w:val="00E86213"/>
    <w:rsid w:val="00E906D7"/>
    <w:rsid w:val="00EA3B1B"/>
    <w:rsid w:val="00EC2295"/>
    <w:rsid w:val="00EC329A"/>
    <w:rsid w:val="00EC5789"/>
    <w:rsid w:val="00ED13FB"/>
    <w:rsid w:val="00ED6899"/>
    <w:rsid w:val="00EE19A3"/>
    <w:rsid w:val="00EF1DA9"/>
    <w:rsid w:val="00EF39C3"/>
    <w:rsid w:val="00F065D1"/>
    <w:rsid w:val="00F070A2"/>
    <w:rsid w:val="00F12EDF"/>
    <w:rsid w:val="00F20FF7"/>
    <w:rsid w:val="00F22557"/>
    <w:rsid w:val="00F266B6"/>
    <w:rsid w:val="00F306B6"/>
    <w:rsid w:val="00F44367"/>
    <w:rsid w:val="00F4444D"/>
    <w:rsid w:val="00F46263"/>
    <w:rsid w:val="00F46763"/>
    <w:rsid w:val="00F64CA8"/>
    <w:rsid w:val="00F7269C"/>
    <w:rsid w:val="00F905B3"/>
    <w:rsid w:val="00F93CCC"/>
    <w:rsid w:val="00F95E57"/>
    <w:rsid w:val="00FA4817"/>
    <w:rsid w:val="00FB5103"/>
    <w:rsid w:val="00FB78A8"/>
    <w:rsid w:val="00FC2A89"/>
    <w:rsid w:val="00FD163F"/>
    <w:rsid w:val="00FD6D22"/>
    <w:rsid w:val="00FE0AF9"/>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5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3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28"/>
    <w:rPr>
      <w:rFonts w:ascii="Tahoma" w:hAnsi="Tahoma" w:cs="Tahoma"/>
      <w:sz w:val="16"/>
      <w:szCs w:val="16"/>
    </w:rPr>
  </w:style>
  <w:style w:type="character" w:styleId="FollowedHyperlink">
    <w:name w:val="FollowedHyperlink"/>
    <w:basedOn w:val="DefaultParagraphFont"/>
    <w:uiPriority w:val="99"/>
    <w:semiHidden/>
    <w:unhideWhenUsed/>
    <w:rsid w:val="00D30028"/>
    <w:rPr>
      <w:color w:val="954F72" w:themeColor="followedHyperlink"/>
      <w:u w:val="single"/>
    </w:rPr>
  </w:style>
  <w:style w:type="character" w:customStyle="1" w:styleId="UnresolvedMention1">
    <w:name w:val="Unresolved Mention1"/>
    <w:basedOn w:val="DefaultParagraphFont"/>
    <w:uiPriority w:val="99"/>
    <w:semiHidden/>
    <w:unhideWhenUsed/>
    <w:rsid w:val="003A1AEA"/>
    <w:rPr>
      <w:color w:val="808080"/>
      <w:shd w:val="clear" w:color="auto" w:fill="E6E6E6"/>
    </w:rPr>
  </w:style>
  <w:style w:type="character" w:customStyle="1" w:styleId="UnresolvedMention">
    <w:name w:val="Unresolved Mention"/>
    <w:basedOn w:val="DefaultParagraphFont"/>
    <w:uiPriority w:val="99"/>
    <w:semiHidden/>
    <w:unhideWhenUsed/>
    <w:rsid w:val="00FD6D2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5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3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28"/>
    <w:rPr>
      <w:rFonts w:ascii="Tahoma" w:hAnsi="Tahoma" w:cs="Tahoma"/>
      <w:sz w:val="16"/>
      <w:szCs w:val="16"/>
    </w:rPr>
  </w:style>
  <w:style w:type="character" w:styleId="FollowedHyperlink">
    <w:name w:val="FollowedHyperlink"/>
    <w:basedOn w:val="DefaultParagraphFont"/>
    <w:uiPriority w:val="99"/>
    <w:semiHidden/>
    <w:unhideWhenUsed/>
    <w:rsid w:val="00D30028"/>
    <w:rPr>
      <w:color w:val="954F72" w:themeColor="followedHyperlink"/>
      <w:u w:val="single"/>
    </w:rPr>
  </w:style>
  <w:style w:type="character" w:customStyle="1" w:styleId="UnresolvedMention1">
    <w:name w:val="Unresolved Mention1"/>
    <w:basedOn w:val="DefaultParagraphFont"/>
    <w:uiPriority w:val="99"/>
    <w:semiHidden/>
    <w:unhideWhenUsed/>
    <w:rsid w:val="003A1AEA"/>
    <w:rPr>
      <w:color w:val="808080"/>
      <w:shd w:val="clear" w:color="auto" w:fill="E6E6E6"/>
    </w:rPr>
  </w:style>
  <w:style w:type="character" w:customStyle="1" w:styleId="UnresolvedMention">
    <w:name w:val="Unresolved Mention"/>
    <w:basedOn w:val="DefaultParagraphFont"/>
    <w:uiPriority w:val="99"/>
    <w:semiHidden/>
    <w:unhideWhenUsed/>
    <w:rsid w:val="00FD6D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belcestifocuri.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dulgorjului.r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alsudulgorjului.ro" TargetMode="External"/><Relationship Id="rId4" Type="http://schemas.microsoft.com/office/2007/relationships/stylesWithEffects" Target="stylesWithEffects.xml"/><Relationship Id="rId9" Type="http://schemas.openxmlformats.org/officeDocument/2006/relationships/hyperlink" Target="http://www.galcampiagavanuburdea.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72FCC-2045-4EEF-98C8-BA347B13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12436</Words>
  <Characters>70891</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DYA</cp:lastModifiedBy>
  <cp:revision>2</cp:revision>
  <cp:lastPrinted>2017-10-14T19:05:00Z</cp:lastPrinted>
  <dcterms:created xsi:type="dcterms:W3CDTF">2018-09-18T10:11:00Z</dcterms:created>
  <dcterms:modified xsi:type="dcterms:W3CDTF">2018-09-18T10:11:00Z</dcterms:modified>
</cp:coreProperties>
</file>