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DC0C53" w14:textId="7E077C91" w:rsidR="00322B93" w:rsidRDefault="00322B93" w:rsidP="008C61E7">
      <w:pPr>
        <w:pStyle w:val="BodyText"/>
        <w:spacing w:before="0"/>
        <w:ind w:left="-142" w:right="284"/>
        <w:rPr>
          <w:rFonts w:ascii="Trebuchet MS" w:hAnsi="Trebuchet MS"/>
          <w:sz w:val="22"/>
          <w:szCs w:val="22"/>
          <w:lang w:val="ro-RO"/>
        </w:rPr>
      </w:pPr>
    </w:p>
    <w:p w14:paraId="0042B4E6" w14:textId="77777777" w:rsidR="0029330E" w:rsidRDefault="0029330E" w:rsidP="008C61E7">
      <w:pPr>
        <w:pStyle w:val="BodyText"/>
        <w:spacing w:before="0"/>
        <w:ind w:left="-142" w:right="284"/>
        <w:rPr>
          <w:rFonts w:ascii="Trebuchet MS" w:hAnsi="Trebuchet MS"/>
          <w:sz w:val="22"/>
          <w:szCs w:val="22"/>
          <w:lang w:val="ro-RO"/>
        </w:rPr>
      </w:pPr>
    </w:p>
    <w:p w14:paraId="2DD1CC95" w14:textId="77777777" w:rsidR="00322B93" w:rsidRPr="003F127A" w:rsidRDefault="00322B93" w:rsidP="008C61E7">
      <w:pPr>
        <w:pStyle w:val="BodyText"/>
        <w:spacing w:before="0"/>
        <w:ind w:left="-142" w:right="284"/>
        <w:rPr>
          <w:rFonts w:ascii="Trebuchet MS" w:hAnsi="Trebuchet MS"/>
          <w:b/>
          <w:sz w:val="22"/>
          <w:szCs w:val="22"/>
          <w:lang w:val="ro-RO"/>
        </w:rPr>
      </w:pPr>
    </w:p>
    <w:p w14:paraId="64A2307E" w14:textId="77777777" w:rsidR="008D768E" w:rsidRPr="003F127A" w:rsidRDefault="008D768E" w:rsidP="008C61E7">
      <w:pPr>
        <w:ind w:left="-142" w:right="284"/>
        <w:jc w:val="center"/>
        <w:rPr>
          <w:rFonts w:ascii="Trebuchet MS" w:hAnsi="Trebuchet MS"/>
          <w:b/>
          <w:lang w:val="ro-RO"/>
        </w:rPr>
      </w:pPr>
    </w:p>
    <w:p w14:paraId="3D2B2CBD" w14:textId="77777777" w:rsidR="000C0DC0" w:rsidRPr="003F127A" w:rsidRDefault="000C0DC0" w:rsidP="008C61E7">
      <w:pPr>
        <w:ind w:left="-142" w:right="284"/>
        <w:jc w:val="center"/>
        <w:rPr>
          <w:rFonts w:ascii="Trebuchet MS" w:hAnsi="Trebuchet MS"/>
          <w:b/>
          <w:lang w:val="ro-RO"/>
        </w:rPr>
      </w:pPr>
    </w:p>
    <w:p w14:paraId="3C6015C5" w14:textId="77777777" w:rsidR="00A55950" w:rsidRPr="003F127A" w:rsidRDefault="00A55950" w:rsidP="008C61E7">
      <w:pPr>
        <w:ind w:left="-142" w:right="284"/>
        <w:jc w:val="center"/>
        <w:rPr>
          <w:rFonts w:ascii="Trebuchet MS" w:hAnsi="Trebuchet MS"/>
          <w:b/>
          <w:lang w:val="ro-RO"/>
        </w:rPr>
      </w:pPr>
    </w:p>
    <w:p w14:paraId="4D2FE881" w14:textId="77777777" w:rsidR="004A41DB" w:rsidRPr="00FB700E" w:rsidRDefault="004A41DB" w:rsidP="008C61E7">
      <w:pPr>
        <w:ind w:left="-142" w:right="284"/>
        <w:jc w:val="center"/>
        <w:rPr>
          <w:rFonts w:ascii="Trebuchet MS" w:hAnsi="Trebuchet MS"/>
          <w:b/>
          <w:sz w:val="28"/>
          <w:szCs w:val="28"/>
          <w:lang w:val="ro-RO"/>
        </w:rPr>
      </w:pPr>
      <w:bookmarkStart w:id="0" w:name="_Hlk491895865"/>
      <w:r w:rsidRPr="00FB700E">
        <w:rPr>
          <w:rFonts w:ascii="Trebuchet MS" w:hAnsi="Trebuchet MS"/>
          <w:b/>
          <w:sz w:val="28"/>
          <w:szCs w:val="28"/>
          <w:lang w:val="ro-RO"/>
        </w:rPr>
        <w:t xml:space="preserve">STRATEGIA DE DEZVOLTARE LOCALĂ </w:t>
      </w:r>
    </w:p>
    <w:p w14:paraId="41F770B5" w14:textId="77777777" w:rsidR="004A41DB" w:rsidRPr="00FB700E" w:rsidRDefault="004A41DB" w:rsidP="008C61E7">
      <w:pPr>
        <w:pStyle w:val="BodyText"/>
        <w:spacing w:before="0"/>
        <w:ind w:left="-142" w:right="284"/>
        <w:jc w:val="center"/>
        <w:rPr>
          <w:rFonts w:ascii="Trebuchet MS" w:hAnsi="Trebuchet MS"/>
          <w:b/>
          <w:sz w:val="28"/>
          <w:szCs w:val="28"/>
          <w:lang w:val="ro-RO"/>
        </w:rPr>
      </w:pPr>
      <w:r w:rsidRPr="00FB700E">
        <w:rPr>
          <w:rFonts w:ascii="Trebuchet MS" w:hAnsi="Trebuchet MS"/>
          <w:b/>
          <w:sz w:val="28"/>
          <w:szCs w:val="28"/>
          <w:lang w:val="ro-RO"/>
        </w:rPr>
        <w:t>2014 – 2020</w:t>
      </w:r>
    </w:p>
    <w:p w14:paraId="4CABB368" w14:textId="77777777" w:rsidR="004A41DB" w:rsidRPr="00FB700E" w:rsidRDefault="004A41DB" w:rsidP="008C61E7">
      <w:pPr>
        <w:pStyle w:val="BodyText"/>
        <w:spacing w:before="0"/>
        <w:ind w:left="-142" w:right="284"/>
        <w:jc w:val="center"/>
        <w:rPr>
          <w:rFonts w:ascii="Trebuchet MS" w:hAnsi="Trebuchet MS"/>
          <w:b/>
          <w:sz w:val="28"/>
          <w:szCs w:val="28"/>
          <w:lang w:val="ro-RO"/>
        </w:rPr>
      </w:pPr>
      <w:r w:rsidRPr="00FB700E">
        <w:rPr>
          <w:rFonts w:ascii="Trebuchet MS" w:hAnsi="Trebuchet MS"/>
          <w:b/>
          <w:sz w:val="28"/>
          <w:szCs w:val="28"/>
          <w:lang w:val="ro-RO"/>
        </w:rPr>
        <w:t>ASOCIAȚIA GRUP DE ACȚIUNE LOCALĂ-SUDUL GORJULUI</w:t>
      </w:r>
    </w:p>
    <w:p w14:paraId="720E8CF2" w14:textId="77777777" w:rsidR="00C120BC" w:rsidRPr="00EC215D" w:rsidRDefault="00C120BC" w:rsidP="008C61E7">
      <w:pPr>
        <w:pStyle w:val="BodyText"/>
        <w:spacing w:before="0"/>
        <w:ind w:left="-142" w:right="284"/>
        <w:jc w:val="center"/>
        <w:rPr>
          <w:rFonts w:ascii="Trebuchet MS" w:hAnsi="Trebuchet MS"/>
          <w:b/>
          <w:sz w:val="22"/>
          <w:szCs w:val="22"/>
          <w:lang w:val="ro-RO"/>
        </w:rPr>
      </w:pPr>
    </w:p>
    <w:p w14:paraId="33421CE5" w14:textId="77777777" w:rsidR="00C120BC" w:rsidRDefault="00C120BC" w:rsidP="008C61E7">
      <w:pPr>
        <w:ind w:left="-142" w:right="284"/>
        <w:jc w:val="center"/>
        <w:rPr>
          <w:rFonts w:ascii="Trebuchet MS" w:hAnsi="Trebuchet MS"/>
          <w:b/>
          <w:lang w:val="ro-RO"/>
        </w:rPr>
      </w:pPr>
    </w:p>
    <w:p w14:paraId="0A5B5623" w14:textId="77777777" w:rsidR="00C43036" w:rsidRPr="00EC215D" w:rsidRDefault="00C43036" w:rsidP="008C61E7">
      <w:pPr>
        <w:ind w:left="-142" w:right="284"/>
        <w:jc w:val="center"/>
        <w:rPr>
          <w:rFonts w:ascii="Trebuchet MS" w:hAnsi="Trebuchet MS"/>
          <w:b/>
          <w:lang w:val="ro-RO"/>
        </w:rPr>
      </w:pPr>
    </w:p>
    <w:p w14:paraId="6D042121" w14:textId="77777777" w:rsidR="00C120BC" w:rsidRDefault="00C120BC" w:rsidP="008C61E7">
      <w:pPr>
        <w:ind w:left="-142" w:right="284"/>
        <w:jc w:val="center"/>
        <w:rPr>
          <w:rFonts w:ascii="Trebuchet MS" w:hAnsi="Trebuchet MS"/>
          <w:b/>
          <w:lang w:val="ro-RO"/>
        </w:rPr>
      </w:pPr>
    </w:p>
    <w:p w14:paraId="5277D377" w14:textId="77777777" w:rsidR="00C120BC" w:rsidRPr="00EC215D" w:rsidRDefault="00C120BC" w:rsidP="008C61E7">
      <w:pPr>
        <w:ind w:left="-142" w:right="284"/>
        <w:jc w:val="center"/>
        <w:rPr>
          <w:rFonts w:ascii="Trebuchet MS" w:hAnsi="Trebuchet MS"/>
          <w:b/>
          <w:lang w:val="ro-RO"/>
        </w:rPr>
      </w:pPr>
    </w:p>
    <w:p w14:paraId="59F86C66" w14:textId="77777777" w:rsidR="00C120BC" w:rsidRPr="004A41DB" w:rsidRDefault="00C120BC" w:rsidP="008C61E7">
      <w:pPr>
        <w:ind w:left="-142" w:right="284"/>
        <w:jc w:val="center"/>
        <w:rPr>
          <w:rFonts w:ascii="Trebuchet MS" w:hAnsi="Trebuchet MS"/>
          <w:b/>
          <w:sz w:val="52"/>
          <w:lang w:val="ro-RO"/>
        </w:rPr>
      </w:pPr>
      <w:r w:rsidRPr="004A41DB">
        <w:rPr>
          <w:rFonts w:ascii="Trebuchet MS" w:hAnsi="Trebuchet MS"/>
          <w:b/>
          <w:sz w:val="52"/>
          <w:lang w:val="ro-RO"/>
        </w:rPr>
        <w:t>GHIDUL SOLICITANTULUI</w:t>
      </w:r>
    </w:p>
    <w:p w14:paraId="2A635BAC" w14:textId="77777777" w:rsidR="00C120BC" w:rsidRDefault="00C120BC" w:rsidP="008C61E7">
      <w:pPr>
        <w:ind w:left="-142" w:right="284"/>
        <w:jc w:val="center"/>
        <w:rPr>
          <w:rFonts w:ascii="Trebuchet MS" w:hAnsi="Trebuchet MS"/>
          <w:b/>
          <w:sz w:val="52"/>
          <w:lang w:val="ro-RO"/>
        </w:rPr>
      </w:pPr>
    </w:p>
    <w:p w14:paraId="40C0AE6D" w14:textId="77777777" w:rsidR="00C43036" w:rsidRPr="004A41DB" w:rsidRDefault="00C43036" w:rsidP="008C61E7">
      <w:pPr>
        <w:ind w:left="-142" w:right="284"/>
        <w:jc w:val="center"/>
        <w:rPr>
          <w:rFonts w:ascii="Trebuchet MS" w:hAnsi="Trebuchet MS"/>
          <w:b/>
          <w:sz w:val="52"/>
          <w:lang w:val="ro-RO"/>
        </w:rPr>
      </w:pPr>
    </w:p>
    <w:p w14:paraId="3AF05660" w14:textId="77777777" w:rsidR="00A942FF" w:rsidRPr="004A41DB" w:rsidRDefault="00C120BC" w:rsidP="008C61E7">
      <w:pPr>
        <w:ind w:left="-142" w:right="284"/>
        <w:jc w:val="center"/>
        <w:rPr>
          <w:rFonts w:ascii="Trebuchet MS" w:hAnsi="Trebuchet MS"/>
          <w:b/>
          <w:sz w:val="40"/>
          <w:szCs w:val="40"/>
          <w:lang w:val="ro-RO"/>
        </w:rPr>
      </w:pPr>
      <w:r w:rsidRPr="004A41DB">
        <w:rPr>
          <w:rFonts w:ascii="Trebuchet MS" w:hAnsi="Trebuchet MS"/>
          <w:b/>
          <w:sz w:val="40"/>
          <w:szCs w:val="40"/>
          <w:lang w:val="ro-RO"/>
        </w:rPr>
        <w:t xml:space="preserve">pentru  </w:t>
      </w:r>
      <w:r w:rsidR="00A942FF" w:rsidRPr="004A41DB">
        <w:rPr>
          <w:rFonts w:ascii="Trebuchet MS" w:hAnsi="Trebuchet MS"/>
          <w:b/>
          <w:sz w:val="40"/>
          <w:szCs w:val="40"/>
          <w:lang w:val="ro-RO"/>
        </w:rPr>
        <w:t xml:space="preserve">Măsura 3.1/6A  </w:t>
      </w:r>
    </w:p>
    <w:p w14:paraId="312E855B" w14:textId="77777777" w:rsidR="00A55950" w:rsidRPr="004A41DB" w:rsidRDefault="00A942FF" w:rsidP="008C61E7">
      <w:pPr>
        <w:ind w:left="-142" w:right="284"/>
        <w:jc w:val="center"/>
        <w:rPr>
          <w:rFonts w:ascii="Trebuchet MS" w:hAnsi="Trebuchet MS"/>
          <w:b/>
          <w:sz w:val="40"/>
          <w:szCs w:val="40"/>
          <w:lang w:val="ro-RO"/>
        </w:rPr>
      </w:pPr>
      <w:r w:rsidRPr="004A41DB">
        <w:rPr>
          <w:rFonts w:ascii="Trebuchet MS" w:hAnsi="Trebuchet MS"/>
          <w:b/>
          <w:sz w:val="40"/>
          <w:szCs w:val="40"/>
          <w:lang w:val="ro-RO"/>
        </w:rPr>
        <w:t>Dezvoltarea activităților non-agricole în teritoriul GAL</w:t>
      </w:r>
      <w:r w:rsidR="00A55950" w:rsidRPr="004A41DB">
        <w:rPr>
          <w:rFonts w:ascii="Trebuchet MS" w:hAnsi="Trebuchet MS"/>
          <w:b/>
          <w:sz w:val="40"/>
          <w:szCs w:val="40"/>
          <w:lang w:val="ro-RO"/>
        </w:rPr>
        <w:t xml:space="preserve">           </w:t>
      </w:r>
    </w:p>
    <w:p w14:paraId="60BEBDC9" w14:textId="77777777" w:rsidR="00876833" w:rsidRPr="004A41DB" w:rsidRDefault="007472D9" w:rsidP="008C61E7">
      <w:pPr>
        <w:ind w:left="-142" w:right="284"/>
        <w:jc w:val="center"/>
        <w:rPr>
          <w:rFonts w:ascii="Trebuchet MS" w:hAnsi="Trebuchet MS"/>
          <w:b/>
          <w:sz w:val="40"/>
          <w:szCs w:val="40"/>
          <w:lang w:val="ro-RO"/>
        </w:rPr>
      </w:pPr>
      <w:r w:rsidRPr="004A41DB">
        <w:rPr>
          <w:rFonts w:ascii="Trebuchet MS" w:hAnsi="Trebuchet MS"/>
          <w:b/>
          <w:sz w:val="40"/>
          <w:szCs w:val="40"/>
          <w:lang w:val="ro-RO"/>
        </w:rPr>
        <w:t xml:space="preserve">           </w:t>
      </w:r>
    </w:p>
    <w:bookmarkEnd w:id="0"/>
    <w:p w14:paraId="1083BE09" w14:textId="77777777" w:rsidR="00322B93" w:rsidRPr="004A41DB" w:rsidRDefault="00322B93" w:rsidP="008C61E7">
      <w:pPr>
        <w:pStyle w:val="BodyText"/>
        <w:spacing w:before="0"/>
        <w:ind w:left="-142" w:right="284" w:firstLine="270"/>
        <w:jc w:val="center"/>
        <w:rPr>
          <w:rFonts w:ascii="Trebuchet MS" w:hAnsi="Trebuchet MS"/>
          <w:b/>
          <w:sz w:val="40"/>
          <w:szCs w:val="40"/>
          <w:lang w:val="ro-RO"/>
        </w:rPr>
      </w:pPr>
    </w:p>
    <w:p w14:paraId="291E15F8" w14:textId="77777777" w:rsidR="000B47BD" w:rsidRPr="003F127A" w:rsidRDefault="000B47BD" w:rsidP="008C61E7">
      <w:pPr>
        <w:pStyle w:val="BodyText"/>
        <w:spacing w:before="0"/>
        <w:ind w:left="-142" w:right="284"/>
        <w:jc w:val="center"/>
        <w:rPr>
          <w:rFonts w:ascii="Trebuchet MS" w:hAnsi="Trebuchet MS"/>
          <w:b/>
          <w:sz w:val="22"/>
          <w:szCs w:val="22"/>
          <w:lang w:val="ro-RO"/>
        </w:rPr>
      </w:pPr>
    </w:p>
    <w:p w14:paraId="023D9580" w14:textId="77777777" w:rsidR="000B47BD" w:rsidRPr="003F127A" w:rsidRDefault="000B47BD" w:rsidP="008C61E7">
      <w:pPr>
        <w:pStyle w:val="BodyText"/>
        <w:spacing w:before="0"/>
        <w:ind w:left="-142" w:right="284"/>
        <w:jc w:val="center"/>
        <w:rPr>
          <w:rFonts w:ascii="Trebuchet MS" w:hAnsi="Trebuchet MS"/>
          <w:b/>
          <w:sz w:val="22"/>
          <w:szCs w:val="22"/>
          <w:lang w:val="ro-RO"/>
        </w:rPr>
      </w:pPr>
    </w:p>
    <w:p w14:paraId="0F9D1124" w14:textId="77777777" w:rsidR="000B47BD" w:rsidRPr="003F127A" w:rsidRDefault="000B47BD" w:rsidP="008C61E7">
      <w:pPr>
        <w:pStyle w:val="BodyText"/>
        <w:spacing w:before="0"/>
        <w:ind w:left="-142" w:right="284"/>
        <w:jc w:val="center"/>
        <w:rPr>
          <w:rFonts w:ascii="Trebuchet MS" w:hAnsi="Trebuchet MS"/>
          <w:b/>
          <w:sz w:val="22"/>
          <w:szCs w:val="22"/>
          <w:lang w:val="ro-RO"/>
        </w:rPr>
      </w:pPr>
    </w:p>
    <w:p w14:paraId="17A74A0E" w14:textId="77777777" w:rsidR="000B47BD" w:rsidRPr="003F127A" w:rsidRDefault="000B47BD" w:rsidP="008C61E7">
      <w:pPr>
        <w:pStyle w:val="BodyText"/>
        <w:spacing w:before="0"/>
        <w:ind w:left="-142" w:right="284"/>
        <w:jc w:val="center"/>
        <w:rPr>
          <w:rFonts w:ascii="Trebuchet MS" w:hAnsi="Trebuchet MS"/>
          <w:b/>
          <w:sz w:val="22"/>
          <w:szCs w:val="22"/>
          <w:lang w:val="ro-RO"/>
        </w:rPr>
      </w:pPr>
    </w:p>
    <w:p w14:paraId="07D0B981" w14:textId="77777777" w:rsidR="000B47BD" w:rsidRDefault="000B47BD" w:rsidP="008C61E7">
      <w:pPr>
        <w:pStyle w:val="BodyText"/>
        <w:spacing w:before="0"/>
        <w:ind w:left="-142" w:right="284"/>
        <w:jc w:val="center"/>
        <w:rPr>
          <w:rFonts w:ascii="Trebuchet MS" w:hAnsi="Trebuchet MS"/>
          <w:b/>
          <w:sz w:val="22"/>
          <w:szCs w:val="22"/>
          <w:lang w:val="ro-RO"/>
        </w:rPr>
      </w:pPr>
    </w:p>
    <w:p w14:paraId="6D69491A" w14:textId="77777777" w:rsidR="004A41DB" w:rsidRDefault="004A41DB" w:rsidP="008C61E7">
      <w:pPr>
        <w:pStyle w:val="BodyText"/>
        <w:spacing w:before="0"/>
        <w:ind w:left="-142" w:right="284"/>
        <w:jc w:val="center"/>
        <w:rPr>
          <w:rFonts w:ascii="Trebuchet MS" w:hAnsi="Trebuchet MS"/>
          <w:b/>
          <w:sz w:val="22"/>
          <w:szCs w:val="22"/>
          <w:lang w:val="ro-RO"/>
        </w:rPr>
      </w:pPr>
    </w:p>
    <w:p w14:paraId="7B264FF8" w14:textId="77777777" w:rsidR="004A41DB" w:rsidRDefault="004A41DB" w:rsidP="008C61E7">
      <w:pPr>
        <w:pStyle w:val="BodyText"/>
        <w:spacing w:before="0"/>
        <w:ind w:left="-142" w:right="284"/>
        <w:jc w:val="center"/>
        <w:rPr>
          <w:rFonts w:ascii="Trebuchet MS" w:hAnsi="Trebuchet MS"/>
          <w:b/>
          <w:sz w:val="22"/>
          <w:szCs w:val="22"/>
          <w:lang w:val="ro-RO"/>
        </w:rPr>
      </w:pPr>
    </w:p>
    <w:p w14:paraId="07D6E218" w14:textId="77777777" w:rsidR="004A41DB" w:rsidRDefault="004A41DB" w:rsidP="008C61E7">
      <w:pPr>
        <w:pStyle w:val="BodyText"/>
        <w:spacing w:before="0"/>
        <w:ind w:left="-142" w:right="284"/>
        <w:jc w:val="center"/>
        <w:rPr>
          <w:rFonts w:ascii="Trebuchet MS" w:hAnsi="Trebuchet MS"/>
          <w:b/>
          <w:sz w:val="22"/>
          <w:szCs w:val="22"/>
          <w:lang w:val="ro-RO"/>
        </w:rPr>
      </w:pPr>
    </w:p>
    <w:p w14:paraId="59AC7614" w14:textId="77777777" w:rsidR="004A41DB" w:rsidRDefault="004A41DB" w:rsidP="008C61E7">
      <w:pPr>
        <w:pStyle w:val="BodyText"/>
        <w:spacing w:before="0"/>
        <w:ind w:left="-142" w:right="284"/>
        <w:jc w:val="center"/>
        <w:rPr>
          <w:rFonts w:ascii="Trebuchet MS" w:hAnsi="Trebuchet MS"/>
          <w:b/>
          <w:sz w:val="22"/>
          <w:szCs w:val="22"/>
          <w:lang w:val="ro-RO"/>
        </w:rPr>
      </w:pPr>
    </w:p>
    <w:p w14:paraId="483AC26B" w14:textId="77777777" w:rsidR="004A41DB" w:rsidRDefault="004A41DB" w:rsidP="008C61E7">
      <w:pPr>
        <w:pStyle w:val="BodyText"/>
        <w:spacing w:before="0"/>
        <w:ind w:left="-142" w:right="284"/>
        <w:jc w:val="center"/>
        <w:rPr>
          <w:rFonts w:ascii="Trebuchet MS" w:hAnsi="Trebuchet MS"/>
          <w:b/>
          <w:sz w:val="22"/>
          <w:szCs w:val="22"/>
          <w:lang w:val="ro-RO"/>
        </w:rPr>
      </w:pPr>
    </w:p>
    <w:p w14:paraId="114164F5" w14:textId="77777777" w:rsidR="004A41DB" w:rsidRPr="003F127A" w:rsidRDefault="004A41DB" w:rsidP="008C61E7">
      <w:pPr>
        <w:pStyle w:val="BodyText"/>
        <w:spacing w:before="0"/>
        <w:ind w:left="-142" w:right="284"/>
        <w:jc w:val="center"/>
        <w:rPr>
          <w:rFonts w:ascii="Trebuchet MS" w:hAnsi="Trebuchet MS"/>
          <w:b/>
          <w:sz w:val="22"/>
          <w:szCs w:val="22"/>
          <w:lang w:val="ro-RO"/>
        </w:rPr>
      </w:pPr>
    </w:p>
    <w:p w14:paraId="14CAB591" w14:textId="77777777" w:rsidR="00A55950" w:rsidRPr="003F127A" w:rsidRDefault="00A55950" w:rsidP="008C61E7">
      <w:pPr>
        <w:pStyle w:val="BodyText"/>
        <w:spacing w:before="0"/>
        <w:ind w:left="-142" w:right="284"/>
        <w:jc w:val="center"/>
        <w:rPr>
          <w:rFonts w:ascii="Trebuchet MS" w:hAnsi="Trebuchet MS"/>
          <w:b/>
          <w:sz w:val="22"/>
          <w:szCs w:val="22"/>
          <w:lang w:val="ro-RO"/>
        </w:rPr>
      </w:pPr>
    </w:p>
    <w:p w14:paraId="3FA435BF" w14:textId="77777777" w:rsidR="004A41DB" w:rsidRPr="00C43036" w:rsidRDefault="004A41DB" w:rsidP="008C61E7">
      <w:pPr>
        <w:pStyle w:val="BodyText"/>
        <w:spacing w:before="0"/>
        <w:ind w:left="-142" w:right="284" w:hanging="426"/>
        <w:jc w:val="center"/>
        <w:rPr>
          <w:rFonts w:ascii="Trebuchet MS" w:hAnsi="Trebuchet MS"/>
          <w:b/>
          <w:lang w:val="ro-RO"/>
        </w:rPr>
      </w:pPr>
      <w:r w:rsidRPr="00C43036">
        <w:rPr>
          <w:rFonts w:ascii="Trebuchet MS" w:hAnsi="Trebuchet MS"/>
          <w:b/>
          <w:lang w:val="ro-RO"/>
        </w:rPr>
        <w:t>PROGRAMUL NAȚIONAL DE DEZVOLTARE RURALĂ 2014-2020</w:t>
      </w:r>
    </w:p>
    <w:p w14:paraId="19AEB176" w14:textId="77777777" w:rsidR="004A41DB" w:rsidRPr="00C43036" w:rsidRDefault="004A41DB" w:rsidP="008C61E7">
      <w:pPr>
        <w:pStyle w:val="BodyText"/>
        <w:spacing w:before="0"/>
        <w:ind w:left="-142" w:right="284" w:hanging="426"/>
        <w:jc w:val="center"/>
        <w:rPr>
          <w:rFonts w:ascii="Trebuchet MS" w:hAnsi="Trebuchet MS"/>
          <w:b/>
          <w:lang w:val="ro-RO"/>
        </w:rPr>
      </w:pPr>
      <w:r w:rsidRPr="00C43036">
        <w:rPr>
          <w:rFonts w:ascii="Trebuchet MS" w:hAnsi="Trebuchet MS"/>
          <w:b/>
          <w:lang w:val="ro-RO"/>
        </w:rPr>
        <w:t xml:space="preserve">Program finanțat de Uniunea Europeană și Guvernul României </w:t>
      </w:r>
    </w:p>
    <w:p w14:paraId="5DDAC3DF" w14:textId="77777777" w:rsidR="004A41DB" w:rsidRPr="00C43036" w:rsidRDefault="004A41DB" w:rsidP="008C61E7">
      <w:pPr>
        <w:pStyle w:val="BodyText"/>
        <w:spacing w:before="0"/>
        <w:ind w:left="-142" w:right="284" w:hanging="426"/>
        <w:jc w:val="center"/>
        <w:rPr>
          <w:rFonts w:ascii="Trebuchet MS" w:hAnsi="Trebuchet MS"/>
          <w:b/>
          <w:lang w:val="ro-RO"/>
        </w:rPr>
      </w:pPr>
      <w:r w:rsidRPr="00C43036">
        <w:rPr>
          <w:rFonts w:ascii="Trebuchet MS" w:hAnsi="Trebuchet MS"/>
          <w:b/>
          <w:lang w:val="ro-RO"/>
        </w:rPr>
        <w:t>prin FONDUL EUROPEAN AGRICOL PENTRU DEZVOLTARE RURALĂ, măsura LEADER</w:t>
      </w:r>
    </w:p>
    <w:p w14:paraId="2C993135" w14:textId="77777777" w:rsidR="00A55950" w:rsidRPr="00C43036" w:rsidRDefault="00A55950" w:rsidP="008C61E7">
      <w:pPr>
        <w:pStyle w:val="BodyText"/>
        <w:spacing w:before="0"/>
        <w:ind w:left="-142" w:right="284" w:hanging="426"/>
        <w:jc w:val="center"/>
        <w:rPr>
          <w:rFonts w:ascii="Trebuchet MS" w:hAnsi="Trebuchet MS"/>
          <w:b/>
          <w:lang w:val="ro-RO"/>
        </w:rPr>
      </w:pPr>
    </w:p>
    <w:p w14:paraId="0C018703" w14:textId="77777777" w:rsidR="00322B93" w:rsidRPr="00C43036" w:rsidRDefault="00322B93" w:rsidP="008C61E7">
      <w:pPr>
        <w:pStyle w:val="BodyText"/>
        <w:spacing w:before="0"/>
        <w:ind w:left="-142" w:right="284" w:hanging="426"/>
        <w:rPr>
          <w:rFonts w:ascii="Trebuchet MS" w:hAnsi="Trebuchet MS"/>
          <w:lang w:val="ro-RO"/>
        </w:rPr>
      </w:pPr>
    </w:p>
    <w:p w14:paraId="31A53FE1" w14:textId="77777777" w:rsidR="00322B93" w:rsidRPr="00C43036" w:rsidRDefault="003266CC" w:rsidP="008C61E7">
      <w:pPr>
        <w:ind w:left="-142" w:right="284"/>
        <w:rPr>
          <w:rFonts w:ascii="Trebuchet MS" w:hAnsi="Trebuchet MS"/>
          <w:sz w:val="24"/>
          <w:szCs w:val="24"/>
          <w:lang w:val="ro-RO"/>
        </w:rPr>
      </w:pPr>
      <w:r w:rsidRPr="00C43036">
        <w:rPr>
          <w:rFonts w:ascii="Trebuchet MS" w:hAnsi="Trebuchet MS"/>
          <w:sz w:val="24"/>
          <w:szCs w:val="24"/>
          <w:lang w:val="ro-RO"/>
        </w:rPr>
        <w:br w:type="page"/>
      </w:r>
    </w:p>
    <w:p w14:paraId="2B9060A6" w14:textId="77777777" w:rsidR="00C120BC" w:rsidRDefault="00C120BC" w:rsidP="008C61E7">
      <w:pPr>
        <w:pStyle w:val="BodyText"/>
        <w:tabs>
          <w:tab w:val="left" w:pos="9923"/>
        </w:tabs>
        <w:spacing w:before="0"/>
        <w:ind w:left="-142" w:right="284"/>
        <w:jc w:val="both"/>
        <w:rPr>
          <w:rFonts w:ascii="Trebuchet MS" w:hAnsi="Trebuchet MS"/>
          <w:b/>
          <w:sz w:val="22"/>
          <w:szCs w:val="22"/>
          <w:lang w:val="ro-RO"/>
        </w:rPr>
      </w:pPr>
    </w:p>
    <w:p w14:paraId="5CD885D6" w14:textId="77777777" w:rsidR="00C120BC" w:rsidRPr="000B6362" w:rsidRDefault="00C120BC" w:rsidP="008C61E7">
      <w:pPr>
        <w:ind w:left="-142" w:right="284" w:firstLine="426"/>
        <w:jc w:val="center"/>
        <w:rPr>
          <w:rFonts w:ascii="Trebuchet MS" w:hAnsi="Trebuchet MS"/>
          <w:b/>
          <w:sz w:val="28"/>
          <w:szCs w:val="28"/>
          <w:lang w:val="ro-RO"/>
        </w:rPr>
      </w:pPr>
      <w:r w:rsidRPr="001B7B8B">
        <w:rPr>
          <w:rFonts w:ascii="Trebuchet MS" w:hAnsi="Trebuchet MS"/>
          <w:b/>
          <w:sz w:val="28"/>
          <w:szCs w:val="28"/>
          <w:lang w:val="ro-RO"/>
        </w:rPr>
        <w:t xml:space="preserve">Ghidul Solicitantului </w:t>
      </w:r>
      <w:r w:rsidRPr="001B7B8B">
        <w:rPr>
          <w:rFonts w:ascii="Trebuchet MS" w:hAnsi="Trebuchet MS"/>
          <w:b/>
          <w:sz w:val="28"/>
          <w:szCs w:val="28"/>
          <w:lang w:val="ro-RO"/>
        </w:rPr>
        <w:br/>
        <w:t xml:space="preserve">pentru accesarea Măsurii </w:t>
      </w:r>
      <w:r w:rsidR="000B1F37">
        <w:rPr>
          <w:rFonts w:ascii="Trebuchet MS" w:hAnsi="Trebuchet MS"/>
          <w:b/>
          <w:sz w:val="28"/>
          <w:szCs w:val="28"/>
          <w:lang w:val="ro-RO"/>
        </w:rPr>
        <w:t>M 3.1/6A</w:t>
      </w:r>
      <w:r w:rsidRPr="001B7B8B">
        <w:rPr>
          <w:rFonts w:ascii="Trebuchet MS" w:hAnsi="Trebuchet MS"/>
          <w:b/>
          <w:sz w:val="28"/>
          <w:szCs w:val="28"/>
          <w:lang w:val="ro-RO"/>
        </w:rPr>
        <w:br/>
        <w:t>„</w:t>
      </w:r>
      <w:r w:rsidR="000B1F37" w:rsidRPr="000B6362">
        <w:rPr>
          <w:rFonts w:ascii="Trebuchet MS" w:hAnsi="Trebuchet MS"/>
          <w:b/>
          <w:sz w:val="28"/>
          <w:szCs w:val="28"/>
          <w:lang w:val="ro-RO"/>
        </w:rPr>
        <w:t>Dezvoltarea activităților non-agricole în teritoriul GAL</w:t>
      </w:r>
      <w:r w:rsidRPr="000B6362">
        <w:rPr>
          <w:rFonts w:ascii="Trebuchet MS" w:hAnsi="Trebuchet MS"/>
          <w:b/>
          <w:sz w:val="28"/>
          <w:szCs w:val="28"/>
          <w:lang w:val="ro-RO"/>
        </w:rPr>
        <w:t>”</w:t>
      </w:r>
    </w:p>
    <w:p w14:paraId="79935228" w14:textId="4E1C5481" w:rsidR="00C120BC" w:rsidRPr="001B7B8B" w:rsidRDefault="00C120BC" w:rsidP="008C61E7">
      <w:pPr>
        <w:tabs>
          <w:tab w:val="left" w:pos="9923"/>
        </w:tabs>
        <w:ind w:left="-142" w:right="284"/>
        <w:jc w:val="center"/>
        <w:rPr>
          <w:rFonts w:ascii="Trebuchet MS" w:hAnsi="Trebuchet MS"/>
          <w:b/>
          <w:i/>
          <w:sz w:val="28"/>
          <w:szCs w:val="28"/>
          <w:lang w:val="ro-RO"/>
        </w:rPr>
      </w:pPr>
      <w:r w:rsidRPr="000B6362">
        <w:rPr>
          <w:rFonts w:ascii="Trebuchet MS" w:hAnsi="Trebuchet MS"/>
          <w:b/>
          <w:i/>
          <w:sz w:val="28"/>
          <w:szCs w:val="28"/>
          <w:lang w:val="ro-RO"/>
        </w:rPr>
        <w:t>Versiunea 0</w:t>
      </w:r>
      <w:r w:rsidR="00222C47" w:rsidRPr="000B6362">
        <w:rPr>
          <w:rFonts w:ascii="Trebuchet MS" w:hAnsi="Trebuchet MS"/>
          <w:b/>
          <w:i/>
          <w:sz w:val="28"/>
          <w:szCs w:val="28"/>
          <w:lang w:val="ro-RO"/>
        </w:rPr>
        <w:t>6</w:t>
      </w:r>
      <w:r w:rsidRPr="000B6362">
        <w:rPr>
          <w:rFonts w:ascii="Trebuchet MS" w:hAnsi="Trebuchet MS"/>
          <w:b/>
          <w:i/>
          <w:sz w:val="28"/>
          <w:szCs w:val="28"/>
          <w:lang w:val="ro-RO"/>
        </w:rPr>
        <w:t xml:space="preserve"> – </w:t>
      </w:r>
      <w:r w:rsidR="00222C47" w:rsidRPr="000B6362">
        <w:rPr>
          <w:rFonts w:ascii="Trebuchet MS" w:hAnsi="Trebuchet MS"/>
          <w:b/>
          <w:i/>
          <w:sz w:val="28"/>
          <w:szCs w:val="28"/>
          <w:lang w:val="ro-RO"/>
        </w:rPr>
        <w:t>decembrie</w:t>
      </w:r>
      <w:r w:rsidR="007A4405" w:rsidRPr="000B6362">
        <w:rPr>
          <w:rFonts w:ascii="Trebuchet MS" w:hAnsi="Trebuchet MS"/>
          <w:b/>
          <w:i/>
          <w:sz w:val="28"/>
          <w:szCs w:val="28"/>
          <w:lang w:val="ro-RO"/>
        </w:rPr>
        <w:t xml:space="preserve"> </w:t>
      </w:r>
      <w:r w:rsidR="006C6252" w:rsidRPr="000B6362">
        <w:rPr>
          <w:rFonts w:ascii="Trebuchet MS" w:hAnsi="Trebuchet MS"/>
          <w:b/>
          <w:i/>
          <w:sz w:val="28"/>
          <w:szCs w:val="28"/>
          <w:lang w:val="ro-RO"/>
        </w:rPr>
        <w:t>2020</w:t>
      </w:r>
    </w:p>
    <w:p w14:paraId="23C3CC8F" w14:textId="77777777" w:rsidR="001B7B8B" w:rsidRDefault="001B7B8B" w:rsidP="008C61E7">
      <w:pPr>
        <w:tabs>
          <w:tab w:val="left" w:pos="9923"/>
        </w:tabs>
        <w:ind w:left="-142" w:right="284"/>
        <w:jc w:val="center"/>
        <w:rPr>
          <w:rFonts w:ascii="Trebuchet MS" w:hAnsi="Trebuchet MS"/>
          <w:b/>
          <w:i/>
          <w:lang w:val="ro-RO"/>
        </w:rPr>
      </w:pPr>
    </w:p>
    <w:p w14:paraId="298B3F86" w14:textId="77777777" w:rsidR="001B7B8B" w:rsidRDefault="001B7B8B" w:rsidP="008C61E7">
      <w:pPr>
        <w:tabs>
          <w:tab w:val="left" w:pos="9923"/>
        </w:tabs>
        <w:ind w:left="-142" w:right="284"/>
        <w:jc w:val="center"/>
        <w:rPr>
          <w:rFonts w:ascii="Trebuchet MS" w:hAnsi="Trebuchet MS"/>
          <w:b/>
          <w:i/>
          <w:lang w:val="ro-RO"/>
        </w:rPr>
      </w:pPr>
    </w:p>
    <w:p w14:paraId="5E10CCA6" w14:textId="77777777" w:rsidR="001B7B8B" w:rsidRPr="00027AD2" w:rsidRDefault="001B7B8B" w:rsidP="008C61E7">
      <w:pPr>
        <w:tabs>
          <w:tab w:val="left" w:pos="9923"/>
        </w:tabs>
        <w:ind w:left="-142" w:right="284"/>
        <w:jc w:val="center"/>
        <w:rPr>
          <w:rFonts w:ascii="Trebuchet MS" w:hAnsi="Trebuchet MS"/>
          <w:b/>
          <w:i/>
          <w:lang w:val="ro-RO"/>
        </w:rPr>
      </w:pPr>
    </w:p>
    <w:p w14:paraId="4587D565" w14:textId="77777777" w:rsidR="00A55950" w:rsidRPr="007619BB" w:rsidRDefault="00A55950" w:rsidP="008C61E7">
      <w:pPr>
        <w:pStyle w:val="BodyText"/>
        <w:tabs>
          <w:tab w:val="left" w:pos="9923"/>
        </w:tabs>
        <w:spacing w:before="0"/>
        <w:ind w:left="-142" w:right="284"/>
        <w:jc w:val="both"/>
        <w:rPr>
          <w:rFonts w:ascii="Trebuchet MS" w:hAnsi="Trebuchet MS"/>
          <w:lang w:val="ro-RO"/>
        </w:rPr>
      </w:pPr>
      <w:r w:rsidRPr="007619BB">
        <w:rPr>
          <w:rFonts w:ascii="Trebuchet MS" w:hAnsi="Trebuchet MS"/>
          <w:b/>
          <w:lang w:val="ro-RO"/>
        </w:rPr>
        <w:t>Ghidul Solicitantului</w:t>
      </w:r>
      <w:r w:rsidRPr="007619BB">
        <w:rPr>
          <w:rFonts w:ascii="Trebuchet MS" w:hAnsi="Trebuchet MS"/>
          <w:lang w:val="ro-RO"/>
        </w:rPr>
        <w:t xml:space="preserve"> este un material de informare tehnică a potențialilor beneficiari ai Fondului European Agricol pentru Dezvoltare Rurală (FEADR) și constituie în suport informativ complex pentru întocmirea proiectelor conform cerințelor PNDR 2014-2020 și Strategiei de Dezvoltare Locală GAL </w:t>
      </w:r>
      <w:r w:rsidR="000B1F37" w:rsidRPr="007619BB">
        <w:rPr>
          <w:rFonts w:ascii="Trebuchet MS" w:hAnsi="Trebuchet MS"/>
          <w:lang w:val="ro-RO"/>
        </w:rPr>
        <w:t>Sudul Gorjului</w:t>
      </w:r>
      <w:r w:rsidRPr="007619BB">
        <w:rPr>
          <w:rFonts w:ascii="Trebuchet MS" w:hAnsi="Trebuchet MS"/>
          <w:lang w:val="ro-RO"/>
        </w:rPr>
        <w:t xml:space="preserve"> 2014-2020.</w:t>
      </w:r>
    </w:p>
    <w:p w14:paraId="07125C69" w14:textId="77777777" w:rsidR="00A55950" w:rsidRPr="007619BB" w:rsidRDefault="00A55950" w:rsidP="008C61E7">
      <w:pPr>
        <w:pStyle w:val="BodyText"/>
        <w:tabs>
          <w:tab w:val="left" w:pos="9923"/>
        </w:tabs>
        <w:spacing w:before="0"/>
        <w:ind w:left="-142" w:right="284"/>
        <w:jc w:val="both"/>
        <w:rPr>
          <w:rFonts w:ascii="Trebuchet MS" w:hAnsi="Trebuchet MS"/>
          <w:lang w:val="ro-RO"/>
        </w:rPr>
      </w:pPr>
      <w:r w:rsidRPr="007619BB">
        <w:rPr>
          <w:rFonts w:ascii="Trebuchet MS" w:hAnsi="Trebuchet MS"/>
          <w:lang w:val="ro-RO"/>
        </w:rPr>
        <w:t>Ghidul Solicitantului prezintă regulile pentru pregătirea, elaborarea, editarea și depunerea proiectului, precum și modalitatea de selecție, aprobare și derulare a implementării proiectului dumneavoastră.</w:t>
      </w:r>
    </w:p>
    <w:p w14:paraId="666FDE04" w14:textId="77777777" w:rsidR="00A55950" w:rsidRPr="007619BB" w:rsidRDefault="00A55950" w:rsidP="008C61E7">
      <w:pPr>
        <w:pStyle w:val="BodyText"/>
        <w:tabs>
          <w:tab w:val="left" w:pos="6237"/>
          <w:tab w:val="left" w:pos="9923"/>
        </w:tabs>
        <w:spacing w:before="0"/>
        <w:ind w:left="-142" w:right="284"/>
        <w:jc w:val="both"/>
        <w:rPr>
          <w:rFonts w:ascii="Trebuchet MS" w:hAnsi="Trebuchet MS"/>
          <w:lang w:val="ro-RO"/>
        </w:rPr>
      </w:pPr>
      <w:r w:rsidRPr="007619BB">
        <w:rPr>
          <w:rFonts w:ascii="Trebuchet MS" w:hAnsi="Trebuchet MS"/>
          <w:lang w:val="ro-RO"/>
        </w:rPr>
        <w:t>De asemenea, conţine lista indicativă a tipurilor de investiții pentru care se acordă fonduri nerambursabile, documentele, avizele şi acordurile pe care trebuie să le prezentați, modelul Cererii de Finanţare, al Planului de afaceri, ale Contractului de finanțare, precum şi alte informaţii utile realizării proiectului şi completării corecte a documentelor necesare.</w:t>
      </w:r>
    </w:p>
    <w:p w14:paraId="6CA5304B" w14:textId="77777777" w:rsidR="00A55950" w:rsidRPr="007619BB" w:rsidRDefault="00A55950" w:rsidP="008C61E7">
      <w:pPr>
        <w:pStyle w:val="BodyText"/>
        <w:tabs>
          <w:tab w:val="left" w:pos="9923"/>
        </w:tabs>
        <w:spacing w:before="0"/>
        <w:ind w:left="-142" w:right="284"/>
        <w:jc w:val="both"/>
        <w:rPr>
          <w:rStyle w:val="Hyperlink"/>
          <w:rFonts w:ascii="Trebuchet MS" w:hAnsi="Trebuchet MS"/>
          <w:color w:val="auto"/>
          <w:lang w:val="ro-RO"/>
        </w:rPr>
      </w:pPr>
      <w:r w:rsidRPr="007619BB">
        <w:rPr>
          <w:rFonts w:ascii="Trebuchet MS" w:hAnsi="Trebuchet MS"/>
          <w:lang w:val="ro-RO"/>
        </w:rPr>
        <w:t xml:space="preserve">Ghidul Solicitantului, precum și documentele anexate pot suferi rectificări ca urmare a actualizării legislației naționale, europene sau procedurale, modificarea </w:t>
      </w:r>
      <w:r w:rsidRPr="007619BB">
        <w:rPr>
          <w:rFonts w:ascii="Trebuchet MS" w:hAnsi="Trebuchet MS"/>
          <w:shd w:val="clear" w:color="auto" w:fill="FFFFFF" w:themeFill="background1"/>
          <w:lang w:val="ro-RO"/>
        </w:rPr>
        <w:t xml:space="preserve">Strategiei de Dezvoltare Locală 2014-2020 aferentă teritoriului GAL </w:t>
      </w:r>
      <w:r w:rsidR="000B1F37" w:rsidRPr="007619BB">
        <w:rPr>
          <w:rFonts w:ascii="Trebuchet MS" w:hAnsi="Trebuchet MS"/>
          <w:shd w:val="clear" w:color="auto" w:fill="FFFFFF" w:themeFill="background1"/>
          <w:lang w:val="ro-RO"/>
        </w:rPr>
        <w:t>SUDUL GORJULUI</w:t>
      </w:r>
      <w:r w:rsidRPr="007619BB">
        <w:rPr>
          <w:rFonts w:ascii="Trebuchet MS" w:hAnsi="Trebuchet MS"/>
          <w:shd w:val="clear" w:color="auto" w:fill="FFFFFF" w:themeFill="background1"/>
          <w:lang w:val="ro-RO"/>
        </w:rPr>
        <w:t xml:space="preserve"> </w:t>
      </w:r>
      <w:r w:rsidRPr="007619BB">
        <w:rPr>
          <w:rFonts w:ascii="Trebuchet MS" w:hAnsi="Trebuchet MS"/>
          <w:lang w:val="ro-RO"/>
        </w:rPr>
        <w:t xml:space="preserve">– vă recomandăm să consultați periodic pentru varianta actualizată a acestor documente pagina de internet </w:t>
      </w:r>
      <w:hyperlink r:id="rId8" w:history="1">
        <w:hyperlink r:id="rId9" w:history="1">
          <w:r w:rsidR="00DF5C24" w:rsidRPr="007619BB">
            <w:rPr>
              <w:rStyle w:val="Hyperlink"/>
              <w:rFonts w:ascii="Trebuchet MS" w:hAnsi="Trebuchet MS"/>
              <w:b/>
              <w:lang w:val="ro-RO"/>
            </w:rPr>
            <w:t>http://galsudulgorjului.ro/</w:t>
          </w:r>
        </w:hyperlink>
      </w:hyperlink>
      <w:r w:rsidRPr="007619BB">
        <w:rPr>
          <w:rStyle w:val="Hyperlink"/>
          <w:rFonts w:ascii="Trebuchet MS" w:hAnsi="Trebuchet MS"/>
          <w:color w:val="auto"/>
          <w:lang w:val="ro-RO"/>
        </w:rPr>
        <w:t>.</w:t>
      </w:r>
    </w:p>
    <w:p w14:paraId="183A9C38" w14:textId="77777777" w:rsidR="00A55950" w:rsidRPr="007619BB" w:rsidRDefault="00A55950" w:rsidP="008C61E7">
      <w:pPr>
        <w:pStyle w:val="BodyText"/>
        <w:tabs>
          <w:tab w:val="left" w:pos="9923"/>
        </w:tabs>
        <w:spacing w:before="0"/>
        <w:ind w:left="-142" w:right="284"/>
        <w:jc w:val="both"/>
        <w:rPr>
          <w:rFonts w:ascii="Trebuchet MS" w:hAnsi="Trebuchet MS"/>
          <w:b/>
          <w:lang w:val="ro-RO"/>
        </w:rPr>
      </w:pPr>
      <w:r w:rsidRPr="007619BB">
        <w:rPr>
          <w:rFonts w:ascii="Trebuchet MS" w:hAnsi="Trebuchet MS"/>
          <w:b/>
          <w:lang w:val="ro-RO"/>
        </w:rPr>
        <w:t>Pentru a obţine informaţiile cu caracter general, consultaţi pliantele şi îndrumarele editate de MADR și AFIR, disponibile la sediile AFIR din fiecare judeţ și din regiunile de dezvol</w:t>
      </w:r>
      <w:r w:rsidRPr="007619BB">
        <w:rPr>
          <w:rFonts w:ascii="Trebuchet MS" w:hAnsi="Trebuchet MS"/>
          <w:b/>
          <w:lang w:val="ro-RO"/>
        </w:rPr>
        <w:softHyphen/>
        <w:t xml:space="preserve">tare ale României, precum și pe paginile de internet </w:t>
      </w:r>
      <w:hyperlink r:id="rId10" w:history="1">
        <w:r w:rsidRPr="007619BB">
          <w:rPr>
            <w:rStyle w:val="Hyperlink"/>
            <w:rFonts w:ascii="Trebuchet MS" w:hAnsi="Trebuchet MS"/>
            <w:b/>
            <w:lang w:val="ro-RO"/>
          </w:rPr>
          <w:t>www.afir.info</w:t>
        </w:r>
      </w:hyperlink>
      <w:r w:rsidRPr="007619BB">
        <w:rPr>
          <w:rFonts w:ascii="Trebuchet MS" w:hAnsi="Trebuchet MS"/>
          <w:b/>
          <w:lang w:val="ro-RO"/>
        </w:rPr>
        <w:t xml:space="preserve"> și </w:t>
      </w:r>
      <w:hyperlink r:id="rId11" w:history="1">
        <w:r w:rsidRPr="007619BB">
          <w:rPr>
            <w:rStyle w:val="Hyperlink"/>
            <w:rFonts w:ascii="Trebuchet MS" w:hAnsi="Trebuchet MS"/>
            <w:b/>
            <w:lang w:val="ro-RO"/>
          </w:rPr>
          <w:t>www.madr.ro</w:t>
        </w:r>
      </w:hyperlink>
      <w:r w:rsidRPr="007619BB">
        <w:rPr>
          <w:rStyle w:val="Hyperlink"/>
          <w:rFonts w:ascii="Trebuchet MS" w:hAnsi="Trebuchet MS"/>
          <w:b/>
          <w:lang w:val="ro-RO"/>
        </w:rPr>
        <w:t>.</w:t>
      </w:r>
    </w:p>
    <w:p w14:paraId="1B87C446" w14:textId="77777777" w:rsidR="00A55950" w:rsidRPr="007619BB" w:rsidRDefault="00A55950" w:rsidP="008C61E7">
      <w:pPr>
        <w:pStyle w:val="BodyText"/>
        <w:tabs>
          <w:tab w:val="left" w:pos="9923"/>
        </w:tabs>
        <w:spacing w:before="0"/>
        <w:ind w:left="-142" w:right="284"/>
        <w:jc w:val="both"/>
        <w:rPr>
          <w:rFonts w:ascii="Trebuchet MS" w:hAnsi="Trebuchet MS"/>
          <w:lang w:val="ro-RO"/>
        </w:rPr>
      </w:pPr>
    </w:p>
    <w:p w14:paraId="4281602F" w14:textId="77777777" w:rsidR="00A55950" w:rsidRPr="007619BB" w:rsidRDefault="00A55950" w:rsidP="008C61E7">
      <w:pPr>
        <w:pStyle w:val="BodyText"/>
        <w:tabs>
          <w:tab w:val="left" w:pos="9923"/>
        </w:tabs>
        <w:spacing w:before="0"/>
        <w:ind w:left="-142" w:right="284"/>
        <w:jc w:val="both"/>
        <w:rPr>
          <w:rFonts w:ascii="Trebuchet MS" w:hAnsi="Trebuchet MS"/>
          <w:lang w:val="ro-RO"/>
        </w:rPr>
      </w:pPr>
      <w:r w:rsidRPr="007619BB">
        <w:rPr>
          <w:rFonts w:ascii="Trebuchet MS" w:hAnsi="Trebuchet MS"/>
          <w:lang w:val="ro-RO"/>
        </w:rPr>
        <w:t>Pentru a obține informații și clarificări legate de completarea și depunerea cererii de finanțare, sau alte informații, ne puteți contacta direct la sediul nostru, prin telefon, prin e-mail sau prin pagina de internet:</w:t>
      </w:r>
    </w:p>
    <w:p w14:paraId="7853D219" w14:textId="77777777" w:rsidR="00A55950" w:rsidRPr="007619BB" w:rsidRDefault="00A55950" w:rsidP="008C61E7">
      <w:pPr>
        <w:pStyle w:val="BodyText"/>
        <w:tabs>
          <w:tab w:val="left" w:pos="9923"/>
        </w:tabs>
        <w:spacing w:before="0"/>
        <w:ind w:left="-142" w:right="284"/>
        <w:jc w:val="both"/>
        <w:rPr>
          <w:rFonts w:ascii="Trebuchet MS" w:hAnsi="Trebuchet MS"/>
          <w:lang w:val="ro-RO"/>
        </w:rPr>
      </w:pPr>
    </w:p>
    <w:p w14:paraId="42AFFFEB" w14:textId="77777777" w:rsidR="000B1F37" w:rsidRPr="007619BB" w:rsidRDefault="000B1F37" w:rsidP="008C61E7">
      <w:pPr>
        <w:pStyle w:val="BodyText"/>
        <w:tabs>
          <w:tab w:val="left" w:pos="9923"/>
        </w:tabs>
        <w:spacing w:before="0"/>
        <w:ind w:left="-142" w:right="284"/>
        <w:jc w:val="both"/>
        <w:rPr>
          <w:rFonts w:ascii="Trebuchet MS" w:hAnsi="Trebuchet MS"/>
          <w:b/>
          <w:lang w:val="ro-RO"/>
        </w:rPr>
      </w:pPr>
      <w:r w:rsidRPr="007619BB">
        <w:rPr>
          <w:rFonts w:ascii="Trebuchet MS" w:hAnsi="Trebuchet MS"/>
          <w:b/>
          <w:lang w:val="ro-RO"/>
        </w:rPr>
        <w:t>ASOCIAȚIA GRUP DE ACȚIUNE LOCALĂ - SUDUL GORJULUI</w:t>
      </w:r>
    </w:p>
    <w:p w14:paraId="74F9B781" w14:textId="77777777" w:rsidR="000B1F37" w:rsidRPr="007619BB" w:rsidRDefault="000B1F37" w:rsidP="008C61E7">
      <w:pPr>
        <w:pStyle w:val="BodyText"/>
        <w:tabs>
          <w:tab w:val="left" w:pos="9923"/>
        </w:tabs>
        <w:spacing w:before="0"/>
        <w:ind w:left="-142" w:right="284"/>
        <w:rPr>
          <w:rFonts w:ascii="Trebuchet MS" w:hAnsi="Trebuchet MS"/>
          <w:b/>
          <w:lang w:val="ro-RO"/>
        </w:rPr>
      </w:pPr>
      <w:proofErr w:type="spellStart"/>
      <w:r w:rsidRPr="007619BB">
        <w:rPr>
          <w:rFonts w:ascii="Trebuchet MS" w:hAnsi="Trebuchet MS" w:cs="Arial"/>
          <w:b/>
        </w:rPr>
        <w:t>Oraș</w:t>
      </w:r>
      <w:proofErr w:type="spellEnd"/>
      <w:r w:rsidRPr="007619BB">
        <w:rPr>
          <w:rFonts w:ascii="Trebuchet MS" w:hAnsi="Trebuchet MS" w:cs="Arial"/>
          <w:b/>
        </w:rPr>
        <w:t xml:space="preserve"> </w:t>
      </w:r>
      <w:proofErr w:type="spellStart"/>
      <w:r w:rsidRPr="007619BB">
        <w:rPr>
          <w:rFonts w:ascii="Trebuchet MS" w:hAnsi="Trebuchet MS" w:cs="Arial"/>
          <w:b/>
        </w:rPr>
        <w:t>Turceni</w:t>
      </w:r>
      <w:proofErr w:type="spellEnd"/>
      <w:r w:rsidRPr="007619BB">
        <w:rPr>
          <w:rFonts w:ascii="Trebuchet MS" w:hAnsi="Trebuchet MS" w:cs="Arial"/>
          <w:b/>
        </w:rPr>
        <w:t xml:space="preserve">, str. Sf. </w:t>
      </w:r>
      <w:proofErr w:type="spellStart"/>
      <w:r w:rsidRPr="007619BB">
        <w:rPr>
          <w:rFonts w:ascii="Trebuchet MS" w:hAnsi="Trebuchet MS" w:cs="Arial"/>
          <w:b/>
        </w:rPr>
        <w:t>Ilie</w:t>
      </w:r>
      <w:proofErr w:type="spellEnd"/>
      <w:r w:rsidRPr="007619BB">
        <w:rPr>
          <w:rFonts w:ascii="Trebuchet MS" w:hAnsi="Trebuchet MS" w:cs="Arial"/>
          <w:b/>
        </w:rPr>
        <w:t xml:space="preserve">, nr. 44 A, </w:t>
      </w:r>
      <w:proofErr w:type="spellStart"/>
      <w:r w:rsidRPr="007619BB">
        <w:rPr>
          <w:rFonts w:ascii="Trebuchet MS" w:hAnsi="Trebuchet MS" w:cs="Arial"/>
          <w:b/>
        </w:rPr>
        <w:t>județul</w:t>
      </w:r>
      <w:proofErr w:type="spellEnd"/>
      <w:r w:rsidRPr="007619BB">
        <w:rPr>
          <w:rFonts w:ascii="Trebuchet MS" w:hAnsi="Trebuchet MS" w:cs="Arial"/>
          <w:b/>
        </w:rPr>
        <w:t xml:space="preserve"> </w:t>
      </w:r>
      <w:proofErr w:type="spellStart"/>
      <w:r w:rsidRPr="007619BB">
        <w:rPr>
          <w:rFonts w:ascii="Trebuchet MS" w:hAnsi="Trebuchet MS" w:cs="Arial"/>
          <w:b/>
        </w:rPr>
        <w:t>Gorj</w:t>
      </w:r>
      <w:proofErr w:type="spellEnd"/>
      <w:r w:rsidRPr="007619BB">
        <w:rPr>
          <w:rFonts w:ascii="Trebuchet MS" w:hAnsi="Trebuchet MS"/>
          <w:b/>
          <w:lang w:val="ro-RO"/>
        </w:rPr>
        <w:t xml:space="preserve"> </w:t>
      </w:r>
    </w:p>
    <w:p w14:paraId="2B01C79A" w14:textId="77777777" w:rsidR="000B1F37" w:rsidRPr="007619BB" w:rsidRDefault="000B1F37" w:rsidP="008C61E7">
      <w:pPr>
        <w:pStyle w:val="BodyText"/>
        <w:tabs>
          <w:tab w:val="left" w:pos="9923"/>
        </w:tabs>
        <w:spacing w:before="0"/>
        <w:ind w:left="-142" w:right="284"/>
        <w:rPr>
          <w:rFonts w:ascii="Trebuchet MS" w:hAnsi="Trebuchet MS"/>
          <w:b/>
          <w:lang w:val="ro-RO"/>
        </w:rPr>
      </w:pPr>
      <w:r w:rsidRPr="007619BB">
        <w:rPr>
          <w:rFonts w:ascii="Trebuchet MS" w:hAnsi="Trebuchet MS"/>
          <w:b/>
          <w:lang w:val="ro-RO"/>
        </w:rPr>
        <w:t>Telefon: 0756 140 867</w:t>
      </w:r>
    </w:p>
    <w:p w14:paraId="7E531C9C" w14:textId="77777777" w:rsidR="000B1F37" w:rsidRPr="007619BB" w:rsidRDefault="000B1F37" w:rsidP="008C61E7">
      <w:pPr>
        <w:pStyle w:val="BodyText"/>
        <w:tabs>
          <w:tab w:val="left" w:pos="9923"/>
        </w:tabs>
        <w:spacing w:before="0"/>
        <w:ind w:left="-142" w:right="284"/>
        <w:rPr>
          <w:rFonts w:ascii="Trebuchet MS" w:hAnsi="Trebuchet MS"/>
          <w:b/>
          <w:u w:val="single"/>
          <w:lang w:val="ro-RO"/>
        </w:rPr>
      </w:pPr>
      <w:r w:rsidRPr="007619BB">
        <w:rPr>
          <w:rFonts w:ascii="Trebuchet MS" w:hAnsi="Trebuchet MS"/>
          <w:b/>
          <w:lang w:val="ro-RO"/>
        </w:rPr>
        <w:t>E-mail:</w:t>
      </w:r>
      <w:r w:rsidRPr="007619BB">
        <w:rPr>
          <w:rFonts w:ascii="Trebuchet MS" w:hAnsi="Trebuchet MS"/>
        </w:rPr>
        <w:t xml:space="preserve"> galsudulgorjului@yahoo.com</w:t>
      </w:r>
    </w:p>
    <w:p w14:paraId="557D7951" w14:textId="77777777" w:rsidR="00A55950" w:rsidRPr="007619BB" w:rsidRDefault="000B1F37" w:rsidP="008C61E7">
      <w:pPr>
        <w:tabs>
          <w:tab w:val="left" w:pos="567"/>
        </w:tabs>
        <w:ind w:left="-142" w:right="284"/>
        <w:rPr>
          <w:rFonts w:ascii="Trebuchet MS" w:hAnsi="Trebuchet MS"/>
          <w:b/>
          <w:sz w:val="24"/>
          <w:szCs w:val="24"/>
          <w:lang w:val="ro-RO"/>
        </w:rPr>
      </w:pPr>
      <w:r w:rsidRPr="007619BB">
        <w:rPr>
          <w:rFonts w:ascii="Trebuchet MS" w:hAnsi="Trebuchet MS"/>
          <w:b/>
          <w:sz w:val="24"/>
          <w:szCs w:val="24"/>
          <w:lang w:val="ro-RO"/>
        </w:rPr>
        <w:t xml:space="preserve">WEB: </w:t>
      </w:r>
      <w:hyperlink r:id="rId12" w:history="1">
        <w:r w:rsidRPr="007619BB">
          <w:rPr>
            <w:rStyle w:val="Hyperlink"/>
            <w:rFonts w:ascii="Trebuchet MS" w:hAnsi="Trebuchet MS"/>
            <w:sz w:val="24"/>
            <w:szCs w:val="24"/>
            <w:lang w:val="ro-RO"/>
          </w:rPr>
          <w:t xml:space="preserve">http://galsudulgorjului.ro/ </w:t>
        </w:r>
      </w:hyperlink>
    </w:p>
    <w:tbl>
      <w:tblPr>
        <w:tblStyle w:val="TableGrid"/>
        <w:tblpPr w:leftFromText="180" w:rightFromText="180" w:vertAnchor="text" w:horzAnchor="margin" w:tblpY="-277"/>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080"/>
        <w:gridCol w:w="567"/>
      </w:tblGrid>
      <w:tr w:rsidR="00C12068" w:rsidRPr="007353D8" w14:paraId="33C55307" w14:textId="77777777" w:rsidTr="00375ED0">
        <w:trPr>
          <w:trHeight w:hRule="exact" w:val="403"/>
        </w:trPr>
        <w:tc>
          <w:tcPr>
            <w:tcW w:w="9464" w:type="dxa"/>
            <w:gridSpan w:val="3"/>
          </w:tcPr>
          <w:p w14:paraId="49A400F3" w14:textId="77777777" w:rsidR="00C12068" w:rsidRPr="007353D8" w:rsidRDefault="00C12068" w:rsidP="008C61E7">
            <w:pPr>
              <w:pStyle w:val="Heading1"/>
              <w:tabs>
                <w:tab w:val="left" w:pos="1985"/>
              </w:tabs>
              <w:ind w:left="-142" w:right="284"/>
              <w:jc w:val="center"/>
              <w:outlineLvl w:val="0"/>
              <w:rPr>
                <w:rFonts w:ascii="Trebuchet MS" w:hAnsi="Trebuchet MS"/>
                <w:sz w:val="22"/>
                <w:szCs w:val="22"/>
              </w:rPr>
            </w:pPr>
            <w:r w:rsidRPr="007353D8">
              <w:rPr>
                <w:rFonts w:ascii="Trebuchet MS" w:hAnsi="Trebuchet MS"/>
                <w:sz w:val="22"/>
                <w:szCs w:val="22"/>
              </w:rPr>
              <w:lastRenderedPageBreak/>
              <w:t>C U P R I N S</w:t>
            </w:r>
          </w:p>
        </w:tc>
      </w:tr>
      <w:tr w:rsidR="00C12068" w:rsidRPr="007353D8" w14:paraId="2F537191" w14:textId="77777777" w:rsidTr="00375ED0">
        <w:trPr>
          <w:trHeight w:hRule="exact" w:val="302"/>
        </w:trPr>
        <w:tc>
          <w:tcPr>
            <w:tcW w:w="817" w:type="dxa"/>
            <w:vAlign w:val="center"/>
          </w:tcPr>
          <w:p w14:paraId="340F0AD6" w14:textId="77777777" w:rsidR="00C12068" w:rsidRPr="007353D8" w:rsidRDefault="00C12068" w:rsidP="008C61E7">
            <w:pPr>
              <w:pStyle w:val="Heading1"/>
              <w:ind w:left="-142" w:right="40"/>
              <w:jc w:val="right"/>
              <w:outlineLvl w:val="0"/>
              <w:rPr>
                <w:rFonts w:ascii="Trebuchet MS" w:hAnsi="Trebuchet MS"/>
                <w:sz w:val="22"/>
                <w:szCs w:val="22"/>
              </w:rPr>
            </w:pPr>
            <w:r w:rsidRPr="007353D8">
              <w:rPr>
                <w:rFonts w:ascii="Trebuchet MS" w:hAnsi="Trebuchet MS"/>
                <w:sz w:val="22"/>
                <w:szCs w:val="22"/>
              </w:rPr>
              <w:t>1</w:t>
            </w:r>
          </w:p>
          <w:p w14:paraId="401F7EAC" w14:textId="77777777" w:rsidR="00C12068" w:rsidRPr="007353D8" w:rsidRDefault="00C12068" w:rsidP="008C61E7">
            <w:pPr>
              <w:pStyle w:val="Heading1"/>
              <w:ind w:left="-142" w:right="40"/>
              <w:jc w:val="right"/>
              <w:outlineLvl w:val="0"/>
              <w:rPr>
                <w:rFonts w:ascii="Trebuchet MS" w:hAnsi="Trebuchet MS"/>
                <w:sz w:val="22"/>
                <w:szCs w:val="22"/>
              </w:rPr>
            </w:pPr>
            <w:r w:rsidRPr="007353D8">
              <w:rPr>
                <w:rFonts w:ascii="Trebuchet MS" w:hAnsi="Trebuchet MS"/>
                <w:sz w:val="22"/>
                <w:szCs w:val="22"/>
              </w:rPr>
              <w:t>f1.2</w:t>
            </w:r>
          </w:p>
          <w:p w14:paraId="134B588A" w14:textId="77777777" w:rsidR="00C12068" w:rsidRPr="007353D8" w:rsidRDefault="00C12068" w:rsidP="008C61E7">
            <w:pPr>
              <w:pStyle w:val="Heading1"/>
              <w:tabs>
                <w:tab w:val="left" w:pos="1985"/>
              </w:tabs>
              <w:ind w:left="-142" w:right="40"/>
              <w:jc w:val="right"/>
              <w:outlineLvl w:val="0"/>
              <w:rPr>
                <w:rFonts w:ascii="Trebuchet MS" w:hAnsi="Trebuchet MS"/>
                <w:sz w:val="22"/>
                <w:szCs w:val="22"/>
              </w:rPr>
            </w:pPr>
            <w:r w:rsidRPr="007353D8">
              <w:rPr>
                <w:rFonts w:ascii="Trebuchet MS" w:hAnsi="Trebuchet MS"/>
                <w:sz w:val="22"/>
                <w:szCs w:val="22"/>
              </w:rPr>
              <w:t>1</w:t>
            </w:r>
          </w:p>
          <w:p w14:paraId="4C90679F" w14:textId="77777777" w:rsidR="00C12068" w:rsidRPr="007353D8" w:rsidRDefault="00C12068" w:rsidP="008C61E7">
            <w:pPr>
              <w:pStyle w:val="Heading1"/>
              <w:tabs>
                <w:tab w:val="left" w:pos="1985"/>
              </w:tabs>
              <w:ind w:left="-142" w:right="40"/>
              <w:jc w:val="right"/>
              <w:outlineLvl w:val="0"/>
              <w:rPr>
                <w:rFonts w:ascii="Trebuchet MS" w:hAnsi="Trebuchet MS"/>
                <w:sz w:val="22"/>
                <w:szCs w:val="22"/>
              </w:rPr>
            </w:pPr>
          </w:p>
        </w:tc>
        <w:tc>
          <w:tcPr>
            <w:tcW w:w="8080" w:type="dxa"/>
          </w:tcPr>
          <w:p w14:paraId="5AE40F29" w14:textId="77777777" w:rsidR="00C12068" w:rsidRPr="007353D8" w:rsidRDefault="00C12068" w:rsidP="008C61E7">
            <w:pPr>
              <w:pStyle w:val="Heading1"/>
              <w:tabs>
                <w:tab w:val="left" w:pos="1985"/>
              </w:tabs>
              <w:ind w:left="30" w:right="284"/>
              <w:jc w:val="both"/>
              <w:outlineLvl w:val="0"/>
              <w:rPr>
                <w:rFonts w:ascii="Trebuchet MS" w:hAnsi="Trebuchet MS"/>
                <w:sz w:val="22"/>
                <w:szCs w:val="22"/>
              </w:rPr>
            </w:pPr>
            <w:r w:rsidRPr="007353D8">
              <w:rPr>
                <w:rFonts w:ascii="Trebuchet MS" w:hAnsi="Trebuchet MS"/>
                <w:sz w:val="22"/>
                <w:szCs w:val="22"/>
              </w:rPr>
              <w:t>CAPITOLUL 1. DEFINIȚII ȘI ABREVIERI</w:t>
            </w:r>
          </w:p>
        </w:tc>
        <w:tc>
          <w:tcPr>
            <w:tcW w:w="567" w:type="dxa"/>
          </w:tcPr>
          <w:p w14:paraId="7A266DE9" w14:textId="77777777" w:rsidR="00C12068" w:rsidRPr="007353D8" w:rsidRDefault="00A72C12" w:rsidP="008C61E7">
            <w:pPr>
              <w:pStyle w:val="Heading1"/>
              <w:tabs>
                <w:tab w:val="left" w:pos="1985"/>
              </w:tabs>
              <w:ind w:left="-142" w:right="180"/>
              <w:jc w:val="right"/>
              <w:outlineLvl w:val="0"/>
              <w:rPr>
                <w:rFonts w:ascii="Trebuchet MS" w:hAnsi="Trebuchet MS"/>
                <w:b w:val="0"/>
                <w:sz w:val="22"/>
                <w:szCs w:val="22"/>
              </w:rPr>
            </w:pPr>
            <w:r w:rsidRPr="007353D8">
              <w:rPr>
                <w:rFonts w:ascii="Trebuchet MS" w:hAnsi="Trebuchet MS"/>
                <w:b w:val="0"/>
                <w:sz w:val="22"/>
                <w:szCs w:val="22"/>
              </w:rPr>
              <w:t>4</w:t>
            </w:r>
          </w:p>
        </w:tc>
      </w:tr>
      <w:tr w:rsidR="00C12068" w:rsidRPr="007353D8" w14:paraId="4F2E4C06" w14:textId="77777777" w:rsidTr="00375ED0">
        <w:tc>
          <w:tcPr>
            <w:tcW w:w="817" w:type="dxa"/>
            <w:vAlign w:val="center"/>
          </w:tcPr>
          <w:p w14:paraId="2F388D23" w14:textId="77777777" w:rsidR="00C12068" w:rsidRPr="007353D8" w:rsidRDefault="00C12068" w:rsidP="008C61E7">
            <w:pPr>
              <w:pStyle w:val="Heading1"/>
              <w:ind w:left="-142" w:right="40"/>
              <w:jc w:val="right"/>
              <w:outlineLvl w:val="0"/>
              <w:rPr>
                <w:rFonts w:ascii="Trebuchet MS" w:hAnsi="Trebuchet MS"/>
                <w:sz w:val="22"/>
                <w:szCs w:val="22"/>
              </w:rPr>
            </w:pPr>
            <w:r w:rsidRPr="007353D8">
              <w:rPr>
                <w:rFonts w:ascii="Trebuchet MS" w:hAnsi="Trebuchet MS"/>
                <w:sz w:val="22"/>
                <w:szCs w:val="22"/>
              </w:rPr>
              <w:t>1.1</w:t>
            </w:r>
          </w:p>
        </w:tc>
        <w:tc>
          <w:tcPr>
            <w:tcW w:w="8080" w:type="dxa"/>
          </w:tcPr>
          <w:p w14:paraId="278B39CE" w14:textId="77777777" w:rsidR="00C12068" w:rsidRPr="007353D8" w:rsidRDefault="00C12068" w:rsidP="008C61E7">
            <w:pPr>
              <w:pStyle w:val="Heading1"/>
              <w:tabs>
                <w:tab w:val="left" w:pos="1985"/>
              </w:tabs>
              <w:ind w:left="30" w:right="284"/>
              <w:jc w:val="both"/>
              <w:outlineLvl w:val="0"/>
              <w:rPr>
                <w:rFonts w:ascii="Trebuchet MS" w:hAnsi="Trebuchet MS"/>
                <w:b w:val="0"/>
                <w:sz w:val="22"/>
                <w:szCs w:val="22"/>
              </w:rPr>
            </w:pPr>
            <w:r w:rsidRPr="007353D8">
              <w:rPr>
                <w:rFonts w:ascii="Trebuchet MS" w:hAnsi="Trebuchet MS"/>
                <w:b w:val="0"/>
                <w:sz w:val="22"/>
                <w:szCs w:val="22"/>
              </w:rPr>
              <w:t>Definiții</w:t>
            </w:r>
          </w:p>
        </w:tc>
        <w:tc>
          <w:tcPr>
            <w:tcW w:w="567" w:type="dxa"/>
          </w:tcPr>
          <w:p w14:paraId="23354F42" w14:textId="77777777" w:rsidR="00C12068" w:rsidRPr="007353D8" w:rsidRDefault="00A72C12" w:rsidP="008C61E7">
            <w:pPr>
              <w:pStyle w:val="Heading1"/>
              <w:tabs>
                <w:tab w:val="left" w:pos="1985"/>
              </w:tabs>
              <w:ind w:left="-142" w:right="180"/>
              <w:jc w:val="right"/>
              <w:outlineLvl w:val="0"/>
              <w:rPr>
                <w:rFonts w:ascii="Trebuchet MS" w:hAnsi="Trebuchet MS"/>
                <w:b w:val="0"/>
                <w:sz w:val="22"/>
                <w:szCs w:val="22"/>
              </w:rPr>
            </w:pPr>
            <w:r w:rsidRPr="007353D8">
              <w:rPr>
                <w:rFonts w:ascii="Trebuchet MS" w:hAnsi="Trebuchet MS"/>
                <w:b w:val="0"/>
                <w:sz w:val="22"/>
                <w:szCs w:val="22"/>
              </w:rPr>
              <w:t>4</w:t>
            </w:r>
          </w:p>
        </w:tc>
      </w:tr>
      <w:tr w:rsidR="00C12068" w:rsidRPr="007353D8" w14:paraId="58C56E26" w14:textId="77777777" w:rsidTr="00375ED0">
        <w:tc>
          <w:tcPr>
            <w:tcW w:w="817" w:type="dxa"/>
            <w:vAlign w:val="center"/>
          </w:tcPr>
          <w:p w14:paraId="3E277319" w14:textId="77777777" w:rsidR="00C12068" w:rsidRPr="007353D8" w:rsidRDefault="00C12068" w:rsidP="008C61E7">
            <w:pPr>
              <w:pStyle w:val="Heading1"/>
              <w:ind w:left="-142" w:right="40"/>
              <w:jc w:val="right"/>
              <w:outlineLvl w:val="0"/>
              <w:rPr>
                <w:rFonts w:ascii="Trebuchet MS" w:hAnsi="Trebuchet MS"/>
                <w:sz w:val="22"/>
                <w:szCs w:val="22"/>
              </w:rPr>
            </w:pPr>
            <w:r w:rsidRPr="007353D8">
              <w:rPr>
                <w:rFonts w:ascii="Trebuchet MS" w:hAnsi="Trebuchet MS"/>
                <w:sz w:val="22"/>
                <w:szCs w:val="22"/>
              </w:rPr>
              <w:t>1.2</w:t>
            </w:r>
          </w:p>
        </w:tc>
        <w:tc>
          <w:tcPr>
            <w:tcW w:w="8080" w:type="dxa"/>
          </w:tcPr>
          <w:p w14:paraId="0A7755A9" w14:textId="77777777" w:rsidR="00C12068" w:rsidRPr="007353D8" w:rsidRDefault="00C12068" w:rsidP="008C61E7">
            <w:pPr>
              <w:pStyle w:val="Heading1"/>
              <w:tabs>
                <w:tab w:val="left" w:pos="1985"/>
              </w:tabs>
              <w:ind w:left="30" w:right="284"/>
              <w:jc w:val="both"/>
              <w:outlineLvl w:val="0"/>
              <w:rPr>
                <w:rFonts w:ascii="Trebuchet MS" w:hAnsi="Trebuchet MS"/>
                <w:b w:val="0"/>
                <w:sz w:val="22"/>
                <w:szCs w:val="22"/>
              </w:rPr>
            </w:pPr>
            <w:r w:rsidRPr="007353D8">
              <w:rPr>
                <w:rFonts w:ascii="Trebuchet MS" w:hAnsi="Trebuchet MS"/>
                <w:b w:val="0"/>
                <w:sz w:val="22"/>
                <w:szCs w:val="22"/>
              </w:rPr>
              <w:t>Abrevieri</w:t>
            </w:r>
          </w:p>
        </w:tc>
        <w:tc>
          <w:tcPr>
            <w:tcW w:w="567" w:type="dxa"/>
          </w:tcPr>
          <w:p w14:paraId="1F1DE420" w14:textId="77777777" w:rsidR="00C12068" w:rsidRPr="007353D8" w:rsidRDefault="00356632" w:rsidP="008C61E7">
            <w:pPr>
              <w:pStyle w:val="Heading1"/>
              <w:tabs>
                <w:tab w:val="left" w:pos="1985"/>
              </w:tabs>
              <w:ind w:left="-142" w:right="180"/>
              <w:jc w:val="right"/>
              <w:outlineLvl w:val="0"/>
              <w:rPr>
                <w:rFonts w:ascii="Trebuchet MS" w:hAnsi="Trebuchet MS"/>
                <w:b w:val="0"/>
                <w:sz w:val="22"/>
                <w:szCs w:val="22"/>
              </w:rPr>
            </w:pPr>
            <w:r>
              <w:rPr>
                <w:rFonts w:ascii="Trebuchet MS" w:hAnsi="Trebuchet MS"/>
                <w:b w:val="0"/>
                <w:sz w:val="22"/>
                <w:szCs w:val="22"/>
              </w:rPr>
              <w:t>8</w:t>
            </w:r>
          </w:p>
        </w:tc>
      </w:tr>
      <w:tr w:rsidR="00C12068" w:rsidRPr="007353D8" w14:paraId="22F1554D" w14:textId="77777777" w:rsidTr="00375ED0">
        <w:trPr>
          <w:trHeight w:hRule="exact" w:val="285"/>
        </w:trPr>
        <w:tc>
          <w:tcPr>
            <w:tcW w:w="817" w:type="dxa"/>
            <w:vAlign w:val="center"/>
          </w:tcPr>
          <w:p w14:paraId="291F8F6F" w14:textId="77777777" w:rsidR="00C12068" w:rsidRPr="007353D8" w:rsidRDefault="00C12068" w:rsidP="008C61E7">
            <w:pPr>
              <w:pStyle w:val="Heading1"/>
              <w:ind w:left="-142" w:right="40"/>
              <w:jc w:val="right"/>
              <w:outlineLvl w:val="0"/>
              <w:rPr>
                <w:rFonts w:ascii="Trebuchet MS" w:hAnsi="Trebuchet MS"/>
                <w:sz w:val="22"/>
                <w:szCs w:val="22"/>
              </w:rPr>
            </w:pPr>
            <w:r w:rsidRPr="007353D8">
              <w:rPr>
                <w:rFonts w:ascii="Trebuchet MS" w:hAnsi="Trebuchet MS"/>
                <w:sz w:val="22"/>
                <w:szCs w:val="22"/>
              </w:rPr>
              <w:t>2</w:t>
            </w:r>
          </w:p>
          <w:p w14:paraId="3ACE50D1" w14:textId="77777777" w:rsidR="00C12068" w:rsidRPr="007353D8" w:rsidRDefault="00C12068" w:rsidP="008C61E7">
            <w:pPr>
              <w:pStyle w:val="Heading1"/>
              <w:tabs>
                <w:tab w:val="left" w:pos="1985"/>
              </w:tabs>
              <w:ind w:left="-142" w:right="40"/>
              <w:jc w:val="right"/>
              <w:outlineLvl w:val="0"/>
              <w:rPr>
                <w:rFonts w:ascii="Trebuchet MS" w:hAnsi="Trebuchet MS"/>
                <w:sz w:val="22"/>
                <w:szCs w:val="22"/>
              </w:rPr>
            </w:pPr>
          </w:p>
        </w:tc>
        <w:tc>
          <w:tcPr>
            <w:tcW w:w="8080" w:type="dxa"/>
          </w:tcPr>
          <w:p w14:paraId="17FF444F" w14:textId="77777777" w:rsidR="00C12068" w:rsidRPr="007353D8" w:rsidRDefault="00C12068" w:rsidP="008C61E7">
            <w:pPr>
              <w:pStyle w:val="Heading1"/>
              <w:tabs>
                <w:tab w:val="left" w:pos="1985"/>
              </w:tabs>
              <w:ind w:left="30" w:right="284"/>
              <w:jc w:val="both"/>
              <w:outlineLvl w:val="0"/>
              <w:rPr>
                <w:rFonts w:ascii="Trebuchet MS" w:hAnsi="Trebuchet MS"/>
                <w:sz w:val="22"/>
                <w:szCs w:val="22"/>
              </w:rPr>
            </w:pPr>
            <w:r w:rsidRPr="007353D8">
              <w:rPr>
                <w:rFonts w:ascii="Trebuchet MS" w:hAnsi="Trebuchet MS"/>
                <w:sz w:val="22"/>
                <w:szCs w:val="22"/>
              </w:rPr>
              <w:t>CAPITOLUL 2. PREVEDERI</w:t>
            </w:r>
            <w:r w:rsidRPr="007353D8">
              <w:rPr>
                <w:rFonts w:ascii="Trebuchet MS" w:hAnsi="Trebuchet MS"/>
                <w:spacing w:val="-4"/>
                <w:sz w:val="22"/>
                <w:szCs w:val="22"/>
              </w:rPr>
              <w:t xml:space="preserve"> </w:t>
            </w:r>
            <w:r w:rsidRPr="007353D8">
              <w:rPr>
                <w:rFonts w:ascii="Trebuchet MS" w:hAnsi="Trebuchet MS"/>
                <w:sz w:val="22"/>
                <w:szCs w:val="22"/>
              </w:rPr>
              <w:t>GENERALE</w:t>
            </w:r>
          </w:p>
        </w:tc>
        <w:tc>
          <w:tcPr>
            <w:tcW w:w="567" w:type="dxa"/>
          </w:tcPr>
          <w:p w14:paraId="36EC5122" w14:textId="77777777" w:rsidR="00C12068" w:rsidRPr="007353D8" w:rsidRDefault="00356632" w:rsidP="008C61E7">
            <w:pPr>
              <w:pStyle w:val="Heading1"/>
              <w:tabs>
                <w:tab w:val="left" w:pos="1985"/>
              </w:tabs>
              <w:ind w:left="-142" w:right="180"/>
              <w:jc w:val="right"/>
              <w:outlineLvl w:val="0"/>
              <w:rPr>
                <w:rFonts w:ascii="Trebuchet MS" w:hAnsi="Trebuchet MS"/>
                <w:b w:val="0"/>
                <w:sz w:val="22"/>
                <w:szCs w:val="22"/>
              </w:rPr>
            </w:pPr>
            <w:r>
              <w:rPr>
                <w:rFonts w:ascii="Trebuchet MS" w:hAnsi="Trebuchet MS"/>
                <w:b w:val="0"/>
                <w:sz w:val="22"/>
                <w:szCs w:val="22"/>
              </w:rPr>
              <w:t>9</w:t>
            </w:r>
          </w:p>
        </w:tc>
      </w:tr>
      <w:tr w:rsidR="00C12068" w:rsidRPr="007353D8" w14:paraId="7060AFFE" w14:textId="77777777" w:rsidTr="00375ED0">
        <w:tc>
          <w:tcPr>
            <w:tcW w:w="817" w:type="dxa"/>
            <w:vAlign w:val="center"/>
          </w:tcPr>
          <w:p w14:paraId="1F623D8C" w14:textId="77777777" w:rsidR="00C12068" w:rsidRPr="007353D8" w:rsidRDefault="00C12068" w:rsidP="008C61E7">
            <w:pPr>
              <w:pStyle w:val="Heading1"/>
              <w:ind w:left="-142" w:right="40"/>
              <w:jc w:val="right"/>
              <w:outlineLvl w:val="0"/>
              <w:rPr>
                <w:rFonts w:ascii="Trebuchet MS" w:hAnsi="Trebuchet MS"/>
                <w:sz w:val="22"/>
                <w:szCs w:val="22"/>
              </w:rPr>
            </w:pPr>
            <w:r w:rsidRPr="007353D8">
              <w:rPr>
                <w:rFonts w:ascii="Trebuchet MS" w:hAnsi="Trebuchet MS"/>
                <w:sz w:val="22"/>
                <w:szCs w:val="22"/>
              </w:rPr>
              <w:t>2.1</w:t>
            </w:r>
          </w:p>
        </w:tc>
        <w:tc>
          <w:tcPr>
            <w:tcW w:w="8080" w:type="dxa"/>
          </w:tcPr>
          <w:p w14:paraId="16DFDDC8" w14:textId="77777777" w:rsidR="00C12068" w:rsidRPr="007353D8" w:rsidRDefault="00A55950" w:rsidP="008C61E7">
            <w:pPr>
              <w:pStyle w:val="Heading1"/>
              <w:tabs>
                <w:tab w:val="left" w:pos="1985"/>
              </w:tabs>
              <w:ind w:left="30" w:right="284"/>
              <w:jc w:val="both"/>
              <w:outlineLvl w:val="0"/>
              <w:rPr>
                <w:rFonts w:ascii="Trebuchet MS" w:hAnsi="Trebuchet MS"/>
                <w:b w:val="0"/>
                <w:sz w:val="22"/>
                <w:szCs w:val="22"/>
              </w:rPr>
            </w:pPr>
            <w:r w:rsidRPr="007353D8">
              <w:rPr>
                <w:rFonts w:ascii="Trebuchet MS" w:hAnsi="Trebuchet MS"/>
                <w:b w:val="0"/>
                <w:sz w:val="22"/>
                <w:szCs w:val="22"/>
              </w:rPr>
              <w:t xml:space="preserve">Contribuția MĂSURII </w:t>
            </w:r>
            <w:r w:rsidR="000B1F37" w:rsidRPr="007353D8">
              <w:rPr>
                <w:rFonts w:ascii="Trebuchet MS" w:hAnsi="Trebuchet MS"/>
                <w:b w:val="0"/>
                <w:sz w:val="22"/>
                <w:szCs w:val="22"/>
              </w:rPr>
              <w:t>3.1/6A</w:t>
            </w:r>
            <w:r w:rsidRPr="007353D8">
              <w:rPr>
                <w:rFonts w:ascii="Trebuchet MS" w:hAnsi="Trebuchet MS"/>
                <w:b w:val="0"/>
                <w:sz w:val="22"/>
                <w:szCs w:val="22"/>
              </w:rPr>
              <w:t>- „</w:t>
            </w:r>
            <w:r w:rsidR="000B1F37" w:rsidRPr="007353D8">
              <w:rPr>
                <w:rFonts w:ascii="Trebuchet MS" w:hAnsi="Trebuchet MS"/>
                <w:b w:val="0"/>
                <w:sz w:val="22"/>
                <w:szCs w:val="22"/>
              </w:rPr>
              <w:t>Dezvoltarea activităților non-agricole în teritoriul GAL</w:t>
            </w:r>
            <w:r w:rsidRPr="007353D8">
              <w:rPr>
                <w:rFonts w:ascii="Trebuchet MS" w:hAnsi="Trebuchet MS"/>
                <w:b w:val="0"/>
                <w:sz w:val="22"/>
                <w:szCs w:val="22"/>
              </w:rPr>
              <w:t>”</w:t>
            </w:r>
            <w:r w:rsidR="00B56610" w:rsidRPr="007353D8">
              <w:rPr>
                <w:rFonts w:ascii="Trebuchet MS" w:hAnsi="Trebuchet MS"/>
                <w:b w:val="0"/>
                <w:sz w:val="22"/>
                <w:szCs w:val="22"/>
              </w:rPr>
              <w:t xml:space="preserve"> </w:t>
            </w:r>
            <w:r w:rsidR="00C12068" w:rsidRPr="007353D8">
              <w:rPr>
                <w:rFonts w:ascii="Trebuchet MS" w:hAnsi="Trebuchet MS"/>
                <w:b w:val="0"/>
                <w:sz w:val="22"/>
                <w:szCs w:val="22"/>
              </w:rPr>
              <w:t>la domeniile de intervenție și obiective</w:t>
            </w:r>
          </w:p>
        </w:tc>
        <w:tc>
          <w:tcPr>
            <w:tcW w:w="567" w:type="dxa"/>
          </w:tcPr>
          <w:p w14:paraId="254C04CB" w14:textId="77777777" w:rsidR="00C12068" w:rsidRPr="007353D8" w:rsidRDefault="00356632" w:rsidP="008C61E7">
            <w:pPr>
              <w:pStyle w:val="Heading1"/>
              <w:tabs>
                <w:tab w:val="left" w:pos="1985"/>
              </w:tabs>
              <w:ind w:left="-142" w:right="180"/>
              <w:jc w:val="right"/>
              <w:outlineLvl w:val="0"/>
              <w:rPr>
                <w:rFonts w:ascii="Trebuchet MS" w:hAnsi="Trebuchet MS"/>
                <w:b w:val="0"/>
                <w:sz w:val="22"/>
                <w:szCs w:val="22"/>
              </w:rPr>
            </w:pPr>
            <w:r>
              <w:rPr>
                <w:rFonts w:ascii="Trebuchet MS" w:hAnsi="Trebuchet MS"/>
                <w:b w:val="0"/>
                <w:sz w:val="22"/>
                <w:szCs w:val="22"/>
              </w:rPr>
              <w:t>9</w:t>
            </w:r>
          </w:p>
        </w:tc>
      </w:tr>
      <w:tr w:rsidR="00C12068" w:rsidRPr="007353D8" w14:paraId="63D850B5" w14:textId="77777777" w:rsidTr="00375ED0">
        <w:tc>
          <w:tcPr>
            <w:tcW w:w="817" w:type="dxa"/>
            <w:vAlign w:val="center"/>
          </w:tcPr>
          <w:p w14:paraId="484C91B8" w14:textId="77777777" w:rsidR="00C12068" w:rsidRPr="007353D8" w:rsidRDefault="00C12068" w:rsidP="008C61E7">
            <w:pPr>
              <w:pStyle w:val="Heading1"/>
              <w:ind w:left="-142" w:right="40"/>
              <w:jc w:val="right"/>
              <w:outlineLvl w:val="0"/>
              <w:rPr>
                <w:rFonts w:ascii="Trebuchet MS" w:hAnsi="Trebuchet MS"/>
                <w:sz w:val="22"/>
                <w:szCs w:val="22"/>
              </w:rPr>
            </w:pPr>
            <w:r w:rsidRPr="007353D8">
              <w:rPr>
                <w:rFonts w:ascii="Trebuchet MS" w:hAnsi="Trebuchet MS"/>
                <w:sz w:val="22"/>
                <w:szCs w:val="22"/>
              </w:rPr>
              <w:t>2.2</w:t>
            </w:r>
          </w:p>
        </w:tc>
        <w:tc>
          <w:tcPr>
            <w:tcW w:w="8080" w:type="dxa"/>
          </w:tcPr>
          <w:p w14:paraId="3C7F0FCB" w14:textId="77777777" w:rsidR="00C12068" w:rsidRPr="007353D8" w:rsidRDefault="00C12068" w:rsidP="008C61E7">
            <w:pPr>
              <w:pStyle w:val="Heading1"/>
              <w:tabs>
                <w:tab w:val="left" w:pos="1985"/>
              </w:tabs>
              <w:ind w:left="30" w:right="284"/>
              <w:outlineLvl w:val="0"/>
              <w:rPr>
                <w:rFonts w:ascii="Trebuchet MS" w:hAnsi="Trebuchet MS"/>
                <w:b w:val="0"/>
                <w:sz w:val="22"/>
                <w:szCs w:val="22"/>
              </w:rPr>
            </w:pPr>
            <w:r w:rsidRPr="007353D8">
              <w:rPr>
                <w:rFonts w:ascii="Trebuchet MS" w:hAnsi="Trebuchet MS"/>
                <w:b w:val="0"/>
                <w:sz w:val="22"/>
                <w:szCs w:val="22"/>
              </w:rPr>
              <w:t xml:space="preserve">Contribuția publică totală afentă MĂSURII </w:t>
            </w:r>
            <w:r w:rsidR="000B1F37" w:rsidRPr="007353D8">
              <w:rPr>
                <w:rFonts w:ascii="Trebuchet MS" w:hAnsi="Trebuchet MS"/>
                <w:b w:val="0"/>
                <w:sz w:val="22"/>
                <w:szCs w:val="22"/>
              </w:rPr>
              <w:t>3.1/6A</w:t>
            </w:r>
          </w:p>
        </w:tc>
        <w:tc>
          <w:tcPr>
            <w:tcW w:w="567" w:type="dxa"/>
          </w:tcPr>
          <w:p w14:paraId="718DB150" w14:textId="77777777" w:rsidR="00C12068" w:rsidRPr="007353D8" w:rsidRDefault="00356632" w:rsidP="008C61E7">
            <w:pPr>
              <w:pStyle w:val="Heading1"/>
              <w:tabs>
                <w:tab w:val="left" w:pos="1985"/>
              </w:tabs>
              <w:ind w:left="-142" w:right="180"/>
              <w:jc w:val="right"/>
              <w:outlineLvl w:val="0"/>
              <w:rPr>
                <w:rFonts w:ascii="Trebuchet MS" w:hAnsi="Trebuchet MS"/>
                <w:b w:val="0"/>
                <w:sz w:val="22"/>
                <w:szCs w:val="22"/>
              </w:rPr>
            </w:pPr>
            <w:r>
              <w:rPr>
                <w:rFonts w:ascii="Trebuchet MS" w:hAnsi="Trebuchet MS"/>
                <w:b w:val="0"/>
                <w:sz w:val="22"/>
                <w:szCs w:val="22"/>
              </w:rPr>
              <w:t>11</w:t>
            </w:r>
          </w:p>
        </w:tc>
      </w:tr>
      <w:tr w:rsidR="00C12068" w:rsidRPr="007353D8" w14:paraId="319EF627" w14:textId="77777777" w:rsidTr="00375ED0">
        <w:tc>
          <w:tcPr>
            <w:tcW w:w="817" w:type="dxa"/>
            <w:vAlign w:val="center"/>
          </w:tcPr>
          <w:p w14:paraId="7C9D1953" w14:textId="77777777" w:rsidR="00C12068" w:rsidRPr="007353D8" w:rsidRDefault="00C12068" w:rsidP="008C61E7">
            <w:pPr>
              <w:pStyle w:val="Heading1"/>
              <w:ind w:left="-142" w:right="40"/>
              <w:jc w:val="right"/>
              <w:outlineLvl w:val="0"/>
              <w:rPr>
                <w:rFonts w:ascii="Trebuchet MS" w:hAnsi="Trebuchet MS"/>
                <w:sz w:val="22"/>
                <w:szCs w:val="22"/>
              </w:rPr>
            </w:pPr>
            <w:r w:rsidRPr="007353D8">
              <w:rPr>
                <w:rFonts w:ascii="Trebuchet MS" w:hAnsi="Trebuchet MS"/>
                <w:sz w:val="22"/>
                <w:szCs w:val="22"/>
              </w:rPr>
              <w:t>2.3</w:t>
            </w:r>
          </w:p>
        </w:tc>
        <w:tc>
          <w:tcPr>
            <w:tcW w:w="8080" w:type="dxa"/>
          </w:tcPr>
          <w:p w14:paraId="31E182BC" w14:textId="77777777" w:rsidR="00C12068" w:rsidRPr="007353D8" w:rsidRDefault="00C12068" w:rsidP="008C61E7">
            <w:pPr>
              <w:pStyle w:val="Heading1"/>
              <w:tabs>
                <w:tab w:val="left" w:pos="1985"/>
              </w:tabs>
              <w:ind w:left="30" w:right="284"/>
              <w:outlineLvl w:val="0"/>
              <w:rPr>
                <w:rFonts w:ascii="Trebuchet MS" w:hAnsi="Trebuchet MS"/>
                <w:b w:val="0"/>
                <w:sz w:val="22"/>
                <w:szCs w:val="22"/>
              </w:rPr>
            </w:pPr>
            <w:r w:rsidRPr="007353D8">
              <w:rPr>
                <w:rFonts w:ascii="Trebuchet MS" w:hAnsi="Trebuchet MS"/>
                <w:b w:val="0"/>
                <w:sz w:val="22"/>
                <w:szCs w:val="22"/>
              </w:rPr>
              <w:t>Tipul sprijinului</w:t>
            </w:r>
          </w:p>
        </w:tc>
        <w:tc>
          <w:tcPr>
            <w:tcW w:w="567" w:type="dxa"/>
          </w:tcPr>
          <w:p w14:paraId="33612A42" w14:textId="77777777" w:rsidR="00C12068" w:rsidRPr="007353D8" w:rsidRDefault="00356632" w:rsidP="008C61E7">
            <w:pPr>
              <w:pStyle w:val="Heading1"/>
              <w:tabs>
                <w:tab w:val="left" w:pos="1985"/>
              </w:tabs>
              <w:ind w:left="-142" w:right="180"/>
              <w:jc w:val="right"/>
              <w:outlineLvl w:val="0"/>
              <w:rPr>
                <w:rFonts w:ascii="Trebuchet MS" w:hAnsi="Trebuchet MS"/>
                <w:b w:val="0"/>
                <w:sz w:val="22"/>
                <w:szCs w:val="22"/>
              </w:rPr>
            </w:pPr>
            <w:r>
              <w:rPr>
                <w:rFonts w:ascii="Trebuchet MS" w:hAnsi="Trebuchet MS"/>
                <w:b w:val="0"/>
                <w:sz w:val="22"/>
                <w:szCs w:val="22"/>
              </w:rPr>
              <w:t>11</w:t>
            </w:r>
          </w:p>
        </w:tc>
      </w:tr>
      <w:tr w:rsidR="00C12068" w:rsidRPr="007353D8" w14:paraId="3FA3B8BA" w14:textId="77777777" w:rsidTr="00375ED0">
        <w:tc>
          <w:tcPr>
            <w:tcW w:w="817" w:type="dxa"/>
            <w:vAlign w:val="center"/>
          </w:tcPr>
          <w:p w14:paraId="3A55F748" w14:textId="77777777" w:rsidR="00C12068" w:rsidRPr="007353D8" w:rsidRDefault="00C12068" w:rsidP="008C61E7">
            <w:pPr>
              <w:pStyle w:val="Heading1"/>
              <w:ind w:left="-142" w:right="40"/>
              <w:jc w:val="right"/>
              <w:outlineLvl w:val="0"/>
              <w:rPr>
                <w:rFonts w:ascii="Trebuchet MS" w:hAnsi="Trebuchet MS"/>
                <w:sz w:val="22"/>
                <w:szCs w:val="22"/>
              </w:rPr>
            </w:pPr>
            <w:r w:rsidRPr="007353D8">
              <w:rPr>
                <w:rFonts w:ascii="Trebuchet MS" w:hAnsi="Trebuchet MS"/>
                <w:sz w:val="22"/>
                <w:szCs w:val="22"/>
              </w:rPr>
              <w:t>2.4</w:t>
            </w:r>
          </w:p>
        </w:tc>
        <w:tc>
          <w:tcPr>
            <w:tcW w:w="8080" w:type="dxa"/>
          </w:tcPr>
          <w:p w14:paraId="0EFC5914" w14:textId="77777777" w:rsidR="00C12068" w:rsidRPr="007353D8" w:rsidRDefault="00C12068" w:rsidP="008C61E7">
            <w:pPr>
              <w:pStyle w:val="Heading1"/>
              <w:tabs>
                <w:tab w:val="left" w:pos="1985"/>
              </w:tabs>
              <w:ind w:left="30" w:right="284"/>
              <w:outlineLvl w:val="0"/>
              <w:rPr>
                <w:rFonts w:ascii="Trebuchet MS" w:hAnsi="Trebuchet MS"/>
                <w:b w:val="0"/>
                <w:sz w:val="22"/>
                <w:szCs w:val="22"/>
              </w:rPr>
            </w:pPr>
            <w:r w:rsidRPr="007353D8">
              <w:rPr>
                <w:rFonts w:ascii="Trebuchet MS" w:hAnsi="Trebuchet MS"/>
                <w:b w:val="0"/>
                <w:sz w:val="22"/>
                <w:szCs w:val="22"/>
              </w:rPr>
              <w:t>Sume aplicabile și rata sprijinului</w:t>
            </w:r>
          </w:p>
        </w:tc>
        <w:tc>
          <w:tcPr>
            <w:tcW w:w="567" w:type="dxa"/>
          </w:tcPr>
          <w:p w14:paraId="01F21888" w14:textId="77777777" w:rsidR="00C12068" w:rsidRPr="007353D8" w:rsidRDefault="00356632" w:rsidP="008C61E7">
            <w:pPr>
              <w:pStyle w:val="Heading1"/>
              <w:tabs>
                <w:tab w:val="left" w:pos="1985"/>
              </w:tabs>
              <w:ind w:left="-142" w:right="180"/>
              <w:jc w:val="right"/>
              <w:outlineLvl w:val="0"/>
              <w:rPr>
                <w:rFonts w:ascii="Trebuchet MS" w:hAnsi="Trebuchet MS"/>
                <w:b w:val="0"/>
                <w:sz w:val="22"/>
                <w:szCs w:val="22"/>
              </w:rPr>
            </w:pPr>
            <w:r>
              <w:rPr>
                <w:rFonts w:ascii="Trebuchet MS" w:hAnsi="Trebuchet MS"/>
                <w:b w:val="0"/>
                <w:sz w:val="22"/>
                <w:szCs w:val="22"/>
              </w:rPr>
              <w:t>11</w:t>
            </w:r>
          </w:p>
        </w:tc>
      </w:tr>
      <w:tr w:rsidR="00C12068" w:rsidRPr="007353D8" w14:paraId="012C2F62" w14:textId="77777777" w:rsidTr="00375ED0">
        <w:tc>
          <w:tcPr>
            <w:tcW w:w="817" w:type="dxa"/>
            <w:vAlign w:val="center"/>
          </w:tcPr>
          <w:p w14:paraId="06F28E91" w14:textId="77777777" w:rsidR="00C12068" w:rsidRPr="007353D8" w:rsidRDefault="00C12068" w:rsidP="008C61E7">
            <w:pPr>
              <w:pStyle w:val="Heading1"/>
              <w:ind w:left="-142" w:right="40"/>
              <w:jc w:val="right"/>
              <w:outlineLvl w:val="0"/>
              <w:rPr>
                <w:rFonts w:ascii="Trebuchet MS" w:hAnsi="Trebuchet MS"/>
                <w:sz w:val="22"/>
                <w:szCs w:val="22"/>
              </w:rPr>
            </w:pPr>
            <w:r w:rsidRPr="007353D8">
              <w:rPr>
                <w:rFonts w:ascii="Trebuchet MS" w:hAnsi="Trebuchet MS"/>
                <w:sz w:val="22"/>
                <w:szCs w:val="22"/>
              </w:rPr>
              <w:t>2.5</w:t>
            </w:r>
          </w:p>
        </w:tc>
        <w:tc>
          <w:tcPr>
            <w:tcW w:w="8080" w:type="dxa"/>
          </w:tcPr>
          <w:p w14:paraId="225416BC" w14:textId="77777777" w:rsidR="00C12068" w:rsidRPr="007353D8" w:rsidRDefault="00C12068" w:rsidP="008C61E7">
            <w:pPr>
              <w:pStyle w:val="Heading1"/>
              <w:tabs>
                <w:tab w:val="left" w:pos="1985"/>
              </w:tabs>
              <w:ind w:left="30" w:right="284"/>
              <w:outlineLvl w:val="0"/>
              <w:rPr>
                <w:rFonts w:ascii="Trebuchet MS" w:hAnsi="Trebuchet MS"/>
                <w:b w:val="0"/>
                <w:sz w:val="22"/>
                <w:szCs w:val="22"/>
              </w:rPr>
            </w:pPr>
            <w:r w:rsidRPr="007353D8">
              <w:rPr>
                <w:rFonts w:ascii="Trebuchet MS" w:hAnsi="Trebuchet MS"/>
                <w:b w:val="0"/>
                <w:sz w:val="22"/>
                <w:szCs w:val="22"/>
              </w:rPr>
              <w:t xml:space="preserve">Aria de aplicabilitate a MĂSURII </w:t>
            </w:r>
            <w:r w:rsidR="000B1F37" w:rsidRPr="007353D8">
              <w:rPr>
                <w:rFonts w:ascii="Trebuchet MS" w:hAnsi="Trebuchet MS"/>
                <w:b w:val="0"/>
                <w:sz w:val="22"/>
                <w:szCs w:val="22"/>
              </w:rPr>
              <w:t>3.1/6A</w:t>
            </w:r>
          </w:p>
        </w:tc>
        <w:tc>
          <w:tcPr>
            <w:tcW w:w="567" w:type="dxa"/>
          </w:tcPr>
          <w:p w14:paraId="0EF8FDC5" w14:textId="77777777" w:rsidR="00C12068" w:rsidRPr="007353D8" w:rsidRDefault="00356632" w:rsidP="008C61E7">
            <w:pPr>
              <w:pStyle w:val="Heading1"/>
              <w:tabs>
                <w:tab w:val="left" w:pos="1985"/>
              </w:tabs>
              <w:ind w:left="-142" w:right="180"/>
              <w:jc w:val="right"/>
              <w:outlineLvl w:val="0"/>
              <w:rPr>
                <w:rFonts w:ascii="Trebuchet MS" w:hAnsi="Trebuchet MS"/>
                <w:b w:val="0"/>
                <w:sz w:val="22"/>
                <w:szCs w:val="22"/>
              </w:rPr>
            </w:pPr>
            <w:r>
              <w:rPr>
                <w:rFonts w:ascii="Trebuchet MS" w:hAnsi="Trebuchet MS"/>
                <w:b w:val="0"/>
                <w:sz w:val="22"/>
                <w:szCs w:val="22"/>
              </w:rPr>
              <w:t>11</w:t>
            </w:r>
          </w:p>
        </w:tc>
      </w:tr>
      <w:tr w:rsidR="00C12068" w:rsidRPr="007353D8" w14:paraId="437D8282" w14:textId="77777777" w:rsidTr="00375ED0">
        <w:tc>
          <w:tcPr>
            <w:tcW w:w="817" w:type="dxa"/>
            <w:vAlign w:val="center"/>
          </w:tcPr>
          <w:p w14:paraId="17227AA7" w14:textId="77777777" w:rsidR="00C12068" w:rsidRPr="007353D8" w:rsidRDefault="00C12068" w:rsidP="008C61E7">
            <w:pPr>
              <w:pStyle w:val="Heading1"/>
              <w:ind w:left="-142" w:right="40"/>
              <w:jc w:val="right"/>
              <w:outlineLvl w:val="0"/>
              <w:rPr>
                <w:rFonts w:ascii="Trebuchet MS" w:hAnsi="Trebuchet MS"/>
                <w:sz w:val="22"/>
                <w:szCs w:val="22"/>
              </w:rPr>
            </w:pPr>
            <w:r w:rsidRPr="007353D8">
              <w:rPr>
                <w:rFonts w:ascii="Trebuchet MS" w:hAnsi="Trebuchet MS"/>
                <w:sz w:val="22"/>
                <w:szCs w:val="22"/>
              </w:rPr>
              <w:t>2.6</w:t>
            </w:r>
          </w:p>
        </w:tc>
        <w:tc>
          <w:tcPr>
            <w:tcW w:w="8080" w:type="dxa"/>
          </w:tcPr>
          <w:p w14:paraId="20C8070D" w14:textId="77777777" w:rsidR="00C12068" w:rsidRPr="007353D8" w:rsidRDefault="00C12068" w:rsidP="008C61E7">
            <w:pPr>
              <w:pStyle w:val="Heading1"/>
              <w:tabs>
                <w:tab w:val="left" w:pos="1985"/>
              </w:tabs>
              <w:ind w:left="30" w:right="284"/>
              <w:outlineLvl w:val="0"/>
              <w:rPr>
                <w:rFonts w:ascii="Trebuchet MS" w:hAnsi="Trebuchet MS"/>
                <w:b w:val="0"/>
                <w:sz w:val="22"/>
                <w:szCs w:val="22"/>
              </w:rPr>
            </w:pPr>
            <w:r w:rsidRPr="007353D8">
              <w:rPr>
                <w:rFonts w:ascii="Trebuchet MS" w:hAnsi="Trebuchet MS"/>
                <w:b w:val="0"/>
                <w:sz w:val="22"/>
                <w:szCs w:val="22"/>
              </w:rPr>
              <w:t xml:space="preserve">Legislația națională și europeană aplicabilă MĂSURII </w:t>
            </w:r>
            <w:r w:rsidR="000B1F37" w:rsidRPr="007353D8">
              <w:rPr>
                <w:rFonts w:ascii="Trebuchet MS" w:hAnsi="Trebuchet MS"/>
                <w:b w:val="0"/>
                <w:sz w:val="22"/>
                <w:szCs w:val="22"/>
              </w:rPr>
              <w:t>3.1/6A</w:t>
            </w:r>
          </w:p>
        </w:tc>
        <w:tc>
          <w:tcPr>
            <w:tcW w:w="567" w:type="dxa"/>
          </w:tcPr>
          <w:p w14:paraId="34C34D69" w14:textId="77777777" w:rsidR="00C12068" w:rsidRPr="007353D8" w:rsidRDefault="00356632" w:rsidP="008C61E7">
            <w:pPr>
              <w:pStyle w:val="Heading1"/>
              <w:tabs>
                <w:tab w:val="left" w:pos="1985"/>
              </w:tabs>
              <w:ind w:left="-142" w:right="180"/>
              <w:jc w:val="right"/>
              <w:outlineLvl w:val="0"/>
              <w:rPr>
                <w:rFonts w:ascii="Trebuchet MS" w:hAnsi="Trebuchet MS"/>
                <w:b w:val="0"/>
                <w:sz w:val="22"/>
                <w:szCs w:val="22"/>
              </w:rPr>
            </w:pPr>
            <w:r>
              <w:rPr>
                <w:rFonts w:ascii="Trebuchet MS" w:hAnsi="Trebuchet MS"/>
                <w:b w:val="0"/>
                <w:sz w:val="22"/>
                <w:szCs w:val="22"/>
              </w:rPr>
              <w:t>12</w:t>
            </w:r>
          </w:p>
        </w:tc>
      </w:tr>
      <w:tr w:rsidR="00C12068" w:rsidRPr="007353D8" w14:paraId="60B9B847" w14:textId="77777777" w:rsidTr="00375ED0">
        <w:trPr>
          <w:trHeight w:hRule="exact" w:val="289"/>
        </w:trPr>
        <w:tc>
          <w:tcPr>
            <w:tcW w:w="817" w:type="dxa"/>
            <w:vAlign w:val="center"/>
          </w:tcPr>
          <w:p w14:paraId="410490C0" w14:textId="77777777" w:rsidR="00C12068" w:rsidRPr="007353D8" w:rsidRDefault="00C12068" w:rsidP="008C61E7">
            <w:pPr>
              <w:pStyle w:val="Heading1"/>
              <w:ind w:left="-142" w:right="40"/>
              <w:jc w:val="right"/>
              <w:outlineLvl w:val="0"/>
              <w:rPr>
                <w:rFonts w:ascii="Trebuchet MS" w:hAnsi="Trebuchet MS"/>
                <w:sz w:val="22"/>
                <w:szCs w:val="22"/>
              </w:rPr>
            </w:pPr>
            <w:r w:rsidRPr="007353D8">
              <w:rPr>
                <w:rFonts w:ascii="Trebuchet MS" w:hAnsi="Trebuchet MS"/>
                <w:sz w:val="22"/>
                <w:szCs w:val="22"/>
              </w:rPr>
              <w:t>3</w:t>
            </w:r>
          </w:p>
          <w:p w14:paraId="6731FDE6" w14:textId="77777777" w:rsidR="00C12068" w:rsidRPr="007353D8" w:rsidRDefault="00C12068" w:rsidP="008C61E7">
            <w:pPr>
              <w:pStyle w:val="Heading1"/>
              <w:tabs>
                <w:tab w:val="left" w:pos="1985"/>
              </w:tabs>
              <w:ind w:left="-142" w:right="40"/>
              <w:jc w:val="right"/>
              <w:outlineLvl w:val="0"/>
              <w:rPr>
                <w:rFonts w:ascii="Trebuchet MS" w:hAnsi="Trebuchet MS"/>
                <w:sz w:val="22"/>
                <w:szCs w:val="22"/>
              </w:rPr>
            </w:pPr>
          </w:p>
        </w:tc>
        <w:tc>
          <w:tcPr>
            <w:tcW w:w="8080" w:type="dxa"/>
          </w:tcPr>
          <w:p w14:paraId="03E64CD4" w14:textId="77777777" w:rsidR="00C12068" w:rsidRPr="007353D8" w:rsidRDefault="00C12068" w:rsidP="008C61E7">
            <w:pPr>
              <w:pStyle w:val="Heading1"/>
              <w:tabs>
                <w:tab w:val="left" w:pos="1985"/>
              </w:tabs>
              <w:ind w:left="30" w:right="284"/>
              <w:jc w:val="both"/>
              <w:outlineLvl w:val="0"/>
              <w:rPr>
                <w:rFonts w:ascii="Trebuchet MS" w:hAnsi="Trebuchet MS"/>
                <w:sz w:val="22"/>
                <w:szCs w:val="22"/>
              </w:rPr>
            </w:pPr>
            <w:r w:rsidRPr="007353D8">
              <w:rPr>
                <w:rFonts w:ascii="Trebuchet MS" w:hAnsi="Trebuchet MS"/>
                <w:sz w:val="22"/>
                <w:szCs w:val="22"/>
              </w:rPr>
              <w:t>CAPITOLUL 3. DEPUNEREA PROIECTELOR</w:t>
            </w:r>
          </w:p>
        </w:tc>
        <w:tc>
          <w:tcPr>
            <w:tcW w:w="567" w:type="dxa"/>
          </w:tcPr>
          <w:p w14:paraId="351E268D" w14:textId="77777777" w:rsidR="00C12068" w:rsidRPr="007353D8" w:rsidRDefault="006515A9" w:rsidP="008C61E7">
            <w:pPr>
              <w:pStyle w:val="Heading1"/>
              <w:ind w:left="-142" w:right="180"/>
              <w:jc w:val="right"/>
              <w:outlineLvl w:val="0"/>
              <w:rPr>
                <w:rFonts w:ascii="Trebuchet MS" w:hAnsi="Trebuchet MS"/>
                <w:b w:val="0"/>
                <w:sz w:val="22"/>
                <w:szCs w:val="22"/>
              </w:rPr>
            </w:pPr>
            <w:r>
              <w:rPr>
                <w:rFonts w:ascii="Trebuchet MS" w:hAnsi="Trebuchet MS"/>
                <w:b w:val="0"/>
                <w:sz w:val="22"/>
                <w:szCs w:val="22"/>
              </w:rPr>
              <w:t>14</w:t>
            </w:r>
          </w:p>
        </w:tc>
      </w:tr>
      <w:tr w:rsidR="00C12068" w:rsidRPr="007353D8" w14:paraId="38684DDA" w14:textId="77777777" w:rsidTr="00375ED0">
        <w:trPr>
          <w:trHeight w:hRule="exact" w:val="279"/>
        </w:trPr>
        <w:tc>
          <w:tcPr>
            <w:tcW w:w="817" w:type="dxa"/>
            <w:vAlign w:val="center"/>
          </w:tcPr>
          <w:p w14:paraId="4FDF5974" w14:textId="77777777" w:rsidR="00C12068" w:rsidRPr="007353D8" w:rsidRDefault="00C12068" w:rsidP="008C61E7">
            <w:pPr>
              <w:pStyle w:val="Heading1"/>
              <w:ind w:left="-142" w:right="40"/>
              <w:jc w:val="right"/>
              <w:outlineLvl w:val="0"/>
              <w:rPr>
                <w:rFonts w:ascii="Trebuchet MS" w:hAnsi="Trebuchet MS"/>
                <w:sz w:val="22"/>
                <w:szCs w:val="22"/>
              </w:rPr>
            </w:pPr>
            <w:r w:rsidRPr="007353D8">
              <w:rPr>
                <w:rFonts w:ascii="Trebuchet MS" w:hAnsi="Trebuchet MS"/>
                <w:sz w:val="22"/>
                <w:szCs w:val="22"/>
              </w:rPr>
              <w:t>4</w:t>
            </w:r>
          </w:p>
          <w:p w14:paraId="467792ED" w14:textId="77777777" w:rsidR="00C12068" w:rsidRPr="007353D8" w:rsidRDefault="00C12068" w:rsidP="008C61E7">
            <w:pPr>
              <w:pStyle w:val="Heading1"/>
              <w:tabs>
                <w:tab w:val="left" w:pos="1985"/>
              </w:tabs>
              <w:ind w:left="-142" w:right="40"/>
              <w:jc w:val="right"/>
              <w:outlineLvl w:val="0"/>
              <w:rPr>
                <w:rFonts w:ascii="Trebuchet MS" w:hAnsi="Trebuchet MS"/>
                <w:sz w:val="22"/>
                <w:szCs w:val="22"/>
              </w:rPr>
            </w:pPr>
          </w:p>
        </w:tc>
        <w:tc>
          <w:tcPr>
            <w:tcW w:w="8080" w:type="dxa"/>
          </w:tcPr>
          <w:p w14:paraId="744C7B7D" w14:textId="77777777" w:rsidR="00C12068" w:rsidRPr="007353D8" w:rsidRDefault="00C12068" w:rsidP="008C61E7">
            <w:pPr>
              <w:pStyle w:val="Heading1"/>
              <w:tabs>
                <w:tab w:val="left" w:pos="1985"/>
              </w:tabs>
              <w:ind w:left="30" w:right="284"/>
              <w:jc w:val="both"/>
              <w:outlineLvl w:val="0"/>
              <w:rPr>
                <w:rFonts w:ascii="Trebuchet MS" w:hAnsi="Trebuchet MS"/>
                <w:sz w:val="22"/>
                <w:szCs w:val="22"/>
              </w:rPr>
            </w:pPr>
            <w:r w:rsidRPr="007353D8">
              <w:rPr>
                <w:rFonts w:ascii="Trebuchet MS" w:hAnsi="Trebuchet MS"/>
                <w:sz w:val="22"/>
                <w:szCs w:val="22"/>
              </w:rPr>
              <w:t>CAPITOLUL 4. CATEGORIILE DE BENEFICIARI ELIGIBILI</w:t>
            </w:r>
          </w:p>
        </w:tc>
        <w:tc>
          <w:tcPr>
            <w:tcW w:w="567" w:type="dxa"/>
          </w:tcPr>
          <w:p w14:paraId="352A721B" w14:textId="77777777" w:rsidR="00C12068" w:rsidRPr="007353D8" w:rsidRDefault="006515A9" w:rsidP="008C61E7">
            <w:pPr>
              <w:pStyle w:val="Heading1"/>
              <w:ind w:left="-142" w:right="180"/>
              <w:jc w:val="right"/>
              <w:outlineLvl w:val="0"/>
              <w:rPr>
                <w:rFonts w:ascii="Trebuchet MS" w:hAnsi="Trebuchet MS"/>
                <w:b w:val="0"/>
                <w:sz w:val="22"/>
                <w:szCs w:val="22"/>
              </w:rPr>
            </w:pPr>
            <w:r>
              <w:rPr>
                <w:rFonts w:ascii="Trebuchet MS" w:hAnsi="Trebuchet MS"/>
                <w:b w:val="0"/>
                <w:sz w:val="22"/>
                <w:szCs w:val="22"/>
              </w:rPr>
              <w:t>15</w:t>
            </w:r>
          </w:p>
        </w:tc>
      </w:tr>
      <w:tr w:rsidR="00C12068" w:rsidRPr="007353D8" w14:paraId="2FA953EE" w14:textId="77777777" w:rsidTr="00375ED0">
        <w:trPr>
          <w:trHeight w:hRule="exact" w:val="613"/>
        </w:trPr>
        <w:tc>
          <w:tcPr>
            <w:tcW w:w="817" w:type="dxa"/>
            <w:vAlign w:val="center"/>
          </w:tcPr>
          <w:p w14:paraId="147F6815" w14:textId="77777777" w:rsidR="00C12068" w:rsidRPr="007353D8" w:rsidRDefault="00C12068" w:rsidP="008C61E7">
            <w:pPr>
              <w:pStyle w:val="Heading1"/>
              <w:ind w:left="-142" w:right="40"/>
              <w:jc w:val="right"/>
              <w:outlineLvl w:val="0"/>
              <w:rPr>
                <w:rFonts w:ascii="Trebuchet MS" w:hAnsi="Trebuchet MS"/>
                <w:sz w:val="22"/>
                <w:szCs w:val="22"/>
              </w:rPr>
            </w:pPr>
            <w:r w:rsidRPr="007353D8">
              <w:rPr>
                <w:rFonts w:ascii="Trebuchet MS" w:hAnsi="Trebuchet MS"/>
                <w:sz w:val="22"/>
                <w:szCs w:val="22"/>
              </w:rPr>
              <w:t>5</w:t>
            </w:r>
          </w:p>
          <w:p w14:paraId="76C8B6D5" w14:textId="77777777" w:rsidR="00C12068" w:rsidRPr="007353D8" w:rsidRDefault="00C12068" w:rsidP="008C61E7">
            <w:pPr>
              <w:pStyle w:val="Heading1"/>
              <w:tabs>
                <w:tab w:val="left" w:pos="1985"/>
              </w:tabs>
              <w:ind w:left="-142" w:right="40"/>
              <w:jc w:val="right"/>
              <w:outlineLvl w:val="0"/>
              <w:rPr>
                <w:rFonts w:ascii="Trebuchet MS" w:hAnsi="Trebuchet MS"/>
                <w:sz w:val="22"/>
                <w:szCs w:val="22"/>
              </w:rPr>
            </w:pPr>
          </w:p>
        </w:tc>
        <w:tc>
          <w:tcPr>
            <w:tcW w:w="8080" w:type="dxa"/>
          </w:tcPr>
          <w:p w14:paraId="0D1AF4FB" w14:textId="77777777" w:rsidR="00C12068" w:rsidRPr="007353D8" w:rsidRDefault="00C12068" w:rsidP="008C61E7">
            <w:pPr>
              <w:tabs>
                <w:tab w:val="left" w:pos="1985"/>
                <w:tab w:val="left" w:pos="2703"/>
              </w:tabs>
              <w:ind w:left="30" w:right="284"/>
              <w:rPr>
                <w:rFonts w:ascii="Trebuchet MS" w:hAnsi="Trebuchet MS"/>
                <w:b/>
              </w:rPr>
            </w:pPr>
            <w:r w:rsidRPr="007353D8">
              <w:rPr>
                <w:rFonts w:ascii="Trebuchet MS" w:hAnsi="Trebuchet MS"/>
                <w:b/>
              </w:rPr>
              <w:t>CAPITOLUL 5. CONDIȚII MINIME OBLIGATORII PENTRU ACORDAREA SPRIJINULUI</w:t>
            </w:r>
          </w:p>
        </w:tc>
        <w:tc>
          <w:tcPr>
            <w:tcW w:w="567" w:type="dxa"/>
          </w:tcPr>
          <w:p w14:paraId="5E34EE5D" w14:textId="77777777" w:rsidR="00C12068" w:rsidRPr="007353D8" w:rsidRDefault="006515A9" w:rsidP="008C61E7">
            <w:pPr>
              <w:pStyle w:val="Heading1"/>
              <w:ind w:left="-142" w:right="180"/>
              <w:jc w:val="right"/>
              <w:outlineLvl w:val="0"/>
              <w:rPr>
                <w:rFonts w:ascii="Trebuchet MS" w:hAnsi="Trebuchet MS"/>
                <w:b w:val="0"/>
                <w:sz w:val="22"/>
                <w:szCs w:val="22"/>
              </w:rPr>
            </w:pPr>
            <w:r>
              <w:rPr>
                <w:rFonts w:ascii="Trebuchet MS" w:hAnsi="Trebuchet MS"/>
                <w:b w:val="0"/>
                <w:sz w:val="22"/>
                <w:szCs w:val="22"/>
              </w:rPr>
              <w:t>18</w:t>
            </w:r>
          </w:p>
        </w:tc>
      </w:tr>
      <w:tr w:rsidR="00C12068" w:rsidRPr="007353D8" w14:paraId="4AC62FED" w14:textId="77777777" w:rsidTr="00375ED0">
        <w:trPr>
          <w:trHeight w:hRule="exact" w:val="291"/>
        </w:trPr>
        <w:tc>
          <w:tcPr>
            <w:tcW w:w="817" w:type="dxa"/>
            <w:vAlign w:val="center"/>
          </w:tcPr>
          <w:p w14:paraId="0E05ABC1" w14:textId="77777777" w:rsidR="00C12068" w:rsidRPr="007353D8" w:rsidRDefault="00C12068" w:rsidP="008C61E7">
            <w:pPr>
              <w:pStyle w:val="Heading1"/>
              <w:ind w:left="-142" w:right="40"/>
              <w:jc w:val="right"/>
              <w:outlineLvl w:val="0"/>
              <w:rPr>
                <w:rFonts w:ascii="Trebuchet MS" w:hAnsi="Trebuchet MS"/>
                <w:sz w:val="22"/>
                <w:szCs w:val="22"/>
              </w:rPr>
            </w:pPr>
            <w:r w:rsidRPr="007353D8">
              <w:rPr>
                <w:rFonts w:ascii="Trebuchet MS" w:hAnsi="Trebuchet MS"/>
                <w:sz w:val="22"/>
                <w:szCs w:val="22"/>
              </w:rPr>
              <w:t>6</w:t>
            </w:r>
          </w:p>
          <w:p w14:paraId="0A9AB9DF" w14:textId="77777777" w:rsidR="00C12068" w:rsidRPr="007353D8" w:rsidRDefault="00C12068" w:rsidP="008C61E7">
            <w:pPr>
              <w:pStyle w:val="Heading1"/>
              <w:tabs>
                <w:tab w:val="left" w:pos="1985"/>
              </w:tabs>
              <w:ind w:left="-142" w:right="40"/>
              <w:jc w:val="right"/>
              <w:outlineLvl w:val="0"/>
              <w:rPr>
                <w:rFonts w:ascii="Trebuchet MS" w:hAnsi="Trebuchet MS"/>
                <w:sz w:val="22"/>
                <w:szCs w:val="22"/>
              </w:rPr>
            </w:pPr>
          </w:p>
        </w:tc>
        <w:tc>
          <w:tcPr>
            <w:tcW w:w="8080" w:type="dxa"/>
          </w:tcPr>
          <w:p w14:paraId="6CD960AC" w14:textId="77777777" w:rsidR="00C12068" w:rsidRPr="007353D8" w:rsidRDefault="00C12068" w:rsidP="008C61E7">
            <w:pPr>
              <w:pStyle w:val="Heading1"/>
              <w:tabs>
                <w:tab w:val="left" w:pos="1985"/>
              </w:tabs>
              <w:ind w:left="30" w:right="284"/>
              <w:jc w:val="both"/>
              <w:outlineLvl w:val="0"/>
              <w:rPr>
                <w:rFonts w:ascii="Trebuchet MS" w:hAnsi="Trebuchet MS"/>
                <w:sz w:val="22"/>
                <w:szCs w:val="22"/>
              </w:rPr>
            </w:pPr>
            <w:r w:rsidRPr="007353D8">
              <w:rPr>
                <w:rFonts w:ascii="Trebuchet MS" w:hAnsi="Trebuchet MS"/>
                <w:sz w:val="22"/>
                <w:szCs w:val="22"/>
              </w:rPr>
              <w:t>CAPITOLUL 6. CHELTUIELI ELIGIBILE ȘI NEELIGIBILE</w:t>
            </w:r>
          </w:p>
        </w:tc>
        <w:tc>
          <w:tcPr>
            <w:tcW w:w="567" w:type="dxa"/>
          </w:tcPr>
          <w:p w14:paraId="6A5E9D52" w14:textId="77777777" w:rsidR="00C12068" w:rsidRPr="007353D8" w:rsidRDefault="006515A9" w:rsidP="008C61E7">
            <w:pPr>
              <w:pStyle w:val="Heading1"/>
              <w:ind w:left="-142" w:right="180"/>
              <w:jc w:val="right"/>
              <w:outlineLvl w:val="0"/>
              <w:rPr>
                <w:rFonts w:ascii="Trebuchet MS" w:hAnsi="Trebuchet MS"/>
                <w:b w:val="0"/>
                <w:sz w:val="22"/>
                <w:szCs w:val="22"/>
              </w:rPr>
            </w:pPr>
            <w:r>
              <w:rPr>
                <w:rFonts w:ascii="Trebuchet MS" w:hAnsi="Trebuchet MS"/>
                <w:b w:val="0"/>
                <w:sz w:val="22"/>
                <w:szCs w:val="22"/>
              </w:rPr>
              <w:t>26</w:t>
            </w:r>
          </w:p>
        </w:tc>
      </w:tr>
      <w:tr w:rsidR="00C12068" w:rsidRPr="007353D8" w14:paraId="479B01F0" w14:textId="77777777" w:rsidTr="00375ED0">
        <w:trPr>
          <w:trHeight w:hRule="exact" w:val="295"/>
        </w:trPr>
        <w:tc>
          <w:tcPr>
            <w:tcW w:w="817" w:type="dxa"/>
            <w:vAlign w:val="center"/>
          </w:tcPr>
          <w:p w14:paraId="30296879" w14:textId="77777777" w:rsidR="00C12068" w:rsidRPr="007353D8" w:rsidRDefault="00C12068" w:rsidP="008C61E7">
            <w:pPr>
              <w:pStyle w:val="Heading1"/>
              <w:ind w:left="-142" w:right="40"/>
              <w:jc w:val="right"/>
              <w:outlineLvl w:val="0"/>
              <w:rPr>
                <w:rFonts w:ascii="Trebuchet MS" w:hAnsi="Trebuchet MS"/>
                <w:sz w:val="22"/>
                <w:szCs w:val="22"/>
              </w:rPr>
            </w:pPr>
            <w:r w:rsidRPr="007353D8">
              <w:rPr>
                <w:rFonts w:ascii="Trebuchet MS" w:hAnsi="Trebuchet MS"/>
                <w:sz w:val="22"/>
                <w:szCs w:val="22"/>
              </w:rPr>
              <w:t>6.1</w:t>
            </w:r>
          </w:p>
          <w:p w14:paraId="3F99A779" w14:textId="77777777" w:rsidR="00C12068" w:rsidRPr="007353D8" w:rsidRDefault="00C12068" w:rsidP="008C61E7">
            <w:pPr>
              <w:pStyle w:val="Heading1"/>
              <w:tabs>
                <w:tab w:val="left" w:pos="1985"/>
              </w:tabs>
              <w:ind w:left="-142" w:right="40"/>
              <w:jc w:val="right"/>
              <w:outlineLvl w:val="0"/>
              <w:rPr>
                <w:rFonts w:ascii="Trebuchet MS" w:hAnsi="Trebuchet MS"/>
                <w:sz w:val="22"/>
                <w:szCs w:val="22"/>
              </w:rPr>
            </w:pPr>
          </w:p>
        </w:tc>
        <w:tc>
          <w:tcPr>
            <w:tcW w:w="8080" w:type="dxa"/>
          </w:tcPr>
          <w:p w14:paraId="04BAABAC" w14:textId="77777777" w:rsidR="00C12068" w:rsidRPr="007353D8" w:rsidRDefault="00C12068" w:rsidP="008C61E7">
            <w:pPr>
              <w:pStyle w:val="Heading1"/>
              <w:tabs>
                <w:tab w:val="left" w:pos="1985"/>
              </w:tabs>
              <w:ind w:left="30" w:right="284"/>
              <w:outlineLvl w:val="0"/>
              <w:rPr>
                <w:rFonts w:ascii="Trebuchet MS" w:hAnsi="Trebuchet MS"/>
                <w:b w:val="0"/>
                <w:sz w:val="22"/>
                <w:szCs w:val="22"/>
              </w:rPr>
            </w:pPr>
            <w:r w:rsidRPr="007353D8">
              <w:rPr>
                <w:rFonts w:ascii="Trebuchet MS" w:hAnsi="Trebuchet MS"/>
                <w:b w:val="0"/>
                <w:sz w:val="22"/>
                <w:szCs w:val="22"/>
              </w:rPr>
              <w:t>Tipuri de investiții și cheltuieli eligibile</w:t>
            </w:r>
          </w:p>
        </w:tc>
        <w:tc>
          <w:tcPr>
            <w:tcW w:w="567" w:type="dxa"/>
          </w:tcPr>
          <w:p w14:paraId="08588961" w14:textId="77777777" w:rsidR="00C12068" w:rsidRPr="007353D8" w:rsidRDefault="006515A9" w:rsidP="008C61E7">
            <w:pPr>
              <w:pStyle w:val="Heading1"/>
              <w:ind w:left="-142" w:right="180"/>
              <w:jc w:val="right"/>
              <w:outlineLvl w:val="0"/>
              <w:rPr>
                <w:rFonts w:ascii="Trebuchet MS" w:hAnsi="Trebuchet MS"/>
                <w:b w:val="0"/>
                <w:sz w:val="22"/>
                <w:szCs w:val="22"/>
              </w:rPr>
            </w:pPr>
            <w:r>
              <w:rPr>
                <w:rFonts w:ascii="Trebuchet MS" w:hAnsi="Trebuchet MS"/>
                <w:b w:val="0"/>
                <w:sz w:val="22"/>
                <w:szCs w:val="22"/>
              </w:rPr>
              <w:t>26</w:t>
            </w:r>
          </w:p>
        </w:tc>
      </w:tr>
      <w:tr w:rsidR="00C12068" w:rsidRPr="007353D8" w14:paraId="41D3DC35" w14:textId="77777777" w:rsidTr="00375ED0">
        <w:trPr>
          <w:trHeight w:hRule="exact" w:val="271"/>
        </w:trPr>
        <w:tc>
          <w:tcPr>
            <w:tcW w:w="817" w:type="dxa"/>
            <w:vAlign w:val="center"/>
          </w:tcPr>
          <w:p w14:paraId="20A63AC4" w14:textId="77777777" w:rsidR="00C12068" w:rsidRPr="007353D8" w:rsidRDefault="00C12068" w:rsidP="008C61E7">
            <w:pPr>
              <w:pStyle w:val="Heading1"/>
              <w:ind w:left="-142" w:right="40"/>
              <w:jc w:val="right"/>
              <w:outlineLvl w:val="0"/>
              <w:rPr>
                <w:rFonts w:ascii="Trebuchet MS" w:hAnsi="Trebuchet MS"/>
                <w:sz w:val="22"/>
                <w:szCs w:val="22"/>
              </w:rPr>
            </w:pPr>
            <w:r w:rsidRPr="007353D8">
              <w:rPr>
                <w:rFonts w:ascii="Trebuchet MS" w:hAnsi="Trebuchet MS"/>
                <w:sz w:val="22"/>
                <w:szCs w:val="22"/>
              </w:rPr>
              <w:t>6.2</w:t>
            </w:r>
          </w:p>
        </w:tc>
        <w:tc>
          <w:tcPr>
            <w:tcW w:w="8080" w:type="dxa"/>
          </w:tcPr>
          <w:p w14:paraId="24293E3B" w14:textId="77777777" w:rsidR="00C12068" w:rsidRPr="007353D8" w:rsidRDefault="00C12068" w:rsidP="008C61E7">
            <w:pPr>
              <w:pStyle w:val="Heading1"/>
              <w:tabs>
                <w:tab w:val="left" w:pos="1985"/>
              </w:tabs>
              <w:ind w:left="30" w:right="284"/>
              <w:outlineLvl w:val="0"/>
              <w:rPr>
                <w:rFonts w:ascii="Trebuchet MS" w:hAnsi="Trebuchet MS"/>
                <w:b w:val="0"/>
                <w:sz w:val="22"/>
                <w:szCs w:val="22"/>
              </w:rPr>
            </w:pPr>
            <w:r w:rsidRPr="007353D8">
              <w:rPr>
                <w:rFonts w:ascii="Trebuchet MS" w:hAnsi="Trebuchet MS"/>
                <w:b w:val="0"/>
                <w:sz w:val="22"/>
                <w:szCs w:val="22"/>
              </w:rPr>
              <w:t>Tipuri de investiții și cheltuieli neeligibile</w:t>
            </w:r>
          </w:p>
        </w:tc>
        <w:tc>
          <w:tcPr>
            <w:tcW w:w="567" w:type="dxa"/>
          </w:tcPr>
          <w:p w14:paraId="5D452CC8" w14:textId="77777777" w:rsidR="00C12068" w:rsidRPr="007353D8" w:rsidRDefault="006515A9" w:rsidP="008C61E7">
            <w:pPr>
              <w:pStyle w:val="Heading1"/>
              <w:ind w:left="-142" w:right="180"/>
              <w:jc w:val="right"/>
              <w:outlineLvl w:val="0"/>
              <w:rPr>
                <w:rFonts w:ascii="Trebuchet MS" w:hAnsi="Trebuchet MS"/>
                <w:b w:val="0"/>
                <w:sz w:val="22"/>
                <w:szCs w:val="22"/>
              </w:rPr>
            </w:pPr>
            <w:r>
              <w:rPr>
                <w:rFonts w:ascii="Trebuchet MS" w:hAnsi="Trebuchet MS"/>
                <w:b w:val="0"/>
                <w:sz w:val="22"/>
                <w:szCs w:val="22"/>
              </w:rPr>
              <w:t>31</w:t>
            </w:r>
          </w:p>
        </w:tc>
      </w:tr>
      <w:tr w:rsidR="00C12068" w:rsidRPr="007353D8" w14:paraId="34833875" w14:textId="77777777" w:rsidTr="00375ED0">
        <w:trPr>
          <w:trHeight w:hRule="exact" w:val="304"/>
        </w:trPr>
        <w:tc>
          <w:tcPr>
            <w:tcW w:w="817" w:type="dxa"/>
            <w:vAlign w:val="center"/>
          </w:tcPr>
          <w:p w14:paraId="77B3B824" w14:textId="77777777" w:rsidR="00C12068" w:rsidRPr="007353D8" w:rsidRDefault="00C12068" w:rsidP="008C61E7">
            <w:pPr>
              <w:pStyle w:val="Heading1"/>
              <w:ind w:left="-142" w:right="40"/>
              <w:jc w:val="right"/>
              <w:outlineLvl w:val="0"/>
              <w:rPr>
                <w:rFonts w:ascii="Trebuchet MS" w:hAnsi="Trebuchet MS"/>
                <w:sz w:val="22"/>
                <w:szCs w:val="22"/>
              </w:rPr>
            </w:pPr>
            <w:r w:rsidRPr="007353D8">
              <w:rPr>
                <w:rFonts w:ascii="Trebuchet MS" w:hAnsi="Trebuchet MS"/>
                <w:sz w:val="22"/>
                <w:szCs w:val="22"/>
              </w:rPr>
              <w:t>7</w:t>
            </w:r>
          </w:p>
          <w:p w14:paraId="44AC2394" w14:textId="77777777" w:rsidR="00C12068" w:rsidRPr="007353D8" w:rsidRDefault="00C12068" w:rsidP="008C61E7">
            <w:pPr>
              <w:pStyle w:val="Heading1"/>
              <w:tabs>
                <w:tab w:val="left" w:pos="1985"/>
              </w:tabs>
              <w:ind w:left="-142" w:right="40"/>
              <w:jc w:val="right"/>
              <w:outlineLvl w:val="0"/>
              <w:rPr>
                <w:rFonts w:ascii="Trebuchet MS" w:hAnsi="Trebuchet MS"/>
                <w:sz w:val="22"/>
                <w:szCs w:val="22"/>
              </w:rPr>
            </w:pPr>
          </w:p>
        </w:tc>
        <w:tc>
          <w:tcPr>
            <w:tcW w:w="8080" w:type="dxa"/>
          </w:tcPr>
          <w:p w14:paraId="1ADDD131" w14:textId="77777777" w:rsidR="00C12068" w:rsidRPr="007353D8" w:rsidRDefault="00C12068" w:rsidP="008C61E7">
            <w:pPr>
              <w:pStyle w:val="Heading1"/>
              <w:tabs>
                <w:tab w:val="left" w:pos="1985"/>
              </w:tabs>
              <w:ind w:left="30" w:right="284"/>
              <w:outlineLvl w:val="0"/>
              <w:rPr>
                <w:rFonts w:ascii="Trebuchet MS" w:hAnsi="Trebuchet MS"/>
                <w:sz w:val="22"/>
                <w:szCs w:val="22"/>
              </w:rPr>
            </w:pPr>
            <w:r w:rsidRPr="007353D8">
              <w:rPr>
                <w:rFonts w:ascii="Trebuchet MS" w:hAnsi="Trebuchet MS"/>
                <w:sz w:val="22"/>
                <w:szCs w:val="22"/>
              </w:rPr>
              <w:t>CAPITOLUL 7. SELECȚIA PROIECTELOR</w:t>
            </w:r>
          </w:p>
        </w:tc>
        <w:tc>
          <w:tcPr>
            <w:tcW w:w="567" w:type="dxa"/>
          </w:tcPr>
          <w:p w14:paraId="4AAEF1E8" w14:textId="77777777" w:rsidR="00C12068" w:rsidRPr="007353D8" w:rsidRDefault="006515A9" w:rsidP="008C61E7">
            <w:pPr>
              <w:pStyle w:val="Heading1"/>
              <w:ind w:left="-142" w:right="180"/>
              <w:jc w:val="right"/>
              <w:outlineLvl w:val="0"/>
              <w:rPr>
                <w:rFonts w:ascii="Trebuchet MS" w:hAnsi="Trebuchet MS"/>
                <w:b w:val="0"/>
                <w:sz w:val="22"/>
                <w:szCs w:val="22"/>
              </w:rPr>
            </w:pPr>
            <w:r>
              <w:rPr>
                <w:rFonts w:ascii="Trebuchet MS" w:hAnsi="Trebuchet MS"/>
                <w:b w:val="0"/>
                <w:sz w:val="22"/>
                <w:szCs w:val="22"/>
              </w:rPr>
              <w:t>32</w:t>
            </w:r>
          </w:p>
        </w:tc>
      </w:tr>
      <w:tr w:rsidR="00C12068" w:rsidRPr="007353D8" w14:paraId="3CF9BBB0" w14:textId="77777777" w:rsidTr="00375ED0">
        <w:tc>
          <w:tcPr>
            <w:tcW w:w="817" w:type="dxa"/>
            <w:vAlign w:val="center"/>
          </w:tcPr>
          <w:p w14:paraId="2919BEEA" w14:textId="77777777" w:rsidR="00C12068" w:rsidRPr="007353D8" w:rsidRDefault="00C12068" w:rsidP="008C61E7">
            <w:pPr>
              <w:pStyle w:val="Heading1"/>
              <w:ind w:left="-142" w:right="40"/>
              <w:jc w:val="right"/>
              <w:outlineLvl w:val="0"/>
              <w:rPr>
                <w:rFonts w:ascii="Trebuchet MS" w:hAnsi="Trebuchet MS"/>
                <w:sz w:val="22"/>
                <w:szCs w:val="22"/>
              </w:rPr>
            </w:pPr>
            <w:r w:rsidRPr="007353D8">
              <w:rPr>
                <w:rFonts w:ascii="Trebuchet MS" w:hAnsi="Trebuchet MS"/>
                <w:sz w:val="22"/>
                <w:szCs w:val="22"/>
              </w:rPr>
              <w:t>7.1</w:t>
            </w:r>
          </w:p>
        </w:tc>
        <w:tc>
          <w:tcPr>
            <w:tcW w:w="8080" w:type="dxa"/>
          </w:tcPr>
          <w:p w14:paraId="5BBDEBC0" w14:textId="77777777" w:rsidR="00C12068" w:rsidRPr="007353D8" w:rsidRDefault="00C12068" w:rsidP="008C61E7">
            <w:pPr>
              <w:pStyle w:val="Heading1"/>
              <w:tabs>
                <w:tab w:val="left" w:pos="1985"/>
              </w:tabs>
              <w:ind w:left="30" w:right="284"/>
              <w:outlineLvl w:val="0"/>
              <w:rPr>
                <w:rFonts w:ascii="Trebuchet MS" w:hAnsi="Trebuchet MS"/>
                <w:b w:val="0"/>
                <w:sz w:val="22"/>
                <w:szCs w:val="22"/>
              </w:rPr>
            </w:pPr>
            <w:r w:rsidRPr="007353D8">
              <w:rPr>
                <w:rFonts w:ascii="Trebuchet MS" w:hAnsi="Trebuchet MS"/>
                <w:b w:val="0"/>
                <w:sz w:val="22"/>
                <w:szCs w:val="22"/>
              </w:rPr>
              <w:t>Criterii de selecție</w:t>
            </w:r>
          </w:p>
        </w:tc>
        <w:tc>
          <w:tcPr>
            <w:tcW w:w="567" w:type="dxa"/>
          </w:tcPr>
          <w:p w14:paraId="200A0F4D" w14:textId="77777777" w:rsidR="00C12068" w:rsidRPr="007353D8" w:rsidRDefault="006515A9" w:rsidP="008C61E7">
            <w:pPr>
              <w:pStyle w:val="Heading1"/>
              <w:ind w:left="-142" w:right="180"/>
              <w:jc w:val="right"/>
              <w:outlineLvl w:val="0"/>
              <w:rPr>
                <w:rFonts w:ascii="Trebuchet MS" w:hAnsi="Trebuchet MS"/>
                <w:b w:val="0"/>
                <w:sz w:val="22"/>
                <w:szCs w:val="22"/>
              </w:rPr>
            </w:pPr>
            <w:r>
              <w:rPr>
                <w:rFonts w:ascii="Trebuchet MS" w:hAnsi="Trebuchet MS"/>
                <w:b w:val="0"/>
                <w:sz w:val="22"/>
                <w:szCs w:val="22"/>
              </w:rPr>
              <w:t>32</w:t>
            </w:r>
          </w:p>
        </w:tc>
      </w:tr>
      <w:tr w:rsidR="00C12068" w:rsidRPr="007353D8" w14:paraId="5049D2EF" w14:textId="77777777" w:rsidTr="00375ED0">
        <w:tc>
          <w:tcPr>
            <w:tcW w:w="817" w:type="dxa"/>
            <w:vAlign w:val="center"/>
          </w:tcPr>
          <w:p w14:paraId="53A22A0D" w14:textId="77777777" w:rsidR="00C12068" w:rsidRPr="007353D8" w:rsidRDefault="00C12068" w:rsidP="008C61E7">
            <w:pPr>
              <w:pStyle w:val="Heading1"/>
              <w:ind w:left="-142" w:right="40"/>
              <w:jc w:val="right"/>
              <w:outlineLvl w:val="0"/>
              <w:rPr>
                <w:rFonts w:ascii="Trebuchet MS" w:hAnsi="Trebuchet MS"/>
                <w:sz w:val="22"/>
                <w:szCs w:val="22"/>
              </w:rPr>
            </w:pPr>
            <w:r w:rsidRPr="007353D8">
              <w:rPr>
                <w:rFonts w:ascii="Trebuchet MS" w:hAnsi="Trebuchet MS"/>
                <w:sz w:val="22"/>
                <w:szCs w:val="22"/>
              </w:rPr>
              <w:t>7.2</w:t>
            </w:r>
          </w:p>
        </w:tc>
        <w:tc>
          <w:tcPr>
            <w:tcW w:w="8080" w:type="dxa"/>
          </w:tcPr>
          <w:p w14:paraId="0F3409C5" w14:textId="77777777" w:rsidR="00C12068" w:rsidRPr="007353D8" w:rsidRDefault="00C12068" w:rsidP="008C61E7">
            <w:pPr>
              <w:pStyle w:val="Heading1"/>
              <w:tabs>
                <w:tab w:val="left" w:pos="1985"/>
              </w:tabs>
              <w:ind w:left="30" w:right="284"/>
              <w:outlineLvl w:val="0"/>
              <w:rPr>
                <w:rFonts w:ascii="Trebuchet MS" w:hAnsi="Trebuchet MS"/>
                <w:b w:val="0"/>
                <w:sz w:val="22"/>
                <w:szCs w:val="22"/>
              </w:rPr>
            </w:pPr>
            <w:r w:rsidRPr="007353D8">
              <w:rPr>
                <w:rFonts w:ascii="Trebuchet MS" w:hAnsi="Trebuchet MS"/>
                <w:b w:val="0"/>
                <w:sz w:val="22"/>
                <w:szCs w:val="22"/>
              </w:rPr>
              <w:t>Procedura de evaluare și selecție</w:t>
            </w:r>
          </w:p>
        </w:tc>
        <w:tc>
          <w:tcPr>
            <w:tcW w:w="567" w:type="dxa"/>
          </w:tcPr>
          <w:p w14:paraId="5A678443" w14:textId="77777777" w:rsidR="00C12068" w:rsidRPr="007353D8" w:rsidRDefault="006515A9" w:rsidP="008C61E7">
            <w:pPr>
              <w:pStyle w:val="Heading1"/>
              <w:ind w:left="-142" w:right="180"/>
              <w:jc w:val="right"/>
              <w:outlineLvl w:val="0"/>
              <w:rPr>
                <w:rFonts w:ascii="Trebuchet MS" w:hAnsi="Trebuchet MS"/>
                <w:b w:val="0"/>
                <w:sz w:val="22"/>
                <w:szCs w:val="22"/>
              </w:rPr>
            </w:pPr>
            <w:r>
              <w:rPr>
                <w:rFonts w:ascii="Trebuchet MS" w:hAnsi="Trebuchet MS"/>
                <w:b w:val="0"/>
                <w:sz w:val="22"/>
                <w:szCs w:val="22"/>
              </w:rPr>
              <w:t>34</w:t>
            </w:r>
          </w:p>
        </w:tc>
      </w:tr>
      <w:tr w:rsidR="00C12068" w:rsidRPr="007353D8" w14:paraId="3DCE53E2" w14:textId="77777777" w:rsidTr="00375ED0">
        <w:trPr>
          <w:trHeight w:hRule="exact" w:val="300"/>
        </w:trPr>
        <w:tc>
          <w:tcPr>
            <w:tcW w:w="817" w:type="dxa"/>
            <w:vAlign w:val="center"/>
          </w:tcPr>
          <w:p w14:paraId="3B2DF770" w14:textId="77777777" w:rsidR="00C12068" w:rsidRPr="007353D8" w:rsidRDefault="00C12068" w:rsidP="008C61E7">
            <w:pPr>
              <w:pStyle w:val="Heading1"/>
              <w:ind w:left="-142" w:right="40"/>
              <w:jc w:val="right"/>
              <w:outlineLvl w:val="0"/>
              <w:rPr>
                <w:rFonts w:ascii="Trebuchet MS" w:hAnsi="Trebuchet MS"/>
                <w:sz w:val="22"/>
                <w:szCs w:val="22"/>
              </w:rPr>
            </w:pPr>
            <w:r w:rsidRPr="007353D8">
              <w:rPr>
                <w:rFonts w:ascii="Trebuchet MS" w:hAnsi="Trebuchet MS"/>
                <w:sz w:val="22"/>
                <w:szCs w:val="22"/>
              </w:rPr>
              <w:t>8</w:t>
            </w:r>
          </w:p>
          <w:p w14:paraId="6D7A4AA4" w14:textId="77777777" w:rsidR="00C12068" w:rsidRPr="007353D8" w:rsidRDefault="00C12068" w:rsidP="008C61E7">
            <w:pPr>
              <w:pStyle w:val="Heading1"/>
              <w:tabs>
                <w:tab w:val="left" w:pos="1985"/>
              </w:tabs>
              <w:ind w:left="-142" w:right="40"/>
              <w:jc w:val="right"/>
              <w:outlineLvl w:val="0"/>
              <w:rPr>
                <w:rFonts w:ascii="Trebuchet MS" w:hAnsi="Trebuchet MS"/>
                <w:sz w:val="22"/>
                <w:szCs w:val="22"/>
              </w:rPr>
            </w:pPr>
          </w:p>
        </w:tc>
        <w:tc>
          <w:tcPr>
            <w:tcW w:w="8080" w:type="dxa"/>
          </w:tcPr>
          <w:p w14:paraId="078E764F" w14:textId="77777777" w:rsidR="00C12068" w:rsidRPr="007353D8" w:rsidRDefault="00C12068" w:rsidP="008C61E7">
            <w:pPr>
              <w:pStyle w:val="Heading1"/>
              <w:tabs>
                <w:tab w:val="left" w:pos="1985"/>
              </w:tabs>
              <w:ind w:left="30" w:right="284"/>
              <w:outlineLvl w:val="0"/>
              <w:rPr>
                <w:rFonts w:ascii="Trebuchet MS" w:hAnsi="Trebuchet MS"/>
                <w:sz w:val="22"/>
                <w:szCs w:val="22"/>
              </w:rPr>
            </w:pPr>
            <w:r w:rsidRPr="007353D8">
              <w:rPr>
                <w:rFonts w:ascii="Trebuchet MS" w:hAnsi="Trebuchet MS"/>
                <w:sz w:val="22"/>
                <w:szCs w:val="22"/>
              </w:rPr>
              <w:t>CAPITOLUL 8. VALOAREA SPRIJINULUI NERAMBURSABIL</w:t>
            </w:r>
          </w:p>
        </w:tc>
        <w:tc>
          <w:tcPr>
            <w:tcW w:w="567" w:type="dxa"/>
          </w:tcPr>
          <w:p w14:paraId="7F5D6A92" w14:textId="77777777" w:rsidR="00C12068" w:rsidRPr="007353D8" w:rsidRDefault="006515A9" w:rsidP="008C61E7">
            <w:pPr>
              <w:pStyle w:val="Heading1"/>
              <w:ind w:left="-142" w:right="180"/>
              <w:jc w:val="right"/>
              <w:outlineLvl w:val="0"/>
              <w:rPr>
                <w:rFonts w:ascii="Trebuchet MS" w:hAnsi="Trebuchet MS"/>
                <w:b w:val="0"/>
                <w:sz w:val="22"/>
                <w:szCs w:val="22"/>
              </w:rPr>
            </w:pPr>
            <w:r>
              <w:rPr>
                <w:rFonts w:ascii="Trebuchet MS" w:hAnsi="Trebuchet MS"/>
                <w:b w:val="0"/>
                <w:sz w:val="22"/>
                <w:szCs w:val="22"/>
              </w:rPr>
              <w:t>35</w:t>
            </w:r>
          </w:p>
        </w:tc>
      </w:tr>
      <w:tr w:rsidR="00C12068" w:rsidRPr="007353D8" w14:paraId="6BD17852" w14:textId="77777777" w:rsidTr="00375ED0">
        <w:trPr>
          <w:trHeight w:hRule="exact" w:val="579"/>
        </w:trPr>
        <w:tc>
          <w:tcPr>
            <w:tcW w:w="817" w:type="dxa"/>
            <w:vAlign w:val="center"/>
          </w:tcPr>
          <w:p w14:paraId="2F74CDDC" w14:textId="77777777" w:rsidR="00C12068" w:rsidRPr="007353D8" w:rsidRDefault="00C12068" w:rsidP="008C61E7">
            <w:pPr>
              <w:pStyle w:val="Heading1"/>
              <w:ind w:left="-142" w:right="40"/>
              <w:jc w:val="right"/>
              <w:outlineLvl w:val="0"/>
              <w:rPr>
                <w:rFonts w:ascii="Trebuchet MS" w:hAnsi="Trebuchet MS"/>
                <w:sz w:val="22"/>
                <w:szCs w:val="22"/>
              </w:rPr>
            </w:pPr>
            <w:r w:rsidRPr="007353D8">
              <w:rPr>
                <w:rFonts w:ascii="Trebuchet MS" w:hAnsi="Trebuchet MS"/>
                <w:sz w:val="22"/>
                <w:szCs w:val="22"/>
              </w:rPr>
              <w:t>9</w:t>
            </w:r>
          </w:p>
          <w:p w14:paraId="2F0A32B6" w14:textId="77777777" w:rsidR="00C12068" w:rsidRPr="007353D8" w:rsidRDefault="00C12068" w:rsidP="008C61E7">
            <w:pPr>
              <w:pStyle w:val="Heading1"/>
              <w:tabs>
                <w:tab w:val="left" w:pos="1985"/>
              </w:tabs>
              <w:ind w:left="-142" w:right="40"/>
              <w:jc w:val="right"/>
              <w:outlineLvl w:val="0"/>
              <w:rPr>
                <w:rFonts w:ascii="Trebuchet MS" w:hAnsi="Trebuchet MS"/>
                <w:sz w:val="22"/>
                <w:szCs w:val="22"/>
              </w:rPr>
            </w:pPr>
          </w:p>
        </w:tc>
        <w:tc>
          <w:tcPr>
            <w:tcW w:w="8080" w:type="dxa"/>
          </w:tcPr>
          <w:p w14:paraId="35483607" w14:textId="77777777" w:rsidR="00C12068" w:rsidRPr="007353D8" w:rsidRDefault="00C12068" w:rsidP="008C61E7">
            <w:pPr>
              <w:pStyle w:val="Heading1"/>
              <w:tabs>
                <w:tab w:val="left" w:pos="1985"/>
              </w:tabs>
              <w:ind w:left="30" w:right="284"/>
              <w:outlineLvl w:val="0"/>
              <w:rPr>
                <w:rFonts w:ascii="Trebuchet MS" w:hAnsi="Trebuchet MS"/>
                <w:sz w:val="22"/>
                <w:szCs w:val="22"/>
              </w:rPr>
            </w:pPr>
            <w:r w:rsidRPr="007353D8">
              <w:rPr>
                <w:rFonts w:ascii="Trebuchet MS" w:hAnsi="Trebuchet MS"/>
                <w:sz w:val="22"/>
                <w:szCs w:val="22"/>
              </w:rPr>
              <w:t>CAPITOLUL 9. COMPLETAREA, DEPUNEREA ȘI VERIFICAREA DOSARULUI CERERII DE FINANȚARE LA GAL</w:t>
            </w:r>
          </w:p>
        </w:tc>
        <w:tc>
          <w:tcPr>
            <w:tcW w:w="567" w:type="dxa"/>
          </w:tcPr>
          <w:p w14:paraId="2E4D7014" w14:textId="77777777" w:rsidR="00C12068" w:rsidRPr="007353D8" w:rsidRDefault="006515A9" w:rsidP="008C61E7">
            <w:pPr>
              <w:pStyle w:val="Heading1"/>
              <w:ind w:left="-142" w:right="180"/>
              <w:jc w:val="right"/>
              <w:outlineLvl w:val="0"/>
              <w:rPr>
                <w:rFonts w:ascii="Trebuchet MS" w:hAnsi="Trebuchet MS"/>
                <w:b w:val="0"/>
                <w:sz w:val="22"/>
                <w:szCs w:val="22"/>
              </w:rPr>
            </w:pPr>
            <w:r>
              <w:rPr>
                <w:rFonts w:ascii="Trebuchet MS" w:hAnsi="Trebuchet MS"/>
                <w:b w:val="0"/>
                <w:sz w:val="22"/>
                <w:szCs w:val="22"/>
              </w:rPr>
              <w:t>36</w:t>
            </w:r>
          </w:p>
        </w:tc>
      </w:tr>
      <w:tr w:rsidR="00C12068" w:rsidRPr="007353D8" w14:paraId="3D3F7BDE" w14:textId="77777777" w:rsidTr="00375ED0">
        <w:tc>
          <w:tcPr>
            <w:tcW w:w="817" w:type="dxa"/>
            <w:vAlign w:val="center"/>
          </w:tcPr>
          <w:p w14:paraId="5E01BF73" w14:textId="77777777" w:rsidR="00C12068" w:rsidRPr="007353D8" w:rsidRDefault="00C12068" w:rsidP="008C61E7">
            <w:pPr>
              <w:pStyle w:val="Heading1"/>
              <w:ind w:left="-142" w:right="40"/>
              <w:jc w:val="right"/>
              <w:outlineLvl w:val="0"/>
              <w:rPr>
                <w:rFonts w:ascii="Trebuchet MS" w:hAnsi="Trebuchet MS"/>
                <w:sz w:val="22"/>
                <w:szCs w:val="22"/>
              </w:rPr>
            </w:pPr>
            <w:r w:rsidRPr="007353D8">
              <w:rPr>
                <w:rFonts w:ascii="Trebuchet MS" w:hAnsi="Trebuchet MS"/>
                <w:sz w:val="22"/>
                <w:szCs w:val="22"/>
              </w:rPr>
              <w:t>9.1</w:t>
            </w:r>
          </w:p>
        </w:tc>
        <w:tc>
          <w:tcPr>
            <w:tcW w:w="8080" w:type="dxa"/>
          </w:tcPr>
          <w:p w14:paraId="041A7AB8" w14:textId="77777777" w:rsidR="00C12068" w:rsidRPr="007353D8" w:rsidRDefault="00C12068" w:rsidP="008C61E7">
            <w:pPr>
              <w:pStyle w:val="Heading1"/>
              <w:tabs>
                <w:tab w:val="left" w:pos="1985"/>
              </w:tabs>
              <w:ind w:left="30" w:right="284"/>
              <w:outlineLvl w:val="0"/>
              <w:rPr>
                <w:rFonts w:ascii="Trebuchet MS" w:hAnsi="Trebuchet MS"/>
                <w:b w:val="0"/>
                <w:sz w:val="22"/>
                <w:szCs w:val="22"/>
              </w:rPr>
            </w:pPr>
            <w:r w:rsidRPr="007353D8">
              <w:rPr>
                <w:rFonts w:ascii="Trebuchet MS" w:hAnsi="Trebuchet MS"/>
                <w:b w:val="0"/>
                <w:sz w:val="22"/>
                <w:szCs w:val="22"/>
              </w:rPr>
              <w:t>Completarea Dosarului cererii de finanțare</w:t>
            </w:r>
          </w:p>
        </w:tc>
        <w:tc>
          <w:tcPr>
            <w:tcW w:w="567" w:type="dxa"/>
          </w:tcPr>
          <w:p w14:paraId="06E29374" w14:textId="77777777" w:rsidR="00C12068" w:rsidRPr="007353D8" w:rsidRDefault="00161D68" w:rsidP="008C61E7">
            <w:pPr>
              <w:pStyle w:val="Heading1"/>
              <w:ind w:left="-142" w:right="180"/>
              <w:jc w:val="right"/>
              <w:outlineLvl w:val="0"/>
              <w:rPr>
                <w:rFonts w:ascii="Trebuchet MS" w:hAnsi="Trebuchet MS"/>
                <w:b w:val="0"/>
                <w:sz w:val="22"/>
                <w:szCs w:val="22"/>
              </w:rPr>
            </w:pPr>
            <w:r>
              <w:rPr>
                <w:rFonts w:ascii="Trebuchet MS" w:hAnsi="Trebuchet MS"/>
                <w:b w:val="0"/>
                <w:sz w:val="22"/>
                <w:szCs w:val="22"/>
              </w:rPr>
              <w:t>36</w:t>
            </w:r>
          </w:p>
        </w:tc>
      </w:tr>
      <w:tr w:rsidR="00C12068" w:rsidRPr="007353D8" w14:paraId="1CC43401" w14:textId="77777777" w:rsidTr="00375ED0">
        <w:tc>
          <w:tcPr>
            <w:tcW w:w="817" w:type="dxa"/>
            <w:vAlign w:val="center"/>
          </w:tcPr>
          <w:p w14:paraId="477FCC5D" w14:textId="77777777" w:rsidR="00C12068" w:rsidRPr="007353D8" w:rsidRDefault="00C12068" w:rsidP="008C61E7">
            <w:pPr>
              <w:pStyle w:val="Heading1"/>
              <w:ind w:left="-142" w:right="40"/>
              <w:jc w:val="right"/>
              <w:outlineLvl w:val="0"/>
              <w:rPr>
                <w:rFonts w:ascii="Trebuchet MS" w:hAnsi="Trebuchet MS"/>
                <w:sz w:val="22"/>
                <w:szCs w:val="22"/>
              </w:rPr>
            </w:pPr>
            <w:r w:rsidRPr="007353D8">
              <w:rPr>
                <w:rFonts w:ascii="Trebuchet MS" w:hAnsi="Trebuchet MS"/>
                <w:sz w:val="22"/>
                <w:szCs w:val="22"/>
              </w:rPr>
              <w:t>9.2</w:t>
            </w:r>
          </w:p>
        </w:tc>
        <w:tc>
          <w:tcPr>
            <w:tcW w:w="8080" w:type="dxa"/>
          </w:tcPr>
          <w:p w14:paraId="0CCFE806" w14:textId="77777777" w:rsidR="00C12068" w:rsidRPr="007353D8" w:rsidRDefault="00C12068" w:rsidP="008C61E7">
            <w:pPr>
              <w:pStyle w:val="Heading1"/>
              <w:tabs>
                <w:tab w:val="left" w:pos="1985"/>
              </w:tabs>
              <w:ind w:left="30" w:right="284"/>
              <w:outlineLvl w:val="0"/>
              <w:rPr>
                <w:rFonts w:ascii="Trebuchet MS" w:hAnsi="Trebuchet MS"/>
                <w:b w:val="0"/>
                <w:sz w:val="22"/>
                <w:szCs w:val="22"/>
              </w:rPr>
            </w:pPr>
            <w:r w:rsidRPr="007353D8">
              <w:rPr>
                <w:rFonts w:ascii="Trebuchet MS" w:hAnsi="Trebuchet MS"/>
                <w:b w:val="0"/>
                <w:sz w:val="22"/>
                <w:szCs w:val="22"/>
              </w:rPr>
              <w:t>Depunerea  Dosarului cererii de finanțare</w:t>
            </w:r>
          </w:p>
        </w:tc>
        <w:tc>
          <w:tcPr>
            <w:tcW w:w="567" w:type="dxa"/>
          </w:tcPr>
          <w:p w14:paraId="1F04F8A9" w14:textId="77777777" w:rsidR="00C12068" w:rsidRPr="007353D8" w:rsidRDefault="00161D68" w:rsidP="008C61E7">
            <w:pPr>
              <w:pStyle w:val="Heading1"/>
              <w:ind w:left="-142" w:right="180"/>
              <w:jc w:val="right"/>
              <w:outlineLvl w:val="0"/>
              <w:rPr>
                <w:rFonts w:ascii="Trebuchet MS" w:hAnsi="Trebuchet MS"/>
                <w:b w:val="0"/>
                <w:sz w:val="22"/>
                <w:szCs w:val="22"/>
              </w:rPr>
            </w:pPr>
            <w:r>
              <w:rPr>
                <w:rFonts w:ascii="Trebuchet MS" w:hAnsi="Trebuchet MS"/>
                <w:b w:val="0"/>
                <w:sz w:val="22"/>
                <w:szCs w:val="22"/>
              </w:rPr>
              <w:t>37</w:t>
            </w:r>
          </w:p>
        </w:tc>
      </w:tr>
      <w:tr w:rsidR="00C12068" w:rsidRPr="007353D8" w14:paraId="056A79D1" w14:textId="77777777" w:rsidTr="00375ED0">
        <w:tc>
          <w:tcPr>
            <w:tcW w:w="817" w:type="dxa"/>
            <w:vAlign w:val="center"/>
          </w:tcPr>
          <w:p w14:paraId="2E0BBE37" w14:textId="77777777" w:rsidR="00C12068" w:rsidRPr="007353D8" w:rsidRDefault="00C12068" w:rsidP="008C61E7">
            <w:pPr>
              <w:pStyle w:val="Heading1"/>
              <w:ind w:left="-142" w:right="40"/>
              <w:jc w:val="right"/>
              <w:outlineLvl w:val="0"/>
              <w:rPr>
                <w:rFonts w:ascii="Trebuchet MS" w:hAnsi="Trebuchet MS"/>
                <w:sz w:val="22"/>
                <w:szCs w:val="22"/>
              </w:rPr>
            </w:pPr>
            <w:r w:rsidRPr="007353D8">
              <w:rPr>
                <w:rFonts w:ascii="Trebuchet MS" w:hAnsi="Trebuchet MS"/>
                <w:sz w:val="22"/>
                <w:szCs w:val="22"/>
              </w:rPr>
              <w:t>9.3</w:t>
            </w:r>
          </w:p>
        </w:tc>
        <w:tc>
          <w:tcPr>
            <w:tcW w:w="8080" w:type="dxa"/>
          </w:tcPr>
          <w:p w14:paraId="138D1222" w14:textId="77777777" w:rsidR="00C12068" w:rsidRPr="007353D8" w:rsidRDefault="00C12068" w:rsidP="008C61E7">
            <w:pPr>
              <w:pStyle w:val="Heading1"/>
              <w:tabs>
                <w:tab w:val="left" w:pos="1985"/>
              </w:tabs>
              <w:ind w:left="30" w:right="284"/>
              <w:outlineLvl w:val="0"/>
              <w:rPr>
                <w:rFonts w:ascii="Trebuchet MS" w:hAnsi="Trebuchet MS"/>
                <w:b w:val="0"/>
                <w:sz w:val="22"/>
                <w:szCs w:val="22"/>
              </w:rPr>
            </w:pPr>
            <w:r w:rsidRPr="007353D8">
              <w:rPr>
                <w:rFonts w:ascii="Trebuchet MS" w:hAnsi="Trebuchet MS"/>
                <w:b w:val="0"/>
                <w:sz w:val="22"/>
                <w:szCs w:val="22"/>
              </w:rPr>
              <w:t>Verificarea  Dosarului cererii de finanțare</w:t>
            </w:r>
          </w:p>
        </w:tc>
        <w:tc>
          <w:tcPr>
            <w:tcW w:w="567" w:type="dxa"/>
          </w:tcPr>
          <w:p w14:paraId="25FD6723" w14:textId="77777777" w:rsidR="00C12068" w:rsidRPr="007353D8" w:rsidRDefault="00161D68" w:rsidP="008C61E7">
            <w:pPr>
              <w:pStyle w:val="Heading1"/>
              <w:ind w:left="-142" w:right="180"/>
              <w:jc w:val="right"/>
              <w:outlineLvl w:val="0"/>
              <w:rPr>
                <w:rFonts w:ascii="Trebuchet MS" w:hAnsi="Trebuchet MS"/>
                <w:b w:val="0"/>
                <w:sz w:val="22"/>
                <w:szCs w:val="22"/>
              </w:rPr>
            </w:pPr>
            <w:r>
              <w:rPr>
                <w:rFonts w:ascii="Trebuchet MS" w:hAnsi="Trebuchet MS"/>
                <w:b w:val="0"/>
                <w:sz w:val="22"/>
                <w:szCs w:val="22"/>
              </w:rPr>
              <w:t>38</w:t>
            </w:r>
          </w:p>
        </w:tc>
      </w:tr>
      <w:tr w:rsidR="00C12068" w:rsidRPr="007353D8" w14:paraId="124A79A9" w14:textId="77777777" w:rsidTr="00375ED0">
        <w:tc>
          <w:tcPr>
            <w:tcW w:w="817" w:type="dxa"/>
            <w:vAlign w:val="center"/>
          </w:tcPr>
          <w:p w14:paraId="60D00112" w14:textId="77777777" w:rsidR="00C12068" w:rsidRPr="007353D8" w:rsidRDefault="00C12068" w:rsidP="008C61E7">
            <w:pPr>
              <w:pStyle w:val="Heading1"/>
              <w:ind w:left="-142" w:right="40"/>
              <w:jc w:val="right"/>
              <w:outlineLvl w:val="0"/>
              <w:rPr>
                <w:rFonts w:ascii="Trebuchet MS" w:hAnsi="Trebuchet MS"/>
                <w:sz w:val="22"/>
                <w:szCs w:val="22"/>
              </w:rPr>
            </w:pPr>
            <w:r w:rsidRPr="007353D8">
              <w:rPr>
                <w:rFonts w:ascii="Trebuchet MS" w:hAnsi="Trebuchet MS"/>
                <w:sz w:val="22"/>
                <w:szCs w:val="22"/>
              </w:rPr>
              <w:t>9.3.1</w:t>
            </w:r>
          </w:p>
        </w:tc>
        <w:tc>
          <w:tcPr>
            <w:tcW w:w="8080" w:type="dxa"/>
          </w:tcPr>
          <w:p w14:paraId="26C5E795" w14:textId="77777777" w:rsidR="00C12068" w:rsidRPr="007353D8" w:rsidRDefault="00C12068" w:rsidP="008C61E7">
            <w:pPr>
              <w:pStyle w:val="Heading1"/>
              <w:tabs>
                <w:tab w:val="left" w:pos="1985"/>
              </w:tabs>
              <w:ind w:left="30" w:right="284"/>
              <w:outlineLvl w:val="0"/>
              <w:rPr>
                <w:rFonts w:ascii="Trebuchet MS" w:hAnsi="Trebuchet MS"/>
                <w:b w:val="0"/>
                <w:sz w:val="22"/>
                <w:szCs w:val="22"/>
              </w:rPr>
            </w:pPr>
            <w:r w:rsidRPr="007353D8">
              <w:rPr>
                <w:rFonts w:ascii="Trebuchet MS" w:hAnsi="Trebuchet MS"/>
                <w:b w:val="0"/>
                <w:sz w:val="22"/>
                <w:szCs w:val="22"/>
              </w:rPr>
              <w:t>Verificarea co</w:t>
            </w:r>
            <w:r w:rsidR="00C724D0" w:rsidRPr="007353D8">
              <w:rPr>
                <w:rFonts w:ascii="Trebuchet MS" w:hAnsi="Trebuchet MS"/>
                <w:b w:val="0"/>
                <w:sz w:val="22"/>
                <w:szCs w:val="22"/>
              </w:rPr>
              <w:t>nformității</w:t>
            </w:r>
          </w:p>
        </w:tc>
        <w:tc>
          <w:tcPr>
            <w:tcW w:w="567" w:type="dxa"/>
          </w:tcPr>
          <w:p w14:paraId="11520304" w14:textId="77777777" w:rsidR="00C12068" w:rsidRPr="007353D8" w:rsidRDefault="00161D68" w:rsidP="008C61E7">
            <w:pPr>
              <w:pStyle w:val="Heading1"/>
              <w:ind w:left="-142" w:right="180"/>
              <w:jc w:val="right"/>
              <w:outlineLvl w:val="0"/>
              <w:rPr>
                <w:rFonts w:ascii="Trebuchet MS" w:hAnsi="Trebuchet MS"/>
                <w:b w:val="0"/>
                <w:sz w:val="22"/>
                <w:szCs w:val="22"/>
              </w:rPr>
            </w:pPr>
            <w:r>
              <w:rPr>
                <w:rFonts w:ascii="Trebuchet MS" w:hAnsi="Trebuchet MS"/>
                <w:b w:val="0"/>
                <w:sz w:val="22"/>
                <w:szCs w:val="22"/>
              </w:rPr>
              <w:t>39</w:t>
            </w:r>
          </w:p>
        </w:tc>
      </w:tr>
      <w:tr w:rsidR="00C12068" w:rsidRPr="007353D8" w14:paraId="44389F03" w14:textId="77777777" w:rsidTr="00375ED0">
        <w:tc>
          <w:tcPr>
            <w:tcW w:w="817" w:type="dxa"/>
            <w:vAlign w:val="center"/>
          </w:tcPr>
          <w:p w14:paraId="4E2A0DA1" w14:textId="77777777" w:rsidR="00C12068" w:rsidRPr="007353D8" w:rsidRDefault="00C12068" w:rsidP="008C61E7">
            <w:pPr>
              <w:pStyle w:val="Heading1"/>
              <w:ind w:left="-142" w:right="40"/>
              <w:jc w:val="right"/>
              <w:outlineLvl w:val="0"/>
              <w:rPr>
                <w:rFonts w:ascii="Trebuchet MS" w:hAnsi="Trebuchet MS"/>
                <w:sz w:val="22"/>
                <w:szCs w:val="22"/>
              </w:rPr>
            </w:pPr>
            <w:r w:rsidRPr="007353D8">
              <w:rPr>
                <w:rFonts w:ascii="Trebuchet MS" w:hAnsi="Trebuchet MS"/>
                <w:sz w:val="22"/>
                <w:szCs w:val="22"/>
              </w:rPr>
              <w:t>9.3.2</w:t>
            </w:r>
          </w:p>
        </w:tc>
        <w:tc>
          <w:tcPr>
            <w:tcW w:w="8080" w:type="dxa"/>
          </w:tcPr>
          <w:p w14:paraId="3E59AD09" w14:textId="77777777" w:rsidR="00C12068" w:rsidRPr="007353D8" w:rsidRDefault="00C12068" w:rsidP="008C61E7">
            <w:pPr>
              <w:pStyle w:val="Heading1"/>
              <w:tabs>
                <w:tab w:val="left" w:pos="1985"/>
              </w:tabs>
              <w:ind w:left="30" w:right="284"/>
              <w:outlineLvl w:val="0"/>
              <w:rPr>
                <w:rFonts w:ascii="Trebuchet MS" w:hAnsi="Trebuchet MS"/>
                <w:b w:val="0"/>
                <w:sz w:val="22"/>
                <w:szCs w:val="22"/>
              </w:rPr>
            </w:pPr>
            <w:r w:rsidRPr="007353D8">
              <w:rPr>
                <w:rFonts w:ascii="Trebuchet MS" w:hAnsi="Trebuchet MS"/>
                <w:b w:val="0"/>
                <w:sz w:val="22"/>
                <w:szCs w:val="22"/>
              </w:rPr>
              <w:t>Verifi</w:t>
            </w:r>
            <w:r w:rsidR="00C724D0" w:rsidRPr="007353D8">
              <w:rPr>
                <w:rFonts w:ascii="Trebuchet MS" w:hAnsi="Trebuchet MS"/>
                <w:b w:val="0"/>
                <w:sz w:val="22"/>
                <w:szCs w:val="22"/>
              </w:rPr>
              <w:t>carea eligibilității</w:t>
            </w:r>
          </w:p>
        </w:tc>
        <w:tc>
          <w:tcPr>
            <w:tcW w:w="567" w:type="dxa"/>
          </w:tcPr>
          <w:p w14:paraId="114FFA0E" w14:textId="77777777" w:rsidR="00C12068" w:rsidRPr="007353D8" w:rsidRDefault="00161D68" w:rsidP="008C61E7">
            <w:pPr>
              <w:pStyle w:val="Heading1"/>
              <w:ind w:left="-142" w:right="180"/>
              <w:jc w:val="right"/>
              <w:outlineLvl w:val="0"/>
              <w:rPr>
                <w:rFonts w:ascii="Trebuchet MS" w:hAnsi="Trebuchet MS"/>
                <w:b w:val="0"/>
                <w:sz w:val="22"/>
                <w:szCs w:val="22"/>
              </w:rPr>
            </w:pPr>
            <w:r>
              <w:rPr>
                <w:rFonts w:ascii="Trebuchet MS" w:hAnsi="Trebuchet MS"/>
                <w:b w:val="0"/>
                <w:sz w:val="22"/>
                <w:szCs w:val="22"/>
              </w:rPr>
              <w:t>40</w:t>
            </w:r>
          </w:p>
        </w:tc>
      </w:tr>
      <w:tr w:rsidR="00C12068" w:rsidRPr="007353D8" w14:paraId="5C1EBE79" w14:textId="77777777" w:rsidTr="00375ED0">
        <w:tc>
          <w:tcPr>
            <w:tcW w:w="817" w:type="dxa"/>
            <w:vAlign w:val="center"/>
          </w:tcPr>
          <w:p w14:paraId="4B390B35" w14:textId="77777777" w:rsidR="00C12068" w:rsidRPr="007353D8" w:rsidRDefault="00C12068" w:rsidP="008C61E7">
            <w:pPr>
              <w:pStyle w:val="Heading1"/>
              <w:ind w:left="-142" w:right="40"/>
              <w:jc w:val="right"/>
              <w:outlineLvl w:val="0"/>
              <w:rPr>
                <w:rFonts w:ascii="Trebuchet MS" w:hAnsi="Trebuchet MS"/>
                <w:sz w:val="22"/>
                <w:szCs w:val="22"/>
              </w:rPr>
            </w:pPr>
            <w:r w:rsidRPr="007353D8">
              <w:rPr>
                <w:rFonts w:ascii="Trebuchet MS" w:hAnsi="Trebuchet MS"/>
                <w:sz w:val="22"/>
                <w:szCs w:val="22"/>
              </w:rPr>
              <w:t>9.3.3</w:t>
            </w:r>
          </w:p>
        </w:tc>
        <w:tc>
          <w:tcPr>
            <w:tcW w:w="8080" w:type="dxa"/>
          </w:tcPr>
          <w:p w14:paraId="666FD747" w14:textId="77777777" w:rsidR="00C12068" w:rsidRPr="007353D8" w:rsidRDefault="00C12068" w:rsidP="008C61E7">
            <w:pPr>
              <w:pStyle w:val="Heading1"/>
              <w:tabs>
                <w:tab w:val="left" w:pos="1985"/>
              </w:tabs>
              <w:ind w:left="30" w:right="284"/>
              <w:outlineLvl w:val="0"/>
              <w:rPr>
                <w:rFonts w:ascii="Trebuchet MS" w:hAnsi="Trebuchet MS"/>
                <w:b w:val="0"/>
                <w:sz w:val="22"/>
                <w:szCs w:val="22"/>
              </w:rPr>
            </w:pPr>
            <w:r w:rsidRPr="007353D8">
              <w:rPr>
                <w:rFonts w:ascii="Trebuchet MS" w:hAnsi="Trebuchet MS"/>
                <w:b w:val="0"/>
                <w:sz w:val="22"/>
                <w:szCs w:val="22"/>
              </w:rPr>
              <w:t>Verificarea p</w:t>
            </w:r>
            <w:r w:rsidR="00C724D0" w:rsidRPr="007353D8">
              <w:rPr>
                <w:rFonts w:ascii="Trebuchet MS" w:hAnsi="Trebuchet MS"/>
                <w:b w:val="0"/>
                <w:sz w:val="22"/>
                <w:szCs w:val="22"/>
              </w:rPr>
              <w:t xml:space="preserve">e teren </w:t>
            </w:r>
          </w:p>
        </w:tc>
        <w:tc>
          <w:tcPr>
            <w:tcW w:w="567" w:type="dxa"/>
          </w:tcPr>
          <w:p w14:paraId="6BA2B5A0" w14:textId="77777777" w:rsidR="00C12068" w:rsidRPr="007353D8" w:rsidRDefault="00161D68" w:rsidP="008C61E7">
            <w:pPr>
              <w:pStyle w:val="Heading1"/>
              <w:ind w:left="-142" w:right="180"/>
              <w:jc w:val="right"/>
              <w:outlineLvl w:val="0"/>
              <w:rPr>
                <w:rFonts w:ascii="Trebuchet MS" w:hAnsi="Trebuchet MS"/>
                <w:b w:val="0"/>
                <w:sz w:val="22"/>
                <w:szCs w:val="22"/>
              </w:rPr>
            </w:pPr>
            <w:r>
              <w:rPr>
                <w:rFonts w:ascii="Trebuchet MS" w:hAnsi="Trebuchet MS"/>
                <w:b w:val="0"/>
                <w:sz w:val="22"/>
                <w:szCs w:val="22"/>
              </w:rPr>
              <w:t>42</w:t>
            </w:r>
          </w:p>
        </w:tc>
      </w:tr>
      <w:tr w:rsidR="00C12068" w:rsidRPr="007353D8" w14:paraId="40F9AFFA" w14:textId="77777777" w:rsidTr="00375ED0">
        <w:tc>
          <w:tcPr>
            <w:tcW w:w="817" w:type="dxa"/>
            <w:vAlign w:val="center"/>
          </w:tcPr>
          <w:p w14:paraId="227E11D5" w14:textId="77777777" w:rsidR="00C12068" w:rsidRPr="007353D8" w:rsidRDefault="00C12068" w:rsidP="008C61E7">
            <w:pPr>
              <w:pStyle w:val="Heading1"/>
              <w:ind w:left="-142" w:right="40"/>
              <w:jc w:val="right"/>
              <w:outlineLvl w:val="0"/>
              <w:rPr>
                <w:rFonts w:ascii="Trebuchet MS" w:hAnsi="Trebuchet MS"/>
                <w:sz w:val="22"/>
                <w:szCs w:val="22"/>
              </w:rPr>
            </w:pPr>
            <w:r w:rsidRPr="007353D8">
              <w:rPr>
                <w:rFonts w:ascii="Trebuchet MS" w:hAnsi="Trebuchet MS"/>
                <w:sz w:val="22"/>
                <w:szCs w:val="22"/>
              </w:rPr>
              <w:t>9.3.4</w:t>
            </w:r>
          </w:p>
        </w:tc>
        <w:tc>
          <w:tcPr>
            <w:tcW w:w="8080" w:type="dxa"/>
          </w:tcPr>
          <w:p w14:paraId="597EE51B" w14:textId="77777777" w:rsidR="00C12068" w:rsidRPr="007353D8" w:rsidRDefault="00C12068" w:rsidP="008C61E7">
            <w:pPr>
              <w:pStyle w:val="Heading1"/>
              <w:tabs>
                <w:tab w:val="left" w:pos="1985"/>
              </w:tabs>
              <w:ind w:left="30" w:right="284"/>
              <w:outlineLvl w:val="0"/>
              <w:rPr>
                <w:rFonts w:ascii="Trebuchet MS" w:hAnsi="Trebuchet MS"/>
                <w:b w:val="0"/>
                <w:sz w:val="22"/>
                <w:szCs w:val="22"/>
              </w:rPr>
            </w:pPr>
            <w:r w:rsidRPr="007353D8">
              <w:rPr>
                <w:rFonts w:ascii="Trebuchet MS" w:hAnsi="Trebuchet MS"/>
                <w:b w:val="0"/>
                <w:sz w:val="22"/>
                <w:szCs w:val="22"/>
              </w:rPr>
              <w:t>Verificarea criteriilor de selecție</w:t>
            </w:r>
          </w:p>
        </w:tc>
        <w:tc>
          <w:tcPr>
            <w:tcW w:w="567" w:type="dxa"/>
          </w:tcPr>
          <w:p w14:paraId="742816A5" w14:textId="77777777" w:rsidR="00C12068" w:rsidRPr="007353D8" w:rsidRDefault="00161D68" w:rsidP="008C61E7">
            <w:pPr>
              <w:pStyle w:val="Heading1"/>
              <w:ind w:left="-142" w:right="180"/>
              <w:jc w:val="right"/>
              <w:outlineLvl w:val="0"/>
              <w:rPr>
                <w:rFonts w:ascii="Trebuchet MS" w:hAnsi="Trebuchet MS"/>
                <w:b w:val="0"/>
                <w:sz w:val="22"/>
                <w:szCs w:val="22"/>
              </w:rPr>
            </w:pPr>
            <w:r>
              <w:rPr>
                <w:rFonts w:ascii="Trebuchet MS" w:hAnsi="Trebuchet MS"/>
                <w:b w:val="0"/>
                <w:sz w:val="22"/>
                <w:szCs w:val="22"/>
              </w:rPr>
              <w:t>43</w:t>
            </w:r>
          </w:p>
        </w:tc>
      </w:tr>
      <w:tr w:rsidR="00C12068" w:rsidRPr="007353D8" w14:paraId="68877516" w14:textId="77777777" w:rsidTr="00375ED0">
        <w:tc>
          <w:tcPr>
            <w:tcW w:w="817" w:type="dxa"/>
            <w:vAlign w:val="center"/>
          </w:tcPr>
          <w:p w14:paraId="45E0E35C" w14:textId="77777777" w:rsidR="00C12068" w:rsidRPr="007353D8" w:rsidRDefault="00C12068" w:rsidP="008C61E7">
            <w:pPr>
              <w:pStyle w:val="Heading1"/>
              <w:ind w:left="-142" w:right="40"/>
              <w:jc w:val="right"/>
              <w:outlineLvl w:val="0"/>
              <w:rPr>
                <w:rFonts w:ascii="Trebuchet MS" w:hAnsi="Trebuchet MS"/>
                <w:sz w:val="22"/>
                <w:szCs w:val="22"/>
              </w:rPr>
            </w:pPr>
            <w:r w:rsidRPr="007353D8">
              <w:rPr>
                <w:rFonts w:ascii="Trebuchet MS" w:hAnsi="Trebuchet MS"/>
                <w:sz w:val="22"/>
                <w:szCs w:val="22"/>
              </w:rPr>
              <w:t>9.4</w:t>
            </w:r>
          </w:p>
        </w:tc>
        <w:tc>
          <w:tcPr>
            <w:tcW w:w="8080" w:type="dxa"/>
          </w:tcPr>
          <w:p w14:paraId="5F7F1C95" w14:textId="77777777" w:rsidR="00C12068" w:rsidRPr="007353D8" w:rsidRDefault="00C12068" w:rsidP="008C61E7">
            <w:pPr>
              <w:pStyle w:val="Heading1"/>
              <w:tabs>
                <w:tab w:val="left" w:pos="1985"/>
              </w:tabs>
              <w:ind w:left="30" w:right="284"/>
              <w:outlineLvl w:val="0"/>
              <w:rPr>
                <w:rFonts w:ascii="Trebuchet MS" w:hAnsi="Trebuchet MS"/>
                <w:b w:val="0"/>
                <w:sz w:val="22"/>
                <w:szCs w:val="22"/>
              </w:rPr>
            </w:pPr>
            <w:r w:rsidRPr="007353D8">
              <w:rPr>
                <w:rFonts w:ascii="Trebuchet MS" w:hAnsi="Trebuchet MS"/>
                <w:b w:val="0"/>
                <w:sz w:val="22"/>
                <w:szCs w:val="22"/>
              </w:rPr>
              <w:t>Selecția</w:t>
            </w:r>
            <w:r w:rsidRPr="007353D8">
              <w:rPr>
                <w:rFonts w:ascii="Trebuchet MS" w:hAnsi="Trebuchet MS"/>
                <w:b w:val="0"/>
                <w:spacing w:val="-3"/>
                <w:sz w:val="22"/>
                <w:szCs w:val="22"/>
              </w:rPr>
              <w:t xml:space="preserve"> </w:t>
            </w:r>
            <w:r w:rsidRPr="007353D8">
              <w:rPr>
                <w:rFonts w:ascii="Trebuchet MS" w:hAnsi="Trebuchet MS"/>
                <w:b w:val="0"/>
                <w:sz w:val="22"/>
                <w:szCs w:val="22"/>
              </w:rPr>
              <w:t>proiectelor</w:t>
            </w:r>
          </w:p>
        </w:tc>
        <w:tc>
          <w:tcPr>
            <w:tcW w:w="567" w:type="dxa"/>
          </w:tcPr>
          <w:p w14:paraId="2A786A01" w14:textId="77777777" w:rsidR="00C12068" w:rsidRPr="007353D8" w:rsidRDefault="00161D68" w:rsidP="008C61E7">
            <w:pPr>
              <w:pStyle w:val="Heading1"/>
              <w:ind w:left="-142" w:right="180"/>
              <w:jc w:val="right"/>
              <w:outlineLvl w:val="0"/>
              <w:rPr>
                <w:rFonts w:ascii="Trebuchet MS" w:hAnsi="Trebuchet MS"/>
                <w:b w:val="0"/>
                <w:sz w:val="22"/>
                <w:szCs w:val="22"/>
              </w:rPr>
            </w:pPr>
            <w:r>
              <w:rPr>
                <w:rFonts w:ascii="Trebuchet MS" w:hAnsi="Trebuchet MS"/>
                <w:b w:val="0"/>
                <w:sz w:val="22"/>
                <w:szCs w:val="22"/>
              </w:rPr>
              <w:t>43</w:t>
            </w:r>
          </w:p>
        </w:tc>
      </w:tr>
      <w:tr w:rsidR="00C12068" w:rsidRPr="007353D8" w14:paraId="5BDDF284" w14:textId="77777777" w:rsidTr="00375ED0">
        <w:trPr>
          <w:trHeight w:hRule="exact" w:val="577"/>
        </w:trPr>
        <w:tc>
          <w:tcPr>
            <w:tcW w:w="817" w:type="dxa"/>
            <w:vAlign w:val="center"/>
          </w:tcPr>
          <w:p w14:paraId="2FA3CD32" w14:textId="77777777" w:rsidR="00C12068" w:rsidRPr="007353D8" w:rsidRDefault="00C12068" w:rsidP="008C61E7">
            <w:pPr>
              <w:pStyle w:val="Heading1"/>
              <w:ind w:left="-142" w:right="40"/>
              <w:jc w:val="right"/>
              <w:outlineLvl w:val="0"/>
              <w:rPr>
                <w:rFonts w:ascii="Trebuchet MS" w:hAnsi="Trebuchet MS"/>
                <w:sz w:val="22"/>
                <w:szCs w:val="22"/>
              </w:rPr>
            </w:pPr>
            <w:r w:rsidRPr="007353D8">
              <w:rPr>
                <w:rFonts w:ascii="Trebuchet MS" w:hAnsi="Trebuchet MS"/>
                <w:sz w:val="22"/>
                <w:szCs w:val="22"/>
              </w:rPr>
              <w:t>10</w:t>
            </w:r>
          </w:p>
          <w:p w14:paraId="3A03C8D6" w14:textId="77777777" w:rsidR="00C12068" w:rsidRPr="007353D8" w:rsidRDefault="00C12068" w:rsidP="008C61E7">
            <w:pPr>
              <w:pStyle w:val="Heading1"/>
              <w:tabs>
                <w:tab w:val="left" w:pos="1985"/>
              </w:tabs>
              <w:ind w:left="-142" w:right="40"/>
              <w:jc w:val="right"/>
              <w:outlineLvl w:val="0"/>
              <w:rPr>
                <w:rFonts w:ascii="Trebuchet MS" w:hAnsi="Trebuchet MS"/>
                <w:sz w:val="22"/>
                <w:szCs w:val="22"/>
              </w:rPr>
            </w:pPr>
          </w:p>
        </w:tc>
        <w:tc>
          <w:tcPr>
            <w:tcW w:w="8080" w:type="dxa"/>
            <w:shd w:val="clear" w:color="auto" w:fill="auto"/>
          </w:tcPr>
          <w:p w14:paraId="3E3C9322" w14:textId="77777777" w:rsidR="00C12068" w:rsidRPr="007353D8" w:rsidRDefault="00C12068" w:rsidP="008C61E7">
            <w:pPr>
              <w:pStyle w:val="Heading1"/>
              <w:tabs>
                <w:tab w:val="left" w:pos="1985"/>
              </w:tabs>
              <w:ind w:left="30" w:right="284"/>
              <w:outlineLvl w:val="0"/>
              <w:rPr>
                <w:rFonts w:ascii="Trebuchet MS" w:hAnsi="Trebuchet MS"/>
                <w:b w:val="0"/>
                <w:sz w:val="22"/>
                <w:szCs w:val="22"/>
              </w:rPr>
            </w:pPr>
            <w:r w:rsidRPr="007353D8">
              <w:rPr>
                <w:rFonts w:ascii="Trebuchet MS" w:hAnsi="Trebuchet MS"/>
                <w:sz w:val="22"/>
                <w:szCs w:val="22"/>
              </w:rPr>
              <w:t xml:space="preserve">CAPITOLUL 10. DEPUNEREA ȘI VERIFICAREA DOSARULUI CERERII DE </w:t>
            </w:r>
            <w:r w:rsidR="008C64A8" w:rsidRPr="007353D8">
              <w:rPr>
                <w:rFonts w:ascii="Trebuchet MS" w:hAnsi="Trebuchet MS"/>
                <w:sz w:val="22"/>
                <w:szCs w:val="22"/>
              </w:rPr>
              <w:t>FINANȚARE LA NIVELUL OJFIR</w:t>
            </w:r>
          </w:p>
        </w:tc>
        <w:tc>
          <w:tcPr>
            <w:tcW w:w="567" w:type="dxa"/>
          </w:tcPr>
          <w:p w14:paraId="34E54D94" w14:textId="77777777" w:rsidR="00C12068" w:rsidRPr="007353D8" w:rsidRDefault="006515A9" w:rsidP="008C61E7">
            <w:pPr>
              <w:pStyle w:val="Heading1"/>
              <w:ind w:left="-142" w:right="180"/>
              <w:jc w:val="right"/>
              <w:outlineLvl w:val="0"/>
              <w:rPr>
                <w:rFonts w:ascii="Trebuchet MS" w:hAnsi="Trebuchet MS"/>
                <w:b w:val="0"/>
                <w:sz w:val="22"/>
                <w:szCs w:val="22"/>
              </w:rPr>
            </w:pPr>
            <w:r>
              <w:rPr>
                <w:rFonts w:ascii="Trebuchet MS" w:hAnsi="Trebuchet MS"/>
                <w:b w:val="0"/>
                <w:sz w:val="22"/>
                <w:szCs w:val="22"/>
              </w:rPr>
              <w:t>47</w:t>
            </w:r>
          </w:p>
        </w:tc>
      </w:tr>
      <w:tr w:rsidR="00C12068" w:rsidRPr="007353D8" w14:paraId="7D95E0BD" w14:textId="77777777" w:rsidTr="00375ED0">
        <w:tc>
          <w:tcPr>
            <w:tcW w:w="817" w:type="dxa"/>
            <w:vAlign w:val="center"/>
          </w:tcPr>
          <w:p w14:paraId="6CADA44B" w14:textId="77777777" w:rsidR="00C12068" w:rsidRPr="007353D8" w:rsidRDefault="00C12068" w:rsidP="008C61E7">
            <w:pPr>
              <w:pStyle w:val="Heading1"/>
              <w:ind w:left="-142" w:right="40"/>
              <w:jc w:val="right"/>
              <w:outlineLvl w:val="0"/>
              <w:rPr>
                <w:rFonts w:ascii="Trebuchet MS" w:hAnsi="Trebuchet MS"/>
                <w:sz w:val="22"/>
                <w:szCs w:val="22"/>
              </w:rPr>
            </w:pPr>
            <w:r w:rsidRPr="007353D8">
              <w:rPr>
                <w:rFonts w:ascii="Trebuchet MS" w:hAnsi="Trebuchet MS"/>
                <w:sz w:val="22"/>
                <w:szCs w:val="22"/>
              </w:rPr>
              <w:t>10.1</w:t>
            </w:r>
          </w:p>
        </w:tc>
        <w:tc>
          <w:tcPr>
            <w:tcW w:w="8080" w:type="dxa"/>
          </w:tcPr>
          <w:p w14:paraId="5C84B221" w14:textId="77777777" w:rsidR="00C12068" w:rsidRPr="007353D8" w:rsidRDefault="00C12068" w:rsidP="008C61E7">
            <w:pPr>
              <w:pStyle w:val="Heading1"/>
              <w:tabs>
                <w:tab w:val="left" w:pos="1985"/>
              </w:tabs>
              <w:ind w:left="30" w:right="284"/>
              <w:outlineLvl w:val="0"/>
              <w:rPr>
                <w:rFonts w:ascii="Trebuchet MS" w:hAnsi="Trebuchet MS"/>
                <w:b w:val="0"/>
                <w:sz w:val="22"/>
                <w:szCs w:val="22"/>
              </w:rPr>
            </w:pPr>
            <w:r w:rsidRPr="007353D8">
              <w:rPr>
                <w:rFonts w:ascii="Trebuchet MS" w:hAnsi="Trebuchet MS"/>
                <w:b w:val="0"/>
                <w:sz w:val="22"/>
                <w:szCs w:val="22"/>
              </w:rPr>
              <w:t xml:space="preserve">Depunerea Dosarului cererii de finanțare la </w:t>
            </w:r>
            <w:r w:rsidR="008C64A8" w:rsidRPr="007353D8">
              <w:rPr>
                <w:rFonts w:ascii="Trebuchet MS" w:hAnsi="Trebuchet MS"/>
                <w:b w:val="0"/>
                <w:sz w:val="22"/>
                <w:szCs w:val="22"/>
              </w:rPr>
              <w:t>OJFIR</w:t>
            </w:r>
          </w:p>
        </w:tc>
        <w:tc>
          <w:tcPr>
            <w:tcW w:w="567" w:type="dxa"/>
          </w:tcPr>
          <w:p w14:paraId="69B27095" w14:textId="77777777" w:rsidR="00C12068" w:rsidRPr="007353D8" w:rsidRDefault="006515A9" w:rsidP="008C61E7">
            <w:pPr>
              <w:pStyle w:val="Heading1"/>
              <w:ind w:left="-142" w:right="180"/>
              <w:jc w:val="right"/>
              <w:outlineLvl w:val="0"/>
              <w:rPr>
                <w:rFonts w:ascii="Trebuchet MS" w:hAnsi="Trebuchet MS"/>
                <w:b w:val="0"/>
                <w:sz w:val="22"/>
                <w:szCs w:val="22"/>
              </w:rPr>
            </w:pPr>
            <w:r>
              <w:rPr>
                <w:rFonts w:ascii="Trebuchet MS" w:hAnsi="Trebuchet MS"/>
                <w:b w:val="0"/>
                <w:sz w:val="22"/>
                <w:szCs w:val="22"/>
              </w:rPr>
              <w:t>47</w:t>
            </w:r>
          </w:p>
        </w:tc>
      </w:tr>
      <w:tr w:rsidR="00C12068" w:rsidRPr="007353D8" w14:paraId="5285B8A8" w14:textId="77777777" w:rsidTr="00375ED0">
        <w:tc>
          <w:tcPr>
            <w:tcW w:w="817" w:type="dxa"/>
            <w:vAlign w:val="center"/>
          </w:tcPr>
          <w:p w14:paraId="79DB9FFA" w14:textId="77777777" w:rsidR="00C12068" w:rsidRPr="007353D8" w:rsidRDefault="00C12068" w:rsidP="008C61E7">
            <w:pPr>
              <w:pStyle w:val="Heading1"/>
              <w:ind w:left="-142" w:right="40"/>
              <w:jc w:val="right"/>
              <w:outlineLvl w:val="0"/>
              <w:rPr>
                <w:rFonts w:ascii="Trebuchet MS" w:hAnsi="Trebuchet MS"/>
                <w:sz w:val="22"/>
                <w:szCs w:val="22"/>
              </w:rPr>
            </w:pPr>
            <w:r w:rsidRPr="007353D8">
              <w:rPr>
                <w:rFonts w:ascii="Trebuchet MS" w:hAnsi="Trebuchet MS"/>
                <w:sz w:val="22"/>
                <w:szCs w:val="22"/>
              </w:rPr>
              <w:t>10.2</w:t>
            </w:r>
          </w:p>
        </w:tc>
        <w:tc>
          <w:tcPr>
            <w:tcW w:w="8080" w:type="dxa"/>
          </w:tcPr>
          <w:p w14:paraId="79953A9E" w14:textId="77777777" w:rsidR="00C12068" w:rsidRPr="007353D8" w:rsidRDefault="00C12068" w:rsidP="008C61E7">
            <w:pPr>
              <w:pStyle w:val="Heading1"/>
              <w:tabs>
                <w:tab w:val="left" w:pos="1985"/>
              </w:tabs>
              <w:ind w:left="30" w:right="284"/>
              <w:outlineLvl w:val="0"/>
              <w:rPr>
                <w:rFonts w:ascii="Trebuchet MS" w:hAnsi="Trebuchet MS"/>
                <w:b w:val="0"/>
                <w:sz w:val="22"/>
                <w:szCs w:val="22"/>
              </w:rPr>
            </w:pPr>
            <w:r w:rsidRPr="007353D8">
              <w:rPr>
                <w:rFonts w:ascii="Trebuchet MS" w:hAnsi="Trebuchet MS"/>
                <w:b w:val="0"/>
                <w:sz w:val="22"/>
                <w:szCs w:val="22"/>
              </w:rPr>
              <w:t>Verificarea Dosarului cer</w:t>
            </w:r>
            <w:r w:rsidR="008C64A8" w:rsidRPr="007353D8">
              <w:rPr>
                <w:rFonts w:ascii="Trebuchet MS" w:hAnsi="Trebuchet MS"/>
                <w:b w:val="0"/>
                <w:sz w:val="22"/>
                <w:szCs w:val="22"/>
              </w:rPr>
              <w:t>erii de finanțare la OJFIR</w:t>
            </w:r>
          </w:p>
        </w:tc>
        <w:tc>
          <w:tcPr>
            <w:tcW w:w="567" w:type="dxa"/>
          </w:tcPr>
          <w:p w14:paraId="6CF6C8E4" w14:textId="77777777" w:rsidR="00C12068" w:rsidRPr="007353D8" w:rsidRDefault="006515A9" w:rsidP="008C61E7">
            <w:pPr>
              <w:pStyle w:val="Heading1"/>
              <w:ind w:left="-142" w:right="180"/>
              <w:jc w:val="right"/>
              <w:outlineLvl w:val="0"/>
              <w:rPr>
                <w:rFonts w:ascii="Trebuchet MS" w:hAnsi="Trebuchet MS"/>
                <w:b w:val="0"/>
                <w:sz w:val="22"/>
                <w:szCs w:val="22"/>
              </w:rPr>
            </w:pPr>
            <w:r>
              <w:rPr>
                <w:rFonts w:ascii="Trebuchet MS" w:hAnsi="Trebuchet MS"/>
                <w:b w:val="0"/>
                <w:sz w:val="22"/>
                <w:szCs w:val="22"/>
              </w:rPr>
              <w:t>48</w:t>
            </w:r>
          </w:p>
        </w:tc>
      </w:tr>
      <w:tr w:rsidR="00C12068" w:rsidRPr="007353D8" w14:paraId="583BDF7E" w14:textId="77777777" w:rsidTr="00375ED0">
        <w:trPr>
          <w:trHeight w:hRule="exact" w:val="277"/>
        </w:trPr>
        <w:tc>
          <w:tcPr>
            <w:tcW w:w="817" w:type="dxa"/>
            <w:vAlign w:val="center"/>
          </w:tcPr>
          <w:p w14:paraId="6F09D92C" w14:textId="77777777" w:rsidR="00C12068" w:rsidRPr="007353D8" w:rsidRDefault="00C12068" w:rsidP="008C61E7">
            <w:pPr>
              <w:pStyle w:val="Heading1"/>
              <w:ind w:left="-142" w:right="40"/>
              <w:jc w:val="right"/>
              <w:outlineLvl w:val="0"/>
              <w:rPr>
                <w:rFonts w:ascii="Trebuchet MS" w:hAnsi="Trebuchet MS"/>
                <w:sz w:val="22"/>
                <w:szCs w:val="22"/>
              </w:rPr>
            </w:pPr>
            <w:r w:rsidRPr="007353D8">
              <w:rPr>
                <w:rFonts w:ascii="Trebuchet MS" w:hAnsi="Trebuchet MS"/>
                <w:sz w:val="22"/>
                <w:szCs w:val="22"/>
              </w:rPr>
              <w:t>11</w:t>
            </w:r>
          </w:p>
          <w:p w14:paraId="67DD6C83" w14:textId="77777777" w:rsidR="00C12068" w:rsidRPr="007353D8" w:rsidRDefault="00C12068" w:rsidP="008C61E7">
            <w:pPr>
              <w:pStyle w:val="Heading1"/>
              <w:tabs>
                <w:tab w:val="left" w:pos="1985"/>
              </w:tabs>
              <w:ind w:left="-142" w:right="40"/>
              <w:jc w:val="right"/>
              <w:outlineLvl w:val="0"/>
              <w:rPr>
                <w:rFonts w:ascii="Trebuchet MS" w:hAnsi="Trebuchet MS"/>
                <w:sz w:val="22"/>
                <w:szCs w:val="22"/>
              </w:rPr>
            </w:pPr>
          </w:p>
        </w:tc>
        <w:tc>
          <w:tcPr>
            <w:tcW w:w="8080" w:type="dxa"/>
          </w:tcPr>
          <w:p w14:paraId="3498BD6D" w14:textId="77777777" w:rsidR="00C12068" w:rsidRPr="007353D8" w:rsidRDefault="00C12068" w:rsidP="008C61E7">
            <w:pPr>
              <w:pStyle w:val="Heading1"/>
              <w:tabs>
                <w:tab w:val="left" w:pos="1985"/>
              </w:tabs>
              <w:ind w:left="30" w:right="284"/>
              <w:outlineLvl w:val="0"/>
              <w:rPr>
                <w:rFonts w:ascii="Trebuchet MS" w:hAnsi="Trebuchet MS"/>
                <w:sz w:val="22"/>
                <w:szCs w:val="22"/>
              </w:rPr>
            </w:pPr>
            <w:r w:rsidRPr="007353D8">
              <w:rPr>
                <w:rFonts w:ascii="Trebuchet MS" w:hAnsi="Trebuchet MS"/>
                <w:sz w:val="22"/>
                <w:szCs w:val="22"/>
              </w:rPr>
              <w:t>CAPITOLUL 11. CONTRACTAREA FONDURILOR</w:t>
            </w:r>
          </w:p>
        </w:tc>
        <w:tc>
          <w:tcPr>
            <w:tcW w:w="567" w:type="dxa"/>
          </w:tcPr>
          <w:p w14:paraId="62A7BE49" w14:textId="77777777" w:rsidR="00C12068" w:rsidRPr="007353D8" w:rsidRDefault="006515A9" w:rsidP="008C61E7">
            <w:pPr>
              <w:pStyle w:val="Heading1"/>
              <w:ind w:left="-142" w:right="180"/>
              <w:jc w:val="right"/>
              <w:outlineLvl w:val="0"/>
              <w:rPr>
                <w:rFonts w:ascii="Trebuchet MS" w:hAnsi="Trebuchet MS"/>
                <w:b w:val="0"/>
                <w:sz w:val="22"/>
                <w:szCs w:val="22"/>
              </w:rPr>
            </w:pPr>
            <w:r>
              <w:rPr>
                <w:rFonts w:ascii="Trebuchet MS" w:hAnsi="Trebuchet MS"/>
                <w:b w:val="0"/>
                <w:sz w:val="22"/>
                <w:szCs w:val="22"/>
              </w:rPr>
              <w:t>53</w:t>
            </w:r>
          </w:p>
        </w:tc>
      </w:tr>
      <w:tr w:rsidR="00C12068" w:rsidRPr="007353D8" w14:paraId="4E685E58" w14:textId="77777777" w:rsidTr="00375ED0">
        <w:trPr>
          <w:trHeight w:hRule="exact" w:val="277"/>
        </w:trPr>
        <w:tc>
          <w:tcPr>
            <w:tcW w:w="817" w:type="dxa"/>
            <w:vAlign w:val="center"/>
          </w:tcPr>
          <w:p w14:paraId="0BF9D0F9" w14:textId="77777777" w:rsidR="00C12068" w:rsidRPr="007353D8" w:rsidRDefault="00C12068" w:rsidP="008C61E7">
            <w:pPr>
              <w:pStyle w:val="Heading1"/>
              <w:ind w:left="-142" w:right="40"/>
              <w:jc w:val="right"/>
              <w:outlineLvl w:val="0"/>
              <w:rPr>
                <w:rFonts w:ascii="Trebuchet MS" w:hAnsi="Trebuchet MS"/>
                <w:sz w:val="22"/>
                <w:szCs w:val="22"/>
              </w:rPr>
            </w:pPr>
            <w:r w:rsidRPr="007353D8">
              <w:rPr>
                <w:rFonts w:ascii="Trebuchet MS" w:hAnsi="Trebuchet MS"/>
                <w:sz w:val="22"/>
                <w:szCs w:val="22"/>
              </w:rPr>
              <w:t>11.1</w:t>
            </w:r>
          </w:p>
        </w:tc>
        <w:tc>
          <w:tcPr>
            <w:tcW w:w="8080" w:type="dxa"/>
          </w:tcPr>
          <w:p w14:paraId="09D29F07" w14:textId="77777777" w:rsidR="00C12068" w:rsidRPr="007353D8" w:rsidRDefault="00C12068" w:rsidP="008C61E7">
            <w:pPr>
              <w:pStyle w:val="Heading1"/>
              <w:tabs>
                <w:tab w:val="left" w:pos="1985"/>
              </w:tabs>
              <w:ind w:left="30" w:right="284"/>
              <w:outlineLvl w:val="0"/>
              <w:rPr>
                <w:rFonts w:ascii="Trebuchet MS" w:hAnsi="Trebuchet MS"/>
                <w:b w:val="0"/>
                <w:sz w:val="22"/>
                <w:szCs w:val="22"/>
              </w:rPr>
            </w:pPr>
            <w:r w:rsidRPr="007353D8">
              <w:rPr>
                <w:rFonts w:ascii="Trebuchet MS" w:hAnsi="Trebuchet MS"/>
                <w:b w:val="0"/>
                <w:sz w:val="22"/>
                <w:szCs w:val="22"/>
              </w:rPr>
              <w:t>Semnarea contractelor de finanțare</w:t>
            </w:r>
          </w:p>
        </w:tc>
        <w:tc>
          <w:tcPr>
            <w:tcW w:w="567" w:type="dxa"/>
          </w:tcPr>
          <w:p w14:paraId="702B765A" w14:textId="77777777" w:rsidR="00C12068" w:rsidRPr="007353D8" w:rsidRDefault="006515A9" w:rsidP="008C61E7">
            <w:pPr>
              <w:pStyle w:val="Heading1"/>
              <w:ind w:left="-142" w:right="180"/>
              <w:jc w:val="right"/>
              <w:outlineLvl w:val="0"/>
              <w:rPr>
                <w:rFonts w:ascii="Trebuchet MS" w:hAnsi="Trebuchet MS"/>
                <w:b w:val="0"/>
                <w:sz w:val="22"/>
                <w:szCs w:val="22"/>
              </w:rPr>
            </w:pPr>
            <w:r>
              <w:rPr>
                <w:rFonts w:ascii="Trebuchet MS" w:hAnsi="Trebuchet MS"/>
                <w:b w:val="0"/>
                <w:sz w:val="22"/>
                <w:szCs w:val="22"/>
              </w:rPr>
              <w:t>53</w:t>
            </w:r>
          </w:p>
        </w:tc>
      </w:tr>
      <w:tr w:rsidR="00C12068" w:rsidRPr="007353D8" w14:paraId="340C11A6" w14:textId="77777777" w:rsidTr="00375ED0">
        <w:trPr>
          <w:trHeight w:hRule="exact" w:val="277"/>
        </w:trPr>
        <w:tc>
          <w:tcPr>
            <w:tcW w:w="817" w:type="dxa"/>
            <w:vAlign w:val="center"/>
          </w:tcPr>
          <w:p w14:paraId="14F8355B" w14:textId="77777777" w:rsidR="00C12068" w:rsidRPr="007353D8" w:rsidRDefault="00C12068" w:rsidP="008C61E7">
            <w:pPr>
              <w:pStyle w:val="Heading1"/>
              <w:ind w:left="-142" w:right="40"/>
              <w:jc w:val="right"/>
              <w:outlineLvl w:val="0"/>
              <w:rPr>
                <w:rFonts w:ascii="Trebuchet MS" w:hAnsi="Trebuchet MS"/>
                <w:sz w:val="22"/>
                <w:szCs w:val="22"/>
              </w:rPr>
            </w:pPr>
            <w:r w:rsidRPr="007353D8">
              <w:rPr>
                <w:rFonts w:ascii="Trebuchet MS" w:hAnsi="Trebuchet MS"/>
                <w:sz w:val="22"/>
                <w:szCs w:val="22"/>
              </w:rPr>
              <w:t>11.2</w:t>
            </w:r>
          </w:p>
        </w:tc>
        <w:tc>
          <w:tcPr>
            <w:tcW w:w="8080" w:type="dxa"/>
          </w:tcPr>
          <w:p w14:paraId="1123A04E" w14:textId="77777777" w:rsidR="00C12068" w:rsidRPr="007353D8" w:rsidRDefault="00C12068" w:rsidP="008C61E7">
            <w:pPr>
              <w:pStyle w:val="Heading1"/>
              <w:tabs>
                <w:tab w:val="left" w:pos="1985"/>
              </w:tabs>
              <w:ind w:left="30" w:right="284"/>
              <w:outlineLvl w:val="0"/>
              <w:rPr>
                <w:rFonts w:ascii="Trebuchet MS" w:hAnsi="Trebuchet MS"/>
                <w:b w:val="0"/>
                <w:sz w:val="22"/>
                <w:szCs w:val="22"/>
              </w:rPr>
            </w:pPr>
            <w:r w:rsidRPr="007353D8">
              <w:rPr>
                <w:rFonts w:ascii="Trebuchet MS" w:hAnsi="Trebuchet MS"/>
                <w:b w:val="0"/>
                <w:sz w:val="22"/>
                <w:szCs w:val="22"/>
              </w:rPr>
              <w:t>Modificarea contractelor de finanțare</w:t>
            </w:r>
          </w:p>
        </w:tc>
        <w:tc>
          <w:tcPr>
            <w:tcW w:w="567" w:type="dxa"/>
          </w:tcPr>
          <w:p w14:paraId="1EC98550" w14:textId="77777777" w:rsidR="00C12068" w:rsidRPr="007353D8" w:rsidRDefault="006515A9" w:rsidP="008C61E7">
            <w:pPr>
              <w:pStyle w:val="Heading1"/>
              <w:ind w:left="-142" w:right="180"/>
              <w:jc w:val="right"/>
              <w:outlineLvl w:val="0"/>
              <w:rPr>
                <w:rFonts w:ascii="Trebuchet MS" w:hAnsi="Trebuchet MS"/>
                <w:b w:val="0"/>
                <w:sz w:val="22"/>
                <w:szCs w:val="22"/>
              </w:rPr>
            </w:pPr>
            <w:r>
              <w:rPr>
                <w:rFonts w:ascii="Trebuchet MS" w:hAnsi="Trebuchet MS"/>
                <w:b w:val="0"/>
                <w:sz w:val="22"/>
                <w:szCs w:val="22"/>
              </w:rPr>
              <w:t>55</w:t>
            </w:r>
          </w:p>
        </w:tc>
      </w:tr>
      <w:tr w:rsidR="00C12068" w:rsidRPr="007353D8" w14:paraId="6A14F6B2" w14:textId="77777777" w:rsidTr="00375ED0">
        <w:trPr>
          <w:trHeight w:hRule="exact" w:val="277"/>
        </w:trPr>
        <w:tc>
          <w:tcPr>
            <w:tcW w:w="817" w:type="dxa"/>
            <w:vAlign w:val="center"/>
          </w:tcPr>
          <w:p w14:paraId="4E0DE100" w14:textId="77777777" w:rsidR="00C12068" w:rsidRPr="007353D8" w:rsidRDefault="00C12068" w:rsidP="008C61E7">
            <w:pPr>
              <w:pStyle w:val="Heading1"/>
              <w:ind w:left="-142" w:right="40"/>
              <w:jc w:val="right"/>
              <w:outlineLvl w:val="0"/>
              <w:rPr>
                <w:rFonts w:ascii="Trebuchet MS" w:hAnsi="Trebuchet MS"/>
                <w:sz w:val="22"/>
                <w:szCs w:val="22"/>
              </w:rPr>
            </w:pPr>
            <w:r w:rsidRPr="007353D8">
              <w:rPr>
                <w:rFonts w:ascii="Trebuchet MS" w:hAnsi="Trebuchet MS"/>
                <w:sz w:val="22"/>
                <w:szCs w:val="22"/>
              </w:rPr>
              <w:t>11.3</w:t>
            </w:r>
          </w:p>
        </w:tc>
        <w:tc>
          <w:tcPr>
            <w:tcW w:w="8080" w:type="dxa"/>
          </w:tcPr>
          <w:p w14:paraId="057D92B9" w14:textId="77777777" w:rsidR="00C12068" w:rsidRPr="007353D8" w:rsidRDefault="00C12068" w:rsidP="008C61E7">
            <w:pPr>
              <w:pStyle w:val="Heading1"/>
              <w:tabs>
                <w:tab w:val="left" w:pos="1985"/>
              </w:tabs>
              <w:ind w:left="30" w:right="284"/>
              <w:outlineLvl w:val="0"/>
              <w:rPr>
                <w:rFonts w:ascii="Trebuchet MS" w:hAnsi="Trebuchet MS"/>
                <w:b w:val="0"/>
                <w:sz w:val="22"/>
                <w:szCs w:val="22"/>
              </w:rPr>
            </w:pPr>
            <w:r w:rsidRPr="007353D8">
              <w:rPr>
                <w:rFonts w:ascii="Trebuchet MS" w:hAnsi="Trebuchet MS"/>
                <w:b w:val="0"/>
                <w:color w:val="000000" w:themeColor="text1"/>
                <w:sz w:val="22"/>
                <w:szCs w:val="22"/>
              </w:rPr>
              <w:t>Încetarea contractului de finanțare</w:t>
            </w:r>
          </w:p>
        </w:tc>
        <w:tc>
          <w:tcPr>
            <w:tcW w:w="567" w:type="dxa"/>
          </w:tcPr>
          <w:p w14:paraId="3D726EE4" w14:textId="77777777" w:rsidR="00C12068" w:rsidRPr="007353D8" w:rsidRDefault="006515A9" w:rsidP="008C61E7">
            <w:pPr>
              <w:pStyle w:val="Heading1"/>
              <w:ind w:left="-142" w:right="180"/>
              <w:jc w:val="right"/>
              <w:outlineLvl w:val="0"/>
              <w:rPr>
                <w:rFonts w:ascii="Trebuchet MS" w:hAnsi="Trebuchet MS"/>
                <w:b w:val="0"/>
                <w:sz w:val="22"/>
                <w:szCs w:val="22"/>
              </w:rPr>
            </w:pPr>
            <w:r>
              <w:rPr>
                <w:rFonts w:ascii="Trebuchet MS" w:hAnsi="Trebuchet MS"/>
                <w:b w:val="0"/>
                <w:sz w:val="22"/>
                <w:szCs w:val="22"/>
              </w:rPr>
              <w:t>56</w:t>
            </w:r>
          </w:p>
        </w:tc>
      </w:tr>
      <w:tr w:rsidR="00C12068" w:rsidRPr="007353D8" w14:paraId="48EBBF46" w14:textId="77777777" w:rsidTr="00375ED0">
        <w:trPr>
          <w:trHeight w:hRule="exact" w:val="585"/>
        </w:trPr>
        <w:tc>
          <w:tcPr>
            <w:tcW w:w="817" w:type="dxa"/>
            <w:vAlign w:val="center"/>
          </w:tcPr>
          <w:p w14:paraId="4148EAA6" w14:textId="77777777" w:rsidR="00C12068" w:rsidRPr="007353D8" w:rsidRDefault="00D74045" w:rsidP="008C61E7">
            <w:pPr>
              <w:pStyle w:val="Heading1"/>
              <w:ind w:left="-142" w:right="40"/>
              <w:jc w:val="right"/>
              <w:outlineLvl w:val="0"/>
              <w:rPr>
                <w:rFonts w:ascii="Trebuchet MS" w:hAnsi="Trebuchet MS"/>
                <w:sz w:val="22"/>
                <w:szCs w:val="22"/>
              </w:rPr>
            </w:pPr>
            <w:r w:rsidRPr="007353D8">
              <w:rPr>
                <w:rFonts w:ascii="Trebuchet MS" w:hAnsi="Trebuchet MS"/>
                <w:sz w:val="22"/>
                <w:szCs w:val="22"/>
              </w:rPr>
              <w:t>12</w:t>
            </w:r>
          </w:p>
          <w:p w14:paraId="255EAFEF" w14:textId="77777777" w:rsidR="00C12068" w:rsidRPr="007353D8" w:rsidRDefault="00C12068" w:rsidP="008C61E7">
            <w:pPr>
              <w:pStyle w:val="Heading1"/>
              <w:tabs>
                <w:tab w:val="left" w:pos="1985"/>
              </w:tabs>
              <w:ind w:left="-142" w:right="40"/>
              <w:jc w:val="right"/>
              <w:outlineLvl w:val="0"/>
              <w:rPr>
                <w:rFonts w:ascii="Trebuchet MS" w:hAnsi="Trebuchet MS"/>
                <w:sz w:val="22"/>
                <w:szCs w:val="22"/>
              </w:rPr>
            </w:pPr>
          </w:p>
        </w:tc>
        <w:tc>
          <w:tcPr>
            <w:tcW w:w="8080" w:type="dxa"/>
          </w:tcPr>
          <w:p w14:paraId="3C901E32" w14:textId="77777777" w:rsidR="00C12068" w:rsidRPr="007353D8" w:rsidRDefault="008C64A8" w:rsidP="008C61E7">
            <w:pPr>
              <w:pStyle w:val="ListParagraph"/>
              <w:tabs>
                <w:tab w:val="left" w:pos="1985"/>
                <w:tab w:val="left" w:pos="2703"/>
              </w:tabs>
              <w:spacing w:before="0"/>
              <w:ind w:left="30" w:right="284" w:firstLine="0"/>
              <w:rPr>
                <w:rFonts w:ascii="Trebuchet MS" w:hAnsi="Trebuchet MS"/>
                <w:b/>
              </w:rPr>
            </w:pPr>
            <w:r w:rsidRPr="007353D8">
              <w:rPr>
                <w:rFonts w:ascii="Trebuchet MS" w:hAnsi="Trebuchet MS"/>
                <w:b/>
              </w:rPr>
              <w:t>CAPITOLUL 12</w:t>
            </w:r>
            <w:r w:rsidR="00C12068" w:rsidRPr="007353D8">
              <w:rPr>
                <w:rFonts w:ascii="Trebuchet MS" w:hAnsi="Trebuchet MS"/>
                <w:b/>
              </w:rPr>
              <w:t xml:space="preserve">. TERMENE LIMITĂ ȘI CONDIȚIILE PENTRU DEPUNEREA CERERILOR DE PLATĂ </w:t>
            </w:r>
          </w:p>
        </w:tc>
        <w:tc>
          <w:tcPr>
            <w:tcW w:w="567" w:type="dxa"/>
          </w:tcPr>
          <w:p w14:paraId="7FE32ABE" w14:textId="77777777" w:rsidR="00C12068" w:rsidRPr="007353D8" w:rsidRDefault="006515A9" w:rsidP="008C61E7">
            <w:pPr>
              <w:pStyle w:val="Heading1"/>
              <w:ind w:left="-142" w:right="180"/>
              <w:jc w:val="right"/>
              <w:outlineLvl w:val="0"/>
              <w:rPr>
                <w:rFonts w:ascii="Trebuchet MS" w:hAnsi="Trebuchet MS"/>
                <w:b w:val="0"/>
                <w:sz w:val="22"/>
                <w:szCs w:val="22"/>
              </w:rPr>
            </w:pPr>
            <w:r>
              <w:rPr>
                <w:rFonts w:ascii="Trebuchet MS" w:hAnsi="Trebuchet MS"/>
                <w:b w:val="0"/>
                <w:sz w:val="22"/>
                <w:szCs w:val="22"/>
              </w:rPr>
              <w:t>57</w:t>
            </w:r>
          </w:p>
        </w:tc>
      </w:tr>
      <w:tr w:rsidR="00C2017F" w:rsidRPr="007353D8" w14:paraId="5E963D2D" w14:textId="77777777" w:rsidTr="00375ED0">
        <w:trPr>
          <w:trHeight w:hRule="exact" w:val="302"/>
        </w:trPr>
        <w:tc>
          <w:tcPr>
            <w:tcW w:w="817" w:type="dxa"/>
            <w:vAlign w:val="center"/>
          </w:tcPr>
          <w:p w14:paraId="1715AAD6" w14:textId="77777777" w:rsidR="00C2017F" w:rsidRPr="007353D8" w:rsidRDefault="00C2017F" w:rsidP="008C61E7">
            <w:pPr>
              <w:pStyle w:val="Heading1"/>
              <w:ind w:left="-142" w:right="40"/>
              <w:jc w:val="right"/>
              <w:outlineLvl w:val="0"/>
              <w:rPr>
                <w:rFonts w:ascii="Trebuchet MS" w:hAnsi="Trebuchet MS"/>
                <w:sz w:val="22"/>
                <w:szCs w:val="22"/>
              </w:rPr>
            </w:pPr>
            <w:r w:rsidRPr="007353D8">
              <w:rPr>
                <w:rFonts w:ascii="Trebuchet MS" w:hAnsi="Trebuchet MS"/>
                <w:sz w:val="22"/>
                <w:szCs w:val="22"/>
              </w:rPr>
              <w:t>12.1</w:t>
            </w:r>
          </w:p>
        </w:tc>
        <w:tc>
          <w:tcPr>
            <w:tcW w:w="8080" w:type="dxa"/>
          </w:tcPr>
          <w:p w14:paraId="35479561" w14:textId="77777777" w:rsidR="00C2017F" w:rsidRPr="007353D8" w:rsidRDefault="00C2017F" w:rsidP="008C61E7">
            <w:pPr>
              <w:pStyle w:val="ListParagraph"/>
              <w:tabs>
                <w:tab w:val="left" w:pos="1985"/>
                <w:tab w:val="left" w:pos="2703"/>
              </w:tabs>
              <w:spacing w:before="0"/>
              <w:ind w:left="30" w:right="284" w:firstLine="0"/>
              <w:rPr>
                <w:rFonts w:ascii="Trebuchet MS" w:hAnsi="Trebuchet MS"/>
              </w:rPr>
            </w:pPr>
            <w:r w:rsidRPr="007353D8">
              <w:rPr>
                <w:rFonts w:ascii="Trebuchet MS" w:hAnsi="Trebuchet MS"/>
                <w:bCs/>
              </w:rPr>
              <w:t>Plata</w:t>
            </w:r>
          </w:p>
        </w:tc>
        <w:tc>
          <w:tcPr>
            <w:tcW w:w="567" w:type="dxa"/>
          </w:tcPr>
          <w:p w14:paraId="163A8893" w14:textId="77777777" w:rsidR="00C2017F" w:rsidRPr="007353D8" w:rsidRDefault="00161D68" w:rsidP="008C61E7">
            <w:pPr>
              <w:pStyle w:val="Heading1"/>
              <w:ind w:left="-142" w:right="180"/>
              <w:jc w:val="right"/>
              <w:outlineLvl w:val="0"/>
              <w:rPr>
                <w:rFonts w:ascii="Trebuchet MS" w:hAnsi="Trebuchet MS"/>
                <w:b w:val="0"/>
                <w:sz w:val="22"/>
                <w:szCs w:val="22"/>
              </w:rPr>
            </w:pPr>
            <w:r>
              <w:rPr>
                <w:rFonts w:ascii="Trebuchet MS" w:hAnsi="Trebuchet MS"/>
                <w:b w:val="0"/>
                <w:sz w:val="22"/>
                <w:szCs w:val="22"/>
              </w:rPr>
              <w:t>5</w:t>
            </w:r>
            <w:r w:rsidR="006515A9">
              <w:rPr>
                <w:rFonts w:ascii="Trebuchet MS" w:hAnsi="Trebuchet MS"/>
                <w:b w:val="0"/>
                <w:sz w:val="22"/>
                <w:szCs w:val="22"/>
              </w:rPr>
              <w:t>757</w:t>
            </w:r>
          </w:p>
        </w:tc>
      </w:tr>
      <w:tr w:rsidR="00C12068" w:rsidRPr="007353D8" w14:paraId="3C1699E8" w14:textId="77777777" w:rsidTr="00375ED0">
        <w:tc>
          <w:tcPr>
            <w:tcW w:w="817" w:type="dxa"/>
            <w:vAlign w:val="center"/>
          </w:tcPr>
          <w:p w14:paraId="44B5D604" w14:textId="77777777" w:rsidR="00C12068" w:rsidRPr="007353D8" w:rsidRDefault="00D74045" w:rsidP="008C61E7">
            <w:pPr>
              <w:pStyle w:val="Heading1"/>
              <w:ind w:left="-142" w:right="40"/>
              <w:jc w:val="right"/>
              <w:outlineLvl w:val="0"/>
              <w:rPr>
                <w:rFonts w:ascii="Trebuchet MS" w:hAnsi="Trebuchet MS"/>
                <w:sz w:val="22"/>
                <w:szCs w:val="22"/>
              </w:rPr>
            </w:pPr>
            <w:r w:rsidRPr="007353D8">
              <w:rPr>
                <w:rFonts w:ascii="Trebuchet MS" w:hAnsi="Trebuchet MS"/>
                <w:sz w:val="22"/>
                <w:szCs w:val="22"/>
              </w:rPr>
              <w:t>12</w:t>
            </w:r>
            <w:r w:rsidR="00A72C12" w:rsidRPr="007353D8">
              <w:rPr>
                <w:rFonts w:ascii="Trebuchet MS" w:hAnsi="Trebuchet MS"/>
                <w:sz w:val="22"/>
                <w:szCs w:val="22"/>
              </w:rPr>
              <w:t>.2</w:t>
            </w:r>
          </w:p>
        </w:tc>
        <w:tc>
          <w:tcPr>
            <w:tcW w:w="8080" w:type="dxa"/>
          </w:tcPr>
          <w:p w14:paraId="0EE03C29" w14:textId="77777777" w:rsidR="00C12068" w:rsidRPr="007353D8" w:rsidRDefault="00C12068" w:rsidP="008C61E7">
            <w:pPr>
              <w:pStyle w:val="ListParagraph"/>
              <w:tabs>
                <w:tab w:val="left" w:pos="1985"/>
                <w:tab w:val="left" w:pos="2703"/>
              </w:tabs>
              <w:spacing w:before="0"/>
              <w:ind w:left="30" w:right="284" w:firstLine="0"/>
              <w:rPr>
                <w:rFonts w:ascii="Trebuchet MS" w:hAnsi="Trebuchet MS"/>
              </w:rPr>
            </w:pPr>
            <w:r w:rsidRPr="007353D8">
              <w:rPr>
                <w:rFonts w:ascii="Trebuchet MS" w:hAnsi="Trebuchet MS"/>
              </w:rPr>
              <w:t xml:space="preserve">Verificare dosarelor cererilor de plată la nivel de GAL </w:t>
            </w:r>
            <w:r w:rsidR="000B1F37" w:rsidRPr="007353D8">
              <w:rPr>
                <w:rFonts w:ascii="Trebuchet MS" w:hAnsi="Trebuchet MS"/>
              </w:rPr>
              <w:t>Sudul Gorjului</w:t>
            </w:r>
          </w:p>
        </w:tc>
        <w:tc>
          <w:tcPr>
            <w:tcW w:w="567" w:type="dxa"/>
          </w:tcPr>
          <w:p w14:paraId="4B70A92A" w14:textId="77777777" w:rsidR="00C12068" w:rsidRPr="007353D8" w:rsidRDefault="006515A9" w:rsidP="008C61E7">
            <w:pPr>
              <w:pStyle w:val="Heading1"/>
              <w:ind w:left="-142" w:right="180"/>
              <w:jc w:val="right"/>
              <w:outlineLvl w:val="0"/>
              <w:rPr>
                <w:rFonts w:ascii="Trebuchet MS" w:hAnsi="Trebuchet MS"/>
                <w:b w:val="0"/>
                <w:sz w:val="22"/>
                <w:szCs w:val="22"/>
              </w:rPr>
            </w:pPr>
            <w:r>
              <w:rPr>
                <w:rFonts w:ascii="Trebuchet MS" w:hAnsi="Trebuchet MS"/>
                <w:b w:val="0"/>
                <w:sz w:val="22"/>
                <w:szCs w:val="22"/>
              </w:rPr>
              <w:t>57</w:t>
            </w:r>
          </w:p>
        </w:tc>
      </w:tr>
      <w:tr w:rsidR="00C12068" w:rsidRPr="007353D8" w14:paraId="5E7C9EF7" w14:textId="77777777" w:rsidTr="00375ED0">
        <w:tc>
          <w:tcPr>
            <w:tcW w:w="817" w:type="dxa"/>
            <w:vAlign w:val="center"/>
          </w:tcPr>
          <w:p w14:paraId="4A1B3777" w14:textId="77777777" w:rsidR="00C12068" w:rsidRPr="007353D8" w:rsidRDefault="00D74045" w:rsidP="008C61E7">
            <w:pPr>
              <w:pStyle w:val="Heading1"/>
              <w:ind w:left="-142" w:right="40"/>
              <w:jc w:val="right"/>
              <w:outlineLvl w:val="0"/>
              <w:rPr>
                <w:rFonts w:ascii="Trebuchet MS" w:hAnsi="Trebuchet MS"/>
                <w:sz w:val="22"/>
                <w:szCs w:val="22"/>
              </w:rPr>
            </w:pPr>
            <w:r w:rsidRPr="007353D8">
              <w:rPr>
                <w:rFonts w:ascii="Trebuchet MS" w:hAnsi="Trebuchet MS"/>
                <w:sz w:val="22"/>
                <w:szCs w:val="22"/>
              </w:rPr>
              <w:t>12</w:t>
            </w:r>
            <w:r w:rsidR="00A72C12" w:rsidRPr="007353D8">
              <w:rPr>
                <w:rFonts w:ascii="Trebuchet MS" w:hAnsi="Trebuchet MS"/>
                <w:sz w:val="22"/>
                <w:szCs w:val="22"/>
              </w:rPr>
              <w:t>.3</w:t>
            </w:r>
          </w:p>
        </w:tc>
        <w:tc>
          <w:tcPr>
            <w:tcW w:w="8080" w:type="dxa"/>
          </w:tcPr>
          <w:p w14:paraId="112BB670" w14:textId="77777777" w:rsidR="00C12068" w:rsidRPr="007353D8" w:rsidRDefault="00C12068" w:rsidP="008C61E7">
            <w:pPr>
              <w:pStyle w:val="ListParagraph"/>
              <w:tabs>
                <w:tab w:val="left" w:pos="1985"/>
                <w:tab w:val="left" w:pos="2703"/>
              </w:tabs>
              <w:spacing w:before="0"/>
              <w:ind w:left="30" w:right="284" w:firstLine="0"/>
              <w:rPr>
                <w:rFonts w:ascii="Trebuchet MS" w:hAnsi="Trebuchet MS"/>
              </w:rPr>
            </w:pPr>
            <w:r w:rsidRPr="007353D8">
              <w:rPr>
                <w:rFonts w:ascii="Trebuchet MS" w:hAnsi="Trebuchet MS"/>
              </w:rPr>
              <w:t>Verificare dosarelor cererilor de plată la structurile teritoriale ale AFIR</w:t>
            </w:r>
          </w:p>
        </w:tc>
        <w:tc>
          <w:tcPr>
            <w:tcW w:w="567" w:type="dxa"/>
          </w:tcPr>
          <w:p w14:paraId="550290DF" w14:textId="77777777" w:rsidR="00C12068" w:rsidRPr="007353D8" w:rsidRDefault="006515A9" w:rsidP="008C61E7">
            <w:pPr>
              <w:pStyle w:val="Heading1"/>
              <w:ind w:left="-142" w:right="180"/>
              <w:jc w:val="right"/>
              <w:outlineLvl w:val="0"/>
              <w:rPr>
                <w:rFonts w:ascii="Trebuchet MS" w:hAnsi="Trebuchet MS"/>
                <w:b w:val="0"/>
                <w:sz w:val="22"/>
                <w:szCs w:val="22"/>
              </w:rPr>
            </w:pPr>
            <w:r>
              <w:rPr>
                <w:rFonts w:ascii="Trebuchet MS" w:hAnsi="Trebuchet MS"/>
                <w:b w:val="0"/>
                <w:sz w:val="22"/>
                <w:szCs w:val="22"/>
              </w:rPr>
              <w:t>58</w:t>
            </w:r>
          </w:p>
        </w:tc>
      </w:tr>
      <w:tr w:rsidR="00C12068" w:rsidRPr="007353D8" w14:paraId="081E0312" w14:textId="77777777" w:rsidTr="00375ED0">
        <w:trPr>
          <w:trHeight w:hRule="exact" w:val="295"/>
        </w:trPr>
        <w:tc>
          <w:tcPr>
            <w:tcW w:w="817" w:type="dxa"/>
            <w:vAlign w:val="center"/>
          </w:tcPr>
          <w:p w14:paraId="6DEB4F68" w14:textId="77777777" w:rsidR="00C12068" w:rsidRPr="007353D8" w:rsidRDefault="00D74045" w:rsidP="008C61E7">
            <w:pPr>
              <w:pStyle w:val="Heading1"/>
              <w:ind w:left="-142" w:right="40"/>
              <w:jc w:val="right"/>
              <w:outlineLvl w:val="0"/>
              <w:rPr>
                <w:rFonts w:ascii="Trebuchet MS" w:hAnsi="Trebuchet MS"/>
                <w:sz w:val="22"/>
                <w:szCs w:val="22"/>
              </w:rPr>
            </w:pPr>
            <w:r w:rsidRPr="007353D8">
              <w:rPr>
                <w:rFonts w:ascii="Trebuchet MS" w:hAnsi="Trebuchet MS"/>
                <w:sz w:val="22"/>
                <w:szCs w:val="22"/>
              </w:rPr>
              <w:t>13</w:t>
            </w:r>
          </w:p>
          <w:p w14:paraId="77523546" w14:textId="77777777" w:rsidR="00C12068" w:rsidRPr="007353D8" w:rsidRDefault="00C12068" w:rsidP="008C61E7">
            <w:pPr>
              <w:pStyle w:val="Heading1"/>
              <w:tabs>
                <w:tab w:val="left" w:pos="1985"/>
              </w:tabs>
              <w:ind w:left="-142" w:right="40"/>
              <w:jc w:val="right"/>
              <w:outlineLvl w:val="0"/>
              <w:rPr>
                <w:rFonts w:ascii="Trebuchet MS" w:hAnsi="Trebuchet MS"/>
                <w:sz w:val="22"/>
                <w:szCs w:val="22"/>
              </w:rPr>
            </w:pPr>
          </w:p>
        </w:tc>
        <w:tc>
          <w:tcPr>
            <w:tcW w:w="8080" w:type="dxa"/>
          </w:tcPr>
          <w:p w14:paraId="27D2BF3C" w14:textId="77777777" w:rsidR="00C12068" w:rsidRPr="007353D8" w:rsidRDefault="00D74045" w:rsidP="008C61E7">
            <w:pPr>
              <w:tabs>
                <w:tab w:val="left" w:pos="1985"/>
                <w:tab w:val="left" w:pos="2703"/>
              </w:tabs>
              <w:ind w:left="30" w:right="284"/>
              <w:jc w:val="both"/>
              <w:rPr>
                <w:rFonts w:ascii="Trebuchet MS" w:hAnsi="Trebuchet MS"/>
                <w:b/>
              </w:rPr>
            </w:pPr>
            <w:r w:rsidRPr="007353D8">
              <w:rPr>
                <w:rFonts w:ascii="Trebuchet MS" w:hAnsi="Trebuchet MS"/>
                <w:b/>
              </w:rPr>
              <w:t>CAPITOLUL 13</w:t>
            </w:r>
            <w:r w:rsidR="00C12068" w:rsidRPr="007353D8">
              <w:rPr>
                <w:rFonts w:ascii="Trebuchet MS" w:hAnsi="Trebuchet MS"/>
                <w:b/>
              </w:rPr>
              <w:t>. MONITORIZAREA PROIECTULUI</w:t>
            </w:r>
          </w:p>
        </w:tc>
        <w:tc>
          <w:tcPr>
            <w:tcW w:w="567" w:type="dxa"/>
          </w:tcPr>
          <w:p w14:paraId="5AFF1D90" w14:textId="6702BED5" w:rsidR="00C12068" w:rsidRPr="007353D8" w:rsidRDefault="00EA452C" w:rsidP="008C61E7">
            <w:pPr>
              <w:pStyle w:val="Heading1"/>
              <w:ind w:left="-142" w:right="180"/>
              <w:jc w:val="right"/>
              <w:outlineLvl w:val="0"/>
              <w:rPr>
                <w:rFonts w:ascii="Trebuchet MS" w:hAnsi="Trebuchet MS"/>
                <w:b w:val="0"/>
                <w:sz w:val="22"/>
                <w:szCs w:val="22"/>
              </w:rPr>
            </w:pPr>
            <w:r>
              <w:rPr>
                <w:rFonts w:ascii="Trebuchet MS" w:hAnsi="Trebuchet MS"/>
                <w:b w:val="0"/>
                <w:sz w:val="22"/>
                <w:szCs w:val="22"/>
              </w:rPr>
              <w:t>63</w:t>
            </w:r>
          </w:p>
        </w:tc>
      </w:tr>
      <w:tr w:rsidR="00C12068" w:rsidRPr="007353D8" w14:paraId="41126E9B" w14:textId="77777777" w:rsidTr="00375ED0">
        <w:trPr>
          <w:trHeight w:hRule="exact" w:val="295"/>
        </w:trPr>
        <w:tc>
          <w:tcPr>
            <w:tcW w:w="817" w:type="dxa"/>
            <w:vAlign w:val="center"/>
          </w:tcPr>
          <w:p w14:paraId="02687048" w14:textId="77777777" w:rsidR="00C12068" w:rsidRPr="007353D8" w:rsidRDefault="00D74045" w:rsidP="008C61E7">
            <w:pPr>
              <w:pStyle w:val="Heading1"/>
              <w:ind w:left="-142" w:right="40"/>
              <w:jc w:val="right"/>
              <w:outlineLvl w:val="0"/>
              <w:rPr>
                <w:rFonts w:ascii="Trebuchet MS" w:hAnsi="Trebuchet MS"/>
                <w:sz w:val="22"/>
                <w:szCs w:val="22"/>
              </w:rPr>
            </w:pPr>
            <w:r w:rsidRPr="007353D8">
              <w:rPr>
                <w:rFonts w:ascii="Trebuchet MS" w:hAnsi="Trebuchet MS"/>
                <w:sz w:val="22"/>
                <w:szCs w:val="22"/>
              </w:rPr>
              <w:t>14</w:t>
            </w:r>
          </w:p>
          <w:p w14:paraId="7BA82A1B" w14:textId="77777777" w:rsidR="00C12068" w:rsidRPr="007353D8" w:rsidRDefault="00C12068" w:rsidP="008C61E7">
            <w:pPr>
              <w:pStyle w:val="Heading1"/>
              <w:tabs>
                <w:tab w:val="left" w:pos="1985"/>
              </w:tabs>
              <w:ind w:left="-142" w:right="40"/>
              <w:jc w:val="right"/>
              <w:outlineLvl w:val="0"/>
              <w:rPr>
                <w:rFonts w:ascii="Trebuchet MS" w:hAnsi="Trebuchet MS"/>
                <w:sz w:val="22"/>
                <w:szCs w:val="22"/>
              </w:rPr>
            </w:pPr>
          </w:p>
        </w:tc>
        <w:tc>
          <w:tcPr>
            <w:tcW w:w="8080" w:type="dxa"/>
          </w:tcPr>
          <w:p w14:paraId="7D64579A" w14:textId="77777777" w:rsidR="00C12068" w:rsidRPr="007353D8" w:rsidRDefault="00D74045" w:rsidP="008C61E7">
            <w:pPr>
              <w:pStyle w:val="ListParagraph"/>
              <w:tabs>
                <w:tab w:val="left" w:pos="1985"/>
                <w:tab w:val="left" w:pos="2703"/>
              </w:tabs>
              <w:spacing w:before="0"/>
              <w:ind w:left="30" w:right="284" w:firstLine="0"/>
              <w:jc w:val="both"/>
              <w:rPr>
                <w:rFonts w:ascii="Trebuchet MS" w:hAnsi="Trebuchet MS"/>
                <w:b/>
              </w:rPr>
            </w:pPr>
            <w:r w:rsidRPr="007353D8">
              <w:rPr>
                <w:rFonts w:ascii="Trebuchet MS" w:hAnsi="Trebuchet MS"/>
                <w:b/>
              </w:rPr>
              <w:t>CAPITOLUL 14</w:t>
            </w:r>
            <w:r w:rsidR="00C12068" w:rsidRPr="007353D8">
              <w:rPr>
                <w:rFonts w:ascii="Trebuchet MS" w:hAnsi="Trebuchet MS"/>
                <w:b/>
              </w:rPr>
              <w:t>. INFORMAȚII UTILE</w:t>
            </w:r>
          </w:p>
        </w:tc>
        <w:tc>
          <w:tcPr>
            <w:tcW w:w="567" w:type="dxa"/>
          </w:tcPr>
          <w:p w14:paraId="0D81A137" w14:textId="41615F3C" w:rsidR="00C12068" w:rsidRPr="007353D8" w:rsidRDefault="00EA452C" w:rsidP="008C61E7">
            <w:pPr>
              <w:pStyle w:val="Heading1"/>
              <w:ind w:left="-142" w:right="180"/>
              <w:jc w:val="right"/>
              <w:outlineLvl w:val="0"/>
              <w:rPr>
                <w:rFonts w:ascii="Trebuchet MS" w:hAnsi="Trebuchet MS"/>
                <w:b w:val="0"/>
                <w:sz w:val="22"/>
                <w:szCs w:val="22"/>
              </w:rPr>
            </w:pPr>
            <w:r>
              <w:rPr>
                <w:rFonts w:ascii="Trebuchet MS" w:hAnsi="Trebuchet MS"/>
                <w:b w:val="0"/>
                <w:sz w:val="22"/>
                <w:szCs w:val="22"/>
              </w:rPr>
              <w:t>64</w:t>
            </w:r>
          </w:p>
        </w:tc>
      </w:tr>
      <w:tr w:rsidR="00C12068" w:rsidRPr="007353D8" w14:paraId="39361DD4" w14:textId="77777777" w:rsidTr="00375ED0">
        <w:tc>
          <w:tcPr>
            <w:tcW w:w="817" w:type="dxa"/>
            <w:vAlign w:val="center"/>
          </w:tcPr>
          <w:p w14:paraId="7B2A0FEA" w14:textId="77777777" w:rsidR="00C12068" w:rsidRPr="007353D8" w:rsidRDefault="00D74045" w:rsidP="008C61E7">
            <w:pPr>
              <w:pStyle w:val="Heading1"/>
              <w:ind w:left="-142" w:right="40"/>
              <w:jc w:val="right"/>
              <w:outlineLvl w:val="0"/>
              <w:rPr>
                <w:rFonts w:ascii="Trebuchet MS" w:hAnsi="Trebuchet MS"/>
                <w:sz w:val="22"/>
                <w:szCs w:val="22"/>
              </w:rPr>
            </w:pPr>
            <w:r w:rsidRPr="007353D8">
              <w:rPr>
                <w:rFonts w:ascii="Trebuchet MS" w:hAnsi="Trebuchet MS"/>
                <w:sz w:val="22"/>
                <w:szCs w:val="22"/>
              </w:rPr>
              <w:t>14</w:t>
            </w:r>
            <w:r w:rsidR="00C12068" w:rsidRPr="007353D8">
              <w:rPr>
                <w:rFonts w:ascii="Trebuchet MS" w:hAnsi="Trebuchet MS"/>
                <w:sz w:val="22"/>
                <w:szCs w:val="22"/>
              </w:rPr>
              <w:t>.1</w:t>
            </w:r>
          </w:p>
        </w:tc>
        <w:tc>
          <w:tcPr>
            <w:tcW w:w="8080" w:type="dxa"/>
          </w:tcPr>
          <w:p w14:paraId="17B17B85" w14:textId="77777777" w:rsidR="00C12068" w:rsidRPr="007353D8" w:rsidRDefault="00C12068" w:rsidP="008C61E7">
            <w:pPr>
              <w:pStyle w:val="ListParagraph"/>
              <w:tabs>
                <w:tab w:val="left" w:pos="1985"/>
                <w:tab w:val="left" w:pos="2703"/>
              </w:tabs>
              <w:spacing w:before="0"/>
              <w:ind w:left="30" w:right="284" w:firstLine="0"/>
              <w:jc w:val="both"/>
              <w:rPr>
                <w:rFonts w:ascii="Trebuchet MS" w:hAnsi="Trebuchet MS"/>
                <w:b/>
              </w:rPr>
            </w:pPr>
            <w:r w:rsidRPr="007353D8">
              <w:rPr>
                <w:rFonts w:ascii="Trebuchet MS" w:hAnsi="Trebuchet MS"/>
              </w:rPr>
              <w:t>Documente necesare întocmirii cererii de finanțare</w:t>
            </w:r>
          </w:p>
        </w:tc>
        <w:tc>
          <w:tcPr>
            <w:tcW w:w="567" w:type="dxa"/>
          </w:tcPr>
          <w:p w14:paraId="0EDC6C5E" w14:textId="658F6F4B" w:rsidR="00C12068" w:rsidRPr="007353D8" w:rsidRDefault="00EA452C" w:rsidP="008C61E7">
            <w:pPr>
              <w:pStyle w:val="Heading1"/>
              <w:ind w:left="-142" w:right="180"/>
              <w:jc w:val="right"/>
              <w:outlineLvl w:val="0"/>
              <w:rPr>
                <w:rFonts w:ascii="Trebuchet MS" w:hAnsi="Trebuchet MS"/>
                <w:b w:val="0"/>
                <w:sz w:val="22"/>
                <w:szCs w:val="22"/>
              </w:rPr>
            </w:pPr>
            <w:r>
              <w:rPr>
                <w:rFonts w:ascii="Trebuchet MS" w:hAnsi="Trebuchet MS"/>
                <w:b w:val="0"/>
                <w:sz w:val="22"/>
                <w:szCs w:val="22"/>
              </w:rPr>
              <w:t>64</w:t>
            </w:r>
          </w:p>
        </w:tc>
      </w:tr>
      <w:tr w:rsidR="00C12068" w:rsidRPr="007353D8" w14:paraId="72A20281" w14:textId="77777777" w:rsidTr="00375ED0">
        <w:tc>
          <w:tcPr>
            <w:tcW w:w="817" w:type="dxa"/>
            <w:vAlign w:val="center"/>
          </w:tcPr>
          <w:p w14:paraId="6C231306" w14:textId="77777777" w:rsidR="00C12068" w:rsidRPr="007353D8" w:rsidRDefault="00D74045" w:rsidP="008C61E7">
            <w:pPr>
              <w:pStyle w:val="Heading1"/>
              <w:ind w:left="-142" w:right="40"/>
              <w:jc w:val="right"/>
              <w:outlineLvl w:val="0"/>
              <w:rPr>
                <w:rFonts w:ascii="Trebuchet MS" w:hAnsi="Trebuchet MS"/>
                <w:sz w:val="22"/>
                <w:szCs w:val="22"/>
              </w:rPr>
            </w:pPr>
            <w:r w:rsidRPr="007353D8">
              <w:rPr>
                <w:rFonts w:ascii="Trebuchet MS" w:hAnsi="Trebuchet MS"/>
                <w:sz w:val="22"/>
                <w:szCs w:val="22"/>
              </w:rPr>
              <w:t>14</w:t>
            </w:r>
            <w:r w:rsidR="00C12068" w:rsidRPr="007353D8">
              <w:rPr>
                <w:rFonts w:ascii="Trebuchet MS" w:hAnsi="Trebuchet MS"/>
                <w:sz w:val="22"/>
                <w:szCs w:val="22"/>
              </w:rPr>
              <w:t>.2</w:t>
            </w:r>
          </w:p>
        </w:tc>
        <w:tc>
          <w:tcPr>
            <w:tcW w:w="8080" w:type="dxa"/>
          </w:tcPr>
          <w:p w14:paraId="189DB230" w14:textId="77777777" w:rsidR="00C12068" w:rsidRPr="007353D8" w:rsidRDefault="00C12068" w:rsidP="008C61E7">
            <w:pPr>
              <w:pStyle w:val="ListParagraph"/>
              <w:tabs>
                <w:tab w:val="left" w:pos="1985"/>
                <w:tab w:val="left" w:pos="2703"/>
              </w:tabs>
              <w:spacing w:before="0"/>
              <w:ind w:left="30" w:right="284" w:firstLine="0"/>
              <w:jc w:val="both"/>
              <w:rPr>
                <w:rFonts w:ascii="Trebuchet MS" w:hAnsi="Trebuchet MS"/>
              </w:rPr>
            </w:pPr>
            <w:r w:rsidRPr="007353D8">
              <w:rPr>
                <w:rFonts w:ascii="Trebuchet MS" w:hAnsi="Trebuchet MS"/>
              </w:rPr>
              <w:t xml:space="preserve">Lista documentelor și formularelor disponibile pe site-ul GAL </w:t>
            </w:r>
            <w:r w:rsidR="000B1F37" w:rsidRPr="007353D8">
              <w:rPr>
                <w:rFonts w:ascii="Trebuchet MS" w:hAnsi="Trebuchet MS"/>
              </w:rPr>
              <w:t>Sudul Gorjului</w:t>
            </w:r>
          </w:p>
        </w:tc>
        <w:tc>
          <w:tcPr>
            <w:tcW w:w="567" w:type="dxa"/>
          </w:tcPr>
          <w:p w14:paraId="74C98937" w14:textId="7DE7B054" w:rsidR="00C12068" w:rsidRPr="007353D8" w:rsidRDefault="00EA452C" w:rsidP="008C61E7">
            <w:pPr>
              <w:pStyle w:val="Heading1"/>
              <w:ind w:left="-142" w:right="180"/>
              <w:jc w:val="right"/>
              <w:outlineLvl w:val="0"/>
              <w:rPr>
                <w:rFonts w:ascii="Trebuchet MS" w:hAnsi="Trebuchet MS"/>
                <w:b w:val="0"/>
                <w:sz w:val="22"/>
                <w:szCs w:val="22"/>
              </w:rPr>
            </w:pPr>
            <w:r>
              <w:rPr>
                <w:rFonts w:ascii="Trebuchet MS" w:hAnsi="Trebuchet MS"/>
                <w:b w:val="0"/>
                <w:sz w:val="22"/>
                <w:szCs w:val="22"/>
              </w:rPr>
              <w:t>69</w:t>
            </w:r>
          </w:p>
        </w:tc>
      </w:tr>
    </w:tbl>
    <w:p w14:paraId="4C47150F" w14:textId="77777777" w:rsidR="00A55950" w:rsidRPr="007353D8" w:rsidRDefault="00A55950" w:rsidP="008C61E7">
      <w:pPr>
        <w:pStyle w:val="ListParagraph"/>
        <w:tabs>
          <w:tab w:val="left" w:pos="2124"/>
          <w:tab w:val="left" w:pos="2125"/>
          <w:tab w:val="left" w:pos="9923"/>
        </w:tabs>
        <w:spacing w:before="0"/>
        <w:ind w:left="-142" w:right="284" w:firstLine="0"/>
        <w:jc w:val="center"/>
        <w:rPr>
          <w:rFonts w:ascii="Trebuchet MS" w:hAnsi="Trebuchet MS"/>
          <w:b/>
          <w:lang w:val="ro-RO"/>
        </w:rPr>
      </w:pPr>
    </w:p>
    <w:p w14:paraId="5DFFC693" w14:textId="77777777" w:rsidR="009255DB" w:rsidRPr="007619BB" w:rsidRDefault="009255DB" w:rsidP="008C61E7">
      <w:pPr>
        <w:tabs>
          <w:tab w:val="left" w:pos="2124"/>
          <w:tab w:val="left" w:pos="2125"/>
          <w:tab w:val="left" w:pos="9923"/>
        </w:tabs>
        <w:ind w:right="284"/>
        <w:rPr>
          <w:rFonts w:ascii="Trebuchet MS" w:hAnsi="Trebuchet MS"/>
          <w:b/>
          <w:sz w:val="28"/>
          <w:szCs w:val="28"/>
          <w:lang w:val="ro-RO"/>
        </w:rPr>
      </w:pPr>
    </w:p>
    <w:p w14:paraId="3871E559" w14:textId="77777777" w:rsidR="009E0987" w:rsidRPr="002F7568" w:rsidRDefault="009E0987" w:rsidP="008C61E7">
      <w:pPr>
        <w:pStyle w:val="ListParagraph"/>
        <w:tabs>
          <w:tab w:val="left" w:pos="2124"/>
          <w:tab w:val="left" w:pos="2125"/>
          <w:tab w:val="left" w:pos="9923"/>
        </w:tabs>
        <w:spacing w:before="0"/>
        <w:ind w:left="-142" w:right="284" w:firstLine="0"/>
        <w:jc w:val="center"/>
        <w:rPr>
          <w:rFonts w:ascii="Trebuchet MS" w:hAnsi="Trebuchet MS"/>
          <w:b/>
          <w:sz w:val="28"/>
          <w:szCs w:val="28"/>
          <w:lang w:val="ro-RO"/>
        </w:rPr>
      </w:pPr>
      <w:r w:rsidRPr="002F7568">
        <w:rPr>
          <w:rFonts w:ascii="Trebuchet MS" w:hAnsi="Trebuchet MS"/>
          <w:b/>
          <w:sz w:val="28"/>
          <w:szCs w:val="28"/>
          <w:lang w:val="ro-RO"/>
        </w:rPr>
        <w:t>CAPITOLUL</w:t>
      </w:r>
      <w:r w:rsidR="007472D9" w:rsidRPr="002F7568">
        <w:rPr>
          <w:rFonts w:ascii="Trebuchet MS" w:hAnsi="Trebuchet MS"/>
          <w:b/>
          <w:sz w:val="28"/>
          <w:szCs w:val="28"/>
          <w:lang w:val="ro-RO"/>
        </w:rPr>
        <w:t xml:space="preserve"> </w:t>
      </w:r>
      <w:r w:rsidRPr="002F7568">
        <w:rPr>
          <w:rFonts w:ascii="Trebuchet MS" w:hAnsi="Trebuchet MS"/>
          <w:b/>
          <w:sz w:val="28"/>
          <w:szCs w:val="28"/>
          <w:lang w:val="ro-RO"/>
        </w:rPr>
        <w:t>1.</w:t>
      </w:r>
      <w:r w:rsidR="007472D9" w:rsidRPr="002F7568">
        <w:rPr>
          <w:rFonts w:ascii="Trebuchet MS" w:hAnsi="Trebuchet MS"/>
          <w:b/>
          <w:sz w:val="28"/>
          <w:szCs w:val="28"/>
          <w:lang w:val="ro-RO"/>
        </w:rPr>
        <w:t xml:space="preserve"> </w:t>
      </w:r>
      <w:r w:rsidRPr="002F7568">
        <w:rPr>
          <w:rFonts w:ascii="Trebuchet MS" w:hAnsi="Trebuchet MS"/>
          <w:b/>
          <w:sz w:val="28"/>
          <w:szCs w:val="28"/>
          <w:lang w:val="ro-RO"/>
        </w:rPr>
        <w:t>DEFINIȚII</w:t>
      </w:r>
      <w:r w:rsidR="007472D9" w:rsidRPr="002F7568">
        <w:rPr>
          <w:rFonts w:ascii="Trebuchet MS" w:hAnsi="Trebuchet MS"/>
          <w:b/>
          <w:sz w:val="28"/>
          <w:szCs w:val="28"/>
          <w:lang w:val="ro-RO"/>
        </w:rPr>
        <w:t xml:space="preserve"> </w:t>
      </w:r>
      <w:r w:rsidRPr="002F7568">
        <w:rPr>
          <w:rFonts w:ascii="Trebuchet MS" w:hAnsi="Trebuchet MS"/>
          <w:b/>
          <w:sz w:val="28"/>
          <w:szCs w:val="28"/>
          <w:lang w:val="ro-RO"/>
        </w:rPr>
        <w:t>ȘI</w:t>
      </w:r>
      <w:r w:rsidR="007472D9" w:rsidRPr="002F7568">
        <w:rPr>
          <w:rFonts w:ascii="Trebuchet MS" w:hAnsi="Trebuchet MS"/>
          <w:b/>
          <w:sz w:val="28"/>
          <w:szCs w:val="28"/>
          <w:lang w:val="ro-RO"/>
        </w:rPr>
        <w:t xml:space="preserve"> </w:t>
      </w:r>
      <w:r w:rsidRPr="002F7568">
        <w:rPr>
          <w:rFonts w:ascii="Trebuchet MS" w:hAnsi="Trebuchet MS"/>
          <w:b/>
          <w:sz w:val="28"/>
          <w:szCs w:val="28"/>
          <w:lang w:val="ro-RO"/>
        </w:rPr>
        <w:t>ABREVIERI</w:t>
      </w:r>
    </w:p>
    <w:p w14:paraId="0478490C" w14:textId="77777777" w:rsidR="00F9636E" w:rsidRPr="002F7568" w:rsidRDefault="00F9636E" w:rsidP="008C61E7">
      <w:pPr>
        <w:pStyle w:val="ListParagraph"/>
        <w:tabs>
          <w:tab w:val="left" w:pos="2124"/>
          <w:tab w:val="left" w:pos="2125"/>
          <w:tab w:val="left" w:pos="9923"/>
        </w:tabs>
        <w:spacing w:before="0"/>
        <w:ind w:left="-142" w:right="284" w:firstLine="0"/>
        <w:jc w:val="center"/>
        <w:rPr>
          <w:rFonts w:ascii="Trebuchet MS" w:hAnsi="Trebuchet MS"/>
          <w:b/>
          <w:sz w:val="28"/>
          <w:szCs w:val="28"/>
          <w:lang w:val="ro-RO"/>
        </w:rPr>
      </w:pPr>
    </w:p>
    <w:p w14:paraId="1597104D" w14:textId="77777777" w:rsidR="0079590F" w:rsidRPr="002F7568" w:rsidRDefault="00C51D40" w:rsidP="008C61E7">
      <w:pPr>
        <w:pStyle w:val="ListParagraph"/>
        <w:spacing w:before="0"/>
        <w:ind w:left="-142" w:right="284" w:firstLine="0"/>
        <w:jc w:val="both"/>
        <w:rPr>
          <w:rFonts w:ascii="Trebuchet MS" w:hAnsi="Trebuchet MS"/>
          <w:b/>
          <w:sz w:val="24"/>
          <w:szCs w:val="24"/>
          <w:lang w:val="ro-RO"/>
        </w:rPr>
      </w:pPr>
      <w:r w:rsidRPr="002F7568">
        <w:rPr>
          <w:rFonts w:ascii="Trebuchet MS" w:hAnsi="Trebuchet MS"/>
          <w:b/>
          <w:sz w:val="24"/>
          <w:szCs w:val="24"/>
          <w:lang w:val="ro-RO"/>
        </w:rPr>
        <w:t xml:space="preserve">1.1.  </w:t>
      </w:r>
      <w:r w:rsidR="009E0987" w:rsidRPr="002F7568">
        <w:rPr>
          <w:rFonts w:ascii="Trebuchet MS" w:hAnsi="Trebuchet MS"/>
          <w:b/>
          <w:sz w:val="24"/>
          <w:szCs w:val="24"/>
          <w:lang w:val="ro-RO"/>
        </w:rPr>
        <w:t>Definiții</w:t>
      </w:r>
    </w:p>
    <w:p w14:paraId="5F5923A0" w14:textId="77777777" w:rsidR="00FF5563" w:rsidRPr="002F7568" w:rsidRDefault="00FF5563" w:rsidP="008C61E7">
      <w:pPr>
        <w:pStyle w:val="ListParagraph"/>
        <w:tabs>
          <w:tab w:val="left" w:pos="2124"/>
          <w:tab w:val="left" w:pos="2125"/>
          <w:tab w:val="left" w:pos="9923"/>
        </w:tabs>
        <w:spacing w:before="0"/>
        <w:ind w:left="-142" w:right="284" w:firstLine="0"/>
        <w:rPr>
          <w:rFonts w:ascii="Trebuchet MS" w:hAnsi="Trebuchet MS"/>
          <w:b/>
          <w:color w:val="000000" w:themeColor="text1"/>
          <w:sz w:val="24"/>
          <w:szCs w:val="24"/>
          <w:lang w:val="ro-RO"/>
        </w:rPr>
      </w:pPr>
    </w:p>
    <w:p w14:paraId="79B8A02A" w14:textId="77777777" w:rsidR="005A4CC4" w:rsidRPr="002F7568" w:rsidRDefault="005A4CC4" w:rsidP="008C61E7">
      <w:pPr>
        <w:widowControl/>
        <w:autoSpaceDE w:val="0"/>
        <w:autoSpaceDN w:val="0"/>
        <w:adjustRightInd w:val="0"/>
        <w:ind w:left="-142" w:right="284"/>
        <w:jc w:val="both"/>
        <w:rPr>
          <w:rFonts w:ascii="Trebuchet MS" w:eastAsiaTheme="minorHAnsi" w:hAnsi="Trebuchet MS"/>
          <w:color w:val="000000"/>
          <w:sz w:val="24"/>
          <w:szCs w:val="24"/>
          <w:lang w:val="ro-RO"/>
        </w:rPr>
      </w:pPr>
      <w:r w:rsidRPr="002F7568">
        <w:rPr>
          <w:rFonts w:ascii="Trebuchet MS" w:eastAsiaTheme="minorHAnsi" w:hAnsi="Trebuchet MS"/>
          <w:b/>
          <w:bCs/>
          <w:color w:val="000000"/>
          <w:sz w:val="24"/>
          <w:szCs w:val="24"/>
          <w:lang w:val="ro-RO"/>
        </w:rPr>
        <w:t xml:space="preserve">Activitate agricolă </w:t>
      </w:r>
      <w:r w:rsidRPr="002F7568">
        <w:rPr>
          <w:rFonts w:ascii="Trebuchet MS" w:eastAsiaTheme="minorHAnsi" w:hAnsi="Trebuchet MS"/>
          <w:color w:val="000000"/>
          <w:sz w:val="24"/>
          <w:szCs w:val="24"/>
          <w:lang w:val="ro-RO"/>
        </w:rPr>
        <w:t>conform cu prevederile art. 4(1)(c) din Reg. 1307/2013 înseamnă după caz:</w:t>
      </w:r>
    </w:p>
    <w:p w14:paraId="3AE572CE" w14:textId="77777777" w:rsidR="005A4CC4" w:rsidRPr="002F7568" w:rsidRDefault="005A4CC4" w:rsidP="0062404D">
      <w:pPr>
        <w:pStyle w:val="ListParagraph"/>
        <w:widowControl/>
        <w:numPr>
          <w:ilvl w:val="0"/>
          <w:numId w:val="31"/>
        </w:numPr>
        <w:autoSpaceDE w:val="0"/>
        <w:autoSpaceDN w:val="0"/>
        <w:adjustRightInd w:val="0"/>
        <w:spacing w:before="0"/>
        <w:ind w:right="284"/>
        <w:jc w:val="both"/>
        <w:rPr>
          <w:rFonts w:ascii="Trebuchet MS" w:eastAsiaTheme="minorHAnsi" w:hAnsi="Trebuchet MS"/>
          <w:color w:val="000000"/>
          <w:sz w:val="24"/>
          <w:szCs w:val="24"/>
          <w:lang w:val="ro-RO"/>
        </w:rPr>
      </w:pPr>
      <w:r w:rsidRPr="002F7568">
        <w:rPr>
          <w:rFonts w:ascii="Trebuchet MS" w:eastAsiaTheme="minorHAnsi" w:hAnsi="Trebuchet MS"/>
          <w:color w:val="000000"/>
          <w:sz w:val="24"/>
          <w:szCs w:val="24"/>
          <w:lang w:val="ro-RO"/>
        </w:rPr>
        <w:t>producţia, creşterea sau cultivarea de produse agricole, inclusiv recoltarea, mulgerea, reproducerea animalelor şi deţinerea acestora în scopuri agricole;</w:t>
      </w:r>
    </w:p>
    <w:p w14:paraId="0F7212F1" w14:textId="77777777" w:rsidR="005A4CC4" w:rsidRPr="002F7568" w:rsidRDefault="005A4CC4" w:rsidP="0062404D">
      <w:pPr>
        <w:pStyle w:val="ListParagraph"/>
        <w:widowControl/>
        <w:numPr>
          <w:ilvl w:val="0"/>
          <w:numId w:val="31"/>
        </w:numPr>
        <w:autoSpaceDE w:val="0"/>
        <w:autoSpaceDN w:val="0"/>
        <w:adjustRightInd w:val="0"/>
        <w:spacing w:before="0"/>
        <w:ind w:right="284"/>
        <w:jc w:val="both"/>
        <w:rPr>
          <w:rFonts w:ascii="Trebuchet MS" w:eastAsiaTheme="minorHAnsi" w:hAnsi="Trebuchet MS"/>
          <w:color w:val="000000"/>
          <w:sz w:val="24"/>
          <w:szCs w:val="24"/>
          <w:lang w:val="ro-RO"/>
        </w:rPr>
      </w:pPr>
      <w:r w:rsidRPr="002F7568">
        <w:rPr>
          <w:rFonts w:ascii="Trebuchet MS" w:eastAsiaTheme="minorHAnsi" w:hAnsi="Trebuchet MS"/>
          <w:color w:val="000000"/>
          <w:sz w:val="24"/>
          <w:szCs w:val="24"/>
          <w:lang w:val="ro-RO"/>
        </w:rPr>
        <w:t>menţinerea unei suprafeţe agricole într-o stare care o face adecvată pentru păşunat sau pentru cultivare, fără nicio acţiune pregătitoare care depăşeşte cadrul metodelor şi al utilajelor agricole uzuale, cu respectarea normelor de ecocondiționalitate, sau</w:t>
      </w:r>
    </w:p>
    <w:p w14:paraId="264D73AE" w14:textId="77777777" w:rsidR="005A4CC4" w:rsidRPr="002F7568" w:rsidRDefault="005A4CC4" w:rsidP="0062404D">
      <w:pPr>
        <w:pStyle w:val="ListParagraph"/>
        <w:widowControl/>
        <w:numPr>
          <w:ilvl w:val="0"/>
          <w:numId w:val="31"/>
        </w:numPr>
        <w:autoSpaceDE w:val="0"/>
        <w:autoSpaceDN w:val="0"/>
        <w:adjustRightInd w:val="0"/>
        <w:spacing w:before="0"/>
        <w:ind w:right="284"/>
        <w:jc w:val="both"/>
        <w:rPr>
          <w:rFonts w:ascii="Trebuchet MS" w:eastAsiaTheme="minorHAnsi" w:hAnsi="Trebuchet MS"/>
          <w:color w:val="000000"/>
          <w:sz w:val="24"/>
          <w:szCs w:val="24"/>
          <w:lang w:val="ro-RO"/>
        </w:rPr>
      </w:pPr>
      <w:r w:rsidRPr="002F7568">
        <w:rPr>
          <w:rFonts w:ascii="Trebuchet MS" w:eastAsiaTheme="minorHAnsi" w:hAnsi="Trebuchet MS"/>
          <w:color w:val="000000"/>
          <w:sz w:val="24"/>
          <w:szCs w:val="24"/>
          <w:lang w:val="ro-RO"/>
        </w:rPr>
        <w:t>efectuarea unei activităţi minime pe suprafeţele agricole menţinute în mod obișnuit într-o stare adecvată pentru păşunat sau pentru cultivare, pe terenul arabil prin îndepărtarea vegetației prin lucrări de cosit sau discuit sau prin erbicidare cel puțin o dată pe an, iar pe pajiștile permanente, prin pășunat cu asigurarea echivalentului unei încărcături minime de 0,3 UVM/ha cu animalele pe care le exploatează sau un cosit anual, în conformitate cu prevederile legislației specifice în domeniul pajiștilor. În cazul pajiștilor permanente, situate la altitudini de peste 1800 m, menținute în mod natural într-o stare adecvată pentru pășunat, activitatea minimă constă în pășunat cu asigurarea unei încărcături minime de 0,3 UVM/ha cu animalele pe care le exploatează.</w:t>
      </w:r>
    </w:p>
    <w:p w14:paraId="045BA2AC" w14:textId="22CC316E" w:rsidR="005A4CC4" w:rsidRPr="002F7568" w:rsidRDefault="005A4CC4" w:rsidP="0062404D">
      <w:pPr>
        <w:pStyle w:val="ListParagraph"/>
        <w:widowControl/>
        <w:numPr>
          <w:ilvl w:val="0"/>
          <w:numId w:val="31"/>
        </w:numPr>
        <w:autoSpaceDE w:val="0"/>
        <w:autoSpaceDN w:val="0"/>
        <w:adjustRightInd w:val="0"/>
        <w:spacing w:before="0"/>
        <w:ind w:right="284"/>
        <w:jc w:val="both"/>
        <w:rPr>
          <w:rFonts w:ascii="Trebuchet MS" w:eastAsiaTheme="minorHAnsi" w:hAnsi="Trebuchet MS"/>
          <w:color w:val="000000"/>
          <w:sz w:val="24"/>
          <w:szCs w:val="24"/>
          <w:lang w:val="ro-RO"/>
        </w:rPr>
      </w:pPr>
      <w:r w:rsidRPr="002F7568">
        <w:rPr>
          <w:rFonts w:ascii="Trebuchet MS" w:eastAsiaTheme="minorHAnsi" w:hAnsi="Trebuchet MS"/>
          <w:color w:val="000000"/>
          <w:sz w:val="24"/>
          <w:szCs w:val="24"/>
          <w:lang w:val="ro-RO"/>
        </w:rPr>
        <w:t>în cazul viilor și livezilor activitatea agricolă minimă presupune cel puțin o tăiere anuală de întreținere și cel puțin o cosire anuală a ierbii dintre rânduri sau o lucrare anuală de întreținere a solului.</w:t>
      </w:r>
    </w:p>
    <w:p w14:paraId="4A7C4666" w14:textId="25DF9515" w:rsidR="005A4CC4" w:rsidRPr="002F7568" w:rsidRDefault="005A4CC4" w:rsidP="008C61E7">
      <w:pPr>
        <w:widowControl/>
        <w:autoSpaceDE w:val="0"/>
        <w:autoSpaceDN w:val="0"/>
        <w:adjustRightInd w:val="0"/>
        <w:ind w:left="-142" w:right="284"/>
        <w:jc w:val="both"/>
        <w:rPr>
          <w:rFonts w:ascii="Trebuchet MS" w:eastAsiaTheme="minorHAnsi" w:hAnsi="Trebuchet MS"/>
          <w:color w:val="000000"/>
          <w:sz w:val="24"/>
          <w:szCs w:val="24"/>
          <w:lang w:val="ro-RO"/>
        </w:rPr>
      </w:pPr>
      <w:bookmarkStart w:id="1" w:name="_Hlk44338707"/>
      <w:r w:rsidRPr="002F7568">
        <w:rPr>
          <w:rFonts w:ascii="Trebuchet MS" w:eastAsiaTheme="minorHAnsi" w:hAnsi="Trebuchet MS"/>
          <w:b/>
          <w:bCs/>
          <w:color w:val="000000"/>
          <w:sz w:val="24"/>
          <w:szCs w:val="24"/>
          <w:lang w:val="ro-RO"/>
        </w:rPr>
        <w:t xml:space="preserve">Activitate complementară </w:t>
      </w:r>
      <w:r w:rsidRPr="002F7568">
        <w:rPr>
          <w:rFonts w:ascii="Trebuchet MS" w:eastAsiaTheme="minorHAnsi" w:hAnsi="Trebuchet MS"/>
          <w:color w:val="000000"/>
          <w:sz w:val="24"/>
          <w:szCs w:val="24"/>
          <w:lang w:val="ro-RO"/>
        </w:rPr>
        <w:t xml:space="preserve">reprezintă activitatea care se desfăşoară în scopul completării/ dezvoltării/optimizării activităţii principale sau activitatii de bază a solicitantului (pentru care are codurile CAEN autorizate), desfăşurată de acesta </w:t>
      </w:r>
      <w:r w:rsidR="004659E2" w:rsidRPr="000B18FC">
        <w:rPr>
          <w:rFonts w:ascii="Trebuchet MS" w:eastAsiaTheme="minorHAnsi" w:hAnsi="Trebuchet MS"/>
          <w:color w:val="000000"/>
          <w:sz w:val="24"/>
          <w:szCs w:val="24"/>
          <w:lang w:val="ro-RO"/>
        </w:rPr>
        <w:t>la momentul</w:t>
      </w:r>
      <w:r w:rsidR="004659E2">
        <w:rPr>
          <w:rFonts w:ascii="Trebuchet MS" w:eastAsiaTheme="minorHAnsi" w:hAnsi="Trebuchet MS"/>
          <w:color w:val="000000"/>
          <w:sz w:val="24"/>
          <w:szCs w:val="24"/>
          <w:lang w:val="ro-RO"/>
        </w:rPr>
        <w:t xml:space="preserve"> </w:t>
      </w:r>
      <w:r w:rsidRPr="002F7568">
        <w:rPr>
          <w:rFonts w:ascii="Trebuchet MS" w:eastAsiaTheme="minorHAnsi" w:hAnsi="Trebuchet MS"/>
          <w:color w:val="000000"/>
          <w:sz w:val="24"/>
          <w:szCs w:val="24"/>
          <w:lang w:val="ro-RO"/>
        </w:rPr>
        <w:t>depunerii proiectului.</w:t>
      </w:r>
    </w:p>
    <w:bookmarkEnd w:id="1"/>
    <w:p w14:paraId="1CA58D73" w14:textId="77777777" w:rsidR="005A4CC4" w:rsidRPr="002F7568" w:rsidRDefault="005A4CC4" w:rsidP="008C61E7">
      <w:pPr>
        <w:pStyle w:val="Default"/>
        <w:ind w:left="-142" w:right="284"/>
        <w:jc w:val="both"/>
        <w:rPr>
          <w:rFonts w:cs="Times New Roman"/>
          <w:lang w:val="ro-RO"/>
        </w:rPr>
      </w:pPr>
      <w:r w:rsidRPr="002F7568">
        <w:rPr>
          <w:rFonts w:cs="Times New Roman"/>
          <w:b/>
          <w:bCs/>
          <w:lang w:val="ro-RO"/>
        </w:rPr>
        <w:t xml:space="preserve">Activitate mesteşugărească </w:t>
      </w:r>
      <w:r w:rsidRPr="002F7568">
        <w:rPr>
          <w:rFonts w:cs="Times New Roman"/>
          <w:lang w:val="ro-RO"/>
        </w:rPr>
        <w:t>- producerea şi comercializarea produselor care păstrează specificul execuţiei manuale şi artizanat, prestarea serviciilor care presupun un număr mai mare de operaţii executate manual în practicarea lor sau au ca scop promovarea mesteşugurilor, a meseriilor, a produselor şi serviciilor cu specific tradiţional (exemple: sculptura, cioplitul sau prelucrarea artistică a lemnului, confecţionarea instrumentelor muzicale, împletituri din fibre vegetale şi textile, confecţionarea obiectelor ceramice, grafică sau pictură, prelucrarea pielii, metalelor, etc)</w:t>
      </w:r>
      <w:r w:rsidRPr="002F7568">
        <w:rPr>
          <w:rFonts w:cs="Times New Roman"/>
          <w:b/>
          <w:bCs/>
          <w:lang w:val="ro-RO"/>
        </w:rPr>
        <w:t>;</w:t>
      </w:r>
    </w:p>
    <w:p w14:paraId="163038D1" w14:textId="77777777" w:rsidR="005A4CC4" w:rsidRPr="002F7568" w:rsidRDefault="005A4CC4" w:rsidP="008C61E7">
      <w:pPr>
        <w:widowControl/>
        <w:autoSpaceDE w:val="0"/>
        <w:autoSpaceDN w:val="0"/>
        <w:adjustRightInd w:val="0"/>
        <w:ind w:left="-142" w:right="284"/>
        <w:jc w:val="both"/>
        <w:rPr>
          <w:rFonts w:ascii="Trebuchet MS" w:eastAsiaTheme="minorHAnsi" w:hAnsi="Trebuchet MS"/>
          <w:color w:val="000000"/>
          <w:sz w:val="24"/>
          <w:szCs w:val="24"/>
          <w:lang w:val="ro-RO"/>
        </w:rPr>
      </w:pPr>
      <w:r w:rsidRPr="002F7568">
        <w:rPr>
          <w:rFonts w:ascii="Trebuchet MS" w:eastAsiaTheme="minorHAnsi" w:hAnsi="Trebuchet MS"/>
          <w:b/>
          <w:bCs/>
          <w:color w:val="000000"/>
          <w:sz w:val="24"/>
          <w:szCs w:val="24"/>
          <w:lang w:val="ro-RO"/>
        </w:rPr>
        <w:t xml:space="preserve">Activități productive </w:t>
      </w:r>
      <w:r w:rsidRPr="002F7568">
        <w:rPr>
          <w:rFonts w:ascii="Trebuchet MS" w:eastAsiaTheme="minorHAnsi" w:hAnsi="Trebuchet MS"/>
          <w:color w:val="000000"/>
          <w:sz w:val="24"/>
          <w:szCs w:val="24"/>
          <w:lang w:val="ro-RO"/>
        </w:rPr>
        <w:t>– activitati in urma carora se realizeaza unul sau mai multe produse pentru care prelucrarea s-a incheiat, care au parcurs in intregime fazele procesului de productie si care sunt utilizate ca atare, fara sa mai suporte alte transformari, putand fi depozitate in vederea livrarii sau expediate direct clientilor: fabricarea produselor textile, îmbrăcăminte, articole de marochinărie, articole de hârtie și carton; fabricarea produselor chimice, farmaceutice; activități de prelucrare a produselor lemnoase; industrie metalurgică, fabricare construcții metalice, mașini, utilaje și echipamente; fabricare produse electrice, electronice, producere de combustibil din biomasă în vederea comercializării; producerea și utilizarea energiei din surse regenerabile pentru desfășurarea propriei activități, ca parte integrantă a proiectului, etc.</w:t>
      </w:r>
    </w:p>
    <w:p w14:paraId="53005AB4" w14:textId="77777777" w:rsidR="005A4CC4" w:rsidRPr="002F7568" w:rsidRDefault="005A4CC4" w:rsidP="008C61E7">
      <w:pPr>
        <w:widowControl/>
        <w:autoSpaceDE w:val="0"/>
        <w:autoSpaceDN w:val="0"/>
        <w:adjustRightInd w:val="0"/>
        <w:ind w:left="-142" w:right="284"/>
        <w:jc w:val="both"/>
        <w:rPr>
          <w:rFonts w:ascii="Trebuchet MS" w:eastAsiaTheme="minorHAnsi" w:hAnsi="Trebuchet MS"/>
          <w:color w:val="000000"/>
          <w:sz w:val="24"/>
          <w:szCs w:val="24"/>
          <w:lang w:val="ro-RO"/>
        </w:rPr>
      </w:pPr>
      <w:r w:rsidRPr="002F7568">
        <w:rPr>
          <w:rFonts w:ascii="Trebuchet MS" w:eastAsiaTheme="minorHAnsi" w:hAnsi="Trebuchet MS"/>
          <w:b/>
          <w:bCs/>
          <w:color w:val="000000"/>
          <w:sz w:val="24"/>
          <w:szCs w:val="24"/>
          <w:lang w:val="ro-RO"/>
        </w:rPr>
        <w:t xml:space="preserve">Activități turistice </w:t>
      </w:r>
      <w:r w:rsidRPr="002F7568">
        <w:rPr>
          <w:rFonts w:ascii="Trebuchet MS" w:eastAsiaTheme="minorHAnsi" w:hAnsi="Trebuchet MS"/>
          <w:color w:val="000000"/>
          <w:sz w:val="24"/>
          <w:szCs w:val="24"/>
          <w:lang w:val="ro-RO"/>
        </w:rPr>
        <w:t>- servicii agroturistice de cazare, servicii turistice de agrement dependente sau independente de o structură de primire agro-turistică cu funcțiuni de cazare și servicii de alimentație publică);</w:t>
      </w:r>
    </w:p>
    <w:p w14:paraId="4FA48EBF" w14:textId="77777777" w:rsidR="005A4CC4" w:rsidRPr="002F7568" w:rsidRDefault="005A4CC4" w:rsidP="008C61E7">
      <w:pPr>
        <w:widowControl/>
        <w:autoSpaceDE w:val="0"/>
        <w:autoSpaceDN w:val="0"/>
        <w:adjustRightInd w:val="0"/>
        <w:ind w:left="-142" w:right="284"/>
        <w:jc w:val="both"/>
        <w:rPr>
          <w:rFonts w:ascii="Trebuchet MS" w:eastAsiaTheme="minorHAnsi" w:hAnsi="Trebuchet MS"/>
          <w:color w:val="000000"/>
          <w:sz w:val="24"/>
          <w:szCs w:val="24"/>
          <w:lang w:val="ro-RO"/>
        </w:rPr>
      </w:pPr>
      <w:r w:rsidRPr="002F7568">
        <w:rPr>
          <w:rFonts w:ascii="Trebuchet MS" w:eastAsiaTheme="minorHAnsi" w:hAnsi="Trebuchet MS"/>
          <w:b/>
          <w:bCs/>
          <w:color w:val="000000"/>
          <w:sz w:val="24"/>
          <w:szCs w:val="24"/>
          <w:lang w:val="ro-RO"/>
        </w:rPr>
        <w:t xml:space="preserve">Beneficiar </w:t>
      </w:r>
      <w:r w:rsidRPr="002F7568">
        <w:rPr>
          <w:rFonts w:ascii="Trebuchet MS" w:eastAsiaTheme="minorHAnsi" w:hAnsi="Trebuchet MS"/>
          <w:color w:val="000000"/>
          <w:sz w:val="24"/>
          <w:szCs w:val="24"/>
          <w:lang w:val="ro-RO"/>
        </w:rPr>
        <w:t>– persoană fizică autorizată care a încheiat un Contract de finanțare cu AFIR pentru accesarea fondurilor europene prin FEADR;</w:t>
      </w:r>
    </w:p>
    <w:p w14:paraId="770509AE" w14:textId="77777777" w:rsidR="005A4CC4" w:rsidRPr="002F7568" w:rsidRDefault="005A4CC4" w:rsidP="008C61E7">
      <w:pPr>
        <w:widowControl/>
        <w:autoSpaceDE w:val="0"/>
        <w:autoSpaceDN w:val="0"/>
        <w:adjustRightInd w:val="0"/>
        <w:ind w:left="-142" w:right="284"/>
        <w:jc w:val="both"/>
        <w:rPr>
          <w:rFonts w:ascii="Trebuchet MS" w:eastAsiaTheme="minorHAnsi" w:hAnsi="Trebuchet MS"/>
          <w:color w:val="000000"/>
          <w:sz w:val="24"/>
          <w:szCs w:val="24"/>
          <w:lang w:val="ro-RO"/>
        </w:rPr>
      </w:pPr>
      <w:r w:rsidRPr="002F7568">
        <w:rPr>
          <w:rFonts w:ascii="Trebuchet MS" w:eastAsiaTheme="minorHAnsi" w:hAnsi="Trebuchet MS"/>
          <w:b/>
          <w:bCs/>
          <w:color w:val="000000"/>
          <w:sz w:val="24"/>
          <w:szCs w:val="24"/>
          <w:lang w:val="ro-RO"/>
        </w:rPr>
        <w:t xml:space="preserve">Campingul - </w:t>
      </w:r>
      <w:r w:rsidRPr="002F7568">
        <w:rPr>
          <w:rFonts w:ascii="Trebuchet MS" w:eastAsiaTheme="minorHAnsi" w:hAnsi="Trebuchet MS"/>
          <w:color w:val="000000"/>
          <w:sz w:val="24"/>
          <w:szCs w:val="24"/>
          <w:lang w:val="ro-RO"/>
        </w:rPr>
        <w:t>structură de primire turistică destinată să asigure cazarea turiştilor în corturi sau rulote, astfel amenajate încât să permită acestora să parcheze mijloacele de transport, să îşi pregătească masa şi să beneficieze de celelalte servicii specifice acestui tip de unitate</w:t>
      </w:r>
      <w:r w:rsidRPr="002F7568">
        <w:rPr>
          <w:rFonts w:ascii="Trebuchet MS" w:eastAsiaTheme="minorHAnsi" w:hAnsi="Trebuchet MS"/>
          <w:b/>
          <w:bCs/>
          <w:color w:val="000000"/>
          <w:sz w:val="24"/>
          <w:szCs w:val="24"/>
          <w:lang w:val="ro-RO"/>
        </w:rPr>
        <w:t>;</w:t>
      </w:r>
    </w:p>
    <w:p w14:paraId="17513F51" w14:textId="77777777" w:rsidR="005A4CC4" w:rsidRPr="002F7568" w:rsidRDefault="005A4CC4" w:rsidP="008C61E7">
      <w:pPr>
        <w:widowControl/>
        <w:autoSpaceDE w:val="0"/>
        <w:autoSpaceDN w:val="0"/>
        <w:adjustRightInd w:val="0"/>
        <w:ind w:left="-142" w:right="284"/>
        <w:jc w:val="both"/>
        <w:rPr>
          <w:rFonts w:ascii="Trebuchet MS" w:eastAsiaTheme="minorHAnsi" w:hAnsi="Trebuchet MS"/>
          <w:color w:val="000000"/>
          <w:sz w:val="24"/>
          <w:szCs w:val="24"/>
          <w:lang w:val="ro-RO"/>
        </w:rPr>
      </w:pPr>
      <w:r w:rsidRPr="002F7568">
        <w:rPr>
          <w:rFonts w:ascii="Trebuchet MS" w:eastAsiaTheme="minorHAnsi" w:hAnsi="Trebuchet MS"/>
          <w:b/>
          <w:bCs/>
          <w:color w:val="000000"/>
          <w:sz w:val="24"/>
          <w:szCs w:val="24"/>
          <w:lang w:val="ro-RO"/>
        </w:rPr>
        <w:t xml:space="preserve">Bungalow - </w:t>
      </w:r>
      <w:r w:rsidRPr="002F7568">
        <w:rPr>
          <w:rFonts w:ascii="Trebuchet MS" w:eastAsiaTheme="minorHAnsi" w:hAnsi="Trebuchet MS"/>
          <w:color w:val="000000"/>
          <w:sz w:val="24"/>
          <w:szCs w:val="24"/>
          <w:lang w:val="ro-RO"/>
        </w:rPr>
        <w:t>structură de primire turistică de capacitate redusă, realizată de regulă din lemn sau din alte materiale similare. În zonele cu umiditate ridicată (munte, mare) acesta poate fi construit şi din zidărie. Este amplasat în perimetrul campingurilor</w:t>
      </w:r>
      <w:r w:rsidRPr="002F7568">
        <w:rPr>
          <w:rFonts w:ascii="Trebuchet MS" w:eastAsiaTheme="minorHAnsi" w:hAnsi="Trebuchet MS"/>
          <w:b/>
          <w:bCs/>
          <w:color w:val="000000"/>
          <w:sz w:val="24"/>
          <w:szCs w:val="24"/>
          <w:lang w:val="ro-RO"/>
        </w:rPr>
        <w:t>.</w:t>
      </w:r>
    </w:p>
    <w:p w14:paraId="22F6B782" w14:textId="77777777" w:rsidR="005A4CC4" w:rsidRPr="002F7568" w:rsidRDefault="005A4CC4" w:rsidP="008C61E7">
      <w:pPr>
        <w:widowControl/>
        <w:autoSpaceDE w:val="0"/>
        <w:autoSpaceDN w:val="0"/>
        <w:adjustRightInd w:val="0"/>
        <w:ind w:left="-142" w:right="284"/>
        <w:jc w:val="both"/>
        <w:rPr>
          <w:rFonts w:ascii="Trebuchet MS" w:eastAsiaTheme="minorHAnsi" w:hAnsi="Trebuchet MS"/>
          <w:color w:val="000000"/>
          <w:sz w:val="24"/>
          <w:szCs w:val="24"/>
          <w:lang w:val="ro-RO"/>
        </w:rPr>
      </w:pPr>
      <w:r w:rsidRPr="002F7568">
        <w:rPr>
          <w:rFonts w:ascii="Trebuchet MS" w:eastAsiaTheme="minorHAnsi" w:hAnsi="Trebuchet MS"/>
          <w:b/>
          <w:bCs/>
          <w:color w:val="000000"/>
          <w:sz w:val="24"/>
          <w:szCs w:val="24"/>
          <w:lang w:val="ro-RO"/>
        </w:rPr>
        <w:t xml:space="preserve">Căsuţă tip camping </w:t>
      </w:r>
      <w:r w:rsidRPr="002F7568">
        <w:rPr>
          <w:rFonts w:ascii="Trebuchet MS" w:eastAsiaTheme="minorHAnsi" w:hAnsi="Trebuchet MS"/>
          <w:color w:val="000000"/>
          <w:sz w:val="24"/>
          <w:szCs w:val="24"/>
          <w:lang w:val="ro-RO"/>
        </w:rPr>
        <w:t>este un spaţiu de cazare de dimensiuni reduse (maximum 4 locuri), realizat din lemn sau alte materiale similare, compusă, de regulă, dintr-o cameră şi un mic antreu sau terasă şi uneori dotată şi cu grup sanitar propriu.</w:t>
      </w:r>
    </w:p>
    <w:p w14:paraId="6DEAA8BA" w14:textId="77777777" w:rsidR="005A4CC4" w:rsidRPr="002F7568" w:rsidRDefault="005A4CC4" w:rsidP="008C61E7">
      <w:pPr>
        <w:widowControl/>
        <w:autoSpaceDE w:val="0"/>
        <w:autoSpaceDN w:val="0"/>
        <w:adjustRightInd w:val="0"/>
        <w:ind w:left="-142" w:right="284"/>
        <w:jc w:val="both"/>
        <w:rPr>
          <w:rFonts w:ascii="Trebuchet MS" w:eastAsiaTheme="minorHAnsi" w:hAnsi="Trebuchet MS"/>
          <w:color w:val="000000"/>
          <w:sz w:val="24"/>
          <w:szCs w:val="24"/>
          <w:lang w:val="ro-RO"/>
        </w:rPr>
      </w:pPr>
      <w:r w:rsidRPr="002F7568">
        <w:rPr>
          <w:rFonts w:ascii="Trebuchet MS" w:eastAsiaTheme="minorHAnsi" w:hAnsi="Trebuchet MS"/>
          <w:color w:val="000000"/>
          <w:sz w:val="24"/>
          <w:szCs w:val="24"/>
          <w:lang w:val="ro-RO"/>
        </w:rPr>
        <w:t>În înţelesul art. 4 din R(UE) nr. 1307/ 2013 şi conform definiţiei din PNDR 2014 - 2020,</w:t>
      </w:r>
    </w:p>
    <w:p w14:paraId="5E57D1BE" w14:textId="77777777" w:rsidR="005A4CC4" w:rsidRPr="002F7568" w:rsidRDefault="005A4CC4" w:rsidP="008C61E7">
      <w:pPr>
        <w:widowControl/>
        <w:autoSpaceDE w:val="0"/>
        <w:autoSpaceDN w:val="0"/>
        <w:adjustRightInd w:val="0"/>
        <w:ind w:left="-142" w:right="284"/>
        <w:jc w:val="both"/>
        <w:rPr>
          <w:rFonts w:ascii="Trebuchet MS" w:eastAsiaTheme="minorHAnsi" w:hAnsi="Trebuchet MS"/>
          <w:color w:val="000000"/>
          <w:sz w:val="24"/>
          <w:szCs w:val="24"/>
          <w:lang w:val="ro-RO"/>
        </w:rPr>
      </w:pPr>
      <w:r w:rsidRPr="002F7568">
        <w:rPr>
          <w:rFonts w:ascii="Trebuchet MS" w:eastAsiaTheme="minorHAnsi" w:hAnsi="Trebuchet MS"/>
          <w:b/>
          <w:bCs/>
          <w:color w:val="000000"/>
          <w:sz w:val="24"/>
          <w:szCs w:val="24"/>
          <w:lang w:val="ro-RO"/>
        </w:rPr>
        <w:t xml:space="preserve">Cererea de finanțare </w:t>
      </w:r>
      <w:r w:rsidRPr="002F7568">
        <w:rPr>
          <w:rFonts w:ascii="Trebuchet MS" w:eastAsiaTheme="minorHAnsi" w:hAnsi="Trebuchet MS"/>
          <w:color w:val="000000"/>
          <w:sz w:val="24"/>
          <w:szCs w:val="24"/>
          <w:lang w:val="ro-RO"/>
        </w:rPr>
        <w:t>– reprezintă solicitarea depusă de potenţialul beneficiar în vederea obţinerii finanţării nerambursabile;</w:t>
      </w:r>
    </w:p>
    <w:p w14:paraId="6A164EB2" w14:textId="77777777" w:rsidR="005A4CC4" w:rsidRPr="002F7568" w:rsidRDefault="005A4CC4" w:rsidP="008C61E7">
      <w:pPr>
        <w:widowControl/>
        <w:autoSpaceDE w:val="0"/>
        <w:autoSpaceDN w:val="0"/>
        <w:adjustRightInd w:val="0"/>
        <w:ind w:left="-142" w:right="284"/>
        <w:jc w:val="both"/>
        <w:rPr>
          <w:rFonts w:ascii="Trebuchet MS" w:eastAsiaTheme="minorHAnsi" w:hAnsi="Trebuchet MS"/>
          <w:color w:val="000000"/>
          <w:sz w:val="24"/>
          <w:szCs w:val="24"/>
          <w:lang w:val="ro-RO"/>
        </w:rPr>
      </w:pPr>
      <w:r w:rsidRPr="002F7568">
        <w:rPr>
          <w:rFonts w:ascii="Trebuchet MS" w:eastAsiaTheme="minorHAnsi" w:hAnsi="Trebuchet MS"/>
          <w:b/>
          <w:bCs/>
          <w:color w:val="000000"/>
          <w:sz w:val="24"/>
          <w:szCs w:val="24"/>
          <w:lang w:val="ro-RO"/>
        </w:rPr>
        <w:t>Data acordării ajutorului de minimis</w:t>
      </w:r>
      <w:r w:rsidRPr="002F7568">
        <w:rPr>
          <w:rFonts w:ascii="Trebuchet MS" w:eastAsiaTheme="minorHAnsi" w:hAnsi="Trebuchet MS"/>
          <w:color w:val="000000"/>
          <w:sz w:val="24"/>
          <w:szCs w:val="24"/>
          <w:lang w:val="ro-RO"/>
        </w:rPr>
        <w:t>– data la care dreptul legal de a primi ajutorul este conferit beneficiarului în conformitate cu regimul juridic național aplicabil;</w:t>
      </w:r>
    </w:p>
    <w:p w14:paraId="74D5F959" w14:textId="77777777" w:rsidR="005A4CC4" w:rsidRPr="002F7568" w:rsidRDefault="005A4CC4" w:rsidP="008C61E7">
      <w:pPr>
        <w:widowControl/>
        <w:autoSpaceDE w:val="0"/>
        <w:autoSpaceDN w:val="0"/>
        <w:adjustRightInd w:val="0"/>
        <w:ind w:left="-142" w:right="284"/>
        <w:jc w:val="both"/>
        <w:rPr>
          <w:rFonts w:ascii="Trebuchet MS" w:eastAsiaTheme="minorHAnsi" w:hAnsi="Trebuchet MS"/>
          <w:color w:val="000000"/>
          <w:sz w:val="24"/>
          <w:szCs w:val="24"/>
          <w:lang w:val="ro-RO"/>
        </w:rPr>
      </w:pPr>
      <w:r w:rsidRPr="002F7568">
        <w:rPr>
          <w:rFonts w:ascii="Trebuchet MS" w:eastAsiaTheme="minorHAnsi" w:hAnsi="Trebuchet MS"/>
          <w:b/>
          <w:bCs/>
          <w:color w:val="000000"/>
          <w:sz w:val="24"/>
          <w:szCs w:val="24"/>
          <w:lang w:val="ro-RO"/>
        </w:rPr>
        <w:t xml:space="preserve">Eligibil </w:t>
      </w:r>
      <w:r w:rsidRPr="002F7568">
        <w:rPr>
          <w:rFonts w:ascii="Trebuchet MS" w:eastAsiaTheme="minorHAnsi" w:hAnsi="Trebuchet MS"/>
          <w:color w:val="000000"/>
          <w:sz w:val="24"/>
          <w:szCs w:val="24"/>
          <w:lang w:val="ro-RO"/>
        </w:rPr>
        <w:t>– reprezintă îndeplinirea condiţiilor şi criteriilor minime de către un solicitant aşa cum sunt precizate în Ghidul solicitantului, Cererea de finanțare şi Contractul de finanțare pentru FEADR;</w:t>
      </w:r>
    </w:p>
    <w:p w14:paraId="4FCBC0BE" w14:textId="77777777" w:rsidR="005A4CC4" w:rsidRPr="002F7568" w:rsidRDefault="005A4CC4" w:rsidP="008C61E7">
      <w:pPr>
        <w:widowControl/>
        <w:autoSpaceDE w:val="0"/>
        <w:autoSpaceDN w:val="0"/>
        <w:adjustRightInd w:val="0"/>
        <w:ind w:left="-142" w:right="284"/>
        <w:jc w:val="both"/>
        <w:rPr>
          <w:rFonts w:ascii="Trebuchet MS" w:eastAsiaTheme="minorHAnsi" w:hAnsi="Trebuchet MS"/>
          <w:color w:val="000000"/>
          <w:sz w:val="24"/>
          <w:szCs w:val="24"/>
          <w:lang w:val="ro-RO"/>
        </w:rPr>
      </w:pPr>
      <w:r w:rsidRPr="002F7568">
        <w:rPr>
          <w:rFonts w:ascii="Trebuchet MS" w:eastAsiaTheme="minorHAnsi" w:hAnsi="Trebuchet MS"/>
          <w:b/>
          <w:bCs/>
          <w:color w:val="000000"/>
          <w:sz w:val="24"/>
          <w:szCs w:val="24"/>
          <w:lang w:val="ro-RO"/>
        </w:rPr>
        <w:t xml:space="preserve">Evaluare </w:t>
      </w:r>
      <w:r w:rsidRPr="002F7568">
        <w:rPr>
          <w:rFonts w:ascii="Trebuchet MS" w:eastAsiaTheme="minorHAnsi" w:hAnsi="Trebuchet MS"/>
          <w:color w:val="000000"/>
          <w:sz w:val="24"/>
          <w:szCs w:val="24"/>
          <w:lang w:val="ro-RO"/>
        </w:rPr>
        <w:t>– acţiune procedurală prin care documentaţia pentru care se solicită finanțare este analizată pentru verificarea îndeplinirii condiţiilor minime pentru acordarea sprijinului şi pentru selectarea proiectului, în vederea contractării;</w:t>
      </w:r>
    </w:p>
    <w:p w14:paraId="56AE2B23" w14:textId="77777777" w:rsidR="005A4CC4" w:rsidRPr="002F7568" w:rsidRDefault="005A4CC4" w:rsidP="008C61E7">
      <w:pPr>
        <w:widowControl/>
        <w:autoSpaceDE w:val="0"/>
        <w:autoSpaceDN w:val="0"/>
        <w:adjustRightInd w:val="0"/>
        <w:ind w:left="-142" w:right="284"/>
        <w:jc w:val="both"/>
        <w:rPr>
          <w:rFonts w:ascii="Trebuchet MS" w:eastAsiaTheme="minorHAnsi" w:hAnsi="Trebuchet MS"/>
          <w:color w:val="000000"/>
          <w:sz w:val="24"/>
          <w:szCs w:val="24"/>
          <w:lang w:val="ro-RO"/>
        </w:rPr>
      </w:pPr>
      <w:r w:rsidRPr="002F7568">
        <w:rPr>
          <w:rFonts w:ascii="Trebuchet MS" w:eastAsiaTheme="minorHAnsi" w:hAnsi="Trebuchet MS"/>
          <w:b/>
          <w:bCs/>
          <w:color w:val="000000"/>
          <w:sz w:val="24"/>
          <w:szCs w:val="24"/>
          <w:lang w:val="ro-RO"/>
        </w:rPr>
        <w:t xml:space="preserve">Exploataţia agricolă - </w:t>
      </w:r>
      <w:r w:rsidRPr="002F7568">
        <w:rPr>
          <w:rFonts w:ascii="Trebuchet MS" w:eastAsiaTheme="minorHAnsi" w:hAnsi="Trebuchet MS"/>
          <w:color w:val="000000"/>
          <w:sz w:val="24"/>
          <w:szCs w:val="24"/>
          <w:lang w:val="ro-RO"/>
        </w:rPr>
        <w:t xml:space="preserve">este o unitate tehnico-economică ce îşi desfăşoară activitatea sub o gestiune unică </w:t>
      </w:r>
      <w:r w:rsidRPr="002F7568">
        <w:rPr>
          <w:rFonts w:ascii="Trebuchet MS" w:eastAsiaTheme="minorHAnsi" w:hAnsi="Trebuchet MS"/>
          <w:b/>
          <w:bCs/>
          <w:color w:val="000000"/>
          <w:sz w:val="24"/>
          <w:szCs w:val="24"/>
          <w:lang w:val="ro-RO"/>
        </w:rPr>
        <w:t>ş</w:t>
      </w:r>
      <w:r w:rsidRPr="002F7568">
        <w:rPr>
          <w:rFonts w:ascii="Trebuchet MS" w:eastAsiaTheme="minorHAnsi" w:hAnsi="Trebuchet MS"/>
          <w:color w:val="000000"/>
          <w:sz w:val="24"/>
          <w:szCs w:val="24"/>
          <w:lang w:val="ro-RO"/>
        </w:rPr>
        <w:t>i are ca obiect de activitate exploatarea terenurilor agricole şi/sau activitatea zootehnică.</w:t>
      </w:r>
    </w:p>
    <w:p w14:paraId="72B9D00D" w14:textId="77777777" w:rsidR="005A4CC4" w:rsidRPr="002F7568" w:rsidRDefault="005A4CC4" w:rsidP="008C61E7">
      <w:pPr>
        <w:widowControl/>
        <w:autoSpaceDE w:val="0"/>
        <w:autoSpaceDN w:val="0"/>
        <w:adjustRightInd w:val="0"/>
        <w:ind w:left="-142" w:right="284"/>
        <w:jc w:val="both"/>
        <w:rPr>
          <w:rFonts w:ascii="Trebuchet MS" w:eastAsiaTheme="minorHAnsi" w:hAnsi="Trebuchet MS"/>
          <w:color w:val="000000"/>
          <w:sz w:val="24"/>
          <w:szCs w:val="24"/>
          <w:lang w:val="ro-RO"/>
        </w:rPr>
      </w:pPr>
      <w:r w:rsidRPr="002F7568">
        <w:rPr>
          <w:rFonts w:ascii="Trebuchet MS" w:eastAsiaTheme="minorHAnsi" w:hAnsi="Trebuchet MS"/>
          <w:b/>
          <w:bCs/>
          <w:color w:val="000000"/>
          <w:sz w:val="24"/>
          <w:szCs w:val="24"/>
          <w:lang w:val="ro-RO"/>
        </w:rPr>
        <w:t xml:space="preserve">Fermier </w:t>
      </w:r>
      <w:r w:rsidRPr="002F7568">
        <w:rPr>
          <w:rFonts w:ascii="Trebuchet MS" w:eastAsiaTheme="minorHAnsi" w:hAnsi="Trebuchet MS"/>
          <w:color w:val="000000"/>
          <w:sz w:val="24"/>
          <w:szCs w:val="24"/>
          <w:lang w:val="ro-RO"/>
        </w:rPr>
        <w:t>înseamnă o persoană fizică sau juridică (de drept public sau privat) sau un grup de persoane fizice sau juridice indiferent de statutul juridic pe care un astfel de grup şi membrii săi îl deţin în temeiul legislaţiei naţionale, a cărui exploatație se situează pe teritoriul Romaniei şi care desfășoară o activitate agricolă.</w:t>
      </w:r>
    </w:p>
    <w:p w14:paraId="5D6F89F7" w14:textId="77777777" w:rsidR="005A4CC4" w:rsidRPr="002F7568" w:rsidRDefault="005A4CC4" w:rsidP="008C61E7">
      <w:pPr>
        <w:widowControl/>
        <w:autoSpaceDE w:val="0"/>
        <w:autoSpaceDN w:val="0"/>
        <w:adjustRightInd w:val="0"/>
        <w:ind w:left="-142" w:right="284"/>
        <w:jc w:val="both"/>
        <w:rPr>
          <w:rFonts w:ascii="Trebuchet MS" w:eastAsiaTheme="minorHAnsi" w:hAnsi="Trebuchet MS"/>
          <w:color w:val="000000"/>
          <w:sz w:val="24"/>
          <w:szCs w:val="24"/>
          <w:lang w:val="ro-RO"/>
        </w:rPr>
      </w:pPr>
      <w:r w:rsidRPr="002F7568">
        <w:rPr>
          <w:rFonts w:ascii="Trebuchet MS" w:eastAsiaTheme="minorHAnsi" w:hAnsi="Trebuchet MS"/>
          <w:b/>
          <w:bCs/>
          <w:color w:val="000000"/>
          <w:sz w:val="24"/>
          <w:szCs w:val="24"/>
          <w:lang w:val="ro-RO"/>
        </w:rPr>
        <w:t xml:space="preserve">Fişa măsurii </w:t>
      </w:r>
      <w:r w:rsidRPr="002F7568">
        <w:rPr>
          <w:rFonts w:ascii="Trebuchet MS" w:eastAsiaTheme="minorHAnsi" w:hAnsi="Trebuchet MS"/>
          <w:color w:val="000000"/>
          <w:sz w:val="24"/>
          <w:szCs w:val="24"/>
          <w:lang w:val="ro-RO"/>
        </w:rPr>
        <w:t>– descrie motivaţia sprijinului financiar nerambursabil oferit, obiectivele măsurii, aria de aplicare şi acţiunile prevăzute, tipul de investiţie, menţionează categoriile de beneficiar şi tipul sprijinului;</w:t>
      </w:r>
    </w:p>
    <w:p w14:paraId="1B0CC3B1" w14:textId="77777777" w:rsidR="005A4CC4" w:rsidRPr="002F7568" w:rsidRDefault="005A4CC4" w:rsidP="008C61E7">
      <w:pPr>
        <w:widowControl/>
        <w:autoSpaceDE w:val="0"/>
        <w:autoSpaceDN w:val="0"/>
        <w:adjustRightInd w:val="0"/>
        <w:ind w:left="-142" w:right="284"/>
        <w:jc w:val="both"/>
        <w:rPr>
          <w:rFonts w:ascii="Trebuchet MS" w:eastAsiaTheme="minorHAnsi" w:hAnsi="Trebuchet MS"/>
          <w:color w:val="000000"/>
          <w:sz w:val="24"/>
          <w:szCs w:val="24"/>
          <w:lang w:val="ro-RO"/>
        </w:rPr>
      </w:pPr>
      <w:r w:rsidRPr="002F7568">
        <w:rPr>
          <w:rFonts w:ascii="Trebuchet MS" w:eastAsiaTheme="minorHAnsi" w:hAnsi="Trebuchet MS"/>
          <w:b/>
          <w:bCs/>
          <w:color w:val="000000"/>
          <w:sz w:val="24"/>
          <w:szCs w:val="24"/>
          <w:lang w:val="ro-RO"/>
        </w:rPr>
        <w:t xml:space="preserve">Furnizare de servicii </w:t>
      </w:r>
      <w:r w:rsidRPr="002F7568">
        <w:rPr>
          <w:rFonts w:ascii="Trebuchet MS" w:eastAsiaTheme="minorHAnsi" w:hAnsi="Trebuchet MS"/>
          <w:color w:val="000000"/>
          <w:sz w:val="24"/>
          <w:szCs w:val="24"/>
          <w:lang w:val="ro-RO"/>
        </w:rPr>
        <w:t>– servicii medicale, sanitar-veterinare; reparații mașini, unelte, obiecte casnice; consultanță, contabilitate, juridice, audit; servicii în tehnologia informației și servicii informatice; servicii tehnice, administrative, transport rutier de mărfuri în contul terţilor, alte servicii destinate populației din spațiul rural, etc.</w:t>
      </w:r>
    </w:p>
    <w:p w14:paraId="53BC138C" w14:textId="77777777" w:rsidR="005A4CC4" w:rsidRPr="002F7568" w:rsidRDefault="005A4CC4" w:rsidP="008C61E7">
      <w:pPr>
        <w:pStyle w:val="ListParagraph"/>
        <w:tabs>
          <w:tab w:val="left" w:pos="2702"/>
          <w:tab w:val="left" w:pos="2703"/>
          <w:tab w:val="left" w:pos="7081"/>
          <w:tab w:val="left" w:pos="9923"/>
        </w:tabs>
        <w:spacing w:before="0"/>
        <w:ind w:left="-142" w:right="284" w:firstLine="0"/>
        <w:jc w:val="both"/>
        <w:rPr>
          <w:rFonts w:ascii="Trebuchet MS" w:eastAsiaTheme="minorHAnsi" w:hAnsi="Trebuchet MS"/>
          <w:b/>
          <w:bCs/>
          <w:color w:val="000000"/>
          <w:sz w:val="24"/>
          <w:szCs w:val="24"/>
          <w:lang w:val="ro-RO"/>
        </w:rPr>
      </w:pPr>
      <w:r w:rsidRPr="002F7568">
        <w:rPr>
          <w:rFonts w:ascii="Trebuchet MS" w:eastAsiaTheme="minorHAnsi" w:hAnsi="Trebuchet MS"/>
          <w:b/>
          <w:bCs/>
          <w:color w:val="000000"/>
          <w:sz w:val="24"/>
          <w:szCs w:val="24"/>
          <w:lang w:val="ro-RO"/>
        </w:rPr>
        <w:t xml:space="preserve">Gospodărie agricolă </w:t>
      </w:r>
      <w:r w:rsidRPr="002F7568">
        <w:rPr>
          <w:rFonts w:ascii="Trebuchet MS" w:eastAsiaTheme="minorHAnsi" w:hAnsi="Trebuchet MS"/>
          <w:color w:val="000000"/>
          <w:sz w:val="24"/>
          <w:szCs w:val="24"/>
          <w:lang w:val="ro-RO"/>
        </w:rPr>
        <w:t>- totalitatea membrilor de familie, a rudelor sau a altor persoane care locuiesc şi gospodăresc împreună, având buget comun, şi care, după caz, lucrează împreună terenul sau întreţin animalele, consumă şi valorifică în comun produsele agricole obţinute. Gospodăria poate fi formată şi dintr-un grup de două sau mai multe persoane între care nu există legături de rudenie, dar care declară că, prin înţelegere, locuiesc şi se gospodăresc împreună</w:t>
      </w:r>
      <w:r w:rsidRPr="002F7568">
        <w:rPr>
          <w:rFonts w:ascii="Trebuchet MS" w:eastAsiaTheme="minorHAnsi" w:hAnsi="Trebuchet MS"/>
          <w:b/>
          <w:bCs/>
          <w:color w:val="000000"/>
          <w:sz w:val="24"/>
          <w:szCs w:val="24"/>
          <w:lang w:val="ro-RO"/>
        </w:rPr>
        <w:t>.</w:t>
      </w:r>
    </w:p>
    <w:p w14:paraId="7146CF2D" w14:textId="77777777" w:rsidR="005A4CC4" w:rsidRPr="002F7568" w:rsidRDefault="005A4CC4" w:rsidP="008C61E7">
      <w:pPr>
        <w:widowControl/>
        <w:autoSpaceDE w:val="0"/>
        <w:autoSpaceDN w:val="0"/>
        <w:adjustRightInd w:val="0"/>
        <w:ind w:left="-142" w:right="284"/>
        <w:jc w:val="both"/>
        <w:rPr>
          <w:rFonts w:ascii="Trebuchet MS" w:eastAsiaTheme="minorHAnsi" w:hAnsi="Trebuchet MS"/>
          <w:color w:val="000000"/>
          <w:sz w:val="24"/>
          <w:szCs w:val="24"/>
          <w:lang w:val="ro-RO"/>
        </w:rPr>
      </w:pPr>
      <w:r w:rsidRPr="002F7568">
        <w:rPr>
          <w:rFonts w:ascii="Trebuchet MS" w:eastAsiaTheme="minorHAnsi" w:hAnsi="Trebuchet MS"/>
          <w:b/>
          <w:bCs/>
          <w:color w:val="000000"/>
          <w:sz w:val="24"/>
          <w:szCs w:val="24"/>
          <w:lang w:val="ro-RO"/>
        </w:rPr>
        <w:t xml:space="preserve">Industrii creative </w:t>
      </w:r>
      <w:r w:rsidRPr="002F7568">
        <w:rPr>
          <w:rFonts w:ascii="Trebuchet MS" w:eastAsiaTheme="minorHAnsi" w:hAnsi="Trebuchet MS"/>
          <w:color w:val="000000"/>
          <w:sz w:val="24"/>
          <w:szCs w:val="24"/>
          <w:lang w:val="ro-RO"/>
        </w:rPr>
        <w:t>- acele activități economice care se ocupă de generarea sau exploatarea cunoștințelor și informației (crearea de valoare economică (profit) prin proprietate intelectuală). Alternativ, sunt denumite industrii culturale sau domenii ale economiei creative: publicitatea, arhitectura, arta, meșteșugurile, design-ul, moda, filmul, muzica, artele scenei, editarea (publishing), cercetarea și dezvoltarea, software-ul, jocurile și jucăriile, TV &amp; radio, jocurile video.</w:t>
      </w:r>
    </w:p>
    <w:p w14:paraId="4486F213" w14:textId="77777777" w:rsidR="005A4CC4" w:rsidRPr="002F7568" w:rsidRDefault="005A4CC4" w:rsidP="008C61E7">
      <w:pPr>
        <w:widowControl/>
        <w:autoSpaceDE w:val="0"/>
        <w:autoSpaceDN w:val="0"/>
        <w:adjustRightInd w:val="0"/>
        <w:ind w:left="-142" w:right="284"/>
        <w:jc w:val="both"/>
        <w:rPr>
          <w:rFonts w:ascii="Trebuchet MS" w:eastAsiaTheme="minorHAnsi" w:hAnsi="Trebuchet MS"/>
          <w:color w:val="000000"/>
          <w:sz w:val="24"/>
          <w:szCs w:val="24"/>
          <w:lang w:val="ro-RO"/>
        </w:rPr>
      </w:pPr>
      <w:r w:rsidRPr="002F7568">
        <w:rPr>
          <w:rFonts w:ascii="Trebuchet MS" w:eastAsiaTheme="minorHAnsi" w:hAnsi="Trebuchet MS"/>
          <w:b/>
          <w:bCs/>
          <w:color w:val="000000"/>
          <w:sz w:val="24"/>
          <w:szCs w:val="24"/>
          <w:lang w:val="ro-RO"/>
        </w:rPr>
        <w:t xml:space="preserve">Intreprindere </w:t>
      </w:r>
      <w:r w:rsidRPr="002F7568">
        <w:rPr>
          <w:rFonts w:ascii="Trebuchet MS" w:eastAsiaTheme="minorHAnsi" w:hAnsi="Trebuchet MS"/>
          <w:color w:val="000000"/>
          <w:sz w:val="24"/>
          <w:szCs w:val="24"/>
          <w:lang w:val="ro-RO"/>
        </w:rPr>
        <w:t>- orice entitate care desfăşoară o activitate economică pe o piaţă, indiferent de forma juridică, de modul de finanțare sau de existenţa unui scop lucrativ al acesteia;</w:t>
      </w:r>
    </w:p>
    <w:p w14:paraId="08019F25" w14:textId="77777777" w:rsidR="005A4CC4" w:rsidRPr="002F7568" w:rsidRDefault="005A4CC4" w:rsidP="008C61E7">
      <w:pPr>
        <w:widowControl/>
        <w:autoSpaceDE w:val="0"/>
        <w:autoSpaceDN w:val="0"/>
        <w:adjustRightInd w:val="0"/>
        <w:ind w:left="-142" w:right="284"/>
        <w:jc w:val="both"/>
        <w:rPr>
          <w:rFonts w:ascii="Trebuchet MS" w:eastAsiaTheme="minorHAnsi" w:hAnsi="Trebuchet MS"/>
          <w:color w:val="000000"/>
          <w:sz w:val="24"/>
          <w:szCs w:val="24"/>
          <w:lang w:val="ro-RO"/>
        </w:rPr>
      </w:pPr>
      <w:r w:rsidRPr="002F7568">
        <w:rPr>
          <w:rFonts w:ascii="Trebuchet MS" w:eastAsiaTheme="minorHAnsi" w:hAnsi="Trebuchet MS"/>
          <w:b/>
          <w:bCs/>
          <w:color w:val="000000"/>
          <w:sz w:val="24"/>
          <w:szCs w:val="24"/>
          <w:lang w:val="ro-RO"/>
        </w:rPr>
        <w:t xml:space="preserve">Intreprindere în activitate </w:t>
      </w:r>
      <w:r w:rsidRPr="002F7568">
        <w:rPr>
          <w:rFonts w:ascii="Trebuchet MS" w:eastAsiaTheme="minorHAnsi" w:hAnsi="Trebuchet MS"/>
          <w:color w:val="000000"/>
          <w:sz w:val="24"/>
          <w:szCs w:val="24"/>
          <w:lang w:val="ro-RO"/>
        </w:rPr>
        <w:t>- întreprinderea care desfășoară activitate economică și are situații financiare anuale aprobate corespunzătoare ultimului exercițiu financiar încheiat;</w:t>
      </w:r>
    </w:p>
    <w:p w14:paraId="4142F28F" w14:textId="77777777" w:rsidR="005A4CC4" w:rsidRPr="002F7568" w:rsidRDefault="005A4CC4" w:rsidP="008C61E7">
      <w:pPr>
        <w:widowControl/>
        <w:autoSpaceDE w:val="0"/>
        <w:autoSpaceDN w:val="0"/>
        <w:adjustRightInd w:val="0"/>
        <w:ind w:left="-142" w:right="284"/>
        <w:jc w:val="both"/>
        <w:rPr>
          <w:rFonts w:ascii="Trebuchet MS" w:eastAsiaTheme="minorHAnsi" w:hAnsi="Trebuchet MS"/>
          <w:color w:val="000000"/>
          <w:sz w:val="24"/>
          <w:szCs w:val="24"/>
          <w:lang w:val="ro-RO"/>
        </w:rPr>
      </w:pPr>
      <w:r w:rsidRPr="002F7568">
        <w:rPr>
          <w:rFonts w:ascii="Trebuchet MS" w:eastAsiaTheme="minorHAnsi" w:hAnsi="Trebuchet MS"/>
          <w:b/>
          <w:bCs/>
          <w:color w:val="000000"/>
          <w:sz w:val="24"/>
          <w:szCs w:val="24"/>
          <w:lang w:val="ro-RO"/>
        </w:rPr>
        <w:t xml:space="preserve">Intreprindere în dificultate </w:t>
      </w:r>
      <w:r w:rsidRPr="002F7568">
        <w:rPr>
          <w:rFonts w:ascii="Trebuchet MS" w:eastAsiaTheme="minorHAnsi" w:hAnsi="Trebuchet MS"/>
          <w:color w:val="000000"/>
          <w:sz w:val="24"/>
          <w:szCs w:val="24"/>
          <w:lang w:val="ro-RO"/>
        </w:rPr>
        <w:t>- o întreprindere care se află în cel puțin una din situațiile următoare:</w:t>
      </w:r>
    </w:p>
    <w:p w14:paraId="4060208E" w14:textId="77777777" w:rsidR="005A4CC4" w:rsidRPr="002F7568" w:rsidRDefault="005A4CC4" w:rsidP="008C61E7">
      <w:pPr>
        <w:widowControl/>
        <w:autoSpaceDE w:val="0"/>
        <w:autoSpaceDN w:val="0"/>
        <w:adjustRightInd w:val="0"/>
        <w:ind w:left="-142" w:right="284"/>
        <w:jc w:val="both"/>
        <w:rPr>
          <w:rFonts w:ascii="Trebuchet MS" w:eastAsiaTheme="minorHAnsi" w:hAnsi="Trebuchet MS"/>
          <w:color w:val="000000"/>
          <w:sz w:val="24"/>
          <w:szCs w:val="24"/>
          <w:lang w:val="ro-RO"/>
        </w:rPr>
      </w:pPr>
      <w:r w:rsidRPr="002F7568">
        <w:rPr>
          <w:rFonts w:ascii="Trebuchet MS" w:eastAsiaTheme="minorHAnsi" w:hAnsi="Trebuchet MS"/>
          <w:color w:val="000000"/>
          <w:sz w:val="24"/>
          <w:szCs w:val="24"/>
          <w:lang w:val="ro-RO"/>
        </w:rPr>
        <w:t>i. În cazul unei societăți comerciale cu răspundere limitată (alta decât un IMM care există de cel puțin trei ani sau, în sensul eligibilității pentru ajutor pentru finanțare de risc, un IMM aflat la 7 ani de la prima sa vânzare comercială care se califică pentru investiții pentru finanțare de risc în urma unui proces de diligență efectuat de un intermediar financiar selectat), atunci când mai mult de jumătate din capitalul său social subscris a dispărut din cauza pierderilor acumulate. Această situație survine atunci când deducerea pierderilor acumulate din rezerve (și din toate celelalte elemente considerate în general ca făcând parte din fondurile proprii ale societății) conduce la un rezultat negativ care depășește jumătate din capitalul social subscris. În sensul acestei dispoziții, „societate cu răspundere limitată” se referă în special la tipurile de societăți menționate în anexa I la Directiva 2013/34/UE (1), iar „capital social” include, dacă este cazul, orice capital suplimentar.</w:t>
      </w:r>
    </w:p>
    <w:p w14:paraId="42CDC1CD" w14:textId="77777777" w:rsidR="005A4CC4" w:rsidRPr="002F7568" w:rsidRDefault="005A4CC4" w:rsidP="008C61E7">
      <w:pPr>
        <w:widowControl/>
        <w:autoSpaceDE w:val="0"/>
        <w:autoSpaceDN w:val="0"/>
        <w:adjustRightInd w:val="0"/>
        <w:ind w:left="-142" w:right="284"/>
        <w:jc w:val="both"/>
        <w:rPr>
          <w:rFonts w:ascii="Trebuchet MS" w:eastAsiaTheme="minorHAnsi" w:hAnsi="Trebuchet MS"/>
          <w:color w:val="000000"/>
          <w:sz w:val="24"/>
          <w:szCs w:val="24"/>
          <w:lang w:val="ro-RO"/>
        </w:rPr>
      </w:pPr>
      <w:r w:rsidRPr="002F7568">
        <w:rPr>
          <w:rFonts w:ascii="Trebuchet MS" w:eastAsiaTheme="minorHAnsi" w:hAnsi="Trebuchet MS"/>
          <w:color w:val="000000"/>
          <w:sz w:val="24"/>
          <w:szCs w:val="24"/>
          <w:lang w:val="ro-RO"/>
        </w:rPr>
        <w:t>ii. În cazul unei societăți comerciale în care cel puțin unii dintre asociați au răspundere nelimitată pentru creanțele societății (alta decât un IMM care există de cel puțin trei ani sau, atunci când mai mult de jumătate din capitalul propriu așa cum reiese din contabilitatea societății a dispărut din cauza pierderilor acumulate. În sensul prezentei dispoziții, „o societate comercială în care cel puțin unii dintre asociați au răspundere nelimitată pentru creanțele societății” se referă în special la acele tipuri de societăți menționate în anexa II la Directiva 2013/34/UE.</w:t>
      </w:r>
    </w:p>
    <w:p w14:paraId="6A90A39F" w14:textId="77777777" w:rsidR="005A4CC4" w:rsidRPr="002F7568" w:rsidRDefault="005A4CC4" w:rsidP="008C61E7">
      <w:pPr>
        <w:widowControl/>
        <w:autoSpaceDE w:val="0"/>
        <w:autoSpaceDN w:val="0"/>
        <w:adjustRightInd w:val="0"/>
        <w:ind w:left="-142" w:right="284"/>
        <w:jc w:val="both"/>
        <w:rPr>
          <w:rFonts w:ascii="Trebuchet MS" w:eastAsiaTheme="minorHAnsi" w:hAnsi="Trebuchet MS"/>
          <w:color w:val="000000"/>
          <w:sz w:val="24"/>
          <w:szCs w:val="24"/>
          <w:lang w:val="ro-RO"/>
        </w:rPr>
      </w:pPr>
      <w:r w:rsidRPr="002F7568">
        <w:rPr>
          <w:rFonts w:ascii="Trebuchet MS" w:eastAsiaTheme="minorHAnsi" w:hAnsi="Trebuchet MS"/>
          <w:color w:val="000000"/>
          <w:sz w:val="24"/>
          <w:szCs w:val="24"/>
          <w:lang w:val="ro-RO"/>
        </w:rPr>
        <w:t>iii. Atunci când întreprinderea face obiectul unei proceduri colective de insolvență sau îndeplinește criteriile prevăzute în dreptul intern pentru ca o procedură colectivă de insolvență să fie deschisă la cererea creditorilor săi.</w:t>
      </w:r>
    </w:p>
    <w:p w14:paraId="49E1F5E9" w14:textId="77777777" w:rsidR="005A4CC4" w:rsidRPr="002F7568" w:rsidRDefault="005A4CC4" w:rsidP="008C61E7">
      <w:pPr>
        <w:widowControl/>
        <w:autoSpaceDE w:val="0"/>
        <w:autoSpaceDN w:val="0"/>
        <w:adjustRightInd w:val="0"/>
        <w:ind w:left="-142" w:right="284"/>
        <w:jc w:val="both"/>
        <w:rPr>
          <w:rFonts w:ascii="Trebuchet MS" w:eastAsiaTheme="minorHAnsi" w:hAnsi="Trebuchet MS"/>
          <w:color w:val="000000"/>
          <w:sz w:val="24"/>
          <w:szCs w:val="24"/>
          <w:lang w:val="ro-RO"/>
        </w:rPr>
      </w:pPr>
      <w:r w:rsidRPr="002F7568">
        <w:rPr>
          <w:rFonts w:ascii="Trebuchet MS" w:eastAsiaTheme="minorHAnsi" w:hAnsi="Trebuchet MS"/>
          <w:color w:val="000000"/>
          <w:sz w:val="24"/>
          <w:szCs w:val="24"/>
          <w:lang w:val="ro-RO"/>
        </w:rPr>
        <w:t>iv. Atunci când întreprinderea a primit ajutor pentru salvare și nu a rambursat încă împrumutul sau nu a încetat garanția sau a primit ajutoare pentru restructurare și face încă obiectul unui plan de restructurare.</w:t>
      </w:r>
    </w:p>
    <w:p w14:paraId="7CA3BBBD" w14:textId="77777777" w:rsidR="005A4CC4" w:rsidRPr="002F7568" w:rsidRDefault="005A4CC4" w:rsidP="008C61E7">
      <w:pPr>
        <w:widowControl/>
        <w:autoSpaceDE w:val="0"/>
        <w:autoSpaceDN w:val="0"/>
        <w:adjustRightInd w:val="0"/>
        <w:ind w:left="-142" w:right="284"/>
        <w:jc w:val="both"/>
        <w:rPr>
          <w:rFonts w:ascii="Trebuchet MS" w:eastAsiaTheme="minorHAnsi" w:hAnsi="Trebuchet MS"/>
          <w:color w:val="000000"/>
          <w:sz w:val="24"/>
          <w:szCs w:val="24"/>
          <w:lang w:val="ro-RO"/>
        </w:rPr>
      </w:pPr>
      <w:r w:rsidRPr="002F7568">
        <w:rPr>
          <w:rFonts w:ascii="Trebuchet MS" w:eastAsiaTheme="minorHAnsi" w:hAnsi="Trebuchet MS"/>
          <w:b/>
          <w:bCs/>
          <w:color w:val="000000"/>
          <w:sz w:val="24"/>
          <w:szCs w:val="24"/>
          <w:lang w:val="ro-RO"/>
        </w:rPr>
        <w:t xml:space="preserve">Întreprindere unică </w:t>
      </w:r>
      <w:r w:rsidRPr="002F7568">
        <w:rPr>
          <w:rFonts w:ascii="Trebuchet MS" w:eastAsiaTheme="minorHAnsi" w:hAnsi="Trebuchet MS"/>
          <w:color w:val="000000"/>
          <w:sz w:val="24"/>
          <w:szCs w:val="24"/>
          <w:lang w:val="ro-RO"/>
        </w:rPr>
        <w:t>– în conformitate cu prevederile art.2 alin.(2) din Regulamentul (UE) nr.1.407/2013 include toate întreprinderile între care există cel puțin una dintre relațiile următoare:</w:t>
      </w:r>
    </w:p>
    <w:p w14:paraId="30664888" w14:textId="77777777" w:rsidR="005A4CC4" w:rsidRPr="002F7568" w:rsidRDefault="005A4CC4" w:rsidP="008C61E7">
      <w:pPr>
        <w:widowControl/>
        <w:autoSpaceDE w:val="0"/>
        <w:autoSpaceDN w:val="0"/>
        <w:adjustRightInd w:val="0"/>
        <w:ind w:left="-142" w:right="284"/>
        <w:jc w:val="both"/>
        <w:rPr>
          <w:rFonts w:ascii="Trebuchet MS" w:eastAsiaTheme="minorHAnsi" w:hAnsi="Trebuchet MS"/>
          <w:color w:val="000000"/>
          <w:sz w:val="24"/>
          <w:szCs w:val="24"/>
          <w:lang w:val="ro-RO"/>
        </w:rPr>
      </w:pPr>
      <w:r w:rsidRPr="002F7568">
        <w:rPr>
          <w:rFonts w:ascii="Trebuchet MS" w:eastAsiaTheme="minorHAnsi" w:hAnsi="Trebuchet MS"/>
          <w:color w:val="000000"/>
          <w:sz w:val="24"/>
          <w:szCs w:val="24"/>
          <w:lang w:val="ro-RO"/>
        </w:rPr>
        <w:t>i. o întreprindere deține majoritatea drepturilor de vot ale acționarilor sau ale asociaților unei alte întreprinderi;</w:t>
      </w:r>
    </w:p>
    <w:p w14:paraId="5EF96172" w14:textId="77777777" w:rsidR="005A4CC4" w:rsidRPr="002F7568" w:rsidRDefault="005A4CC4" w:rsidP="008C61E7">
      <w:pPr>
        <w:widowControl/>
        <w:autoSpaceDE w:val="0"/>
        <w:autoSpaceDN w:val="0"/>
        <w:adjustRightInd w:val="0"/>
        <w:ind w:left="-142" w:right="284"/>
        <w:jc w:val="both"/>
        <w:rPr>
          <w:rFonts w:ascii="Trebuchet MS" w:eastAsiaTheme="minorHAnsi" w:hAnsi="Trebuchet MS"/>
          <w:color w:val="000000"/>
          <w:sz w:val="24"/>
          <w:szCs w:val="24"/>
          <w:lang w:val="ro-RO"/>
        </w:rPr>
      </w:pPr>
      <w:r w:rsidRPr="002F7568">
        <w:rPr>
          <w:rFonts w:ascii="Trebuchet MS" w:eastAsiaTheme="minorHAnsi" w:hAnsi="Trebuchet MS"/>
          <w:color w:val="000000"/>
          <w:sz w:val="24"/>
          <w:szCs w:val="24"/>
          <w:lang w:val="ro-RO"/>
        </w:rPr>
        <w:t>ii. o întreprindere are dreptul de a numi sau revoca majoritatea membrilor organelor de administrare, de conducere sau de supraveghere ale unei alte întreprinderi;</w:t>
      </w:r>
    </w:p>
    <w:p w14:paraId="201C3CAA" w14:textId="77777777" w:rsidR="005A4CC4" w:rsidRPr="002F7568" w:rsidRDefault="005A4CC4" w:rsidP="008C61E7">
      <w:pPr>
        <w:widowControl/>
        <w:autoSpaceDE w:val="0"/>
        <w:autoSpaceDN w:val="0"/>
        <w:adjustRightInd w:val="0"/>
        <w:ind w:left="-142" w:right="284"/>
        <w:jc w:val="both"/>
        <w:rPr>
          <w:rFonts w:ascii="Trebuchet MS" w:eastAsiaTheme="minorHAnsi" w:hAnsi="Trebuchet MS"/>
          <w:color w:val="000000"/>
          <w:sz w:val="24"/>
          <w:szCs w:val="24"/>
          <w:lang w:val="ro-RO"/>
        </w:rPr>
      </w:pPr>
      <w:r w:rsidRPr="002F7568">
        <w:rPr>
          <w:rFonts w:ascii="Trebuchet MS" w:eastAsiaTheme="minorHAnsi" w:hAnsi="Trebuchet MS"/>
          <w:color w:val="000000"/>
          <w:sz w:val="24"/>
          <w:szCs w:val="24"/>
          <w:lang w:val="ro-RO"/>
        </w:rPr>
        <w:t>iii. o întreprindere are dreptul de a exercita o influență dominantă asupra altei întreprinderi în temeiul unui contract încheiat cu întreprinderea în cauză sau în temeiul unei prevederi din contractul de societate sau din statutul acesteia;</w:t>
      </w:r>
    </w:p>
    <w:p w14:paraId="76500EF6" w14:textId="77777777" w:rsidR="005A4CC4" w:rsidRPr="002F7568" w:rsidRDefault="005A4CC4" w:rsidP="008C61E7">
      <w:pPr>
        <w:widowControl/>
        <w:autoSpaceDE w:val="0"/>
        <w:autoSpaceDN w:val="0"/>
        <w:adjustRightInd w:val="0"/>
        <w:ind w:left="-142" w:right="284"/>
        <w:jc w:val="both"/>
        <w:rPr>
          <w:rFonts w:ascii="Trebuchet MS" w:eastAsiaTheme="minorHAnsi" w:hAnsi="Trebuchet MS"/>
          <w:color w:val="000000"/>
          <w:sz w:val="24"/>
          <w:szCs w:val="24"/>
          <w:lang w:val="ro-RO"/>
        </w:rPr>
      </w:pPr>
      <w:r w:rsidRPr="002F7568">
        <w:rPr>
          <w:rFonts w:ascii="Trebuchet MS" w:eastAsiaTheme="minorHAnsi" w:hAnsi="Trebuchet MS"/>
          <w:color w:val="000000"/>
          <w:sz w:val="24"/>
          <w:szCs w:val="24"/>
          <w:lang w:val="ro-RO"/>
        </w:rPr>
        <w:t>iv. o întreprindere care este acționar sau asociat al unei alte întreprinderi și care controlează singură, în baza unui acord cu alți acționari sau asociați ai acelei întreprinderi, majoritatea drepturilor de vot ale acționarilor sau ale asociaților întreprinderii respective.</w:t>
      </w:r>
    </w:p>
    <w:p w14:paraId="785ADEF6" w14:textId="77777777" w:rsidR="005A4CC4" w:rsidRPr="002F7568" w:rsidRDefault="005A4CC4" w:rsidP="008C61E7">
      <w:pPr>
        <w:widowControl/>
        <w:autoSpaceDE w:val="0"/>
        <w:autoSpaceDN w:val="0"/>
        <w:adjustRightInd w:val="0"/>
        <w:ind w:left="-142" w:right="284"/>
        <w:jc w:val="both"/>
        <w:rPr>
          <w:rFonts w:ascii="Trebuchet MS" w:eastAsiaTheme="minorHAnsi" w:hAnsi="Trebuchet MS"/>
          <w:color w:val="000000"/>
          <w:sz w:val="24"/>
          <w:szCs w:val="24"/>
          <w:lang w:val="ro-RO"/>
        </w:rPr>
      </w:pPr>
      <w:r w:rsidRPr="002F7568">
        <w:rPr>
          <w:rFonts w:ascii="Trebuchet MS" w:eastAsiaTheme="minorHAnsi" w:hAnsi="Trebuchet MS"/>
          <w:b/>
          <w:bCs/>
          <w:color w:val="000000"/>
          <w:sz w:val="24"/>
          <w:szCs w:val="24"/>
          <w:lang w:val="ro-RO"/>
        </w:rPr>
        <w:t>Întreprinderile care întrețin, cu una sau mai multe întreprinderi, relațiile la care se face referire la punctele i-iv sunt considerate întreprinderi unice.</w:t>
      </w:r>
    </w:p>
    <w:p w14:paraId="51287D46" w14:textId="77777777" w:rsidR="005A4CC4" w:rsidRPr="002F7568" w:rsidRDefault="005A4CC4" w:rsidP="008C61E7">
      <w:pPr>
        <w:widowControl/>
        <w:autoSpaceDE w:val="0"/>
        <w:autoSpaceDN w:val="0"/>
        <w:adjustRightInd w:val="0"/>
        <w:ind w:left="-142" w:right="284"/>
        <w:jc w:val="both"/>
        <w:rPr>
          <w:rFonts w:ascii="Trebuchet MS" w:eastAsiaTheme="minorHAnsi" w:hAnsi="Trebuchet MS"/>
          <w:color w:val="000000"/>
          <w:sz w:val="24"/>
          <w:szCs w:val="24"/>
          <w:lang w:val="ro-RO"/>
        </w:rPr>
      </w:pPr>
      <w:r w:rsidRPr="002F7568">
        <w:rPr>
          <w:rFonts w:ascii="Trebuchet MS" w:eastAsiaTheme="minorHAnsi" w:hAnsi="Trebuchet MS"/>
          <w:b/>
          <w:bCs/>
          <w:color w:val="000000"/>
          <w:sz w:val="24"/>
          <w:szCs w:val="24"/>
          <w:lang w:val="ro-RO"/>
        </w:rPr>
        <w:t xml:space="preserve">Investiţia nouă - </w:t>
      </w:r>
      <w:r w:rsidRPr="002F7568">
        <w:rPr>
          <w:rFonts w:ascii="Trebuchet MS" w:eastAsiaTheme="minorHAnsi" w:hAnsi="Trebuchet MS"/>
          <w:color w:val="000000"/>
          <w:sz w:val="24"/>
          <w:szCs w:val="24"/>
          <w:lang w:val="ro-RO"/>
        </w:rPr>
        <w:t>cuprinde lucrările de construcţii-montaj, utilaje, instalaţii, echipamente si/sau dotari, care se realizează pentru construcţii noi sau pentru constructiile existente cărora li se schimbă destinaţia sau pentru construcţii aparţinând întreprinderilor cărora li s-au retras autorizaţiile de funcţionare şi nu-şi schimbă destinaţia iniţială.</w:t>
      </w:r>
    </w:p>
    <w:p w14:paraId="195AD4A7" w14:textId="77777777" w:rsidR="005A4CC4" w:rsidRPr="002F7568" w:rsidRDefault="005A4CC4" w:rsidP="008C61E7">
      <w:pPr>
        <w:pStyle w:val="ListParagraph"/>
        <w:tabs>
          <w:tab w:val="left" w:pos="2702"/>
          <w:tab w:val="left" w:pos="2703"/>
          <w:tab w:val="left" w:pos="7081"/>
          <w:tab w:val="left" w:pos="9923"/>
        </w:tabs>
        <w:spacing w:before="0"/>
        <w:ind w:left="-142" w:right="284" w:firstLine="0"/>
        <w:jc w:val="both"/>
        <w:rPr>
          <w:rFonts w:ascii="Trebuchet MS" w:eastAsiaTheme="minorHAnsi" w:hAnsi="Trebuchet MS"/>
          <w:color w:val="000000"/>
          <w:sz w:val="24"/>
          <w:szCs w:val="24"/>
          <w:lang w:val="ro-RO"/>
        </w:rPr>
      </w:pPr>
      <w:r w:rsidRPr="002F7568">
        <w:rPr>
          <w:rFonts w:ascii="Trebuchet MS" w:eastAsiaTheme="minorHAnsi" w:hAnsi="Trebuchet MS"/>
          <w:b/>
          <w:bCs/>
          <w:color w:val="000000"/>
          <w:sz w:val="24"/>
          <w:szCs w:val="24"/>
          <w:lang w:val="ro-RO"/>
        </w:rPr>
        <w:t xml:space="preserve">Modernizarea </w:t>
      </w:r>
      <w:r w:rsidRPr="002F7568">
        <w:rPr>
          <w:rFonts w:ascii="Trebuchet MS" w:eastAsiaTheme="minorHAnsi" w:hAnsi="Trebuchet MS"/>
          <w:color w:val="000000"/>
          <w:sz w:val="24"/>
          <w:szCs w:val="24"/>
          <w:lang w:val="ro-RO"/>
        </w:rPr>
        <w:t xml:space="preserve">– cuprinde achiziția de echipamente si/sau dotari sau lucrările de construcţii şi instalaţii privind retehnologizarea, reutilarea și refacerea sau extinderea construcţiilor </w:t>
      </w:r>
      <w:r w:rsidRPr="002F7568">
        <w:rPr>
          <w:rFonts w:ascii="Trebuchet MS" w:eastAsiaTheme="minorHAnsi" w:hAnsi="Trebuchet MS"/>
          <w:b/>
          <w:bCs/>
          <w:color w:val="000000"/>
          <w:sz w:val="24"/>
          <w:szCs w:val="24"/>
          <w:lang w:val="ro-RO"/>
        </w:rPr>
        <w:t>aferente întreprinderilor în funcţiune şi cu autorizaţii de funcţionare valabile, fără modificarea destinaţiei iniţiale</w:t>
      </w:r>
      <w:r w:rsidRPr="002F7568">
        <w:rPr>
          <w:rFonts w:ascii="Trebuchet MS" w:eastAsiaTheme="minorHAnsi" w:hAnsi="Trebuchet MS"/>
          <w:color w:val="000000"/>
          <w:sz w:val="24"/>
          <w:szCs w:val="24"/>
          <w:lang w:val="ro-RO"/>
        </w:rPr>
        <w:t>;</w:t>
      </w:r>
    </w:p>
    <w:p w14:paraId="4C9CC590" w14:textId="77777777" w:rsidR="005A4CC4" w:rsidRPr="002F7568" w:rsidRDefault="005A4CC4" w:rsidP="008C61E7">
      <w:pPr>
        <w:widowControl/>
        <w:autoSpaceDE w:val="0"/>
        <w:autoSpaceDN w:val="0"/>
        <w:adjustRightInd w:val="0"/>
        <w:ind w:left="-142" w:right="284"/>
        <w:jc w:val="both"/>
        <w:rPr>
          <w:rFonts w:ascii="Trebuchet MS" w:eastAsiaTheme="minorHAnsi" w:hAnsi="Trebuchet MS"/>
          <w:color w:val="000000"/>
          <w:sz w:val="24"/>
          <w:szCs w:val="24"/>
          <w:lang w:val="ro-RO"/>
        </w:rPr>
      </w:pPr>
      <w:r w:rsidRPr="002F7568">
        <w:rPr>
          <w:rFonts w:ascii="Trebuchet MS" w:eastAsiaTheme="minorHAnsi" w:hAnsi="Trebuchet MS"/>
          <w:b/>
          <w:bCs/>
          <w:color w:val="000000"/>
          <w:sz w:val="24"/>
          <w:szCs w:val="24"/>
          <w:lang w:val="ro-RO"/>
        </w:rPr>
        <w:t xml:space="preserve">Pensiune agroturistică </w:t>
      </w:r>
      <w:r w:rsidRPr="002F7568">
        <w:rPr>
          <w:rFonts w:ascii="Trebuchet MS" w:eastAsiaTheme="minorHAnsi" w:hAnsi="Trebuchet MS"/>
          <w:color w:val="000000"/>
          <w:sz w:val="24"/>
          <w:szCs w:val="24"/>
          <w:lang w:val="ro-RO"/>
        </w:rPr>
        <w:t>- o structură de primire turistică, având o capacitate de cazare de până la 8 camere, funcţionând în locuinţele cetăţenilor sau în clădire independentă, care asigură în spaţii special amenajate cazarea turiştilor şi condiţiile de pregătire şi servire a mesei, precum şi posibilitatea participării la activităţi gospodăreşti sau meşteşugăreşti.</w:t>
      </w:r>
    </w:p>
    <w:p w14:paraId="3553F650" w14:textId="77777777" w:rsidR="005A4CC4" w:rsidRPr="002F7568" w:rsidRDefault="005A4CC4" w:rsidP="008C61E7">
      <w:pPr>
        <w:widowControl/>
        <w:autoSpaceDE w:val="0"/>
        <w:autoSpaceDN w:val="0"/>
        <w:adjustRightInd w:val="0"/>
        <w:ind w:left="-142" w:right="284"/>
        <w:jc w:val="both"/>
        <w:rPr>
          <w:rFonts w:ascii="Trebuchet MS" w:eastAsiaTheme="minorHAnsi" w:hAnsi="Trebuchet MS"/>
          <w:color w:val="000000"/>
          <w:sz w:val="24"/>
          <w:szCs w:val="24"/>
          <w:lang w:val="ro-RO"/>
        </w:rPr>
      </w:pPr>
      <w:r w:rsidRPr="002F7568">
        <w:rPr>
          <w:rFonts w:ascii="Trebuchet MS" w:eastAsiaTheme="minorHAnsi" w:hAnsi="Trebuchet MS"/>
          <w:b/>
          <w:bCs/>
          <w:color w:val="000000"/>
          <w:sz w:val="24"/>
          <w:szCs w:val="24"/>
          <w:lang w:val="ro-RO"/>
        </w:rPr>
        <w:t xml:space="preserve">Perioada de implementare </w:t>
      </w:r>
      <w:r w:rsidRPr="002F7568">
        <w:rPr>
          <w:rFonts w:ascii="Trebuchet MS" w:eastAsiaTheme="minorHAnsi" w:hAnsi="Trebuchet MS"/>
          <w:color w:val="000000"/>
          <w:sz w:val="24"/>
          <w:szCs w:val="24"/>
          <w:lang w:val="ro-RO"/>
        </w:rPr>
        <w:t>– reprezinta perioada de la semnarea contractului de finanțare până la data depunerii ultimei tranşe de plată.</w:t>
      </w:r>
    </w:p>
    <w:p w14:paraId="711D1C19" w14:textId="77777777" w:rsidR="005A4CC4" w:rsidRPr="002F7568" w:rsidRDefault="005A4CC4" w:rsidP="008C61E7">
      <w:pPr>
        <w:widowControl/>
        <w:autoSpaceDE w:val="0"/>
        <w:autoSpaceDN w:val="0"/>
        <w:adjustRightInd w:val="0"/>
        <w:ind w:left="-142" w:right="284"/>
        <w:jc w:val="both"/>
        <w:rPr>
          <w:rFonts w:ascii="Trebuchet MS" w:eastAsiaTheme="minorHAnsi" w:hAnsi="Trebuchet MS"/>
          <w:color w:val="000000"/>
          <w:sz w:val="24"/>
          <w:szCs w:val="24"/>
          <w:lang w:val="ro-RO"/>
        </w:rPr>
      </w:pPr>
      <w:r w:rsidRPr="002F7568">
        <w:rPr>
          <w:rFonts w:ascii="Trebuchet MS" w:eastAsiaTheme="minorHAnsi" w:hAnsi="Trebuchet MS"/>
          <w:b/>
          <w:bCs/>
          <w:color w:val="000000"/>
          <w:sz w:val="24"/>
          <w:szCs w:val="24"/>
          <w:lang w:val="ro-RO"/>
        </w:rPr>
        <w:t xml:space="preserve">Perioadă de derulare a proiectului - </w:t>
      </w:r>
      <w:r w:rsidRPr="002F7568">
        <w:rPr>
          <w:rFonts w:ascii="Trebuchet MS" w:eastAsiaTheme="minorHAnsi" w:hAnsi="Trebuchet MS"/>
          <w:color w:val="000000"/>
          <w:sz w:val="24"/>
          <w:szCs w:val="24"/>
          <w:lang w:val="ro-RO"/>
        </w:rPr>
        <w:t>reprezintă perioada de la semnarea contractului de finanțare până la finalul perioadei de monitorizare a proiectului</w:t>
      </w:r>
    </w:p>
    <w:p w14:paraId="04CBDE67" w14:textId="77777777" w:rsidR="005A4CC4" w:rsidRPr="002F7568" w:rsidRDefault="005A4CC4" w:rsidP="008C61E7">
      <w:pPr>
        <w:widowControl/>
        <w:autoSpaceDE w:val="0"/>
        <w:autoSpaceDN w:val="0"/>
        <w:adjustRightInd w:val="0"/>
        <w:ind w:left="-142" w:right="284"/>
        <w:jc w:val="both"/>
        <w:rPr>
          <w:rFonts w:ascii="Trebuchet MS" w:eastAsiaTheme="minorHAnsi" w:hAnsi="Trebuchet MS"/>
          <w:color w:val="000000"/>
          <w:sz w:val="24"/>
          <w:szCs w:val="24"/>
          <w:lang w:val="ro-RO"/>
        </w:rPr>
      </w:pPr>
      <w:r w:rsidRPr="002F7568">
        <w:rPr>
          <w:rFonts w:ascii="Trebuchet MS" w:eastAsiaTheme="minorHAnsi" w:hAnsi="Trebuchet MS"/>
          <w:b/>
          <w:bCs/>
          <w:color w:val="000000"/>
          <w:sz w:val="24"/>
          <w:szCs w:val="24"/>
          <w:lang w:val="ro-RO"/>
        </w:rPr>
        <w:t xml:space="preserve">Prag minim </w:t>
      </w:r>
      <w:r w:rsidRPr="002F7568">
        <w:rPr>
          <w:rFonts w:ascii="Trebuchet MS" w:eastAsiaTheme="minorHAnsi" w:hAnsi="Trebuchet MS"/>
          <w:color w:val="000000"/>
          <w:sz w:val="24"/>
          <w:szCs w:val="24"/>
          <w:lang w:val="ro-RO"/>
        </w:rPr>
        <w:t>- reprezintă punctajul minim sub care un proiect eligibil nu poate intra la finanțare.</w:t>
      </w:r>
    </w:p>
    <w:p w14:paraId="1C1FB783" w14:textId="77777777" w:rsidR="005A4CC4" w:rsidRPr="002F7568" w:rsidRDefault="005A4CC4" w:rsidP="008C61E7">
      <w:pPr>
        <w:widowControl/>
        <w:autoSpaceDE w:val="0"/>
        <w:autoSpaceDN w:val="0"/>
        <w:adjustRightInd w:val="0"/>
        <w:ind w:left="-142" w:right="284"/>
        <w:jc w:val="both"/>
        <w:rPr>
          <w:rFonts w:ascii="Trebuchet MS" w:eastAsiaTheme="minorHAnsi" w:hAnsi="Trebuchet MS"/>
          <w:color w:val="000000"/>
          <w:sz w:val="24"/>
          <w:szCs w:val="24"/>
          <w:lang w:val="ro-RO"/>
        </w:rPr>
      </w:pPr>
      <w:r w:rsidRPr="002F7568">
        <w:rPr>
          <w:rFonts w:ascii="Trebuchet MS" w:eastAsiaTheme="minorHAnsi" w:hAnsi="Trebuchet MS"/>
          <w:b/>
          <w:bCs/>
          <w:color w:val="000000"/>
          <w:sz w:val="24"/>
          <w:szCs w:val="24"/>
          <w:lang w:val="ro-RO"/>
        </w:rPr>
        <w:t xml:space="preserve">Produsele şi serviciile meşteşugăreşti, de mică industrie şi artizanale </w:t>
      </w:r>
      <w:r w:rsidRPr="002F7568">
        <w:rPr>
          <w:rFonts w:ascii="Trebuchet MS" w:eastAsiaTheme="minorHAnsi" w:hAnsi="Trebuchet MS"/>
          <w:color w:val="000000"/>
          <w:sz w:val="24"/>
          <w:szCs w:val="24"/>
          <w:lang w:val="ro-RO"/>
        </w:rPr>
        <w:t>- sunt produsele şi serviciile executate de meşteşugari şi artizani în serie mică sau unicat, fie complet manual, fie cu ajutorul uneltelor manuale sau chiar mecanice, atât timp cât contribuţia manuală a meşteşugarului sau artizanului rămâne componentă substanţială a produsului finit, fiind caracterizate prin faptul că:</w:t>
      </w:r>
    </w:p>
    <w:p w14:paraId="07CFE8DF" w14:textId="77777777" w:rsidR="005A4CC4" w:rsidRPr="002F7568" w:rsidRDefault="005A4CC4" w:rsidP="0062404D">
      <w:pPr>
        <w:pStyle w:val="ListParagraph"/>
        <w:widowControl/>
        <w:numPr>
          <w:ilvl w:val="0"/>
          <w:numId w:val="32"/>
        </w:numPr>
        <w:autoSpaceDE w:val="0"/>
        <w:autoSpaceDN w:val="0"/>
        <w:adjustRightInd w:val="0"/>
        <w:spacing w:before="0"/>
        <w:ind w:right="284"/>
        <w:jc w:val="both"/>
        <w:rPr>
          <w:rFonts w:ascii="Trebuchet MS" w:eastAsiaTheme="minorHAnsi" w:hAnsi="Trebuchet MS"/>
          <w:color w:val="000000"/>
          <w:sz w:val="24"/>
          <w:szCs w:val="24"/>
          <w:lang w:val="ro-RO"/>
        </w:rPr>
      </w:pPr>
      <w:r w:rsidRPr="002F7568">
        <w:rPr>
          <w:rFonts w:ascii="Trebuchet MS" w:eastAsiaTheme="minorHAnsi" w:hAnsi="Trebuchet MS"/>
          <w:color w:val="000000"/>
          <w:sz w:val="24"/>
          <w:szCs w:val="24"/>
          <w:lang w:val="ro-RO"/>
        </w:rPr>
        <w:t>sunt produse fără restricţii privind cantitatea şi folosind materiale brute, neprelucrate, apelând în general la resursele naturale;</w:t>
      </w:r>
    </w:p>
    <w:p w14:paraId="4E25630A" w14:textId="77777777" w:rsidR="005A4CC4" w:rsidRPr="002F7568" w:rsidRDefault="005A4CC4" w:rsidP="0062404D">
      <w:pPr>
        <w:pStyle w:val="ListParagraph"/>
        <w:widowControl/>
        <w:numPr>
          <w:ilvl w:val="0"/>
          <w:numId w:val="32"/>
        </w:numPr>
        <w:autoSpaceDE w:val="0"/>
        <w:autoSpaceDN w:val="0"/>
        <w:adjustRightInd w:val="0"/>
        <w:spacing w:before="0"/>
        <w:ind w:right="284"/>
        <w:jc w:val="both"/>
        <w:rPr>
          <w:rFonts w:ascii="Trebuchet MS" w:eastAsiaTheme="minorHAnsi" w:hAnsi="Trebuchet MS"/>
          <w:color w:val="000000"/>
          <w:sz w:val="24"/>
          <w:szCs w:val="24"/>
          <w:lang w:val="ro-RO"/>
        </w:rPr>
      </w:pPr>
      <w:r w:rsidRPr="002F7568">
        <w:rPr>
          <w:rFonts w:ascii="Trebuchet MS" w:eastAsiaTheme="minorHAnsi" w:hAnsi="Trebuchet MS"/>
          <w:color w:val="000000"/>
          <w:sz w:val="24"/>
          <w:szCs w:val="24"/>
          <w:lang w:val="ro-RO"/>
        </w:rPr>
        <w:t>natura specială a produselor meşteşugăreşti şi artizanale derivă din trăsăturile lor distinctive, care pot fi: artistice, creative, culturale, decorative, tradiţionale, simbolice şi semnificative din punct de vedere comunitar şi religios;</w:t>
      </w:r>
    </w:p>
    <w:p w14:paraId="0B556109" w14:textId="77777777" w:rsidR="005A4CC4" w:rsidRPr="002F7568" w:rsidRDefault="005A4CC4" w:rsidP="0062404D">
      <w:pPr>
        <w:pStyle w:val="ListParagraph"/>
        <w:widowControl/>
        <w:numPr>
          <w:ilvl w:val="0"/>
          <w:numId w:val="32"/>
        </w:numPr>
        <w:autoSpaceDE w:val="0"/>
        <w:autoSpaceDN w:val="0"/>
        <w:adjustRightInd w:val="0"/>
        <w:spacing w:before="0"/>
        <w:ind w:right="284"/>
        <w:jc w:val="both"/>
        <w:rPr>
          <w:rFonts w:ascii="Trebuchet MS" w:eastAsiaTheme="minorHAnsi" w:hAnsi="Trebuchet MS"/>
          <w:color w:val="000000"/>
          <w:sz w:val="24"/>
          <w:szCs w:val="24"/>
          <w:lang w:val="ro-RO"/>
        </w:rPr>
      </w:pPr>
      <w:r w:rsidRPr="002F7568">
        <w:rPr>
          <w:rFonts w:ascii="Trebuchet MS" w:eastAsiaTheme="minorHAnsi" w:hAnsi="Trebuchet MS"/>
          <w:color w:val="000000"/>
          <w:sz w:val="24"/>
          <w:szCs w:val="24"/>
          <w:lang w:val="ro-RO"/>
        </w:rPr>
        <w:t>cuprind o arie largă de obiecte şi activităţi, care valorifică tehnicile, materiile prime, formele şi ornamentele tradiţionale, precum şi ale creaţiei populare din diferite genuri;</w:t>
      </w:r>
    </w:p>
    <w:p w14:paraId="6578470C" w14:textId="77777777" w:rsidR="005A4CC4" w:rsidRPr="002F7568" w:rsidRDefault="005A4CC4" w:rsidP="0062404D">
      <w:pPr>
        <w:pStyle w:val="ListParagraph"/>
        <w:widowControl/>
        <w:numPr>
          <w:ilvl w:val="0"/>
          <w:numId w:val="32"/>
        </w:numPr>
        <w:autoSpaceDE w:val="0"/>
        <w:autoSpaceDN w:val="0"/>
        <w:adjustRightInd w:val="0"/>
        <w:spacing w:before="0"/>
        <w:ind w:right="284"/>
        <w:jc w:val="both"/>
        <w:rPr>
          <w:rFonts w:ascii="Trebuchet MS" w:eastAsiaTheme="minorHAnsi" w:hAnsi="Trebuchet MS"/>
          <w:color w:val="000000"/>
          <w:sz w:val="24"/>
          <w:szCs w:val="24"/>
          <w:lang w:val="ro-RO"/>
        </w:rPr>
      </w:pPr>
      <w:r w:rsidRPr="002F7568">
        <w:rPr>
          <w:rFonts w:ascii="Trebuchet MS" w:eastAsiaTheme="minorHAnsi" w:hAnsi="Trebuchet MS"/>
          <w:color w:val="000000"/>
          <w:sz w:val="24"/>
          <w:szCs w:val="24"/>
          <w:lang w:val="ro-RO"/>
        </w:rPr>
        <w:t>produse şi servicii cu valoare artistică, dar şi utilitară, care păstrează specificul execuţiei manuale şi tradiţionale.</w:t>
      </w:r>
    </w:p>
    <w:p w14:paraId="524A7AB7" w14:textId="77777777" w:rsidR="005A4CC4" w:rsidRPr="002F7568" w:rsidRDefault="005A4CC4" w:rsidP="0062404D">
      <w:pPr>
        <w:pStyle w:val="ListParagraph"/>
        <w:widowControl/>
        <w:numPr>
          <w:ilvl w:val="0"/>
          <w:numId w:val="32"/>
        </w:numPr>
        <w:autoSpaceDE w:val="0"/>
        <w:autoSpaceDN w:val="0"/>
        <w:adjustRightInd w:val="0"/>
        <w:spacing w:before="0"/>
        <w:ind w:right="284"/>
        <w:jc w:val="both"/>
        <w:rPr>
          <w:rFonts w:ascii="Trebuchet MS" w:eastAsiaTheme="minorHAnsi" w:hAnsi="Trebuchet MS"/>
          <w:color w:val="000000"/>
          <w:sz w:val="24"/>
          <w:szCs w:val="24"/>
          <w:lang w:val="ro-RO"/>
        </w:rPr>
      </w:pPr>
      <w:r w:rsidRPr="002F7568">
        <w:rPr>
          <w:rFonts w:ascii="Trebuchet MS" w:eastAsiaTheme="minorHAnsi" w:hAnsi="Trebuchet MS"/>
          <w:color w:val="000000"/>
          <w:sz w:val="24"/>
          <w:szCs w:val="24"/>
          <w:lang w:val="ro-RO"/>
        </w:rPr>
        <w:t>produsele de artă populară - sunt produsele realizate de creatorii şi meşterii populari, care păstrează caracterul autentic şi specificul etnic şi/sau cultural al unei anumite zone.</w:t>
      </w:r>
    </w:p>
    <w:p w14:paraId="0E5292C7" w14:textId="77777777" w:rsidR="005A4CC4" w:rsidRPr="002F7568" w:rsidRDefault="005A4CC4" w:rsidP="008C61E7">
      <w:pPr>
        <w:widowControl/>
        <w:autoSpaceDE w:val="0"/>
        <w:autoSpaceDN w:val="0"/>
        <w:adjustRightInd w:val="0"/>
        <w:ind w:left="-142" w:right="284"/>
        <w:jc w:val="both"/>
        <w:rPr>
          <w:rFonts w:ascii="Trebuchet MS" w:eastAsiaTheme="minorHAnsi" w:hAnsi="Trebuchet MS"/>
          <w:color w:val="000000"/>
          <w:sz w:val="24"/>
          <w:szCs w:val="24"/>
          <w:lang w:val="ro-RO"/>
        </w:rPr>
      </w:pPr>
      <w:r w:rsidRPr="002F7568">
        <w:rPr>
          <w:rFonts w:ascii="Trebuchet MS" w:eastAsiaTheme="minorHAnsi" w:hAnsi="Trebuchet MS"/>
          <w:b/>
          <w:bCs/>
          <w:color w:val="000000"/>
          <w:sz w:val="24"/>
          <w:szCs w:val="24"/>
          <w:lang w:val="ro-RO"/>
        </w:rPr>
        <w:t xml:space="preserve">Reprezentant legal </w:t>
      </w:r>
      <w:r w:rsidRPr="002F7568">
        <w:rPr>
          <w:rFonts w:ascii="Trebuchet MS" w:eastAsiaTheme="minorHAnsi" w:hAnsi="Trebuchet MS"/>
          <w:color w:val="000000"/>
          <w:sz w:val="24"/>
          <w:szCs w:val="24"/>
          <w:lang w:val="ro-RO"/>
        </w:rPr>
        <w:t>– reprezentant al proiectului care depune Cererea de finanțare şi în cazul în care Cererea de finanțare va fi selectată, semnează Contractul de finanțare. Acesta trebuie să aibă responsabilităţi şi putere decizională din punct de vedere financiar în cadrul societăţii;</w:t>
      </w:r>
    </w:p>
    <w:p w14:paraId="10D59D09" w14:textId="77777777" w:rsidR="005A4CC4" w:rsidRPr="002F7568" w:rsidRDefault="005A4CC4" w:rsidP="008C61E7">
      <w:pPr>
        <w:widowControl/>
        <w:autoSpaceDE w:val="0"/>
        <w:autoSpaceDN w:val="0"/>
        <w:adjustRightInd w:val="0"/>
        <w:ind w:left="-142" w:right="284"/>
        <w:jc w:val="both"/>
        <w:rPr>
          <w:rFonts w:ascii="Trebuchet MS" w:eastAsiaTheme="minorHAnsi" w:hAnsi="Trebuchet MS"/>
          <w:color w:val="000000"/>
          <w:sz w:val="24"/>
          <w:szCs w:val="24"/>
          <w:lang w:val="ro-RO"/>
        </w:rPr>
      </w:pPr>
      <w:r w:rsidRPr="002F7568">
        <w:rPr>
          <w:rFonts w:ascii="Trebuchet MS" w:eastAsiaTheme="minorHAnsi" w:hAnsi="Trebuchet MS"/>
          <w:b/>
          <w:bCs/>
          <w:color w:val="000000"/>
          <w:sz w:val="24"/>
          <w:szCs w:val="24"/>
          <w:lang w:val="ro-RO"/>
        </w:rPr>
        <w:t xml:space="preserve">Solicitant </w:t>
      </w:r>
      <w:r w:rsidRPr="002F7568">
        <w:rPr>
          <w:rFonts w:ascii="Trebuchet MS" w:eastAsiaTheme="minorHAnsi" w:hAnsi="Trebuchet MS"/>
          <w:color w:val="000000"/>
          <w:sz w:val="24"/>
          <w:szCs w:val="24"/>
          <w:lang w:val="ro-RO"/>
        </w:rPr>
        <w:t>– persoană fizică autorizată sau juridică, potenţial beneficiar al sprijinului nerambursabil din FEADR;</w:t>
      </w:r>
    </w:p>
    <w:p w14:paraId="6DF61358" w14:textId="77777777" w:rsidR="005A4CC4" w:rsidRPr="002F7568" w:rsidRDefault="005A4CC4" w:rsidP="008C61E7">
      <w:pPr>
        <w:widowControl/>
        <w:autoSpaceDE w:val="0"/>
        <w:autoSpaceDN w:val="0"/>
        <w:adjustRightInd w:val="0"/>
        <w:ind w:left="-142" w:right="284"/>
        <w:jc w:val="both"/>
        <w:rPr>
          <w:rFonts w:ascii="Trebuchet MS" w:eastAsiaTheme="minorHAnsi" w:hAnsi="Trebuchet MS"/>
          <w:color w:val="000000"/>
          <w:sz w:val="24"/>
          <w:szCs w:val="24"/>
          <w:lang w:val="ro-RO"/>
        </w:rPr>
      </w:pPr>
      <w:r w:rsidRPr="002F7568">
        <w:rPr>
          <w:rFonts w:ascii="Trebuchet MS" w:eastAsiaTheme="minorHAnsi" w:hAnsi="Trebuchet MS"/>
          <w:b/>
          <w:bCs/>
          <w:color w:val="000000"/>
          <w:sz w:val="24"/>
          <w:szCs w:val="24"/>
          <w:lang w:val="ro-RO"/>
        </w:rPr>
        <w:t xml:space="preserve">Spațiul rural - </w:t>
      </w:r>
      <w:r w:rsidRPr="002F7568">
        <w:rPr>
          <w:rFonts w:ascii="Trebuchet MS" w:eastAsiaTheme="minorHAnsi" w:hAnsi="Trebuchet MS"/>
          <w:color w:val="000000"/>
          <w:sz w:val="24"/>
          <w:szCs w:val="24"/>
          <w:lang w:val="ro-RO"/>
        </w:rPr>
        <w:t>totalitatea comunelor la nivel de unitate administrativ-teritorială, comuna fiind cea mai mică unitate administrativ-teritorială, nivel NUTS 5. Având în vedere legislația națională - Legea 350/2001 privind amenajarea teritoriului și urbanismul și Legea nr. 351/2001 privind aprobarea Planului național de planificare teritorială, spațiul rural este reprezentat de totalitatea comunelor cu satele componente.</w:t>
      </w:r>
    </w:p>
    <w:p w14:paraId="14511633" w14:textId="77777777" w:rsidR="005A4CC4" w:rsidRPr="002F7568" w:rsidRDefault="005A4CC4" w:rsidP="008C61E7">
      <w:pPr>
        <w:widowControl/>
        <w:autoSpaceDE w:val="0"/>
        <w:autoSpaceDN w:val="0"/>
        <w:adjustRightInd w:val="0"/>
        <w:ind w:left="-142" w:right="284"/>
        <w:jc w:val="both"/>
        <w:rPr>
          <w:rFonts w:ascii="Trebuchet MS" w:eastAsiaTheme="minorHAnsi" w:hAnsi="Trebuchet MS"/>
          <w:color w:val="000000"/>
          <w:sz w:val="24"/>
          <w:szCs w:val="24"/>
          <w:lang w:val="ro-RO"/>
        </w:rPr>
      </w:pPr>
      <w:r w:rsidRPr="002F7568">
        <w:rPr>
          <w:rFonts w:ascii="Trebuchet MS" w:eastAsiaTheme="minorHAnsi" w:hAnsi="Trebuchet MS"/>
          <w:b/>
          <w:bCs/>
          <w:color w:val="000000"/>
          <w:sz w:val="24"/>
          <w:szCs w:val="24"/>
          <w:lang w:val="ro-RO"/>
        </w:rPr>
        <w:t xml:space="preserve">Sprijin nerambursabil </w:t>
      </w:r>
      <w:r w:rsidRPr="002F7568">
        <w:rPr>
          <w:rFonts w:ascii="Trebuchet MS" w:eastAsiaTheme="minorHAnsi" w:hAnsi="Trebuchet MS"/>
          <w:color w:val="000000"/>
          <w:sz w:val="24"/>
          <w:szCs w:val="24"/>
          <w:lang w:val="ro-RO"/>
        </w:rPr>
        <w:t>– reprezintă suma alocată proiectelor, asigurată prin contribuţia Uniunii Europene şi a Guvernului României;</w:t>
      </w:r>
    </w:p>
    <w:p w14:paraId="05CD667E" w14:textId="77777777" w:rsidR="005A4CC4" w:rsidRPr="002F7568" w:rsidRDefault="005A4CC4" w:rsidP="008C61E7">
      <w:pPr>
        <w:widowControl/>
        <w:autoSpaceDE w:val="0"/>
        <w:autoSpaceDN w:val="0"/>
        <w:adjustRightInd w:val="0"/>
        <w:ind w:left="-142" w:right="284"/>
        <w:jc w:val="both"/>
        <w:rPr>
          <w:rFonts w:ascii="Trebuchet MS" w:eastAsiaTheme="minorHAnsi" w:hAnsi="Trebuchet MS"/>
          <w:color w:val="000000"/>
          <w:sz w:val="24"/>
          <w:szCs w:val="24"/>
          <w:lang w:val="ro-RO"/>
        </w:rPr>
      </w:pPr>
      <w:r w:rsidRPr="002F7568">
        <w:rPr>
          <w:rFonts w:ascii="Trebuchet MS" w:eastAsiaTheme="minorHAnsi" w:hAnsi="Trebuchet MS"/>
          <w:b/>
          <w:bCs/>
          <w:color w:val="000000"/>
          <w:sz w:val="24"/>
          <w:szCs w:val="24"/>
          <w:lang w:val="ro-RO"/>
        </w:rPr>
        <w:t xml:space="preserve">Sumă forfetară </w:t>
      </w:r>
      <w:r w:rsidRPr="002F7568">
        <w:rPr>
          <w:rFonts w:ascii="Trebuchet MS" w:eastAsiaTheme="minorHAnsi" w:hAnsi="Trebuchet MS"/>
          <w:color w:val="000000"/>
          <w:sz w:val="24"/>
          <w:szCs w:val="24"/>
          <w:lang w:val="ro-RO"/>
        </w:rPr>
        <w:t>-sumă fixă în procent de 100% prestabilită la un anumit cuantum fără a mai fi necesară cofinanțarea din partea beneficiarului.</w:t>
      </w:r>
    </w:p>
    <w:p w14:paraId="33E19996" w14:textId="77777777" w:rsidR="0079590F" w:rsidRPr="002F7568" w:rsidRDefault="005A4CC4" w:rsidP="008C61E7">
      <w:pPr>
        <w:pStyle w:val="ListParagraph"/>
        <w:tabs>
          <w:tab w:val="left" w:pos="2702"/>
          <w:tab w:val="left" w:pos="2703"/>
          <w:tab w:val="left" w:pos="7081"/>
          <w:tab w:val="left" w:pos="9923"/>
        </w:tabs>
        <w:spacing w:before="0"/>
        <w:ind w:left="-142" w:right="284" w:firstLine="0"/>
        <w:jc w:val="both"/>
        <w:rPr>
          <w:rFonts w:ascii="Trebuchet MS" w:hAnsi="Trebuchet MS"/>
          <w:sz w:val="24"/>
          <w:szCs w:val="24"/>
          <w:lang w:val="ro-RO"/>
        </w:rPr>
      </w:pPr>
      <w:r w:rsidRPr="002F7568">
        <w:rPr>
          <w:rFonts w:ascii="Trebuchet MS" w:eastAsiaTheme="minorHAnsi" w:hAnsi="Trebuchet MS"/>
          <w:b/>
          <w:bCs/>
          <w:color w:val="000000"/>
          <w:sz w:val="24"/>
          <w:szCs w:val="24"/>
          <w:lang w:val="ro-RO"/>
        </w:rPr>
        <w:t xml:space="preserve">Tehnologia informației sau/ și Tehnologia informației și a comunicațiilor </w:t>
      </w:r>
      <w:r w:rsidRPr="002F7568">
        <w:rPr>
          <w:rFonts w:ascii="Trebuchet MS" w:eastAsiaTheme="minorHAnsi" w:hAnsi="Trebuchet MS"/>
          <w:color w:val="000000"/>
          <w:sz w:val="24"/>
          <w:szCs w:val="24"/>
          <w:lang w:val="ro-RO"/>
        </w:rPr>
        <w:t xml:space="preserve">abreviat (cel mai adesea IT) TI respectiv TIC, este tehnologia necesară pentru prelucrarea (procurarea, procesarea, stocarea, convertirea și transmiterea) informației, în particular prin folosirea computerelor pe multiple domenii legate de date și </w:t>
      </w:r>
      <w:r w:rsidRPr="002F7568">
        <w:rPr>
          <w:rFonts w:ascii="Trebuchet MS" w:hAnsi="Trebuchet MS"/>
          <w:sz w:val="24"/>
          <w:szCs w:val="24"/>
          <w:lang w:val="ro-RO"/>
        </w:rPr>
        <w:t>informații, cum ar fi: procesoare, calculatoare, hardware și software, limbaje de programare, structuri de date și altele (managementul datelor, construcția de hardware pentru calculatoare, proiectarea de software, administrarea sistemelor informaționale).</w:t>
      </w:r>
    </w:p>
    <w:p w14:paraId="70CDD09A" w14:textId="77777777" w:rsidR="005C58F9" w:rsidRPr="002F7568" w:rsidRDefault="005C58F9" w:rsidP="008C61E7">
      <w:pPr>
        <w:pStyle w:val="ListParagraph"/>
        <w:tabs>
          <w:tab w:val="left" w:pos="2702"/>
          <w:tab w:val="left" w:pos="2703"/>
          <w:tab w:val="left" w:pos="7081"/>
          <w:tab w:val="left" w:pos="9923"/>
        </w:tabs>
        <w:spacing w:before="0"/>
        <w:ind w:left="-142" w:right="284" w:firstLine="0"/>
        <w:rPr>
          <w:rFonts w:ascii="Trebuchet MS" w:hAnsi="Trebuchet MS"/>
          <w:sz w:val="24"/>
          <w:szCs w:val="24"/>
          <w:lang w:val="ro-RO"/>
        </w:rPr>
      </w:pPr>
    </w:p>
    <w:p w14:paraId="22C89E3B" w14:textId="77777777" w:rsidR="005C58F9" w:rsidRPr="002F7568" w:rsidRDefault="005C58F9" w:rsidP="008C61E7">
      <w:pPr>
        <w:pStyle w:val="ListParagraph"/>
        <w:tabs>
          <w:tab w:val="left" w:pos="2702"/>
          <w:tab w:val="left" w:pos="2703"/>
          <w:tab w:val="left" w:pos="7081"/>
          <w:tab w:val="left" w:pos="9923"/>
        </w:tabs>
        <w:spacing w:before="0"/>
        <w:ind w:left="-142" w:right="284" w:firstLine="0"/>
        <w:rPr>
          <w:rFonts w:ascii="Trebuchet MS" w:hAnsi="Trebuchet MS"/>
          <w:sz w:val="24"/>
          <w:szCs w:val="24"/>
          <w:lang w:val="ro-RO"/>
        </w:rPr>
      </w:pPr>
    </w:p>
    <w:p w14:paraId="056B01B2" w14:textId="77777777" w:rsidR="000F0FB7" w:rsidRPr="002F7568" w:rsidRDefault="00C51D40" w:rsidP="008C61E7">
      <w:pPr>
        <w:pStyle w:val="ListParagraph"/>
        <w:spacing w:before="0"/>
        <w:ind w:left="-142" w:right="284" w:firstLine="0"/>
        <w:jc w:val="both"/>
        <w:rPr>
          <w:rFonts w:ascii="Trebuchet MS" w:hAnsi="Trebuchet MS"/>
          <w:b/>
          <w:sz w:val="24"/>
          <w:szCs w:val="24"/>
          <w:lang w:val="ro-RO"/>
        </w:rPr>
      </w:pPr>
      <w:r w:rsidRPr="002F7568">
        <w:rPr>
          <w:rFonts w:ascii="Trebuchet MS" w:hAnsi="Trebuchet MS"/>
          <w:b/>
          <w:sz w:val="24"/>
          <w:szCs w:val="24"/>
          <w:lang w:val="ro-RO"/>
        </w:rPr>
        <w:t xml:space="preserve">1.2.  </w:t>
      </w:r>
      <w:r w:rsidR="008512F3" w:rsidRPr="002F7568">
        <w:rPr>
          <w:rFonts w:ascii="Trebuchet MS" w:hAnsi="Trebuchet MS"/>
          <w:b/>
          <w:sz w:val="24"/>
          <w:szCs w:val="24"/>
          <w:lang w:val="ro-RO"/>
        </w:rPr>
        <w:t>Abrevieri</w:t>
      </w:r>
      <w:r w:rsidR="007472D9" w:rsidRPr="002F7568">
        <w:rPr>
          <w:rFonts w:ascii="Trebuchet MS" w:hAnsi="Trebuchet MS"/>
          <w:b/>
          <w:sz w:val="24"/>
          <w:szCs w:val="24"/>
          <w:lang w:val="ro-RO"/>
        </w:rPr>
        <w:t xml:space="preserve"> </w:t>
      </w:r>
    </w:p>
    <w:p w14:paraId="752CCF58" w14:textId="77777777" w:rsidR="00C93F72" w:rsidRPr="002F7568" w:rsidRDefault="00C93F72" w:rsidP="008C61E7">
      <w:pPr>
        <w:pStyle w:val="ListParagraph"/>
        <w:tabs>
          <w:tab w:val="left" w:pos="2702"/>
          <w:tab w:val="left" w:pos="2703"/>
          <w:tab w:val="left" w:pos="7081"/>
          <w:tab w:val="left" w:pos="9923"/>
        </w:tabs>
        <w:spacing w:before="0"/>
        <w:ind w:left="-142" w:right="284" w:firstLine="0"/>
        <w:jc w:val="both"/>
        <w:rPr>
          <w:rFonts w:ascii="Trebuchet MS" w:hAnsi="Trebuchet MS"/>
          <w:b/>
          <w:sz w:val="24"/>
          <w:szCs w:val="24"/>
          <w:lang w:val="ro-RO"/>
        </w:rPr>
      </w:pPr>
    </w:p>
    <w:p w14:paraId="531B6053" w14:textId="77777777" w:rsidR="00150ECB" w:rsidRPr="002F7568" w:rsidRDefault="00150ECB" w:rsidP="008C61E7">
      <w:pPr>
        <w:pStyle w:val="ListParagraph"/>
        <w:tabs>
          <w:tab w:val="left" w:pos="1418"/>
          <w:tab w:val="left" w:pos="7081"/>
          <w:tab w:val="left" w:pos="9923"/>
        </w:tabs>
        <w:spacing w:before="0"/>
        <w:ind w:left="-142" w:right="284" w:firstLine="0"/>
        <w:jc w:val="both"/>
        <w:rPr>
          <w:rFonts w:ascii="Trebuchet MS" w:hAnsi="Trebuchet MS"/>
          <w:sz w:val="24"/>
          <w:szCs w:val="24"/>
          <w:lang w:val="ro-RO"/>
        </w:rPr>
      </w:pPr>
      <w:r w:rsidRPr="002F7568">
        <w:rPr>
          <w:rFonts w:ascii="Trebuchet MS" w:hAnsi="Trebuchet MS"/>
          <w:b/>
          <w:sz w:val="24"/>
          <w:szCs w:val="24"/>
          <w:lang w:val="ro-RO"/>
        </w:rPr>
        <w:t>S</w:t>
      </w:r>
      <w:r w:rsidR="00E848DD" w:rsidRPr="002F7568">
        <w:rPr>
          <w:rFonts w:ascii="Trebuchet MS" w:hAnsi="Trebuchet MS"/>
          <w:b/>
          <w:sz w:val="24"/>
          <w:szCs w:val="24"/>
          <w:lang w:val="ro-RO"/>
        </w:rPr>
        <w:t>DL</w:t>
      </w:r>
      <w:r w:rsidR="007472D9" w:rsidRPr="002F7568">
        <w:rPr>
          <w:rFonts w:ascii="Trebuchet MS" w:hAnsi="Trebuchet MS"/>
          <w:b/>
          <w:sz w:val="24"/>
          <w:szCs w:val="24"/>
          <w:lang w:val="ro-RO"/>
        </w:rPr>
        <w:t xml:space="preserve"> </w:t>
      </w:r>
      <w:r w:rsidR="00E848DD" w:rsidRPr="002F7568">
        <w:rPr>
          <w:rFonts w:ascii="Trebuchet MS" w:hAnsi="Trebuchet MS"/>
          <w:b/>
          <w:sz w:val="24"/>
          <w:szCs w:val="24"/>
          <w:lang w:val="ro-RO"/>
        </w:rPr>
        <w:t>GAL</w:t>
      </w:r>
      <w:r w:rsidR="007472D9" w:rsidRPr="002F7568">
        <w:rPr>
          <w:rFonts w:ascii="Trebuchet MS" w:hAnsi="Trebuchet MS"/>
          <w:b/>
          <w:sz w:val="24"/>
          <w:szCs w:val="24"/>
          <w:lang w:val="ro-RO"/>
        </w:rPr>
        <w:t xml:space="preserve"> </w:t>
      </w:r>
      <w:r w:rsidR="000B1F37" w:rsidRPr="002F7568">
        <w:rPr>
          <w:rFonts w:ascii="Trebuchet MS" w:hAnsi="Trebuchet MS"/>
          <w:b/>
          <w:sz w:val="24"/>
          <w:szCs w:val="24"/>
          <w:lang w:val="ro-RO"/>
        </w:rPr>
        <w:t>SUDUL GORJULUI</w:t>
      </w:r>
      <w:r w:rsidR="007472D9" w:rsidRPr="002F7568">
        <w:rPr>
          <w:rFonts w:ascii="Trebuchet MS" w:hAnsi="Trebuchet MS"/>
          <w:b/>
          <w:sz w:val="24"/>
          <w:szCs w:val="24"/>
          <w:lang w:val="ro-RO"/>
        </w:rPr>
        <w:t xml:space="preserve"> </w:t>
      </w:r>
      <w:r w:rsidRPr="002F7568">
        <w:rPr>
          <w:rFonts w:ascii="Trebuchet MS" w:hAnsi="Trebuchet MS"/>
          <w:sz w:val="24"/>
          <w:szCs w:val="24"/>
          <w:lang w:val="ro-RO"/>
        </w:rPr>
        <w:t>-</w:t>
      </w:r>
      <w:r w:rsidR="007472D9" w:rsidRPr="002F7568">
        <w:rPr>
          <w:rFonts w:ascii="Trebuchet MS" w:hAnsi="Trebuchet MS"/>
          <w:sz w:val="24"/>
          <w:szCs w:val="24"/>
          <w:lang w:val="ro-RO"/>
        </w:rPr>
        <w:t xml:space="preserve"> </w:t>
      </w:r>
      <w:r w:rsidRPr="002F7568">
        <w:rPr>
          <w:rFonts w:ascii="Trebuchet MS" w:hAnsi="Trebuchet MS"/>
          <w:sz w:val="24"/>
          <w:szCs w:val="24"/>
          <w:lang w:val="ro-RO"/>
        </w:rPr>
        <w:t>Strategia</w:t>
      </w:r>
      <w:r w:rsidR="007472D9" w:rsidRPr="002F7568">
        <w:rPr>
          <w:rFonts w:ascii="Trebuchet MS" w:hAnsi="Trebuchet MS"/>
          <w:sz w:val="24"/>
          <w:szCs w:val="24"/>
          <w:lang w:val="ro-RO"/>
        </w:rPr>
        <w:t xml:space="preserve"> </w:t>
      </w:r>
      <w:r w:rsidRPr="002F7568">
        <w:rPr>
          <w:rFonts w:ascii="Trebuchet MS" w:hAnsi="Trebuchet MS"/>
          <w:sz w:val="24"/>
          <w:szCs w:val="24"/>
          <w:lang w:val="ro-RO"/>
        </w:rPr>
        <w:t>de</w:t>
      </w:r>
      <w:r w:rsidR="007472D9" w:rsidRPr="002F7568">
        <w:rPr>
          <w:rFonts w:ascii="Trebuchet MS" w:hAnsi="Trebuchet MS"/>
          <w:sz w:val="24"/>
          <w:szCs w:val="24"/>
          <w:lang w:val="ro-RO"/>
        </w:rPr>
        <w:t xml:space="preserve"> </w:t>
      </w:r>
      <w:r w:rsidRPr="002F7568">
        <w:rPr>
          <w:rFonts w:ascii="Trebuchet MS" w:hAnsi="Trebuchet MS"/>
          <w:sz w:val="24"/>
          <w:szCs w:val="24"/>
          <w:lang w:val="ro-RO"/>
        </w:rPr>
        <w:t>Dezvoltare</w:t>
      </w:r>
      <w:r w:rsidR="007472D9" w:rsidRPr="002F7568">
        <w:rPr>
          <w:rFonts w:ascii="Trebuchet MS" w:hAnsi="Trebuchet MS"/>
          <w:sz w:val="24"/>
          <w:szCs w:val="24"/>
          <w:lang w:val="ro-RO"/>
        </w:rPr>
        <w:t xml:space="preserve"> </w:t>
      </w:r>
      <w:r w:rsidRPr="002F7568">
        <w:rPr>
          <w:rFonts w:ascii="Trebuchet MS" w:hAnsi="Trebuchet MS"/>
          <w:sz w:val="24"/>
          <w:szCs w:val="24"/>
          <w:lang w:val="ro-RO"/>
        </w:rPr>
        <w:t>Locală</w:t>
      </w:r>
      <w:r w:rsidR="007472D9" w:rsidRPr="002F7568">
        <w:rPr>
          <w:rFonts w:ascii="Trebuchet MS" w:hAnsi="Trebuchet MS"/>
          <w:sz w:val="24"/>
          <w:szCs w:val="24"/>
          <w:lang w:val="ro-RO"/>
        </w:rPr>
        <w:t xml:space="preserve"> </w:t>
      </w:r>
      <w:r w:rsidR="00E848DD" w:rsidRPr="002F7568">
        <w:rPr>
          <w:rFonts w:ascii="Trebuchet MS" w:hAnsi="Trebuchet MS"/>
          <w:sz w:val="24"/>
          <w:szCs w:val="24"/>
          <w:lang w:val="ro-RO"/>
        </w:rPr>
        <w:t>elaborată</w:t>
      </w:r>
      <w:r w:rsidR="007472D9" w:rsidRPr="002F7568">
        <w:rPr>
          <w:rFonts w:ascii="Trebuchet MS" w:hAnsi="Trebuchet MS"/>
          <w:sz w:val="24"/>
          <w:szCs w:val="24"/>
          <w:lang w:val="ro-RO"/>
        </w:rPr>
        <w:t xml:space="preserve"> </w:t>
      </w:r>
      <w:r w:rsidR="00E848DD" w:rsidRPr="002F7568">
        <w:rPr>
          <w:rFonts w:ascii="Trebuchet MS" w:hAnsi="Trebuchet MS"/>
          <w:sz w:val="24"/>
          <w:szCs w:val="24"/>
          <w:lang w:val="ro-RO"/>
        </w:rPr>
        <w:t>de</w:t>
      </w:r>
      <w:r w:rsidR="007472D9" w:rsidRPr="002F7568">
        <w:rPr>
          <w:rFonts w:ascii="Trebuchet MS" w:hAnsi="Trebuchet MS"/>
          <w:sz w:val="24"/>
          <w:szCs w:val="24"/>
          <w:lang w:val="ro-RO"/>
        </w:rPr>
        <w:t xml:space="preserve"> </w:t>
      </w:r>
      <w:r w:rsidRPr="002F7568">
        <w:rPr>
          <w:rFonts w:ascii="Trebuchet MS" w:hAnsi="Trebuchet MS"/>
          <w:sz w:val="24"/>
          <w:szCs w:val="24"/>
          <w:lang w:val="ro-RO"/>
        </w:rPr>
        <w:t>Grup</w:t>
      </w:r>
      <w:r w:rsidR="00E848DD" w:rsidRPr="002F7568">
        <w:rPr>
          <w:rFonts w:ascii="Trebuchet MS" w:hAnsi="Trebuchet MS"/>
          <w:sz w:val="24"/>
          <w:szCs w:val="24"/>
          <w:lang w:val="ro-RO"/>
        </w:rPr>
        <w:t>ul</w:t>
      </w:r>
      <w:r w:rsidR="007472D9" w:rsidRPr="002F7568">
        <w:rPr>
          <w:rFonts w:ascii="Trebuchet MS" w:hAnsi="Trebuchet MS"/>
          <w:sz w:val="24"/>
          <w:szCs w:val="24"/>
          <w:lang w:val="ro-RO"/>
        </w:rPr>
        <w:t xml:space="preserve"> </w:t>
      </w:r>
      <w:r w:rsidRPr="002F7568">
        <w:rPr>
          <w:rFonts w:ascii="Trebuchet MS" w:hAnsi="Trebuchet MS"/>
          <w:sz w:val="24"/>
          <w:szCs w:val="24"/>
          <w:lang w:val="ro-RO"/>
        </w:rPr>
        <w:t>de</w:t>
      </w:r>
      <w:r w:rsidR="007472D9" w:rsidRPr="002F7568">
        <w:rPr>
          <w:rFonts w:ascii="Trebuchet MS" w:hAnsi="Trebuchet MS"/>
          <w:sz w:val="24"/>
          <w:szCs w:val="24"/>
          <w:lang w:val="ro-RO"/>
        </w:rPr>
        <w:t xml:space="preserve"> </w:t>
      </w:r>
      <w:r w:rsidRPr="002F7568">
        <w:rPr>
          <w:rFonts w:ascii="Trebuchet MS" w:hAnsi="Trebuchet MS"/>
          <w:sz w:val="24"/>
          <w:szCs w:val="24"/>
          <w:lang w:val="ro-RO"/>
        </w:rPr>
        <w:t>Acțiune</w:t>
      </w:r>
      <w:r w:rsidR="007472D9" w:rsidRPr="002F7568">
        <w:rPr>
          <w:rFonts w:ascii="Trebuchet MS" w:hAnsi="Trebuchet MS"/>
          <w:sz w:val="24"/>
          <w:szCs w:val="24"/>
          <w:lang w:val="ro-RO"/>
        </w:rPr>
        <w:t xml:space="preserve"> </w:t>
      </w:r>
      <w:r w:rsidRPr="002F7568">
        <w:rPr>
          <w:rFonts w:ascii="Trebuchet MS" w:hAnsi="Trebuchet MS"/>
          <w:sz w:val="24"/>
          <w:szCs w:val="24"/>
          <w:lang w:val="ro-RO"/>
        </w:rPr>
        <w:t>Locală</w:t>
      </w:r>
      <w:r w:rsidR="007472D9" w:rsidRPr="002F7568">
        <w:rPr>
          <w:rFonts w:ascii="Trebuchet MS" w:hAnsi="Trebuchet MS"/>
          <w:sz w:val="24"/>
          <w:szCs w:val="24"/>
          <w:lang w:val="ro-RO"/>
        </w:rPr>
        <w:t xml:space="preserve"> </w:t>
      </w:r>
      <w:r w:rsidR="0088515E">
        <w:rPr>
          <w:rFonts w:ascii="Trebuchet MS" w:hAnsi="Trebuchet MS"/>
          <w:sz w:val="24"/>
          <w:szCs w:val="24"/>
          <w:lang w:val="ro-RO"/>
        </w:rPr>
        <w:t xml:space="preserve">- </w:t>
      </w:r>
      <w:r w:rsidR="000B1F37" w:rsidRPr="002F7568">
        <w:rPr>
          <w:rFonts w:ascii="Trebuchet MS" w:hAnsi="Trebuchet MS"/>
          <w:sz w:val="24"/>
          <w:szCs w:val="24"/>
          <w:lang w:val="ro-RO"/>
        </w:rPr>
        <w:t>Sudul Gorjului</w:t>
      </w:r>
      <w:r w:rsidRPr="002F7568">
        <w:rPr>
          <w:rFonts w:ascii="Trebuchet MS" w:hAnsi="Trebuchet MS"/>
          <w:sz w:val="24"/>
          <w:szCs w:val="24"/>
          <w:lang w:val="ro-RO"/>
        </w:rPr>
        <w:t>.</w:t>
      </w:r>
    </w:p>
    <w:p w14:paraId="5C4B25A5" w14:textId="77777777" w:rsidR="00C57EFC" w:rsidRPr="002F7568" w:rsidRDefault="00C57EFC" w:rsidP="008C61E7">
      <w:pPr>
        <w:ind w:left="-142" w:right="284"/>
        <w:jc w:val="both"/>
        <w:rPr>
          <w:rFonts w:ascii="Trebuchet MS" w:hAnsi="Trebuchet MS"/>
          <w:sz w:val="24"/>
          <w:szCs w:val="24"/>
        </w:rPr>
      </w:pPr>
      <w:r w:rsidRPr="002F7568">
        <w:rPr>
          <w:rFonts w:ascii="Trebuchet MS" w:hAnsi="Trebuchet MS"/>
          <w:b/>
          <w:sz w:val="24"/>
          <w:szCs w:val="24"/>
        </w:rPr>
        <w:t xml:space="preserve">AFIR </w:t>
      </w:r>
      <w:r w:rsidRPr="002F7568">
        <w:rPr>
          <w:rFonts w:ascii="Trebuchet MS" w:hAnsi="Trebuchet MS"/>
          <w:sz w:val="24"/>
          <w:szCs w:val="24"/>
        </w:rPr>
        <w:t xml:space="preserve">– </w:t>
      </w:r>
      <w:proofErr w:type="spellStart"/>
      <w:r w:rsidRPr="002F7568">
        <w:rPr>
          <w:rFonts w:ascii="Trebuchet MS" w:hAnsi="Trebuchet MS"/>
          <w:sz w:val="24"/>
          <w:szCs w:val="24"/>
        </w:rPr>
        <w:t>Agenţia</w:t>
      </w:r>
      <w:proofErr w:type="spellEnd"/>
      <w:r w:rsidRPr="002F7568">
        <w:rPr>
          <w:rFonts w:ascii="Trebuchet MS" w:hAnsi="Trebuchet MS"/>
          <w:sz w:val="24"/>
          <w:szCs w:val="24"/>
        </w:rPr>
        <w:t xml:space="preserve"> </w:t>
      </w:r>
      <w:proofErr w:type="spellStart"/>
      <w:r w:rsidRPr="002F7568">
        <w:rPr>
          <w:rFonts w:ascii="Trebuchet MS" w:hAnsi="Trebuchet MS"/>
          <w:sz w:val="24"/>
          <w:szCs w:val="24"/>
        </w:rPr>
        <w:t>pentru</w:t>
      </w:r>
      <w:proofErr w:type="spellEnd"/>
      <w:r w:rsidRPr="002F7568">
        <w:rPr>
          <w:rFonts w:ascii="Trebuchet MS" w:hAnsi="Trebuchet MS"/>
          <w:sz w:val="24"/>
          <w:szCs w:val="24"/>
        </w:rPr>
        <w:t xml:space="preserve"> </w:t>
      </w:r>
      <w:proofErr w:type="spellStart"/>
      <w:r w:rsidRPr="002F7568">
        <w:rPr>
          <w:rFonts w:ascii="Trebuchet MS" w:hAnsi="Trebuchet MS"/>
          <w:sz w:val="24"/>
          <w:szCs w:val="24"/>
        </w:rPr>
        <w:t>Finanţarea</w:t>
      </w:r>
      <w:proofErr w:type="spellEnd"/>
      <w:r w:rsidRPr="002F7568">
        <w:rPr>
          <w:rFonts w:ascii="Trebuchet MS" w:hAnsi="Trebuchet MS"/>
          <w:sz w:val="24"/>
          <w:szCs w:val="24"/>
        </w:rPr>
        <w:t xml:space="preserve"> </w:t>
      </w:r>
      <w:proofErr w:type="spellStart"/>
      <w:r w:rsidRPr="002F7568">
        <w:rPr>
          <w:rFonts w:ascii="Trebuchet MS" w:hAnsi="Trebuchet MS"/>
          <w:sz w:val="24"/>
          <w:szCs w:val="24"/>
        </w:rPr>
        <w:t>Investiţiilor</w:t>
      </w:r>
      <w:proofErr w:type="spellEnd"/>
      <w:r w:rsidRPr="002F7568">
        <w:rPr>
          <w:rFonts w:ascii="Trebuchet MS" w:hAnsi="Trebuchet MS"/>
          <w:sz w:val="24"/>
          <w:szCs w:val="24"/>
        </w:rPr>
        <w:t xml:space="preserve"> </w:t>
      </w:r>
      <w:proofErr w:type="spellStart"/>
      <w:r w:rsidRPr="002F7568">
        <w:rPr>
          <w:rFonts w:ascii="Trebuchet MS" w:hAnsi="Trebuchet MS"/>
          <w:sz w:val="24"/>
          <w:szCs w:val="24"/>
        </w:rPr>
        <w:t>Rurale</w:t>
      </w:r>
      <w:proofErr w:type="spellEnd"/>
      <w:r w:rsidRPr="002F7568">
        <w:rPr>
          <w:rFonts w:ascii="Trebuchet MS" w:hAnsi="Trebuchet MS"/>
          <w:sz w:val="24"/>
          <w:szCs w:val="24"/>
        </w:rPr>
        <w:t xml:space="preserve"> – </w:t>
      </w:r>
      <w:proofErr w:type="spellStart"/>
      <w:r w:rsidRPr="002F7568">
        <w:rPr>
          <w:rFonts w:ascii="Trebuchet MS" w:hAnsi="Trebuchet MS"/>
          <w:sz w:val="24"/>
          <w:szCs w:val="24"/>
        </w:rPr>
        <w:t>instituţie</w:t>
      </w:r>
      <w:proofErr w:type="spellEnd"/>
      <w:r w:rsidRPr="002F7568">
        <w:rPr>
          <w:rFonts w:ascii="Trebuchet MS" w:hAnsi="Trebuchet MS"/>
          <w:sz w:val="24"/>
          <w:szCs w:val="24"/>
        </w:rPr>
        <w:t xml:space="preserve"> </w:t>
      </w:r>
      <w:proofErr w:type="spellStart"/>
      <w:r w:rsidRPr="002F7568">
        <w:rPr>
          <w:rFonts w:ascii="Trebuchet MS" w:hAnsi="Trebuchet MS"/>
          <w:sz w:val="24"/>
          <w:szCs w:val="24"/>
        </w:rPr>
        <w:t>publică</w:t>
      </w:r>
      <w:proofErr w:type="spellEnd"/>
      <w:r w:rsidRPr="002F7568">
        <w:rPr>
          <w:rFonts w:ascii="Trebuchet MS" w:hAnsi="Trebuchet MS"/>
          <w:sz w:val="24"/>
          <w:szCs w:val="24"/>
        </w:rPr>
        <w:t xml:space="preserve"> </w:t>
      </w:r>
      <w:proofErr w:type="spellStart"/>
      <w:r w:rsidRPr="002F7568">
        <w:rPr>
          <w:rFonts w:ascii="Trebuchet MS" w:hAnsi="Trebuchet MS"/>
          <w:sz w:val="24"/>
          <w:szCs w:val="24"/>
        </w:rPr>
        <w:t>subordonată</w:t>
      </w:r>
      <w:proofErr w:type="spellEnd"/>
      <w:r w:rsidRPr="002F7568">
        <w:rPr>
          <w:rFonts w:ascii="Trebuchet MS" w:hAnsi="Trebuchet MS"/>
          <w:sz w:val="24"/>
          <w:szCs w:val="24"/>
        </w:rPr>
        <w:t xml:space="preserve"> MADR care </w:t>
      </w:r>
      <w:proofErr w:type="spellStart"/>
      <w:r w:rsidRPr="002F7568">
        <w:rPr>
          <w:rFonts w:ascii="Trebuchet MS" w:hAnsi="Trebuchet MS"/>
          <w:sz w:val="24"/>
          <w:szCs w:val="24"/>
        </w:rPr>
        <w:t>derulează</w:t>
      </w:r>
      <w:proofErr w:type="spellEnd"/>
      <w:r w:rsidRPr="002F7568">
        <w:rPr>
          <w:rFonts w:ascii="Trebuchet MS" w:hAnsi="Trebuchet MS"/>
          <w:sz w:val="24"/>
          <w:szCs w:val="24"/>
        </w:rPr>
        <w:t xml:space="preserve"> FEADR;</w:t>
      </w:r>
    </w:p>
    <w:p w14:paraId="49F00E72" w14:textId="77777777" w:rsidR="00C57EFC" w:rsidRPr="002F7568" w:rsidRDefault="00C57EFC" w:rsidP="008C61E7">
      <w:pPr>
        <w:ind w:left="-142" w:right="284"/>
        <w:jc w:val="both"/>
        <w:rPr>
          <w:rFonts w:ascii="Trebuchet MS" w:hAnsi="Trebuchet MS"/>
          <w:sz w:val="24"/>
          <w:szCs w:val="24"/>
        </w:rPr>
      </w:pPr>
      <w:r w:rsidRPr="002F7568">
        <w:rPr>
          <w:rFonts w:ascii="Trebuchet MS" w:hAnsi="Trebuchet MS"/>
          <w:b/>
          <w:sz w:val="24"/>
          <w:szCs w:val="24"/>
        </w:rPr>
        <w:t>AM – PNDR</w:t>
      </w:r>
      <w:r w:rsidRPr="002F7568">
        <w:rPr>
          <w:rFonts w:ascii="Trebuchet MS" w:hAnsi="Trebuchet MS"/>
          <w:sz w:val="24"/>
          <w:szCs w:val="24"/>
        </w:rPr>
        <w:t xml:space="preserve"> – </w:t>
      </w:r>
      <w:proofErr w:type="spellStart"/>
      <w:r w:rsidRPr="002F7568">
        <w:rPr>
          <w:rFonts w:ascii="Trebuchet MS" w:hAnsi="Trebuchet MS"/>
          <w:sz w:val="24"/>
          <w:szCs w:val="24"/>
        </w:rPr>
        <w:t>Autoritatea</w:t>
      </w:r>
      <w:proofErr w:type="spellEnd"/>
      <w:r w:rsidRPr="002F7568">
        <w:rPr>
          <w:rFonts w:ascii="Trebuchet MS" w:hAnsi="Trebuchet MS"/>
          <w:sz w:val="24"/>
          <w:szCs w:val="24"/>
        </w:rPr>
        <w:t xml:space="preserve"> de Management </w:t>
      </w:r>
      <w:proofErr w:type="spellStart"/>
      <w:r w:rsidRPr="002F7568">
        <w:rPr>
          <w:rFonts w:ascii="Trebuchet MS" w:hAnsi="Trebuchet MS"/>
          <w:sz w:val="24"/>
          <w:szCs w:val="24"/>
        </w:rPr>
        <w:t>pentru</w:t>
      </w:r>
      <w:proofErr w:type="spellEnd"/>
      <w:r w:rsidRPr="002F7568">
        <w:rPr>
          <w:rFonts w:ascii="Trebuchet MS" w:hAnsi="Trebuchet MS"/>
          <w:sz w:val="24"/>
          <w:szCs w:val="24"/>
        </w:rPr>
        <w:t xml:space="preserve"> </w:t>
      </w:r>
      <w:proofErr w:type="spellStart"/>
      <w:r w:rsidRPr="002F7568">
        <w:rPr>
          <w:rFonts w:ascii="Trebuchet MS" w:hAnsi="Trebuchet MS"/>
          <w:sz w:val="24"/>
          <w:szCs w:val="24"/>
        </w:rPr>
        <w:t>Programul</w:t>
      </w:r>
      <w:proofErr w:type="spellEnd"/>
      <w:r w:rsidRPr="002F7568">
        <w:rPr>
          <w:rFonts w:ascii="Trebuchet MS" w:hAnsi="Trebuchet MS"/>
          <w:sz w:val="24"/>
          <w:szCs w:val="24"/>
        </w:rPr>
        <w:t xml:space="preserve"> </w:t>
      </w:r>
      <w:proofErr w:type="spellStart"/>
      <w:r w:rsidRPr="002F7568">
        <w:rPr>
          <w:rFonts w:ascii="Trebuchet MS" w:hAnsi="Trebuchet MS"/>
          <w:sz w:val="24"/>
          <w:szCs w:val="24"/>
        </w:rPr>
        <w:t>Naţional</w:t>
      </w:r>
      <w:proofErr w:type="spellEnd"/>
      <w:r w:rsidRPr="002F7568">
        <w:rPr>
          <w:rFonts w:ascii="Trebuchet MS" w:hAnsi="Trebuchet MS"/>
          <w:sz w:val="24"/>
          <w:szCs w:val="24"/>
        </w:rPr>
        <w:t xml:space="preserve"> de </w:t>
      </w:r>
      <w:proofErr w:type="spellStart"/>
      <w:r w:rsidRPr="002F7568">
        <w:rPr>
          <w:rFonts w:ascii="Trebuchet MS" w:hAnsi="Trebuchet MS"/>
          <w:sz w:val="24"/>
          <w:szCs w:val="24"/>
        </w:rPr>
        <w:t>Dezvoltare</w:t>
      </w:r>
      <w:proofErr w:type="spellEnd"/>
      <w:r w:rsidRPr="002F7568">
        <w:rPr>
          <w:rFonts w:ascii="Trebuchet MS" w:hAnsi="Trebuchet MS"/>
          <w:sz w:val="24"/>
          <w:szCs w:val="24"/>
        </w:rPr>
        <w:t xml:space="preserve"> </w:t>
      </w:r>
      <w:proofErr w:type="spellStart"/>
      <w:r w:rsidRPr="002F7568">
        <w:rPr>
          <w:rFonts w:ascii="Trebuchet MS" w:hAnsi="Trebuchet MS"/>
          <w:sz w:val="24"/>
          <w:szCs w:val="24"/>
        </w:rPr>
        <w:t>Rurală</w:t>
      </w:r>
      <w:proofErr w:type="spellEnd"/>
      <w:r w:rsidRPr="002F7568">
        <w:rPr>
          <w:rFonts w:ascii="Trebuchet MS" w:hAnsi="Trebuchet MS"/>
          <w:sz w:val="24"/>
          <w:szCs w:val="24"/>
        </w:rPr>
        <w:t>;</w:t>
      </w:r>
    </w:p>
    <w:p w14:paraId="19670DA6" w14:textId="77777777" w:rsidR="00C57EFC" w:rsidRPr="002F7568" w:rsidRDefault="00C57EFC" w:rsidP="008C61E7">
      <w:pPr>
        <w:ind w:left="-142" w:right="284"/>
        <w:jc w:val="both"/>
        <w:rPr>
          <w:rFonts w:ascii="Trebuchet MS" w:hAnsi="Trebuchet MS"/>
          <w:sz w:val="24"/>
          <w:szCs w:val="24"/>
        </w:rPr>
      </w:pPr>
      <w:r w:rsidRPr="002F7568">
        <w:rPr>
          <w:rFonts w:ascii="Trebuchet MS" w:hAnsi="Trebuchet MS"/>
          <w:b/>
          <w:sz w:val="24"/>
          <w:szCs w:val="24"/>
        </w:rPr>
        <w:t>ANT</w:t>
      </w:r>
      <w:r w:rsidRPr="002F7568">
        <w:rPr>
          <w:rFonts w:ascii="Trebuchet MS" w:hAnsi="Trebuchet MS"/>
          <w:sz w:val="24"/>
          <w:szCs w:val="24"/>
        </w:rPr>
        <w:t xml:space="preserve"> – </w:t>
      </w:r>
      <w:proofErr w:type="spellStart"/>
      <w:r w:rsidRPr="002F7568">
        <w:rPr>
          <w:rFonts w:ascii="Trebuchet MS" w:hAnsi="Trebuchet MS"/>
          <w:sz w:val="24"/>
          <w:szCs w:val="24"/>
        </w:rPr>
        <w:t>Autoritatea</w:t>
      </w:r>
      <w:proofErr w:type="spellEnd"/>
      <w:r w:rsidRPr="002F7568">
        <w:rPr>
          <w:rFonts w:ascii="Trebuchet MS" w:hAnsi="Trebuchet MS"/>
          <w:sz w:val="24"/>
          <w:szCs w:val="24"/>
        </w:rPr>
        <w:t xml:space="preserve"> </w:t>
      </w:r>
      <w:proofErr w:type="spellStart"/>
      <w:r w:rsidRPr="002F7568">
        <w:rPr>
          <w:rFonts w:ascii="Trebuchet MS" w:hAnsi="Trebuchet MS"/>
          <w:sz w:val="24"/>
          <w:szCs w:val="24"/>
        </w:rPr>
        <w:t>Națională</w:t>
      </w:r>
      <w:proofErr w:type="spellEnd"/>
      <w:r w:rsidRPr="002F7568">
        <w:rPr>
          <w:rFonts w:ascii="Trebuchet MS" w:hAnsi="Trebuchet MS"/>
          <w:sz w:val="24"/>
          <w:szCs w:val="24"/>
        </w:rPr>
        <w:t xml:space="preserve"> </w:t>
      </w:r>
      <w:proofErr w:type="spellStart"/>
      <w:r w:rsidRPr="002F7568">
        <w:rPr>
          <w:rFonts w:ascii="Trebuchet MS" w:hAnsi="Trebuchet MS"/>
          <w:sz w:val="24"/>
          <w:szCs w:val="24"/>
        </w:rPr>
        <w:t>pentru</w:t>
      </w:r>
      <w:proofErr w:type="spellEnd"/>
      <w:r w:rsidRPr="002F7568">
        <w:rPr>
          <w:rFonts w:ascii="Trebuchet MS" w:hAnsi="Trebuchet MS"/>
          <w:sz w:val="24"/>
          <w:szCs w:val="24"/>
        </w:rPr>
        <w:t xml:space="preserve"> </w:t>
      </w:r>
      <w:proofErr w:type="spellStart"/>
      <w:r w:rsidRPr="002F7568">
        <w:rPr>
          <w:rFonts w:ascii="Trebuchet MS" w:hAnsi="Trebuchet MS"/>
          <w:sz w:val="24"/>
          <w:szCs w:val="24"/>
        </w:rPr>
        <w:t>Turism</w:t>
      </w:r>
      <w:proofErr w:type="spellEnd"/>
      <w:r w:rsidRPr="002F7568">
        <w:rPr>
          <w:rFonts w:ascii="Trebuchet MS" w:hAnsi="Trebuchet MS"/>
          <w:sz w:val="24"/>
          <w:szCs w:val="24"/>
        </w:rPr>
        <w:t>;</w:t>
      </w:r>
    </w:p>
    <w:p w14:paraId="218351CE" w14:textId="77777777" w:rsidR="00C57EFC" w:rsidRPr="002F7568" w:rsidRDefault="00C57EFC" w:rsidP="008C61E7">
      <w:pPr>
        <w:ind w:left="-142" w:right="284"/>
        <w:jc w:val="both"/>
        <w:rPr>
          <w:rFonts w:ascii="Trebuchet MS" w:hAnsi="Trebuchet MS"/>
          <w:sz w:val="24"/>
          <w:szCs w:val="24"/>
        </w:rPr>
      </w:pPr>
      <w:r w:rsidRPr="002F7568">
        <w:rPr>
          <w:rFonts w:ascii="Trebuchet MS" w:hAnsi="Trebuchet MS"/>
          <w:b/>
          <w:sz w:val="24"/>
          <w:szCs w:val="24"/>
        </w:rPr>
        <w:t>CRFIR</w:t>
      </w:r>
      <w:r w:rsidRPr="002F7568">
        <w:rPr>
          <w:rFonts w:ascii="Trebuchet MS" w:hAnsi="Trebuchet MS"/>
          <w:sz w:val="24"/>
          <w:szCs w:val="24"/>
        </w:rPr>
        <w:t xml:space="preserve"> - </w:t>
      </w:r>
      <w:proofErr w:type="spellStart"/>
      <w:r w:rsidRPr="002F7568">
        <w:rPr>
          <w:rFonts w:ascii="Trebuchet MS" w:hAnsi="Trebuchet MS"/>
          <w:sz w:val="24"/>
          <w:szCs w:val="24"/>
        </w:rPr>
        <w:t>Centrul</w:t>
      </w:r>
      <w:proofErr w:type="spellEnd"/>
      <w:r w:rsidRPr="002F7568">
        <w:rPr>
          <w:rFonts w:ascii="Trebuchet MS" w:hAnsi="Trebuchet MS"/>
          <w:sz w:val="24"/>
          <w:szCs w:val="24"/>
        </w:rPr>
        <w:t xml:space="preserve"> Regional </w:t>
      </w:r>
      <w:proofErr w:type="spellStart"/>
      <w:r w:rsidRPr="002F7568">
        <w:rPr>
          <w:rFonts w:ascii="Trebuchet MS" w:hAnsi="Trebuchet MS"/>
          <w:sz w:val="24"/>
          <w:szCs w:val="24"/>
        </w:rPr>
        <w:t>pentru</w:t>
      </w:r>
      <w:proofErr w:type="spellEnd"/>
      <w:r w:rsidRPr="002F7568">
        <w:rPr>
          <w:rFonts w:ascii="Trebuchet MS" w:hAnsi="Trebuchet MS"/>
          <w:sz w:val="24"/>
          <w:szCs w:val="24"/>
        </w:rPr>
        <w:t xml:space="preserve"> </w:t>
      </w:r>
      <w:proofErr w:type="spellStart"/>
      <w:r w:rsidRPr="002F7568">
        <w:rPr>
          <w:rFonts w:ascii="Trebuchet MS" w:hAnsi="Trebuchet MS"/>
          <w:sz w:val="24"/>
          <w:szCs w:val="24"/>
        </w:rPr>
        <w:t>Finanţarea</w:t>
      </w:r>
      <w:proofErr w:type="spellEnd"/>
      <w:r w:rsidRPr="002F7568">
        <w:rPr>
          <w:rFonts w:ascii="Trebuchet MS" w:hAnsi="Trebuchet MS"/>
          <w:sz w:val="24"/>
          <w:szCs w:val="24"/>
        </w:rPr>
        <w:t xml:space="preserve"> </w:t>
      </w:r>
      <w:proofErr w:type="spellStart"/>
      <w:r w:rsidRPr="002F7568">
        <w:rPr>
          <w:rFonts w:ascii="Trebuchet MS" w:hAnsi="Trebuchet MS"/>
          <w:sz w:val="24"/>
          <w:szCs w:val="24"/>
        </w:rPr>
        <w:t>Investiţiilor</w:t>
      </w:r>
      <w:proofErr w:type="spellEnd"/>
      <w:r w:rsidRPr="002F7568">
        <w:rPr>
          <w:rFonts w:ascii="Trebuchet MS" w:hAnsi="Trebuchet MS"/>
          <w:sz w:val="24"/>
          <w:szCs w:val="24"/>
        </w:rPr>
        <w:t xml:space="preserve"> </w:t>
      </w:r>
      <w:proofErr w:type="spellStart"/>
      <w:r w:rsidRPr="002F7568">
        <w:rPr>
          <w:rFonts w:ascii="Trebuchet MS" w:hAnsi="Trebuchet MS"/>
          <w:sz w:val="24"/>
          <w:szCs w:val="24"/>
        </w:rPr>
        <w:t>Rurale</w:t>
      </w:r>
      <w:proofErr w:type="spellEnd"/>
      <w:r w:rsidRPr="002F7568">
        <w:rPr>
          <w:rFonts w:ascii="Trebuchet MS" w:hAnsi="Trebuchet MS"/>
          <w:sz w:val="24"/>
          <w:szCs w:val="24"/>
        </w:rPr>
        <w:t xml:space="preserve">, </w:t>
      </w:r>
      <w:proofErr w:type="spellStart"/>
      <w:r w:rsidRPr="002F7568">
        <w:rPr>
          <w:rFonts w:ascii="Trebuchet MS" w:hAnsi="Trebuchet MS"/>
          <w:sz w:val="24"/>
          <w:szCs w:val="24"/>
        </w:rPr>
        <w:t>structură</w:t>
      </w:r>
      <w:proofErr w:type="spellEnd"/>
      <w:r w:rsidRPr="002F7568">
        <w:rPr>
          <w:rFonts w:ascii="Trebuchet MS" w:hAnsi="Trebuchet MS"/>
          <w:sz w:val="24"/>
          <w:szCs w:val="24"/>
        </w:rPr>
        <w:t xml:space="preserve"> </w:t>
      </w:r>
      <w:proofErr w:type="spellStart"/>
      <w:r w:rsidRPr="002F7568">
        <w:rPr>
          <w:rFonts w:ascii="Trebuchet MS" w:hAnsi="Trebuchet MS"/>
          <w:sz w:val="24"/>
          <w:szCs w:val="24"/>
        </w:rPr>
        <w:t>organizatorică</w:t>
      </w:r>
      <w:proofErr w:type="spellEnd"/>
      <w:r w:rsidRPr="002F7568">
        <w:rPr>
          <w:rFonts w:ascii="Trebuchet MS" w:hAnsi="Trebuchet MS"/>
          <w:sz w:val="24"/>
          <w:szCs w:val="24"/>
        </w:rPr>
        <w:t xml:space="preserve"> la </w:t>
      </w:r>
      <w:proofErr w:type="spellStart"/>
      <w:r w:rsidRPr="002F7568">
        <w:rPr>
          <w:rFonts w:ascii="Trebuchet MS" w:hAnsi="Trebuchet MS"/>
          <w:sz w:val="24"/>
          <w:szCs w:val="24"/>
        </w:rPr>
        <w:t>nivel</w:t>
      </w:r>
      <w:proofErr w:type="spellEnd"/>
      <w:r w:rsidRPr="002F7568">
        <w:rPr>
          <w:rFonts w:ascii="Trebuchet MS" w:hAnsi="Trebuchet MS"/>
          <w:sz w:val="24"/>
          <w:szCs w:val="24"/>
        </w:rPr>
        <w:t xml:space="preserve"> regional a AFIR (la </w:t>
      </w:r>
      <w:proofErr w:type="spellStart"/>
      <w:r w:rsidRPr="002F7568">
        <w:rPr>
          <w:rFonts w:ascii="Trebuchet MS" w:hAnsi="Trebuchet MS"/>
          <w:sz w:val="24"/>
          <w:szCs w:val="24"/>
        </w:rPr>
        <w:t>nivel</w:t>
      </w:r>
      <w:proofErr w:type="spellEnd"/>
      <w:r w:rsidRPr="002F7568">
        <w:rPr>
          <w:rFonts w:ascii="Trebuchet MS" w:hAnsi="Trebuchet MS"/>
          <w:sz w:val="24"/>
          <w:szCs w:val="24"/>
        </w:rPr>
        <w:t xml:space="preserve"> </w:t>
      </w:r>
      <w:proofErr w:type="spellStart"/>
      <w:r w:rsidRPr="002F7568">
        <w:rPr>
          <w:rFonts w:ascii="Trebuchet MS" w:hAnsi="Trebuchet MS"/>
          <w:sz w:val="24"/>
          <w:szCs w:val="24"/>
        </w:rPr>
        <w:t>naţional</w:t>
      </w:r>
      <w:proofErr w:type="spellEnd"/>
      <w:r w:rsidRPr="002F7568">
        <w:rPr>
          <w:rFonts w:ascii="Trebuchet MS" w:hAnsi="Trebuchet MS"/>
          <w:sz w:val="24"/>
          <w:szCs w:val="24"/>
        </w:rPr>
        <w:t xml:space="preserve"> </w:t>
      </w:r>
      <w:proofErr w:type="spellStart"/>
      <w:r w:rsidRPr="002F7568">
        <w:rPr>
          <w:rFonts w:ascii="Trebuchet MS" w:hAnsi="Trebuchet MS"/>
          <w:sz w:val="24"/>
          <w:szCs w:val="24"/>
        </w:rPr>
        <w:t>există</w:t>
      </w:r>
      <w:proofErr w:type="spellEnd"/>
      <w:r w:rsidRPr="002F7568">
        <w:rPr>
          <w:rFonts w:ascii="Trebuchet MS" w:hAnsi="Trebuchet MS"/>
          <w:sz w:val="24"/>
          <w:szCs w:val="24"/>
        </w:rPr>
        <w:t xml:space="preserve"> 8</w:t>
      </w:r>
      <w:r w:rsidR="00B46D13" w:rsidRPr="002F7568">
        <w:rPr>
          <w:rFonts w:ascii="Trebuchet MS" w:hAnsi="Trebuchet MS"/>
          <w:sz w:val="24"/>
          <w:szCs w:val="24"/>
        </w:rPr>
        <w:t xml:space="preserve"> Centre </w:t>
      </w:r>
      <w:proofErr w:type="spellStart"/>
      <w:r w:rsidR="00B46D13" w:rsidRPr="002F7568">
        <w:rPr>
          <w:rFonts w:ascii="Trebuchet MS" w:hAnsi="Trebuchet MS"/>
          <w:sz w:val="24"/>
          <w:szCs w:val="24"/>
        </w:rPr>
        <w:t>Regionale</w:t>
      </w:r>
      <w:proofErr w:type="spellEnd"/>
      <w:r w:rsidR="00B46D13" w:rsidRPr="002F7568">
        <w:rPr>
          <w:rFonts w:ascii="Trebuchet MS" w:hAnsi="Trebuchet MS"/>
          <w:sz w:val="24"/>
          <w:szCs w:val="24"/>
        </w:rPr>
        <w:t>);</w:t>
      </w:r>
    </w:p>
    <w:p w14:paraId="45E5FDAA" w14:textId="77777777" w:rsidR="00C57EFC" w:rsidRPr="002F7568" w:rsidRDefault="00C57EFC" w:rsidP="008C61E7">
      <w:pPr>
        <w:ind w:left="-142" w:right="284"/>
        <w:jc w:val="both"/>
        <w:rPr>
          <w:rFonts w:ascii="Trebuchet MS" w:hAnsi="Trebuchet MS"/>
          <w:sz w:val="24"/>
          <w:szCs w:val="24"/>
        </w:rPr>
      </w:pPr>
      <w:r w:rsidRPr="002F7568">
        <w:rPr>
          <w:rFonts w:ascii="Trebuchet MS" w:hAnsi="Trebuchet MS"/>
          <w:b/>
          <w:sz w:val="24"/>
          <w:szCs w:val="24"/>
        </w:rPr>
        <w:t>FEADR –</w:t>
      </w:r>
      <w:r w:rsidRPr="002F7568">
        <w:rPr>
          <w:rFonts w:ascii="Trebuchet MS" w:hAnsi="Trebuchet MS"/>
          <w:sz w:val="24"/>
          <w:szCs w:val="24"/>
        </w:rPr>
        <w:t xml:space="preserve"> </w:t>
      </w:r>
      <w:proofErr w:type="spellStart"/>
      <w:r w:rsidRPr="002F7568">
        <w:rPr>
          <w:rFonts w:ascii="Trebuchet MS" w:hAnsi="Trebuchet MS"/>
          <w:sz w:val="24"/>
          <w:szCs w:val="24"/>
        </w:rPr>
        <w:t>Fondul</w:t>
      </w:r>
      <w:proofErr w:type="spellEnd"/>
      <w:r w:rsidRPr="002F7568">
        <w:rPr>
          <w:rFonts w:ascii="Trebuchet MS" w:hAnsi="Trebuchet MS"/>
          <w:sz w:val="24"/>
          <w:szCs w:val="24"/>
        </w:rPr>
        <w:t xml:space="preserve"> European </w:t>
      </w:r>
      <w:proofErr w:type="spellStart"/>
      <w:r w:rsidRPr="002F7568">
        <w:rPr>
          <w:rFonts w:ascii="Trebuchet MS" w:hAnsi="Trebuchet MS"/>
          <w:sz w:val="24"/>
          <w:szCs w:val="24"/>
        </w:rPr>
        <w:t>Agricol</w:t>
      </w:r>
      <w:proofErr w:type="spellEnd"/>
      <w:r w:rsidRPr="002F7568">
        <w:rPr>
          <w:rFonts w:ascii="Trebuchet MS" w:hAnsi="Trebuchet MS"/>
          <w:sz w:val="24"/>
          <w:szCs w:val="24"/>
        </w:rPr>
        <w:t xml:space="preserve"> </w:t>
      </w:r>
      <w:proofErr w:type="spellStart"/>
      <w:r w:rsidRPr="002F7568">
        <w:rPr>
          <w:rFonts w:ascii="Trebuchet MS" w:hAnsi="Trebuchet MS"/>
          <w:sz w:val="24"/>
          <w:szCs w:val="24"/>
        </w:rPr>
        <w:t>pentru</w:t>
      </w:r>
      <w:proofErr w:type="spellEnd"/>
      <w:r w:rsidRPr="002F7568">
        <w:rPr>
          <w:rFonts w:ascii="Trebuchet MS" w:hAnsi="Trebuchet MS"/>
          <w:sz w:val="24"/>
          <w:szCs w:val="24"/>
        </w:rPr>
        <w:t xml:space="preserve"> </w:t>
      </w:r>
      <w:proofErr w:type="spellStart"/>
      <w:r w:rsidRPr="002F7568">
        <w:rPr>
          <w:rFonts w:ascii="Trebuchet MS" w:hAnsi="Trebuchet MS"/>
          <w:sz w:val="24"/>
          <w:szCs w:val="24"/>
        </w:rPr>
        <w:t>Dezvoltare</w:t>
      </w:r>
      <w:proofErr w:type="spellEnd"/>
      <w:r w:rsidRPr="002F7568">
        <w:rPr>
          <w:rFonts w:ascii="Trebuchet MS" w:hAnsi="Trebuchet MS"/>
          <w:sz w:val="24"/>
          <w:szCs w:val="24"/>
        </w:rPr>
        <w:t xml:space="preserve"> </w:t>
      </w:r>
      <w:proofErr w:type="spellStart"/>
      <w:r w:rsidRPr="002F7568">
        <w:rPr>
          <w:rFonts w:ascii="Trebuchet MS" w:hAnsi="Trebuchet MS"/>
          <w:sz w:val="24"/>
          <w:szCs w:val="24"/>
        </w:rPr>
        <w:t>Rurală</w:t>
      </w:r>
      <w:proofErr w:type="spellEnd"/>
      <w:r w:rsidRPr="002F7568">
        <w:rPr>
          <w:rFonts w:ascii="Trebuchet MS" w:hAnsi="Trebuchet MS"/>
          <w:sz w:val="24"/>
          <w:szCs w:val="24"/>
        </w:rPr>
        <w:t xml:space="preserve">, </w:t>
      </w:r>
      <w:proofErr w:type="spellStart"/>
      <w:r w:rsidRPr="002F7568">
        <w:rPr>
          <w:rFonts w:ascii="Trebuchet MS" w:hAnsi="Trebuchet MS"/>
          <w:sz w:val="24"/>
          <w:szCs w:val="24"/>
        </w:rPr>
        <w:t>este</w:t>
      </w:r>
      <w:proofErr w:type="spellEnd"/>
      <w:r w:rsidRPr="002F7568">
        <w:rPr>
          <w:rFonts w:ascii="Trebuchet MS" w:hAnsi="Trebuchet MS"/>
          <w:sz w:val="24"/>
          <w:szCs w:val="24"/>
        </w:rPr>
        <w:t xml:space="preserve"> un instrument de </w:t>
      </w:r>
      <w:proofErr w:type="spellStart"/>
      <w:r w:rsidRPr="002F7568">
        <w:rPr>
          <w:rFonts w:ascii="Trebuchet MS" w:hAnsi="Trebuchet MS"/>
          <w:sz w:val="24"/>
          <w:szCs w:val="24"/>
        </w:rPr>
        <w:t>finanţare</w:t>
      </w:r>
      <w:proofErr w:type="spellEnd"/>
      <w:r w:rsidRPr="002F7568">
        <w:rPr>
          <w:rFonts w:ascii="Trebuchet MS" w:hAnsi="Trebuchet MS"/>
          <w:sz w:val="24"/>
          <w:szCs w:val="24"/>
        </w:rPr>
        <w:t xml:space="preserve"> </w:t>
      </w:r>
      <w:proofErr w:type="spellStart"/>
      <w:r w:rsidRPr="002F7568">
        <w:rPr>
          <w:rFonts w:ascii="Trebuchet MS" w:hAnsi="Trebuchet MS"/>
          <w:sz w:val="24"/>
          <w:szCs w:val="24"/>
        </w:rPr>
        <w:t>creat</w:t>
      </w:r>
      <w:proofErr w:type="spellEnd"/>
      <w:r w:rsidRPr="002F7568">
        <w:rPr>
          <w:rFonts w:ascii="Trebuchet MS" w:hAnsi="Trebuchet MS"/>
          <w:sz w:val="24"/>
          <w:szCs w:val="24"/>
        </w:rPr>
        <w:t xml:space="preserve"> de </w:t>
      </w:r>
      <w:proofErr w:type="spellStart"/>
      <w:r w:rsidRPr="002F7568">
        <w:rPr>
          <w:rFonts w:ascii="Trebuchet MS" w:hAnsi="Trebuchet MS"/>
          <w:sz w:val="24"/>
          <w:szCs w:val="24"/>
        </w:rPr>
        <w:t>Uniunea</w:t>
      </w:r>
      <w:proofErr w:type="spellEnd"/>
      <w:r w:rsidRPr="002F7568">
        <w:rPr>
          <w:rFonts w:ascii="Trebuchet MS" w:hAnsi="Trebuchet MS"/>
          <w:sz w:val="24"/>
          <w:szCs w:val="24"/>
        </w:rPr>
        <w:t xml:space="preserve"> </w:t>
      </w:r>
      <w:proofErr w:type="spellStart"/>
      <w:r w:rsidRPr="002F7568">
        <w:rPr>
          <w:rFonts w:ascii="Trebuchet MS" w:hAnsi="Trebuchet MS"/>
          <w:sz w:val="24"/>
          <w:szCs w:val="24"/>
        </w:rPr>
        <w:t>Europeană</w:t>
      </w:r>
      <w:proofErr w:type="spellEnd"/>
      <w:r w:rsidRPr="002F7568">
        <w:rPr>
          <w:rFonts w:ascii="Trebuchet MS" w:hAnsi="Trebuchet MS"/>
          <w:sz w:val="24"/>
          <w:szCs w:val="24"/>
        </w:rPr>
        <w:t xml:space="preserve"> </w:t>
      </w:r>
      <w:proofErr w:type="spellStart"/>
      <w:r w:rsidRPr="002F7568">
        <w:rPr>
          <w:rFonts w:ascii="Trebuchet MS" w:hAnsi="Trebuchet MS"/>
          <w:sz w:val="24"/>
          <w:szCs w:val="24"/>
        </w:rPr>
        <w:t>pentru</w:t>
      </w:r>
      <w:proofErr w:type="spellEnd"/>
      <w:r w:rsidRPr="002F7568">
        <w:rPr>
          <w:rFonts w:ascii="Trebuchet MS" w:hAnsi="Trebuchet MS"/>
          <w:sz w:val="24"/>
          <w:szCs w:val="24"/>
        </w:rPr>
        <w:t xml:space="preserve"> </w:t>
      </w:r>
      <w:proofErr w:type="spellStart"/>
      <w:r w:rsidRPr="002F7568">
        <w:rPr>
          <w:rFonts w:ascii="Trebuchet MS" w:hAnsi="Trebuchet MS"/>
          <w:sz w:val="24"/>
          <w:szCs w:val="24"/>
        </w:rPr>
        <w:t>implementarea</w:t>
      </w:r>
      <w:proofErr w:type="spellEnd"/>
      <w:r w:rsidRPr="002F7568">
        <w:rPr>
          <w:rFonts w:ascii="Trebuchet MS" w:hAnsi="Trebuchet MS"/>
          <w:sz w:val="24"/>
          <w:szCs w:val="24"/>
        </w:rPr>
        <w:t xml:space="preserve"> </w:t>
      </w:r>
      <w:proofErr w:type="spellStart"/>
      <w:r w:rsidRPr="002F7568">
        <w:rPr>
          <w:rFonts w:ascii="Trebuchet MS" w:hAnsi="Trebuchet MS"/>
          <w:sz w:val="24"/>
          <w:szCs w:val="24"/>
        </w:rPr>
        <w:t>Politicii</w:t>
      </w:r>
      <w:proofErr w:type="spellEnd"/>
      <w:r w:rsidRPr="002F7568">
        <w:rPr>
          <w:rFonts w:ascii="Trebuchet MS" w:hAnsi="Trebuchet MS"/>
          <w:sz w:val="24"/>
          <w:szCs w:val="24"/>
        </w:rPr>
        <w:t xml:space="preserve"> Agricole </w:t>
      </w:r>
      <w:proofErr w:type="spellStart"/>
      <w:r w:rsidRPr="002F7568">
        <w:rPr>
          <w:rFonts w:ascii="Trebuchet MS" w:hAnsi="Trebuchet MS"/>
          <w:sz w:val="24"/>
          <w:szCs w:val="24"/>
        </w:rPr>
        <w:t>Comune</w:t>
      </w:r>
      <w:proofErr w:type="spellEnd"/>
      <w:r w:rsidRPr="002F7568">
        <w:rPr>
          <w:rFonts w:ascii="Trebuchet MS" w:hAnsi="Trebuchet MS"/>
          <w:sz w:val="24"/>
          <w:szCs w:val="24"/>
        </w:rPr>
        <w:t>;</w:t>
      </w:r>
    </w:p>
    <w:p w14:paraId="23413495" w14:textId="77777777" w:rsidR="00C57EFC" w:rsidRPr="002F7568" w:rsidRDefault="00C57EFC" w:rsidP="008C61E7">
      <w:pPr>
        <w:ind w:left="-142" w:right="284"/>
        <w:jc w:val="both"/>
        <w:rPr>
          <w:rFonts w:ascii="Trebuchet MS" w:hAnsi="Trebuchet MS"/>
          <w:sz w:val="24"/>
          <w:szCs w:val="24"/>
        </w:rPr>
      </w:pPr>
      <w:r w:rsidRPr="002F7568">
        <w:rPr>
          <w:rFonts w:ascii="Trebuchet MS" w:hAnsi="Trebuchet MS"/>
          <w:b/>
          <w:sz w:val="24"/>
          <w:szCs w:val="24"/>
        </w:rPr>
        <w:t>MADR</w:t>
      </w:r>
      <w:r w:rsidRPr="002F7568">
        <w:rPr>
          <w:rFonts w:ascii="Trebuchet MS" w:hAnsi="Trebuchet MS"/>
          <w:sz w:val="24"/>
          <w:szCs w:val="24"/>
        </w:rPr>
        <w:t xml:space="preserve"> – </w:t>
      </w:r>
      <w:proofErr w:type="spellStart"/>
      <w:r w:rsidRPr="002F7568">
        <w:rPr>
          <w:rFonts w:ascii="Trebuchet MS" w:hAnsi="Trebuchet MS"/>
          <w:sz w:val="24"/>
          <w:szCs w:val="24"/>
        </w:rPr>
        <w:t>Ministerul</w:t>
      </w:r>
      <w:proofErr w:type="spellEnd"/>
      <w:r w:rsidRPr="002F7568">
        <w:rPr>
          <w:rFonts w:ascii="Trebuchet MS" w:hAnsi="Trebuchet MS"/>
          <w:sz w:val="24"/>
          <w:szCs w:val="24"/>
        </w:rPr>
        <w:t xml:space="preserve"> </w:t>
      </w:r>
      <w:proofErr w:type="spellStart"/>
      <w:r w:rsidRPr="002F7568">
        <w:rPr>
          <w:rFonts w:ascii="Trebuchet MS" w:hAnsi="Trebuchet MS"/>
          <w:sz w:val="24"/>
          <w:szCs w:val="24"/>
        </w:rPr>
        <w:t>Agriculturii</w:t>
      </w:r>
      <w:proofErr w:type="spellEnd"/>
      <w:r w:rsidRPr="002F7568">
        <w:rPr>
          <w:rFonts w:ascii="Trebuchet MS" w:hAnsi="Trebuchet MS"/>
          <w:sz w:val="24"/>
          <w:szCs w:val="24"/>
        </w:rPr>
        <w:t xml:space="preserve"> </w:t>
      </w:r>
      <w:proofErr w:type="spellStart"/>
      <w:r w:rsidRPr="002F7568">
        <w:rPr>
          <w:rFonts w:ascii="Trebuchet MS" w:hAnsi="Trebuchet MS"/>
          <w:sz w:val="24"/>
          <w:szCs w:val="24"/>
        </w:rPr>
        <w:t>şi</w:t>
      </w:r>
      <w:proofErr w:type="spellEnd"/>
      <w:r w:rsidRPr="002F7568">
        <w:rPr>
          <w:rFonts w:ascii="Trebuchet MS" w:hAnsi="Trebuchet MS"/>
          <w:sz w:val="24"/>
          <w:szCs w:val="24"/>
        </w:rPr>
        <w:t xml:space="preserve"> </w:t>
      </w:r>
      <w:proofErr w:type="spellStart"/>
      <w:r w:rsidRPr="002F7568">
        <w:rPr>
          <w:rFonts w:ascii="Trebuchet MS" w:hAnsi="Trebuchet MS"/>
          <w:sz w:val="24"/>
          <w:szCs w:val="24"/>
        </w:rPr>
        <w:t>Dezvoltării</w:t>
      </w:r>
      <w:proofErr w:type="spellEnd"/>
      <w:r w:rsidRPr="002F7568">
        <w:rPr>
          <w:rFonts w:ascii="Trebuchet MS" w:hAnsi="Trebuchet MS"/>
          <w:sz w:val="24"/>
          <w:szCs w:val="24"/>
        </w:rPr>
        <w:t xml:space="preserve"> </w:t>
      </w:r>
      <w:proofErr w:type="spellStart"/>
      <w:r w:rsidRPr="002F7568">
        <w:rPr>
          <w:rFonts w:ascii="Trebuchet MS" w:hAnsi="Trebuchet MS"/>
          <w:sz w:val="24"/>
          <w:szCs w:val="24"/>
        </w:rPr>
        <w:t>Rurale</w:t>
      </w:r>
      <w:proofErr w:type="spellEnd"/>
      <w:r w:rsidRPr="002F7568">
        <w:rPr>
          <w:rFonts w:ascii="Trebuchet MS" w:hAnsi="Trebuchet MS"/>
          <w:sz w:val="24"/>
          <w:szCs w:val="24"/>
        </w:rPr>
        <w:t>;</w:t>
      </w:r>
    </w:p>
    <w:p w14:paraId="178AF918" w14:textId="77777777" w:rsidR="00C57EFC" w:rsidRPr="002F7568" w:rsidRDefault="00C57EFC" w:rsidP="008C61E7">
      <w:pPr>
        <w:ind w:left="-142" w:right="284"/>
        <w:jc w:val="both"/>
        <w:rPr>
          <w:rFonts w:ascii="Trebuchet MS" w:hAnsi="Trebuchet MS"/>
          <w:sz w:val="24"/>
          <w:szCs w:val="24"/>
        </w:rPr>
      </w:pPr>
      <w:r w:rsidRPr="002F7568">
        <w:rPr>
          <w:rFonts w:ascii="Trebuchet MS" w:hAnsi="Trebuchet MS"/>
          <w:b/>
          <w:sz w:val="24"/>
          <w:szCs w:val="24"/>
        </w:rPr>
        <w:t xml:space="preserve">OJFIR </w:t>
      </w:r>
      <w:r w:rsidRPr="002F7568">
        <w:rPr>
          <w:rFonts w:ascii="Trebuchet MS" w:hAnsi="Trebuchet MS"/>
          <w:sz w:val="24"/>
          <w:szCs w:val="24"/>
        </w:rPr>
        <w:t xml:space="preserve">– </w:t>
      </w:r>
      <w:proofErr w:type="spellStart"/>
      <w:r w:rsidRPr="002F7568">
        <w:rPr>
          <w:rFonts w:ascii="Trebuchet MS" w:hAnsi="Trebuchet MS"/>
          <w:sz w:val="24"/>
          <w:szCs w:val="24"/>
        </w:rPr>
        <w:t>Oficiul</w:t>
      </w:r>
      <w:proofErr w:type="spellEnd"/>
      <w:r w:rsidRPr="002F7568">
        <w:rPr>
          <w:rFonts w:ascii="Trebuchet MS" w:hAnsi="Trebuchet MS"/>
          <w:sz w:val="24"/>
          <w:szCs w:val="24"/>
        </w:rPr>
        <w:t xml:space="preserve"> </w:t>
      </w:r>
      <w:proofErr w:type="spellStart"/>
      <w:r w:rsidRPr="002F7568">
        <w:rPr>
          <w:rFonts w:ascii="Trebuchet MS" w:hAnsi="Trebuchet MS"/>
          <w:sz w:val="24"/>
          <w:szCs w:val="24"/>
        </w:rPr>
        <w:t>Judeţean</w:t>
      </w:r>
      <w:proofErr w:type="spellEnd"/>
      <w:r w:rsidRPr="002F7568">
        <w:rPr>
          <w:rFonts w:ascii="Trebuchet MS" w:hAnsi="Trebuchet MS"/>
          <w:sz w:val="24"/>
          <w:szCs w:val="24"/>
        </w:rPr>
        <w:t xml:space="preserve"> </w:t>
      </w:r>
      <w:proofErr w:type="spellStart"/>
      <w:r w:rsidRPr="002F7568">
        <w:rPr>
          <w:rFonts w:ascii="Trebuchet MS" w:hAnsi="Trebuchet MS"/>
          <w:sz w:val="24"/>
          <w:szCs w:val="24"/>
        </w:rPr>
        <w:t>pentru</w:t>
      </w:r>
      <w:proofErr w:type="spellEnd"/>
      <w:r w:rsidRPr="002F7568">
        <w:rPr>
          <w:rFonts w:ascii="Trebuchet MS" w:hAnsi="Trebuchet MS"/>
          <w:sz w:val="24"/>
          <w:szCs w:val="24"/>
        </w:rPr>
        <w:t xml:space="preserve"> </w:t>
      </w:r>
      <w:proofErr w:type="spellStart"/>
      <w:r w:rsidRPr="002F7568">
        <w:rPr>
          <w:rFonts w:ascii="Trebuchet MS" w:hAnsi="Trebuchet MS"/>
          <w:sz w:val="24"/>
          <w:szCs w:val="24"/>
        </w:rPr>
        <w:t>Finanţarea</w:t>
      </w:r>
      <w:proofErr w:type="spellEnd"/>
      <w:r w:rsidRPr="002F7568">
        <w:rPr>
          <w:rFonts w:ascii="Trebuchet MS" w:hAnsi="Trebuchet MS"/>
          <w:sz w:val="24"/>
          <w:szCs w:val="24"/>
        </w:rPr>
        <w:t xml:space="preserve"> </w:t>
      </w:r>
      <w:proofErr w:type="spellStart"/>
      <w:r w:rsidRPr="002F7568">
        <w:rPr>
          <w:rFonts w:ascii="Trebuchet MS" w:hAnsi="Trebuchet MS"/>
          <w:sz w:val="24"/>
          <w:szCs w:val="24"/>
        </w:rPr>
        <w:t>Investiţiilor</w:t>
      </w:r>
      <w:proofErr w:type="spellEnd"/>
      <w:r w:rsidRPr="002F7568">
        <w:rPr>
          <w:rFonts w:ascii="Trebuchet MS" w:hAnsi="Trebuchet MS"/>
          <w:sz w:val="24"/>
          <w:szCs w:val="24"/>
        </w:rPr>
        <w:t xml:space="preserve"> </w:t>
      </w:r>
      <w:proofErr w:type="spellStart"/>
      <w:r w:rsidRPr="002F7568">
        <w:rPr>
          <w:rFonts w:ascii="Trebuchet MS" w:hAnsi="Trebuchet MS"/>
          <w:sz w:val="24"/>
          <w:szCs w:val="24"/>
        </w:rPr>
        <w:t>Rurale</w:t>
      </w:r>
      <w:proofErr w:type="spellEnd"/>
      <w:r w:rsidRPr="002F7568">
        <w:rPr>
          <w:rFonts w:ascii="Trebuchet MS" w:hAnsi="Trebuchet MS"/>
          <w:sz w:val="24"/>
          <w:szCs w:val="24"/>
        </w:rPr>
        <w:t xml:space="preserve">, </w:t>
      </w:r>
      <w:proofErr w:type="spellStart"/>
      <w:r w:rsidRPr="002F7568">
        <w:rPr>
          <w:rFonts w:ascii="Trebuchet MS" w:hAnsi="Trebuchet MS"/>
          <w:sz w:val="24"/>
          <w:szCs w:val="24"/>
        </w:rPr>
        <w:t>structură</w:t>
      </w:r>
      <w:proofErr w:type="spellEnd"/>
      <w:r w:rsidRPr="002F7568">
        <w:rPr>
          <w:rFonts w:ascii="Trebuchet MS" w:hAnsi="Trebuchet MS"/>
          <w:sz w:val="24"/>
          <w:szCs w:val="24"/>
        </w:rPr>
        <w:t xml:space="preserve"> </w:t>
      </w:r>
      <w:proofErr w:type="spellStart"/>
      <w:r w:rsidRPr="002F7568">
        <w:rPr>
          <w:rFonts w:ascii="Trebuchet MS" w:hAnsi="Trebuchet MS"/>
          <w:sz w:val="24"/>
          <w:szCs w:val="24"/>
        </w:rPr>
        <w:t>organizatorică</w:t>
      </w:r>
      <w:proofErr w:type="spellEnd"/>
      <w:r w:rsidRPr="002F7568">
        <w:rPr>
          <w:rFonts w:ascii="Trebuchet MS" w:hAnsi="Trebuchet MS"/>
          <w:sz w:val="24"/>
          <w:szCs w:val="24"/>
        </w:rPr>
        <w:t xml:space="preserve"> la </w:t>
      </w:r>
      <w:proofErr w:type="spellStart"/>
      <w:r w:rsidRPr="002F7568">
        <w:rPr>
          <w:rFonts w:ascii="Trebuchet MS" w:hAnsi="Trebuchet MS"/>
          <w:sz w:val="24"/>
          <w:szCs w:val="24"/>
        </w:rPr>
        <w:t>nivel</w:t>
      </w:r>
      <w:proofErr w:type="spellEnd"/>
      <w:r w:rsidRPr="002F7568">
        <w:rPr>
          <w:rFonts w:ascii="Trebuchet MS" w:hAnsi="Trebuchet MS"/>
          <w:sz w:val="24"/>
          <w:szCs w:val="24"/>
        </w:rPr>
        <w:t xml:space="preserve"> </w:t>
      </w:r>
      <w:proofErr w:type="spellStart"/>
      <w:r w:rsidRPr="002F7568">
        <w:rPr>
          <w:rFonts w:ascii="Trebuchet MS" w:hAnsi="Trebuchet MS"/>
          <w:sz w:val="24"/>
          <w:szCs w:val="24"/>
        </w:rPr>
        <w:t>judeţean</w:t>
      </w:r>
      <w:proofErr w:type="spellEnd"/>
      <w:r w:rsidRPr="002F7568">
        <w:rPr>
          <w:rFonts w:ascii="Trebuchet MS" w:hAnsi="Trebuchet MS"/>
          <w:sz w:val="24"/>
          <w:szCs w:val="24"/>
        </w:rPr>
        <w:t xml:space="preserve"> a AFIR (la </w:t>
      </w:r>
      <w:proofErr w:type="spellStart"/>
      <w:r w:rsidRPr="002F7568">
        <w:rPr>
          <w:rFonts w:ascii="Trebuchet MS" w:hAnsi="Trebuchet MS"/>
          <w:sz w:val="24"/>
          <w:szCs w:val="24"/>
        </w:rPr>
        <w:t>nivel</w:t>
      </w:r>
      <w:proofErr w:type="spellEnd"/>
      <w:r w:rsidRPr="002F7568">
        <w:rPr>
          <w:rFonts w:ascii="Trebuchet MS" w:hAnsi="Trebuchet MS"/>
          <w:sz w:val="24"/>
          <w:szCs w:val="24"/>
        </w:rPr>
        <w:t xml:space="preserve"> </w:t>
      </w:r>
      <w:proofErr w:type="spellStart"/>
      <w:r w:rsidRPr="002F7568">
        <w:rPr>
          <w:rFonts w:ascii="Trebuchet MS" w:hAnsi="Trebuchet MS"/>
          <w:sz w:val="24"/>
          <w:szCs w:val="24"/>
        </w:rPr>
        <w:t>naţional</w:t>
      </w:r>
      <w:proofErr w:type="spellEnd"/>
      <w:r w:rsidRPr="002F7568">
        <w:rPr>
          <w:rFonts w:ascii="Trebuchet MS" w:hAnsi="Trebuchet MS"/>
          <w:sz w:val="24"/>
          <w:szCs w:val="24"/>
        </w:rPr>
        <w:t xml:space="preserve"> </w:t>
      </w:r>
      <w:proofErr w:type="spellStart"/>
      <w:r w:rsidRPr="002F7568">
        <w:rPr>
          <w:rFonts w:ascii="Trebuchet MS" w:hAnsi="Trebuchet MS"/>
          <w:sz w:val="24"/>
          <w:szCs w:val="24"/>
        </w:rPr>
        <w:t>există</w:t>
      </w:r>
      <w:proofErr w:type="spellEnd"/>
      <w:r w:rsidRPr="002F7568">
        <w:rPr>
          <w:rFonts w:ascii="Trebuchet MS" w:hAnsi="Trebuchet MS"/>
          <w:sz w:val="24"/>
          <w:szCs w:val="24"/>
        </w:rPr>
        <w:t xml:space="preserve"> 41 </w:t>
      </w:r>
      <w:proofErr w:type="spellStart"/>
      <w:r w:rsidRPr="002F7568">
        <w:rPr>
          <w:rFonts w:ascii="Trebuchet MS" w:hAnsi="Trebuchet MS"/>
          <w:sz w:val="24"/>
          <w:szCs w:val="24"/>
        </w:rPr>
        <w:t>Oficii</w:t>
      </w:r>
      <w:proofErr w:type="spellEnd"/>
      <w:r w:rsidRPr="002F7568">
        <w:rPr>
          <w:rFonts w:ascii="Trebuchet MS" w:hAnsi="Trebuchet MS"/>
          <w:sz w:val="24"/>
          <w:szCs w:val="24"/>
        </w:rPr>
        <w:t xml:space="preserve"> </w:t>
      </w:r>
      <w:proofErr w:type="spellStart"/>
      <w:r w:rsidRPr="002F7568">
        <w:rPr>
          <w:rFonts w:ascii="Trebuchet MS" w:hAnsi="Trebuchet MS"/>
          <w:sz w:val="24"/>
          <w:szCs w:val="24"/>
        </w:rPr>
        <w:t>Judeţene</w:t>
      </w:r>
      <w:proofErr w:type="spellEnd"/>
      <w:r w:rsidRPr="002F7568">
        <w:rPr>
          <w:rFonts w:ascii="Trebuchet MS" w:hAnsi="Trebuchet MS"/>
          <w:sz w:val="24"/>
          <w:szCs w:val="24"/>
        </w:rPr>
        <w:t>);</w:t>
      </w:r>
    </w:p>
    <w:p w14:paraId="4982D3B4" w14:textId="77777777" w:rsidR="00C57EFC" w:rsidRPr="002F7568" w:rsidRDefault="00C57EFC" w:rsidP="008C61E7">
      <w:pPr>
        <w:ind w:left="-142" w:right="284"/>
        <w:jc w:val="both"/>
        <w:rPr>
          <w:rFonts w:ascii="Trebuchet MS" w:hAnsi="Trebuchet MS"/>
          <w:sz w:val="24"/>
          <w:szCs w:val="24"/>
        </w:rPr>
      </w:pPr>
      <w:r w:rsidRPr="002F7568">
        <w:rPr>
          <w:rFonts w:ascii="Trebuchet MS" w:hAnsi="Trebuchet MS"/>
          <w:b/>
          <w:sz w:val="24"/>
          <w:szCs w:val="24"/>
        </w:rPr>
        <w:t>PNDR</w:t>
      </w:r>
      <w:r w:rsidRPr="002F7568">
        <w:rPr>
          <w:rFonts w:ascii="Trebuchet MS" w:hAnsi="Trebuchet MS"/>
          <w:sz w:val="24"/>
          <w:szCs w:val="24"/>
        </w:rPr>
        <w:t xml:space="preserve"> – </w:t>
      </w:r>
      <w:proofErr w:type="spellStart"/>
      <w:r w:rsidRPr="002F7568">
        <w:rPr>
          <w:rFonts w:ascii="Trebuchet MS" w:hAnsi="Trebuchet MS"/>
          <w:sz w:val="24"/>
          <w:szCs w:val="24"/>
        </w:rPr>
        <w:t>Programul</w:t>
      </w:r>
      <w:proofErr w:type="spellEnd"/>
      <w:r w:rsidRPr="002F7568">
        <w:rPr>
          <w:rFonts w:ascii="Trebuchet MS" w:hAnsi="Trebuchet MS"/>
          <w:sz w:val="24"/>
          <w:szCs w:val="24"/>
        </w:rPr>
        <w:t xml:space="preserve"> </w:t>
      </w:r>
      <w:proofErr w:type="spellStart"/>
      <w:r w:rsidRPr="002F7568">
        <w:rPr>
          <w:rFonts w:ascii="Trebuchet MS" w:hAnsi="Trebuchet MS"/>
          <w:sz w:val="24"/>
          <w:szCs w:val="24"/>
        </w:rPr>
        <w:t>Naţional</w:t>
      </w:r>
      <w:proofErr w:type="spellEnd"/>
      <w:r w:rsidRPr="002F7568">
        <w:rPr>
          <w:rFonts w:ascii="Trebuchet MS" w:hAnsi="Trebuchet MS"/>
          <w:sz w:val="24"/>
          <w:szCs w:val="24"/>
        </w:rPr>
        <w:t xml:space="preserve"> de </w:t>
      </w:r>
      <w:proofErr w:type="spellStart"/>
      <w:r w:rsidRPr="002F7568">
        <w:rPr>
          <w:rFonts w:ascii="Trebuchet MS" w:hAnsi="Trebuchet MS"/>
          <w:sz w:val="24"/>
          <w:szCs w:val="24"/>
        </w:rPr>
        <w:t>Dezvoltare</w:t>
      </w:r>
      <w:proofErr w:type="spellEnd"/>
      <w:r w:rsidRPr="002F7568">
        <w:rPr>
          <w:rFonts w:ascii="Trebuchet MS" w:hAnsi="Trebuchet MS"/>
          <w:sz w:val="24"/>
          <w:szCs w:val="24"/>
        </w:rPr>
        <w:t xml:space="preserve"> </w:t>
      </w:r>
      <w:proofErr w:type="spellStart"/>
      <w:r w:rsidRPr="002F7568">
        <w:rPr>
          <w:rFonts w:ascii="Trebuchet MS" w:hAnsi="Trebuchet MS"/>
          <w:sz w:val="24"/>
          <w:szCs w:val="24"/>
        </w:rPr>
        <w:t>Rurală</w:t>
      </w:r>
      <w:proofErr w:type="spellEnd"/>
      <w:r w:rsidRPr="002F7568">
        <w:rPr>
          <w:rFonts w:ascii="Trebuchet MS" w:hAnsi="Trebuchet MS"/>
          <w:sz w:val="24"/>
          <w:szCs w:val="24"/>
        </w:rPr>
        <w:t xml:space="preserve"> </w:t>
      </w:r>
      <w:proofErr w:type="spellStart"/>
      <w:r w:rsidRPr="002F7568">
        <w:rPr>
          <w:rFonts w:ascii="Trebuchet MS" w:hAnsi="Trebuchet MS"/>
          <w:sz w:val="24"/>
          <w:szCs w:val="24"/>
        </w:rPr>
        <w:t>este</w:t>
      </w:r>
      <w:proofErr w:type="spellEnd"/>
      <w:r w:rsidRPr="002F7568">
        <w:rPr>
          <w:rFonts w:ascii="Trebuchet MS" w:hAnsi="Trebuchet MS"/>
          <w:sz w:val="24"/>
          <w:szCs w:val="24"/>
        </w:rPr>
        <w:t xml:space="preserve"> </w:t>
      </w:r>
      <w:proofErr w:type="spellStart"/>
      <w:r w:rsidRPr="002F7568">
        <w:rPr>
          <w:rFonts w:ascii="Trebuchet MS" w:hAnsi="Trebuchet MS"/>
          <w:sz w:val="24"/>
          <w:szCs w:val="24"/>
        </w:rPr>
        <w:t>documentul</w:t>
      </w:r>
      <w:proofErr w:type="spellEnd"/>
      <w:r w:rsidRPr="002F7568">
        <w:rPr>
          <w:rFonts w:ascii="Trebuchet MS" w:hAnsi="Trebuchet MS"/>
          <w:sz w:val="24"/>
          <w:szCs w:val="24"/>
        </w:rPr>
        <w:t xml:space="preserve"> pe </w:t>
      </w:r>
      <w:proofErr w:type="spellStart"/>
      <w:r w:rsidRPr="002F7568">
        <w:rPr>
          <w:rFonts w:ascii="Trebuchet MS" w:hAnsi="Trebuchet MS"/>
          <w:sz w:val="24"/>
          <w:szCs w:val="24"/>
        </w:rPr>
        <w:t>baza</w:t>
      </w:r>
      <w:proofErr w:type="spellEnd"/>
      <w:r w:rsidRPr="002F7568">
        <w:rPr>
          <w:rFonts w:ascii="Trebuchet MS" w:hAnsi="Trebuchet MS"/>
          <w:sz w:val="24"/>
          <w:szCs w:val="24"/>
        </w:rPr>
        <w:t xml:space="preserve"> </w:t>
      </w:r>
      <w:proofErr w:type="spellStart"/>
      <w:r w:rsidRPr="002F7568">
        <w:rPr>
          <w:rFonts w:ascii="Trebuchet MS" w:hAnsi="Trebuchet MS"/>
          <w:sz w:val="24"/>
          <w:szCs w:val="24"/>
        </w:rPr>
        <w:t>căruia</w:t>
      </w:r>
      <w:proofErr w:type="spellEnd"/>
      <w:r w:rsidRPr="002F7568">
        <w:rPr>
          <w:rFonts w:ascii="Trebuchet MS" w:hAnsi="Trebuchet MS"/>
          <w:sz w:val="24"/>
          <w:szCs w:val="24"/>
        </w:rPr>
        <w:t xml:space="preserve"> </w:t>
      </w:r>
      <w:proofErr w:type="spellStart"/>
      <w:r w:rsidRPr="002F7568">
        <w:rPr>
          <w:rFonts w:ascii="Trebuchet MS" w:hAnsi="Trebuchet MS"/>
          <w:sz w:val="24"/>
          <w:szCs w:val="24"/>
        </w:rPr>
        <w:t>va</w:t>
      </w:r>
      <w:proofErr w:type="spellEnd"/>
      <w:r w:rsidRPr="002F7568">
        <w:rPr>
          <w:rFonts w:ascii="Trebuchet MS" w:hAnsi="Trebuchet MS"/>
          <w:sz w:val="24"/>
          <w:szCs w:val="24"/>
        </w:rPr>
        <w:t xml:space="preserve"> </w:t>
      </w:r>
      <w:proofErr w:type="spellStart"/>
      <w:r w:rsidRPr="002F7568">
        <w:rPr>
          <w:rFonts w:ascii="Trebuchet MS" w:hAnsi="Trebuchet MS"/>
          <w:sz w:val="24"/>
          <w:szCs w:val="24"/>
        </w:rPr>
        <w:t>putea</w:t>
      </w:r>
      <w:proofErr w:type="spellEnd"/>
      <w:r w:rsidRPr="002F7568">
        <w:rPr>
          <w:rFonts w:ascii="Trebuchet MS" w:hAnsi="Trebuchet MS"/>
          <w:sz w:val="24"/>
          <w:szCs w:val="24"/>
        </w:rPr>
        <w:t xml:space="preserve"> fi </w:t>
      </w:r>
      <w:proofErr w:type="spellStart"/>
      <w:r w:rsidRPr="002F7568">
        <w:rPr>
          <w:rFonts w:ascii="Trebuchet MS" w:hAnsi="Trebuchet MS"/>
          <w:sz w:val="24"/>
          <w:szCs w:val="24"/>
        </w:rPr>
        <w:t>accesat</w:t>
      </w:r>
      <w:proofErr w:type="spellEnd"/>
      <w:r w:rsidRPr="002F7568">
        <w:rPr>
          <w:rFonts w:ascii="Trebuchet MS" w:hAnsi="Trebuchet MS"/>
          <w:sz w:val="24"/>
          <w:szCs w:val="24"/>
        </w:rPr>
        <w:t xml:space="preserve"> FEADR </w:t>
      </w:r>
      <w:proofErr w:type="spellStart"/>
      <w:r w:rsidRPr="002F7568">
        <w:rPr>
          <w:rFonts w:ascii="Trebuchet MS" w:hAnsi="Trebuchet MS"/>
          <w:sz w:val="24"/>
          <w:szCs w:val="24"/>
        </w:rPr>
        <w:t>şi</w:t>
      </w:r>
      <w:proofErr w:type="spellEnd"/>
      <w:r w:rsidRPr="002F7568">
        <w:rPr>
          <w:rFonts w:ascii="Trebuchet MS" w:hAnsi="Trebuchet MS"/>
          <w:sz w:val="24"/>
          <w:szCs w:val="24"/>
        </w:rPr>
        <w:t xml:space="preserve"> care </w:t>
      </w:r>
      <w:proofErr w:type="spellStart"/>
      <w:r w:rsidRPr="002F7568">
        <w:rPr>
          <w:rFonts w:ascii="Trebuchet MS" w:hAnsi="Trebuchet MS"/>
          <w:sz w:val="24"/>
          <w:szCs w:val="24"/>
        </w:rPr>
        <w:t>respectă</w:t>
      </w:r>
      <w:proofErr w:type="spellEnd"/>
      <w:r w:rsidRPr="002F7568">
        <w:rPr>
          <w:rFonts w:ascii="Trebuchet MS" w:hAnsi="Trebuchet MS"/>
          <w:sz w:val="24"/>
          <w:szCs w:val="24"/>
        </w:rPr>
        <w:t xml:space="preserve"> </w:t>
      </w:r>
      <w:proofErr w:type="spellStart"/>
      <w:r w:rsidRPr="002F7568">
        <w:rPr>
          <w:rFonts w:ascii="Trebuchet MS" w:hAnsi="Trebuchet MS"/>
          <w:sz w:val="24"/>
          <w:szCs w:val="24"/>
        </w:rPr>
        <w:t>liniile</w:t>
      </w:r>
      <w:proofErr w:type="spellEnd"/>
      <w:r w:rsidRPr="002F7568">
        <w:rPr>
          <w:rFonts w:ascii="Trebuchet MS" w:hAnsi="Trebuchet MS"/>
          <w:sz w:val="24"/>
          <w:szCs w:val="24"/>
        </w:rPr>
        <w:t xml:space="preserve"> </w:t>
      </w:r>
      <w:proofErr w:type="spellStart"/>
      <w:r w:rsidRPr="002F7568">
        <w:rPr>
          <w:rFonts w:ascii="Trebuchet MS" w:hAnsi="Trebuchet MS"/>
          <w:sz w:val="24"/>
          <w:szCs w:val="24"/>
        </w:rPr>
        <w:t>directoare</w:t>
      </w:r>
      <w:proofErr w:type="spellEnd"/>
      <w:r w:rsidRPr="002F7568">
        <w:rPr>
          <w:rFonts w:ascii="Trebuchet MS" w:hAnsi="Trebuchet MS"/>
          <w:sz w:val="24"/>
          <w:szCs w:val="24"/>
        </w:rPr>
        <w:t xml:space="preserve"> </w:t>
      </w:r>
      <w:proofErr w:type="spellStart"/>
      <w:r w:rsidRPr="002F7568">
        <w:rPr>
          <w:rFonts w:ascii="Trebuchet MS" w:hAnsi="Trebuchet MS"/>
          <w:sz w:val="24"/>
          <w:szCs w:val="24"/>
        </w:rPr>
        <w:t>strategice</w:t>
      </w:r>
      <w:proofErr w:type="spellEnd"/>
      <w:r w:rsidRPr="002F7568">
        <w:rPr>
          <w:rFonts w:ascii="Trebuchet MS" w:hAnsi="Trebuchet MS"/>
          <w:sz w:val="24"/>
          <w:szCs w:val="24"/>
        </w:rPr>
        <w:t xml:space="preserve"> de </w:t>
      </w:r>
      <w:proofErr w:type="spellStart"/>
      <w:r w:rsidRPr="002F7568">
        <w:rPr>
          <w:rFonts w:ascii="Trebuchet MS" w:hAnsi="Trebuchet MS"/>
          <w:sz w:val="24"/>
          <w:szCs w:val="24"/>
        </w:rPr>
        <w:t>dezvoltare</w:t>
      </w:r>
      <w:proofErr w:type="spellEnd"/>
      <w:r w:rsidRPr="002F7568">
        <w:rPr>
          <w:rFonts w:ascii="Trebuchet MS" w:hAnsi="Trebuchet MS"/>
          <w:sz w:val="24"/>
          <w:szCs w:val="24"/>
        </w:rPr>
        <w:t xml:space="preserve"> </w:t>
      </w:r>
      <w:proofErr w:type="spellStart"/>
      <w:r w:rsidRPr="002F7568">
        <w:rPr>
          <w:rFonts w:ascii="Trebuchet MS" w:hAnsi="Trebuchet MS"/>
          <w:sz w:val="24"/>
          <w:szCs w:val="24"/>
        </w:rPr>
        <w:t>rurală</w:t>
      </w:r>
      <w:proofErr w:type="spellEnd"/>
      <w:r w:rsidRPr="002F7568">
        <w:rPr>
          <w:rFonts w:ascii="Trebuchet MS" w:hAnsi="Trebuchet MS"/>
          <w:sz w:val="24"/>
          <w:szCs w:val="24"/>
        </w:rPr>
        <w:t xml:space="preserve"> ale </w:t>
      </w:r>
      <w:proofErr w:type="spellStart"/>
      <w:r w:rsidRPr="002F7568">
        <w:rPr>
          <w:rFonts w:ascii="Trebuchet MS" w:hAnsi="Trebuchet MS"/>
          <w:sz w:val="24"/>
          <w:szCs w:val="24"/>
        </w:rPr>
        <w:t>Uniunii</w:t>
      </w:r>
      <w:proofErr w:type="spellEnd"/>
      <w:r w:rsidRPr="002F7568">
        <w:rPr>
          <w:rFonts w:ascii="Trebuchet MS" w:hAnsi="Trebuchet MS"/>
          <w:sz w:val="24"/>
          <w:szCs w:val="24"/>
        </w:rPr>
        <w:t xml:space="preserve"> </w:t>
      </w:r>
      <w:proofErr w:type="spellStart"/>
      <w:r w:rsidRPr="002F7568">
        <w:rPr>
          <w:rFonts w:ascii="Trebuchet MS" w:hAnsi="Trebuchet MS"/>
          <w:sz w:val="24"/>
          <w:szCs w:val="24"/>
        </w:rPr>
        <w:t>Europene</w:t>
      </w:r>
      <w:proofErr w:type="spellEnd"/>
      <w:r w:rsidRPr="002F7568">
        <w:rPr>
          <w:rFonts w:ascii="Trebuchet MS" w:hAnsi="Trebuchet MS"/>
          <w:sz w:val="24"/>
          <w:szCs w:val="24"/>
        </w:rPr>
        <w:t>;</w:t>
      </w:r>
    </w:p>
    <w:p w14:paraId="3B006CE5" w14:textId="77777777" w:rsidR="00C57EFC" w:rsidRPr="002F7568" w:rsidRDefault="00C57EFC" w:rsidP="008C61E7">
      <w:pPr>
        <w:pStyle w:val="ListParagraph"/>
        <w:tabs>
          <w:tab w:val="left" w:pos="1418"/>
          <w:tab w:val="left" w:pos="7081"/>
          <w:tab w:val="left" w:pos="9923"/>
        </w:tabs>
        <w:spacing w:before="0"/>
        <w:ind w:left="-142" w:right="284" w:firstLine="0"/>
        <w:jc w:val="both"/>
        <w:rPr>
          <w:rFonts w:ascii="Trebuchet MS" w:hAnsi="Trebuchet MS"/>
          <w:sz w:val="24"/>
          <w:szCs w:val="24"/>
          <w:lang w:val="ro-RO"/>
        </w:rPr>
      </w:pPr>
    </w:p>
    <w:p w14:paraId="1A5E5221" w14:textId="77777777" w:rsidR="00411EBA" w:rsidRPr="002F7568" w:rsidRDefault="00411EBA" w:rsidP="008C61E7">
      <w:pPr>
        <w:ind w:left="-142" w:right="284"/>
        <w:rPr>
          <w:rFonts w:ascii="Trebuchet MS" w:hAnsi="Trebuchet MS"/>
          <w:sz w:val="24"/>
          <w:szCs w:val="24"/>
          <w:lang w:val="ro-RO"/>
        </w:rPr>
      </w:pPr>
    </w:p>
    <w:p w14:paraId="2F8173A9" w14:textId="77777777" w:rsidR="005A1197" w:rsidRPr="007353D8" w:rsidRDefault="005A1197" w:rsidP="008C61E7">
      <w:pPr>
        <w:ind w:left="-142" w:right="284"/>
        <w:rPr>
          <w:rFonts w:ascii="Trebuchet MS" w:hAnsi="Trebuchet MS"/>
          <w:lang w:val="ro-RO"/>
        </w:rPr>
      </w:pPr>
    </w:p>
    <w:p w14:paraId="143EF2AA" w14:textId="77777777" w:rsidR="005A1197" w:rsidRDefault="005A1197" w:rsidP="008C61E7">
      <w:pPr>
        <w:ind w:left="-142" w:right="284"/>
        <w:rPr>
          <w:rFonts w:ascii="Trebuchet MS" w:hAnsi="Trebuchet MS"/>
          <w:lang w:val="ro-RO"/>
        </w:rPr>
      </w:pPr>
    </w:p>
    <w:p w14:paraId="4DF0162F" w14:textId="77777777" w:rsidR="0088515E" w:rsidRDefault="0088515E" w:rsidP="008C61E7">
      <w:pPr>
        <w:ind w:left="-142" w:right="284"/>
        <w:rPr>
          <w:rFonts w:ascii="Trebuchet MS" w:hAnsi="Trebuchet MS"/>
          <w:lang w:val="ro-RO"/>
        </w:rPr>
      </w:pPr>
    </w:p>
    <w:p w14:paraId="0E8FEC48" w14:textId="77777777" w:rsidR="00B43EBA" w:rsidRDefault="00B43EBA" w:rsidP="008C61E7">
      <w:pPr>
        <w:ind w:left="-142" w:right="284"/>
        <w:rPr>
          <w:rFonts w:ascii="Trebuchet MS" w:hAnsi="Trebuchet MS"/>
          <w:lang w:val="ro-RO"/>
        </w:rPr>
      </w:pPr>
    </w:p>
    <w:p w14:paraId="42684C84" w14:textId="77777777" w:rsidR="00B43EBA" w:rsidRDefault="00B43EBA" w:rsidP="008C61E7">
      <w:pPr>
        <w:ind w:left="-142" w:right="284"/>
        <w:rPr>
          <w:rFonts w:ascii="Trebuchet MS" w:hAnsi="Trebuchet MS"/>
          <w:lang w:val="ro-RO"/>
        </w:rPr>
      </w:pPr>
    </w:p>
    <w:p w14:paraId="364C2CEF" w14:textId="77777777" w:rsidR="00B43EBA" w:rsidRDefault="00B43EBA" w:rsidP="008C61E7">
      <w:pPr>
        <w:ind w:left="-142" w:right="284"/>
        <w:rPr>
          <w:rFonts w:ascii="Trebuchet MS" w:hAnsi="Trebuchet MS"/>
          <w:lang w:val="ro-RO"/>
        </w:rPr>
      </w:pPr>
    </w:p>
    <w:p w14:paraId="2364A385" w14:textId="77777777" w:rsidR="00B43EBA" w:rsidRDefault="00B43EBA" w:rsidP="008C61E7">
      <w:pPr>
        <w:ind w:left="-142" w:right="284"/>
        <w:rPr>
          <w:rFonts w:ascii="Trebuchet MS" w:hAnsi="Trebuchet MS"/>
          <w:lang w:val="ro-RO"/>
        </w:rPr>
      </w:pPr>
    </w:p>
    <w:p w14:paraId="66E1DEDC" w14:textId="77777777" w:rsidR="00B43EBA" w:rsidRDefault="00B43EBA" w:rsidP="008C61E7">
      <w:pPr>
        <w:ind w:left="-142" w:right="284"/>
        <w:rPr>
          <w:rFonts w:ascii="Trebuchet MS" w:hAnsi="Trebuchet MS"/>
          <w:lang w:val="ro-RO"/>
        </w:rPr>
      </w:pPr>
    </w:p>
    <w:p w14:paraId="022F8AF2" w14:textId="77777777" w:rsidR="0088515E" w:rsidRPr="007353D8" w:rsidRDefault="0088515E" w:rsidP="008C61E7">
      <w:pPr>
        <w:ind w:left="-142" w:right="284"/>
        <w:rPr>
          <w:rFonts w:ascii="Trebuchet MS" w:hAnsi="Trebuchet MS"/>
          <w:lang w:val="ro-RO"/>
        </w:rPr>
      </w:pPr>
    </w:p>
    <w:p w14:paraId="74F22467" w14:textId="77777777" w:rsidR="005A1197" w:rsidRPr="007353D8" w:rsidRDefault="005A1197" w:rsidP="008C61E7">
      <w:pPr>
        <w:ind w:left="-142" w:right="284"/>
        <w:rPr>
          <w:rFonts w:ascii="Trebuchet MS" w:hAnsi="Trebuchet MS"/>
          <w:lang w:val="ro-RO"/>
        </w:rPr>
      </w:pPr>
    </w:p>
    <w:p w14:paraId="086B6FFF" w14:textId="77777777" w:rsidR="005A1197" w:rsidRPr="007353D8" w:rsidRDefault="005A1197" w:rsidP="008C61E7">
      <w:pPr>
        <w:ind w:left="-142" w:right="284"/>
        <w:rPr>
          <w:rFonts w:ascii="Trebuchet MS" w:hAnsi="Trebuchet MS"/>
          <w:lang w:val="ro-RO"/>
        </w:rPr>
      </w:pPr>
    </w:p>
    <w:p w14:paraId="1CB43553" w14:textId="77777777" w:rsidR="005A1197" w:rsidRPr="007353D8" w:rsidRDefault="005A1197" w:rsidP="008C61E7">
      <w:pPr>
        <w:ind w:right="284"/>
        <w:rPr>
          <w:rFonts w:ascii="Trebuchet MS" w:hAnsi="Trebuchet MS"/>
          <w:lang w:val="ro-RO"/>
        </w:rPr>
      </w:pPr>
    </w:p>
    <w:p w14:paraId="486E60A8" w14:textId="77777777" w:rsidR="00322B93" w:rsidRPr="00E54284" w:rsidRDefault="008512F3" w:rsidP="008C61E7">
      <w:pPr>
        <w:pStyle w:val="Heading1"/>
        <w:ind w:left="-142" w:right="284"/>
        <w:jc w:val="center"/>
        <w:rPr>
          <w:rFonts w:ascii="Trebuchet MS" w:hAnsi="Trebuchet MS"/>
          <w:sz w:val="28"/>
          <w:szCs w:val="28"/>
          <w:lang w:val="ro-RO"/>
        </w:rPr>
      </w:pPr>
      <w:r w:rsidRPr="00E54284">
        <w:rPr>
          <w:rFonts w:ascii="Trebuchet MS" w:hAnsi="Trebuchet MS"/>
          <w:sz w:val="28"/>
          <w:szCs w:val="28"/>
          <w:lang w:val="ro-RO"/>
        </w:rPr>
        <w:t>CAPITOLUL</w:t>
      </w:r>
      <w:r w:rsidR="007472D9" w:rsidRPr="00E54284">
        <w:rPr>
          <w:rFonts w:ascii="Trebuchet MS" w:hAnsi="Trebuchet MS"/>
          <w:sz w:val="28"/>
          <w:szCs w:val="28"/>
          <w:lang w:val="ro-RO"/>
        </w:rPr>
        <w:t xml:space="preserve"> </w:t>
      </w:r>
      <w:r w:rsidRPr="00E54284">
        <w:rPr>
          <w:rFonts w:ascii="Trebuchet MS" w:hAnsi="Trebuchet MS"/>
          <w:sz w:val="28"/>
          <w:szCs w:val="28"/>
          <w:lang w:val="ro-RO"/>
        </w:rPr>
        <w:t>2</w:t>
      </w:r>
      <w:r w:rsidR="002D419D" w:rsidRPr="00E54284">
        <w:rPr>
          <w:rFonts w:ascii="Trebuchet MS" w:hAnsi="Trebuchet MS"/>
          <w:sz w:val="28"/>
          <w:szCs w:val="28"/>
          <w:lang w:val="ro-RO"/>
        </w:rPr>
        <w:t>.</w:t>
      </w:r>
      <w:r w:rsidR="007472D9" w:rsidRPr="00E54284">
        <w:rPr>
          <w:rFonts w:ascii="Trebuchet MS" w:hAnsi="Trebuchet MS"/>
          <w:sz w:val="28"/>
          <w:szCs w:val="28"/>
          <w:lang w:val="ro-RO"/>
        </w:rPr>
        <w:t xml:space="preserve"> </w:t>
      </w:r>
      <w:r w:rsidR="002D419D" w:rsidRPr="00E54284">
        <w:rPr>
          <w:rFonts w:ascii="Trebuchet MS" w:hAnsi="Trebuchet MS"/>
          <w:sz w:val="28"/>
          <w:szCs w:val="28"/>
          <w:lang w:val="ro-RO"/>
        </w:rPr>
        <w:t>PREVEDERI</w:t>
      </w:r>
      <w:r w:rsidR="007472D9" w:rsidRPr="00E54284">
        <w:rPr>
          <w:rFonts w:ascii="Trebuchet MS" w:hAnsi="Trebuchet MS"/>
          <w:sz w:val="28"/>
          <w:szCs w:val="28"/>
          <w:lang w:val="ro-RO"/>
        </w:rPr>
        <w:t xml:space="preserve"> </w:t>
      </w:r>
      <w:r w:rsidR="002D419D" w:rsidRPr="00E54284">
        <w:rPr>
          <w:rFonts w:ascii="Trebuchet MS" w:hAnsi="Trebuchet MS"/>
          <w:sz w:val="28"/>
          <w:szCs w:val="28"/>
          <w:lang w:val="ro-RO"/>
        </w:rPr>
        <w:t>GENERALE</w:t>
      </w:r>
    </w:p>
    <w:p w14:paraId="4D7EED04" w14:textId="77777777" w:rsidR="00E54284" w:rsidRPr="007353D8" w:rsidRDefault="00E54284" w:rsidP="008C61E7">
      <w:pPr>
        <w:pStyle w:val="Heading1"/>
        <w:ind w:left="-142" w:right="284"/>
        <w:jc w:val="center"/>
        <w:rPr>
          <w:rFonts w:ascii="Trebuchet MS" w:hAnsi="Trebuchet MS"/>
          <w:sz w:val="22"/>
          <w:szCs w:val="22"/>
          <w:lang w:val="ro-RO"/>
        </w:rPr>
      </w:pPr>
    </w:p>
    <w:p w14:paraId="19578015" w14:textId="77777777" w:rsidR="00C953C1" w:rsidRPr="00E54284" w:rsidRDefault="00C51D40" w:rsidP="008C61E7">
      <w:pPr>
        <w:pStyle w:val="ListParagraph"/>
        <w:spacing w:before="0"/>
        <w:ind w:left="-142" w:right="284" w:firstLine="0"/>
        <w:jc w:val="both"/>
        <w:rPr>
          <w:rFonts w:ascii="Trebuchet MS" w:hAnsi="Trebuchet MS"/>
          <w:b/>
          <w:sz w:val="24"/>
          <w:szCs w:val="24"/>
          <w:lang w:val="ro-RO"/>
        </w:rPr>
      </w:pPr>
      <w:r w:rsidRPr="00E54284">
        <w:rPr>
          <w:rFonts w:ascii="Trebuchet MS" w:hAnsi="Trebuchet MS"/>
          <w:b/>
          <w:sz w:val="24"/>
          <w:szCs w:val="24"/>
          <w:lang w:val="ro-RO"/>
        </w:rPr>
        <w:t xml:space="preserve">2.1.  </w:t>
      </w:r>
      <w:r w:rsidR="00230968" w:rsidRPr="00E54284">
        <w:rPr>
          <w:rFonts w:ascii="Trebuchet MS" w:hAnsi="Trebuchet MS"/>
          <w:b/>
          <w:sz w:val="24"/>
          <w:szCs w:val="24"/>
          <w:lang w:val="ro-RO"/>
        </w:rPr>
        <w:t>Contribuția</w:t>
      </w:r>
      <w:r w:rsidR="007472D9" w:rsidRPr="00E54284">
        <w:rPr>
          <w:rFonts w:ascii="Trebuchet MS" w:hAnsi="Trebuchet MS"/>
          <w:b/>
          <w:sz w:val="24"/>
          <w:szCs w:val="24"/>
          <w:lang w:val="ro-RO"/>
        </w:rPr>
        <w:t xml:space="preserve"> </w:t>
      </w:r>
      <w:r w:rsidR="00230968" w:rsidRPr="00E54284">
        <w:rPr>
          <w:rFonts w:ascii="Trebuchet MS" w:hAnsi="Trebuchet MS"/>
          <w:b/>
          <w:sz w:val="24"/>
          <w:szCs w:val="24"/>
          <w:lang w:val="ro-RO"/>
        </w:rPr>
        <w:t>MĂSURII</w:t>
      </w:r>
      <w:r w:rsidR="007472D9" w:rsidRPr="00E54284">
        <w:rPr>
          <w:rFonts w:ascii="Trebuchet MS" w:hAnsi="Trebuchet MS"/>
          <w:b/>
          <w:sz w:val="24"/>
          <w:szCs w:val="24"/>
          <w:lang w:val="ro-RO"/>
        </w:rPr>
        <w:t xml:space="preserve"> </w:t>
      </w:r>
      <w:r w:rsidR="000B1F37" w:rsidRPr="00E54284">
        <w:rPr>
          <w:rFonts w:ascii="Trebuchet MS" w:hAnsi="Trebuchet MS"/>
          <w:b/>
          <w:i/>
          <w:sz w:val="24"/>
          <w:szCs w:val="24"/>
          <w:lang w:val="ro-RO"/>
        </w:rPr>
        <w:t>M 3.1/6A</w:t>
      </w:r>
      <w:r w:rsidR="00E54284">
        <w:rPr>
          <w:rFonts w:ascii="Trebuchet MS" w:hAnsi="Trebuchet MS"/>
          <w:b/>
          <w:i/>
          <w:sz w:val="24"/>
          <w:szCs w:val="24"/>
          <w:lang w:val="ro-RO"/>
        </w:rPr>
        <w:t xml:space="preserve"> </w:t>
      </w:r>
      <w:r w:rsidR="00A55950" w:rsidRPr="00E54284">
        <w:rPr>
          <w:rFonts w:ascii="Trebuchet MS" w:hAnsi="Trebuchet MS"/>
          <w:b/>
          <w:i/>
          <w:sz w:val="24"/>
          <w:szCs w:val="24"/>
          <w:lang w:val="ro-RO"/>
        </w:rPr>
        <w:t>- „</w:t>
      </w:r>
      <w:r w:rsidR="000B1F37" w:rsidRPr="00E54284">
        <w:rPr>
          <w:rFonts w:ascii="Trebuchet MS" w:hAnsi="Trebuchet MS"/>
          <w:b/>
          <w:i/>
          <w:sz w:val="24"/>
          <w:szCs w:val="24"/>
          <w:lang w:val="ro-RO"/>
        </w:rPr>
        <w:t>Dezvoltarea activităților non-agricole în teritoriul GAL</w:t>
      </w:r>
      <w:r w:rsidR="00A55950" w:rsidRPr="00E54284">
        <w:rPr>
          <w:rFonts w:ascii="Trebuchet MS" w:hAnsi="Trebuchet MS"/>
          <w:b/>
          <w:i/>
          <w:sz w:val="24"/>
          <w:szCs w:val="24"/>
          <w:lang w:val="ro-RO"/>
        </w:rPr>
        <w:t>”</w:t>
      </w:r>
      <w:r w:rsidR="005C58F9" w:rsidRPr="00E54284">
        <w:rPr>
          <w:rFonts w:ascii="Trebuchet MS" w:hAnsi="Trebuchet MS"/>
          <w:b/>
          <w:i/>
          <w:sz w:val="24"/>
          <w:szCs w:val="24"/>
          <w:lang w:val="ro-RO"/>
        </w:rPr>
        <w:t xml:space="preserve"> </w:t>
      </w:r>
      <w:r w:rsidR="00C953C1" w:rsidRPr="00E54284">
        <w:rPr>
          <w:rFonts w:ascii="Trebuchet MS" w:hAnsi="Trebuchet MS"/>
          <w:b/>
          <w:sz w:val="24"/>
          <w:szCs w:val="24"/>
          <w:lang w:val="ro-RO"/>
        </w:rPr>
        <w:t>la</w:t>
      </w:r>
      <w:r w:rsidR="007472D9" w:rsidRPr="00E54284">
        <w:rPr>
          <w:rFonts w:ascii="Trebuchet MS" w:hAnsi="Trebuchet MS"/>
          <w:b/>
          <w:sz w:val="24"/>
          <w:szCs w:val="24"/>
          <w:lang w:val="ro-RO"/>
        </w:rPr>
        <w:t xml:space="preserve"> </w:t>
      </w:r>
      <w:r w:rsidR="00C953C1" w:rsidRPr="00E54284">
        <w:rPr>
          <w:rFonts w:ascii="Trebuchet MS" w:hAnsi="Trebuchet MS"/>
          <w:b/>
          <w:sz w:val="24"/>
          <w:szCs w:val="24"/>
          <w:lang w:val="ro-RO"/>
        </w:rPr>
        <w:t>domeniile</w:t>
      </w:r>
      <w:r w:rsidR="007472D9" w:rsidRPr="00E54284">
        <w:rPr>
          <w:rFonts w:ascii="Trebuchet MS" w:hAnsi="Trebuchet MS"/>
          <w:b/>
          <w:sz w:val="24"/>
          <w:szCs w:val="24"/>
          <w:lang w:val="ro-RO"/>
        </w:rPr>
        <w:t xml:space="preserve"> </w:t>
      </w:r>
      <w:r w:rsidR="00C953C1" w:rsidRPr="00E54284">
        <w:rPr>
          <w:rFonts w:ascii="Trebuchet MS" w:hAnsi="Trebuchet MS"/>
          <w:b/>
          <w:sz w:val="24"/>
          <w:szCs w:val="24"/>
          <w:lang w:val="ro-RO"/>
        </w:rPr>
        <w:t>de</w:t>
      </w:r>
      <w:r w:rsidR="007472D9" w:rsidRPr="00E54284">
        <w:rPr>
          <w:rFonts w:ascii="Trebuchet MS" w:hAnsi="Trebuchet MS"/>
          <w:b/>
          <w:sz w:val="24"/>
          <w:szCs w:val="24"/>
          <w:lang w:val="ro-RO"/>
        </w:rPr>
        <w:t xml:space="preserve"> </w:t>
      </w:r>
      <w:r w:rsidR="00C953C1" w:rsidRPr="00E54284">
        <w:rPr>
          <w:rFonts w:ascii="Trebuchet MS" w:hAnsi="Trebuchet MS"/>
          <w:b/>
          <w:sz w:val="24"/>
          <w:szCs w:val="24"/>
          <w:lang w:val="ro-RO"/>
        </w:rPr>
        <w:t>intervenție</w:t>
      </w:r>
      <w:r w:rsidR="007472D9" w:rsidRPr="00E54284">
        <w:rPr>
          <w:rFonts w:ascii="Trebuchet MS" w:hAnsi="Trebuchet MS"/>
          <w:b/>
          <w:sz w:val="24"/>
          <w:szCs w:val="24"/>
          <w:lang w:val="ro-RO"/>
        </w:rPr>
        <w:t xml:space="preserve"> </w:t>
      </w:r>
      <w:r w:rsidR="005472A5" w:rsidRPr="00E54284">
        <w:rPr>
          <w:rFonts w:ascii="Trebuchet MS" w:hAnsi="Trebuchet MS"/>
          <w:b/>
          <w:sz w:val="24"/>
          <w:szCs w:val="24"/>
          <w:lang w:val="ro-RO"/>
        </w:rPr>
        <w:t>și</w:t>
      </w:r>
      <w:r w:rsidR="007472D9" w:rsidRPr="00E54284">
        <w:rPr>
          <w:rFonts w:ascii="Trebuchet MS" w:hAnsi="Trebuchet MS"/>
          <w:b/>
          <w:sz w:val="24"/>
          <w:szCs w:val="24"/>
          <w:lang w:val="ro-RO"/>
        </w:rPr>
        <w:t xml:space="preserve"> </w:t>
      </w:r>
      <w:r w:rsidR="005472A5" w:rsidRPr="00E54284">
        <w:rPr>
          <w:rFonts w:ascii="Trebuchet MS" w:hAnsi="Trebuchet MS"/>
          <w:b/>
          <w:sz w:val="24"/>
          <w:szCs w:val="24"/>
          <w:lang w:val="ro-RO"/>
        </w:rPr>
        <w:t>obiective</w:t>
      </w:r>
    </w:p>
    <w:p w14:paraId="4CD95FFF" w14:textId="77777777" w:rsidR="00C953C1" w:rsidRPr="00E54284" w:rsidRDefault="00C953C1" w:rsidP="008C61E7">
      <w:pPr>
        <w:pStyle w:val="ListParagraph"/>
        <w:spacing w:before="0"/>
        <w:ind w:left="-142" w:right="284" w:firstLine="0"/>
        <w:jc w:val="both"/>
        <w:rPr>
          <w:rFonts w:ascii="Trebuchet MS" w:hAnsi="Trebuchet MS"/>
          <w:b/>
          <w:sz w:val="24"/>
          <w:szCs w:val="24"/>
          <w:lang w:val="ro-RO"/>
        </w:rPr>
      </w:pPr>
    </w:p>
    <w:p w14:paraId="4A44A695" w14:textId="77777777" w:rsidR="00FC1865" w:rsidRDefault="002A41D7" w:rsidP="008C61E7">
      <w:pPr>
        <w:pStyle w:val="Default"/>
        <w:ind w:left="-142" w:right="284"/>
        <w:jc w:val="both"/>
        <w:rPr>
          <w:rFonts w:cs="Times New Roman"/>
          <w:color w:val="auto"/>
          <w:spacing w:val="-2"/>
          <w:lang w:val="ro-RO"/>
        </w:rPr>
      </w:pPr>
      <w:r w:rsidRPr="00E54284">
        <w:rPr>
          <w:rFonts w:cs="Times New Roman"/>
          <w:color w:val="auto"/>
          <w:spacing w:val="-2"/>
          <w:lang w:val="ro-RO"/>
        </w:rPr>
        <w:t>Prin intermediul M</w:t>
      </w:r>
      <w:r w:rsidR="00C57EFC" w:rsidRPr="00E54284">
        <w:rPr>
          <w:rFonts w:cs="Times New Roman"/>
          <w:color w:val="auto"/>
          <w:spacing w:val="-2"/>
          <w:lang w:val="ro-RO"/>
        </w:rPr>
        <w:t xml:space="preserve">ăsurii </w:t>
      </w:r>
      <w:r w:rsidR="000B1F37" w:rsidRPr="00E54284">
        <w:rPr>
          <w:rFonts w:cs="Times New Roman"/>
          <w:color w:val="auto"/>
          <w:spacing w:val="-2"/>
          <w:lang w:val="ro-RO"/>
        </w:rPr>
        <w:t>3.1/6A</w:t>
      </w:r>
      <w:r w:rsidR="005C58F9" w:rsidRPr="00E54284">
        <w:rPr>
          <w:rFonts w:cs="Times New Roman"/>
          <w:color w:val="auto"/>
          <w:spacing w:val="-2"/>
          <w:lang w:val="ro-RO"/>
        </w:rPr>
        <w:t xml:space="preserve"> </w:t>
      </w:r>
      <w:r w:rsidR="00080902" w:rsidRPr="00E54284">
        <w:rPr>
          <w:rFonts w:cs="Times New Roman"/>
          <w:color w:val="auto"/>
          <w:spacing w:val="-2"/>
          <w:lang w:val="ro-RO"/>
        </w:rPr>
        <w:t>se</w:t>
      </w:r>
      <w:r w:rsidR="00FC1865">
        <w:rPr>
          <w:rFonts w:cs="Times New Roman"/>
          <w:color w:val="auto"/>
          <w:spacing w:val="-2"/>
          <w:lang w:val="ro-RO"/>
        </w:rPr>
        <w:t xml:space="preserve"> </w:t>
      </w:r>
      <w:r w:rsidR="00FC1865" w:rsidRPr="00FC1865">
        <w:rPr>
          <w:rFonts w:cs="Times New Roman"/>
          <w:color w:val="auto"/>
          <w:spacing w:val="-2"/>
          <w:lang w:val="ro-RO"/>
        </w:rPr>
        <w:t>urmărește rezolvarea problemelor identificate în mediul de afaceri local, prin crearea premiselor necesare favorizării multiplicării și a dezvoltării activităților non-agricole desfășurate de către agenții economici în cadrul teritoriului.</w:t>
      </w:r>
      <w:r w:rsidR="00FC1865">
        <w:rPr>
          <w:rFonts w:cs="Times New Roman"/>
          <w:color w:val="auto"/>
          <w:spacing w:val="-2"/>
          <w:lang w:val="ro-RO"/>
        </w:rPr>
        <w:t xml:space="preserve"> </w:t>
      </w:r>
    </w:p>
    <w:p w14:paraId="46B78004" w14:textId="77777777" w:rsidR="00A70B50" w:rsidRDefault="000350D7" w:rsidP="008C61E7">
      <w:pPr>
        <w:pStyle w:val="Default"/>
        <w:ind w:left="-142" w:right="284"/>
        <w:jc w:val="both"/>
        <w:rPr>
          <w:rFonts w:cs="Times New Roman"/>
          <w:lang w:val="ro-RO"/>
        </w:rPr>
      </w:pPr>
      <w:r w:rsidRPr="00E54284">
        <w:rPr>
          <w:rFonts w:cs="Times New Roman"/>
          <w:b/>
          <w:lang w:val="ro-RO"/>
        </w:rPr>
        <w:t>M</w:t>
      </w:r>
      <w:r w:rsidR="00C953C1" w:rsidRPr="00E54284">
        <w:rPr>
          <w:rFonts w:cs="Times New Roman"/>
          <w:b/>
          <w:lang w:val="ro-RO"/>
        </w:rPr>
        <w:t>ăsura</w:t>
      </w:r>
      <w:r w:rsidR="007472D9" w:rsidRPr="00E54284">
        <w:rPr>
          <w:rFonts w:cs="Times New Roman"/>
          <w:b/>
          <w:lang w:val="ro-RO"/>
        </w:rPr>
        <w:t xml:space="preserve"> </w:t>
      </w:r>
      <w:r w:rsidR="000B1F37" w:rsidRPr="00E54284">
        <w:rPr>
          <w:rFonts w:cs="Times New Roman"/>
          <w:b/>
          <w:lang w:val="ro-RO"/>
        </w:rPr>
        <w:t>3.1/6A</w:t>
      </w:r>
      <w:r w:rsidR="00C57EFC" w:rsidRPr="00E54284">
        <w:rPr>
          <w:rFonts w:cs="Times New Roman"/>
          <w:b/>
          <w:lang w:val="ro-RO"/>
        </w:rPr>
        <w:t xml:space="preserve"> </w:t>
      </w:r>
      <w:r w:rsidR="00C953C1" w:rsidRPr="00E54284">
        <w:rPr>
          <w:rFonts w:cs="Times New Roman"/>
          <w:b/>
          <w:lang w:val="ro-RO"/>
        </w:rPr>
        <w:t>„</w:t>
      </w:r>
      <w:r w:rsidR="000B1F37" w:rsidRPr="00E54284">
        <w:rPr>
          <w:rFonts w:eastAsia="Calibri" w:cs="Times New Roman"/>
          <w:b/>
          <w:color w:val="auto"/>
          <w:lang w:val="ro-RO"/>
        </w:rPr>
        <w:t>Dezvoltarea activităților non-agricole în teritoriul GAL</w:t>
      </w:r>
      <w:r w:rsidR="00C953C1" w:rsidRPr="00E54284">
        <w:rPr>
          <w:rFonts w:cs="Times New Roman"/>
          <w:lang w:val="ro-RO"/>
        </w:rPr>
        <w:t>”</w:t>
      </w:r>
      <w:r w:rsidR="007472D9" w:rsidRPr="00E54284">
        <w:rPr>
          <w:rFonts w:cs="Times New Roman"/>
          <w:lang w:val="ro-RO"/>
        </w:rPr>
        <w:t xml:space="preserve"> </w:t>
      </w:r>
      <w:r w:rsidRPr="00E54284">
        <w:rPr>
          <w:rFonts w:cs="Times New Roman"/>
          <w:lang w:val="ro-RO"/>
        </w:rPr>
        <w:t>contribuie</w:t>
      </w:r>
      <w:r w:rsidR="007472D9" w:rsidRPr="00E54284">
        <w:rPr>
          <w:rFonts w:cs="Times New Roman"/>
          <w:lang w:val="ro-RO"/>
        </w:rPr>
        <w:t xml:space="preserve"> </w:t>
      </w:r>
      <w:r w:rsidRPr="00E54284">
        <w:rPr>
          <w:rFonts w:cs="Times New Roman"/>
          <w:lang w:val="ro-RO"/>
        </w:rPr>
        <w:t>la</w:t>
      </w:r>
      <w:r w:rsidR="007472D9" w:rsidRPr="00E54284">
        <w:rPr>
          <w:rFonts w:cs="Times New Roman"/>
          <w:lang w:val="ro-RO"/>
        </w:rPr>
        <w:t xml:space="preserve"> </w:t>
      </w:r>
      <w:r w:rsidRPr="00E54284">
        <w:rPr>
          <w:rFonts w:cs="Times New Roman"/>
          <w:lang w:val="ro-RO"/>
        </w:rPr>
        <w:t>do</w:t>
      </w:r>
      <w:r w:rsidR="000539B9" w:rsidRPr="00E54284">
        <w:rPr>
          <w:rFonts w:cs="Times New Roman"/>
          <w:lang w:val="ro-RO"/>
        </w:rPr>
        <w:t>meniul</w:t>
      </w:r>
      <w:r w:rsidR="007472D9" w:rsidRPr="00E54284">
        <w:rPr>
          <w:rFonts w:cs="Times New Roman"/>
          <w:lang w:val="ro-RO"/>
        </w:rPr>
        <w:t xml:space="preserve"> </w:t>
      </w:r>
      <w:r w:rsidR="000539B9" w:rsidRPr="00E54284">
        <w:rPr>
          <w:rFonts w:cs="Times New Roman"/>
          <w:lang w:val="ro-RO"/>
        </w:rPr>
        <w:t>de</w:t>
      </w:r>
      <w:r w:rsidR="007472D9" w:rsidRPr="00E54284">
        <w:rPr>
          <w:rFonts w:cs="Times New Roman"/>
          <w:lang w:val="ro-RO"/>
        </w:rPr>
        <w:t xml:space="preserve"> </w:t>
      </w:r>
      <w:r w:rsidR="000539B9" w:rsidRPr="00E54284">
        <w:rPr>
          <w:rFonts w:cs="Times New Roman"/>
          <w:lang w:val="ro-RO"/>
        </w:rPr>
        <w:t>int</w:t>
      </w:r>
      <w:r w:rsidR="00C57EFC" w:rsidRPr="00E54284">
        <w:rPr>
          <w:rFonts w:cs="Times New Roman"/>
          <w:lang w:val="ro-RO"/>
        </w:rPr>
        <w:t>ervenț</w:t>
      </w:r>
      <w:r w:rsidR="000539B9" w:rsidRPr="00E54284">
        <w:rPr>
          <w:rFonts w:cs="Times New Roman"/>
          <w:lang w:val="ro-RO"/>
        </w:rPr>
        <w:t>ie</w:t>
      </w:r>
      <w:r w:rsidR="007472D9" w:rsidRPr="00E54284">
        <w:rPr>
          <w:rFonts w:cs="Times New Roman"/>
          <w:lang w:val="ro-RO"/>
        </w:rPr>
        <w:t xml:space="preserve"> </w:t>
      </w:r>
      <w:r w:rsidR="00C57EFC" w:rsidRPr="00E54284">
        <w:rPr>
          <w:rFonts w:cs="Times New Roman"/>
          <w:noProof/>
          <w:color w:val="auto"/>
          <w:lang w:val="ro-RO"/>
        </w:rPr>
        <w:t>6A. Facilitarea diversificării, a înființării și a dezvoltării de întreprinderi mici, precum și crearea de locuri de muncă (</w:t>
      </w:r>
      <w:r w:rsidR="00C57EFC" w:rsidRPr="00E54284">
        <w:rPr>
          <w:rFonts w:cs="Times New Roman"/>
          <w:i/>
          <w:noProof/>
          <w:color w:val="auto"/>
          <w:lang w:val="ro-RO"/>
        </w:rPr>
        <w:t>Art. 5, al. 6, lit. a din Reg. (UE) nr. 1305/2013</w:t>
      </w:r>
      <w:r w:rsidR="00C57EFC" w:rsidRPr="00E54284">
        <w:rPr>
          <w:rFonts w:cs="Times New Roman"/>
          <w:noProof/>
          <w:color w:val="auto"/>
          <w:lang w:val="ro-RO"/>
        </w:rPr>
        <w:t xml:space="preserve">) </w:t>
      </w:r>
      <w:r w:rsidR="00C953C1" w:rsidRPr="00E54284">
        <w:rPr>
          <w:rFonts w:cs="Times New Roman"/>
          <w:lang w:val="ro-RO"/>
        </w:rPr>
        <w:t>și</w:t>
      </w:r>
      <w:r w:rsidR="007472D9" w:rsidRPr="00E54284">
        <w:rPr>
          <w:rFonts w:cs="Times New Roman"/>
          <w:lang w:val="ro-RO"/>
        </w:rPr>
        <w:t xml:space="preserve"> </w:t>
      </w:r>
      <w:r w:rsidR="00C57EFC" w:rsidRPr="00E54284">
        <w:rPr>
          <w:rFonts w:cs="Times New Roman"/>
          <w:lang w:val="ro-RO"/>
        </w:rPr>
        <w:t xml:space="preserve">corespunde obiectivelor articolului </w:t>
      </w:r>
      <w:r w:rsidR="00EE74F8" w:rsidRPr="00E54284">
        <w:rPr>
          <w:rFonts w:cs="Times New Roman"/>
          <w:lang w:val="ro-RO"/>
        </w:rPr>
        <w:t xml:space="preserve">19, </w:t>
      </w:r>
      <w:proofErr w:type="spellStart"/>
      <w:r w:rsidR="00FC1865" w:rsidRPr="00FE1763">
        <w:t>alin</w:t>
      </w:r>
      <w:proofErr w:type="spellEnd"/>
      <w:r w:rsidR="00FC1865" w:rsidRPr="00FE1763">
        <w:t>. (1) lit a) pct. (ii)</w:t>
      </w:r>
      <w:r w:rsidR="00A70B50">
        <w:t xml:space="preserve"> </w:t>
      </w:r>
      <w:r w:rsidR="00C57EFC" w:rsidRPr="00E54284">
        <w:rPr>
          <w:rFonts w:cs="Times New Roman"/>
          <w:lang w:val="ro-RO"/>
        </w:rPr>
        <w:t>„Dezvoltarea exploatațiilor și a întreprinderilor”</w:t>
      </w:r>
      <w:r w:rsidR="00B46D13" w:rsidRPr="00E54284">
        <w:rPr>
          <w:rFonts w:cs="Times New Roman"/>
          <w:lang w:val="ro-RO"/>
        </w:rPr>
        <w:t xml:space="preserve"> </w:t>
      </w:r>
      <w:r w:rsidR="00C953C1" w:rsidRPr="00E54284">
        <w:rPr>
          <w:rFonts w:cs="Times New Roman"/>
          <w:lang w:val="ro-RO"/>
        </w:rPr>
        <w:t>din</w:t>
      </w:r>
      <w:r w:rsidR="007472D9" w:rsidRPr="00E54284">
        <w:rPr>
          <w:rFonts w:cs="Times New Roman"/>
          <w:lang w:val="ro-RO"/>
        </w:rPr>
        <w:t xml:space="preserve"> </w:t>
      </w:r>
      <w:r w:rsidR="00C953C1" w:rsidRPr="00E54284">
        <w:rPr>
          <w:rFonts w:cs="Times New Roman"/>
          <w:lang w:val="ro-RO"/>
        </w:rPr>
        <w:t>Reg</w:t>
      </w:r>
      <w:r w:rsidR="005D22AC" w:rsidRPr="00E54284">
        <w:rPr>
          <w:rFonts w:cs="Times New Roman"/>
          <w:lang w:val="ro-RO"/>
        </w:rPr>
        <w:t>ulamentul</w:t>
      </w:r>
      <w:r w:rsidR="007472D9" w:rsidRPr="00E54284">
        <w:rPr>
          <w:rFonts w:cs="Times New Roman"/>
          <w:lang w:val="ro-RO"/>
        </w:rPr>
        <w:t xml:space="preserve"> </w:t>
      </w:r>
      <w:r w:rsidR="00C953C1" w:rsidRPr="00E54284">
        <w:rPr>
          <w:rFonts w:cs="Times New Roman"/>
          <w:lang w:val="ro-RO"/>
        </w:rPr>
        <w:t>(UE)</w:t>
      </w:r>
      <w:r w:rsidR="007472D9" w:rsidRPr="00E54284">
        <w:rPr>
          <w:rFonts w:cs="Times New Roman"/>
          <w:lang w:val="ro-RO"/>
        </w:rPr>
        <w:t xml:space="preserve"> </w:t>
      </w:r>
      <w:r w:rsidR="00C953C1" w:rsidRPr="00E54284">
        <w:rPr>
          <w:rFonts w:cs="Times New Roman"/>
          <w:lang w:val="ro-RO"/>
        </w:rPr>
        <w:t>nr.</w:t>
      </w:r>
      <w:r w:rsidR="007472D9" w:rsidRPr="00E54284">
        <w:rPr>
          <w:rFonts w:cs="Times New Roman"/>
          <w:lang w:val="ro-RO"/>
        </w:rPr>
        <w:t xml:space="preserve"> </w:t>
      </w:r>
      <w:r w:rsidR="00C953C1" w:rsidRPr="00E54284">
        <w:rPr>
          <w:rFonts w:cs="Times New Roman"/>
          <w:lang w:val="ro-RO"/>
        </w:rPr>
        <w:t>1305/2013</w:t>
      </w:r>
      <w:r w:rsidR="007472D9" w:rsidRPr="00E54284">
        <w:rPr>
          <w:rFonts w:cs="Times New Roman"/>
          <w:lang w:val="ro-RO"/>
        </w:rPr>
        <w:t xml:space="preserve"> </w:t>
      </w:r>
      <w:r w:rsidR="00EE5476" w:rsidRPr="00E54284">
        <w:rPr>
          <w:rFonts w:cs="Times New Roman"/>
          <w:lang w:val="ro-RO"/>
        </w:rPr>
        <w:t>al</w:t>
      </w:r>
      <w:r w:rsidR="007472D9" w:rsidRPr="00E54284">
        <w:rPr>
          <w:rFonts w:cs="Times New Roman"/>
          <w:lang w:val="ro-RO"/>
        </w:rPr>
        <w:t xml:space="preserve"> </w:t>
      </w:r>
      <w:r w:rsidR="00EE5476" w:rsidRPr="00E54284">
        <w:rPr>
          <w:rFonts w:cs="Times New Roman"/>
          <w:lang w:val="ro-RO"/>
        </w:rPr>
        <w:t>Parlamentului</w:t>
      </w:r>
      <w:r w:rsidR="007472D9" w:rsidRPr="00E54284">
        <w:rPr>
          <w:rFonts w:cs="Times New Roman"/>
          <w:lang w:val="ro-RO"/>
        </w:rPr>
        <w:t xml:space="preserve"> </w:t>
      </w:r>
      <w:r w:rsidR="00EE5476" w:rsidRPr="00E54284">
        <w:rPr>
          <w:rFonts w:cs="Times New Roman"/>
          <w:lang w:val="ro-RO"/>
        </w:rPr>
        <w:t>European</w:t>
      </w:r>
      <w:r w:rsidR="007472D9" w:rsidRPr="00E54284">
        <w:rPr>
          <w:rFonts w:cs="Times New Roman"/>
          <w:lang w:val="ro-RO"/>
        </w:rPr>
        <w:t xml:space="preserve"> </w:t>
      </w:r>
      <w:r w:rsidR="00EE5476" w:rsidRPr="00E54284">
        <w:rPr>
          <w:rFonts w:cs="Times New Roman"/>
          <w:lang w:val="ro-RO"/>
        </w:rPr>
        <w:t>și</w:t>
      </w:r>
      <w:r w:rsidR="007472D9" w:rsidRPr="00E54284">
        <w:rPr>
          <w:rFonts w:cs="Times New Roman"/>
          <w:lang w:val="ro-RO"/>
        </w:rPr>
        <w:t xml:space="preserve"> </w:t>
      </w:r>
      <w:r w:rsidR="00EE5476" w:rsidRPr="00E54284">
        <w:rPr>
          <w:rFonts w:cs="Times New Roman"/>
          <w:lang w:val="ro-RO"/>
        </w:rPr>
        <w:t>al</w:t>
      </w:r>
      <w:r w:rsidR="007472D9" w:rsidRPr="00E54284">
        <w:rPr>
          <w:rFonts w:cs="Times New Roman"/>
          <w:lang w:val="ro-RO"/>
        </w:rPr>
        <w:t xml:space="preserve"> </w:t>
      </w:r>
      <w:r w:rsidR="00EE5476" w:rsidRPr="00E54284">
        <w:rPr>
          <w:rFonts w:cs="Times New Roman"/>
          <w:lang w:val="ro-RO"/>
        </w:rPr>
        <w:t>Consiliului</w:t>
      </w:r>
      <w:r w:rsidR="007472D9" w:rsidRPr="00E54284">
        <w:rPr>
          <w:rFonts w:cs="Times New Roman"/>
          <w:lang w:val="ro-RO"/>
        </w:rPr>
        <w:t xml:space="preserve"> </w:t>
      </w:r>
      <w:r w:rsidR="00EE5476" w:rsidRPr="00E54284">
        <w:rPr>
          <w:rFonts w:cs="Times New Roman"/>
          <w:lang w:val="ro-RO"/>
        </w:rPr>
        <w:t>din</w:t>
      </w:r>
      <w:r w:rsidR="007472D9" w:rsidRPr="00E54284">
        <w:rPr>
          <w:rFonts w:cs="Times New Roman"/>
          <w:lang w:val="ro-RO"/>
        </w:rPr>
        <w:t xml:space="preserve"> </w:t>
      </w:r>
      <w:r w:rsidR="00EE5476" w:rsidRPr="00E54284">
        <w:rPr>
          <w:rFonts w:cs="Times New Roman"/>
          <w:lang w:val="ro-RO"/>
        </w:rPr>
        <w:t>17</w:t>
      </w:r>
      <w:r w:rsidR="007472D9" w:rsidRPr="00E54284">
        <w:rPr>
          <w:rFonts w:cs="Times New Roman"/>
          <w:lang w:val="ro-RO"/>
        </w:rPr>
        <w:t xml:space="preserve"> </w:t>
      </w:r>
      <w:r w:rsidR="00EE5476" w:rsidRPr="00E54284">
        <w:rPr>
          <w:rFonts w:cs="Times New Roman"/>
          <w:lang w:val="ro-RO"/>
        </w:rPr>
        <w:t>decembrie</w:t>
      </w:r>
      <w:r w:rsidR="007472D9" w:rsidRPr="00E54284">
        <w:rPr>
          <w:rFonts w:cs="Times New Roman"/>
          <w:lang w:val="ro-RO"/>
        </w:rPr>
        <w:t xml:space="preserve"> </w:t>
      </w:r>
      <w:r w:rsidR="00EE5476" w:rsidRPr="00E54284">
        <w:rPr>
          <w:rFonts w:cs="Times New Roman"/>
          <w:lang w:val="ro-RO"/>
        </w:rPr>
        <w:t>2013</w:t>
      </w:r>
      <w:r w:rsidR="007472D9" w:rsidRPr="00E54284">
        <w:rPr>
          <w:rFonts w:cs="Times New Roman"/>
          <w:lang w:val="ro-RO"/>
        </w:rPr>
        <w:t xml:space="preserve"> </w:t>
      </w:r>
      <w:r w:rsidR="00EE5476" w:rsidRPr="00E54284">
        <w:rPr>
          <w:rFonts w:cs="Times New Roman"/>
          <w:lang w:val="ro-RO"/>
        </w:rPr>
        <w:t>privind</w:t>
      </w:r>
      <w:r w:rsidR="007472D9" w:rsidRPr="00E54284">
        <w:rPr>
          <w:rFonts w:cs="Times New Roman"/>
          <w:lang w:val="ro-RO"/>
        </w:rPr>
        <w:t xml:space="preserve"> </w:t>
      </w:r>
      <w:r w:rsidR="00EE5476" w:rsidRPr="00E54284">
        <w:rPr>
          <w:rFonts w:cs="Times New Roman"/>
          <w:lang w:val="ro-RO"/>
        </w:rPr>
        <w:t>sprijinul</w:t>
      </w:r>
      <w:r w:rsidR="007472D9" w:rsidRPr="00E54284">
        <w:rPr>
          <w:rFonts w:cs="Times New Roman"/>
          <w:lang w:val="ro-RO"/>
        </w:rPr>
        <w:t xml:space="preserve"> </w:t>
      </w:r>
      <w:r w:rsidR="00EE5476" w:rsidRPr="00E54284">
        <w:rPr>
          <w:rFonts w:cs="Times New Roman"/>
          <w:lang w:val="ro-RO"/>
        </w:rPr>
        <w:t>pentru</w:t>
      </w:r>
      <w:r w:rsidR="007472D9" w:rsidRPr="00E54284">
        <w:rPr>
          <w:rFonts w:cs="Times New Roman"/>
          <w:lang w:val="ro-RO"/>
        </w:rPr>
        <w:t xml:space="preserve"> </w:t>
      </w:r>
      <w:r w:rsidR="00EE5476" w:rsidRPr="00E54284">
        <w:rPr>
          <w:rFonts w:cs="Times New Roman"/>
          <w:lang w:val="ro-RO"/>
        </w:rPr>
        <w:t>dezvoltarea</w:t>
      </w:r>
      <w:r w:rsidR="007472D9" w:rsidRPr="00E54284">
        <w:rPr>
          <w:rFonts w:cs="Times New Roman"/>
          <w:lang w:val="ro-RO"/>
        </w:rPr>
        <w:t xml:space="preserve"> </w:t>
      </w:r>
      <w:r w:rsidR="00EE5476" w:rsidRPr="00E54284">
        <w:rPr>
          <w:rFonts w:cs="Times New Roman"/>
          <w:lang w:val="ro-RO"/>
        </w:rPr>
        <w:t>rurală</w:t>
      </w:r>
      <w:r w:rsidR="007472D9" w:rsidRPr="00E54284">
        <w:rPr>
          <w:rFonts w:cs="Times New Roman"/>
          <w:lang w:val="ro-RO"/>
        </w:rPr>
        <w:t xml:space="preserve"> </w:t>
      </w:r>
      <w:r w:rsidR="00EE5476" w:rsidRPr="00E54284">
        <w:rPr>
          <w:rFonts w:cs="Times New Roman"/>
          <w:lang w:val="ro-RO"/>
        </w:rPr>
        <w:t>acordat</w:t>
      </w:r>
      <w:r w:rsidR="007472D9" w:rsidRPr="00E54284">
        <w:rPr>
          <w:rFonts w:cs="Times New Roman"/>
          <w:lang w:val="ro-RO"/>
        </w:rPr>
        <w:t xml:space="preserve"> </w:t>
      </w:r>
      <w:r w:rsidR="00EE5476" w:rsidRPr="00E54284">
        <w:rPr>
          <w:rFonts w:cs="Times New Roman"/>
          <w:lang w:val="ro-RO"/>
        </w:rPr>
        <w:t>din</w:t>
      </w:r>
      <w:r w:rsidR="007472D9" w:rsidRPr="00E54284">
        <w:rPr>
          <w:rFonts w:cs="Times New Roman"/>
          <w:lang w:val="ro-RO"/>
        </w:rPr>
        <w:t xml:space="preserve"> </w:t>
      </w:r>
      <w:r w:rsidR="00EE5476" w:rsidRPr="00E54284">
        <w:rPr>
          <w:rFonts w:cs="Times New Roman"/>
          <w:lang w:val="ro-RO"/>
        </w:rPr>
        <w:t>Fondul</w:t>
      </w:r>
      <w:r w:rsidR="007472D9" w:rsidRPr="00E54284">
        <w:rPr>
          <w:rFonts w:cs="Times New Roman"/>
          <w:lang w:val="ro-RO"/>
        </w:rPr>
        <w:t xml:space="preserve"> </w:t>
      </w:r>
      <w:r w:rsidR="00EE5476" w:rsidRPr="00E54284">
        <w:rPr>
          <w:rFonts w:cs="Times New Roman"/>
          <w:lang w:val="ro-RO"/>
        </w:rPr>
        <w:t>European</w:t>
      </w:r>
      <w:r w:rsidR="007472D9" w:rsidRPr="00E54284">
        <w:rPr>
          <w:rFonts w:cs="Times New Roman"/>
          <w:lang w:val="ro-RO"/>
        </w:rPr>
        <w:t xml:space="preserve"> </w:t>
      </w:r>
      <w:r w:rsidR="00E1457C" w:rsidRPr="00E54284">
        <w:rPr>
          <w:rFonts w:cs="Times New Roman"/>
          <w:lang w:val="ro-RO"/>
        </w:rPr>
        <w:t xml:space="preserve">Agricol </w:t>
      </w:r>
      <w:r w:rsidR="00EE5476" w:rsidRPr="00E54284">
        <w:rPr>
          <w:rFonts w:cs="Times New Roman"/>
          <w:lang w:val="ro-RO"/>
        </w:rPr>
        <w:t>pentru</w:t>
      </w:r>
      <w:r w:rsidR="007472D9" w:rsidRPr="00E54284">
        <w:rPr>
          <w:rFonts w:cs="Times New Roman"/>
          <w:lang w:val="ro-RO"/>
        </w:rPr>
        <w:t xml:space="preserve"> </w:t>
      </w:r>
      <w:r w:rsidR="00E1457C" w:rsidRPr="00E54284">
        <w:rPr>
          <w:rFonts w:cs="Times New Roman"/>
          <w:lang w:val="ro-RO"/>
        </w:rPr>
        <w:t xml:space="preserve">Dezvoltare Rurală </w:t>
      </w:r>
      <w:r w:rsidR="00EE5476" w:rsidRPr="00E54284">
        <w:rPr>
          <w:rFonts w:cs="Times New Roman"/>
          <w:lang w:val="ro-RO"/>
        </w:rPr>
        <w:t>(FEADR)</w:t>
      </w:r>
      <w:r w:rsidR="007472D9" w:rsidRPr="00E54284">
        <w:rPr>
          <w:rFonts w:cs="Times New Roman"/>
          <w:lang w:val="ro-RO"/>
        </w:rPr>
        <w:t xml:space="preserve"> </w:t>
      </w:r>
      <w:r w:rsidR="00EE5476" w:rsidRPr="00E54284">
        <w:rPr>
          <w:rFonts w:cs="Times New Roman"/>
          <w:lang w:val="ro-RO"/>
        </w:rPr>
        <w:t>și</w:t>
      </w:r>
      <w:r w:rsidR="007472D9" w:rsidRPr="00E54284">
        <w:rPr>
          <w:rFonts w:cs="Times New Roman"/>
          <w:lang w:val="ro-RO"/>
        </w:rPr>
        <w:t xml:space="preserve"> </w:t>
      </w:r>
      <w:r w:rsidR="00EE5476" w:rsidRPr="00E54284">
        <w:rPr>
          <w:rFonts w:cs="Times New Roman"/>
          <w:lang w:val="ro-RO"/>
        </w:rPr>
        <w:t>de</w:t>
      </w:r>
      <w:r w:rsidR="007472D9" w:rsidRPr="00E54284">
        <w:rPr>
          <w:rFonts w:cs="Times New Roman"/>
          <w:lang w:val="ro-RO"/>
        </w:rPr>
        <w:t xml:space="preserve"> </w:t>
      </w:r>
      <w:r w:rsidR="00EE5476" w:rsidRPr="00E54284">
        <w:rPr>
          <w:rFonts w:cs="Times New Roman"/>
          <w:lang w:val="ro-RO"/>
        </w:rPr>
        <w:t>abrogare</w:t>
      </w:r>
      <w:r w:rsidR="007472D9" w:rsidRPr="00E54284">
        <w:rPr>
          <w:rFonts w:cs="Times New Roman"/>
          <w:lang w:val="ro-RO"/>
        </w:rPr>
        <w:t xml:space="preserve"> </w:t>
      </w:r>
      <w:r w:rsidR="00EE5476" w:rsidRPr="00E54284">
        <w:rPr>
          <w:rFonts w:cs="Times New Roman"/>
          <w:lang w:val="ro-RO"/>
        </w:rPr>
        <w:t>a</w:t>
      </w:r>
      <w:r w:rsidR="007472D9" w:rsidRPr="00E54284">
        <w:rPr>
          <w:rFonts w:cs="Times New Roman"/>
          <w:lang w:val="ro-RO"/>
        </w:rPr>
        <w:t xml:space="preserve"> </w:t>
      </w:r>
      <w:r w:rsidR="00EE5476" w:rsidRPr="00E54284">
        <w:rPr>
          <w:rFonts w:cs="Times New Roman"/>
          <w:lang w:val="ro-RO"/>
        </w:rPr>
        <w:t>Regulamentului</w:t>
      </w:r>
      <w:r w:rsidR="007472D9" w:rsidRPr="00E54284">
        <w:rPr>
          <w:rFonts w:cs="Times New Roman"/>
          <w:lang w:val="ro-RO"/>
        </w:rPr>
        <w:t xml:space="preserve"> </w:t>
      </w:r>
      <w:r w:rsidR="00EE5476" w:rsidRPr="00E54284">
        <w:rPr>
          <w:rFonts w:cs="Times New Roman"/>
          <w:lang w:val="ro-RO"/>
        </w:rPr>
        <w:t>(CE)</w:t>
      </w:r>
      <w:r w:rsidR="007472D9" w:rsidRPr="00E54284">
        <w:rPr>
          <w:rFonts w:cs="Times New Roman"/>
          <w:lang w:val="ro-RO"/>
        </w:rPr>
        <w:t xml:space="preserve"> </w:t>
      </w:r>
      <w:r w:rsidR="00EE5476" w:rsidRPr="00E54284">
        <w:rPr>
          <w:rFonts w:cs="Times New Roman"/>
          <w:lang w:val="ro-RO"/>
        </w:rPr>
        <w:t>nr.</w:t>
      </w:r>
      <w:r w:rsidR="007472D9" w:rsidRPr="00E54284">
        <w:rPr>
          <w:rFonts w:cs="Times New Roman"/>
          <w:lang w:val="ro-RO"/>
        </w:rPr>
        <w:t xml:space="preserve"> </w:t>
      </w:r>
      <w:r w:rsidR="00EE5476" w:rsidRPr="00E54284">
        <w:rPr>
          <w:rFonts w:cs="Times New Roman"/>
          <w:lang w:val="ro-RO"/>
        </w:rPr>
        <w:t>1698/2005</w:t>
      </w:r>
      <w:r w:rsidR="007472D9" w:rsidRPr="00E54284">
        <w:rPr>
          <w:rFonts w:cs="Times New Roman"/>
          <w:lang w:val="ro-RO"/>
        </w:rPr>
        <w:t xml:space="preserve"> </w:t>
      </w:r>
      <w:r w:rsidR="00EE5476" w:rsidRPr="00E54284">
        <w:rPr>
          <w:rFonts w:cs="Times New Roman"/>
          <w:lang w:val="ro-RO"/>
        </w:rPr>
        <w:t>al</w:t>
      </w:r>
      <w:r w:rsidR="007472D9" w:rsidRPr="00E54284">
        <w:rPr>
          <w:rFonts w:cs="Times New Roman"/>
          <w:lang w:val="ro-RO"/>
        </w:rPr>
        <w:t xml:space="preserve"> </w:t>
      </w:r>
      <w:r w:rsidR="00EE5476" w:rsidRPr="00E54284">
        <w:rPr>
          <w:rFonts w:cs="Times New Roman"/>
          <w:lang w:val="ro-RO"/>
        </w:rPr>
        <w:t>Consiliului</w:t>
      </w:r>
      <w:r w:rsidR="00C953C1" w:rsidRPr="00E54284">
        <w:rPr>
          <w:rFonts w:cs="Times New Roman"/>
          <w:lang w:val="ro-RO"/>
        </w:rPr>
        <w:t>,</w:t>
      </w:r>
      <w:r w:rsidR="007472D9" w:rsidRPr="00E54284">
        <w:rPr>
          <w:rFonts w:cs="Times New Roman"/>
          <w:lang w:val="ro-RO"/>
        </w:rPr>
        <w:t xml:space="preserve"> </w:t>
      </w:r>
      <w:r w:rsidR="00C953C1" w:rsidRPr="00E54284">
        <w:rPr>
          <w:rFonts w:cs="Times New Roman"/>
          <w:lang w:val="ro-RO"/>
        </w:rPr>
        <w:t>cu</w:t>
      </w:r>
      <w:r w:rsidR="007472D9" w:rsidRPr="00E54284">
        <w:rPr>
          <w:rFonts w:cs="Times New Roman"/>
          <w:lang w:val="ro-RO"/>
        </w:rPr>
        <w:t xml:space="preserve"> </w:t>
      </w:r>
      <w:r w:rsidR="00C953C1" w:rsidRPr="00E54284">
        <w:rPr>
          <w:rFonts w:cs="Times New Roman"/>
          <w:lang w:val="ro-RO"/>
        </w:rPr>
        <w:t>modificările</w:t>
      </w:r>
      <w:r w:rsidR="007472D9" w:rsidRPr="00E54284">
        <w:rPr>
          <w:rFonts w:cs="Times New Roman"/>
          <w:lang w:val="ro-RO"/>
        </w:rPr>
        <w:t xml:space="preserve"> </w:t>
      </w:r>
      <w:r w:rsidR="00C953C1" w:rsidRPr="00E54284">
        <w:rPr>
          <w:rFonts w:cs="Times New Roman"/>
          <w:lang w:val="ro-RO"/>
        </w:rPr>
        <w:t>și</w:t>
      </w:r>
      <w:r w:rsidR="007472D9" w:rsidRPr="00E54284">
        <w:rPr>
          <w:rFonts w:cs="Times New Roman"/>
          <w:lang w:val="ro-RO"/>
        </w:rPr>
        <w:t xml:space="preserve"> </w:t>
      </w:r>
      <w:r w:rsidR="00C953C1" w:rsidRPr="00E54284">
        <w:rPr>
          <w:rFonts w:cs="Times New Roman"/>
          <w:lang w:val="ro-RO"/>
        </w:rPr>
        <w:t>completările</w:t>
      </w:r>
      <w:r w:rsidR="007472D9" w:rsidRPr="00E54284">
        <w:rPr>
          <w:rFonts w:cs="Times New Roman"/>
          <w:lang w:val="ro-RO"/>
        </w:rPr>
        <w:t xml:space="preserve"> </w:t>
      </w:r>
      <w:r w:rsidR="00C953C1" w:rsidRPr="00E54284">
        <w:rPr>
          <w:rFonts w:cs="Times New Roman"/>
          <w:lang w:val="ro-RO"/>
        </w:rPr>
        <w:t>ulterioare.</w:t>
      </w:r>
      <w:r w:rsidR="007472D9" w:rsidRPr="00E54284">
        <w:rPr>
          <w:rFonts w:cs="Times New Roman"/>
          <w:lang w:val="ro-RO"/>
        </w:rPr>
        <w:t xml:space="preserve"> </w:t>
      </w:r>
    </w:p>
    <w:p w14:paraId="08B6E3C9" w14:textId="77777777" w:rsidR="00466D2B" w:rsidRPr="00E54284" w:rsidRDefault="00466D2B" w:rsidP="008C61E7">
      <w:pPr>
        <w:pStyle w:val="Default"/>
        <w:ind w:left="-142" w:right="284"/>
        <w:jc w:val="both"/>
        <w:rPr>
          <w:rFonts w:cs="Times New Roman"/>
          <w:noProof/>
          <w:color w:val="auto"/>
          <w:lang w:val="ro-RO"/>
        </w:rPr>
      </w:pPr>
      <w:r w:rsidRPr="00E54284">
        <w:rPr>
          <w:rFonts w:cs="Times New Roman"/>
          <w:lang w:val="ro-RO"/>
        </w:rPr>
        <w:t>Măsura</w:t>
      </w:r>
      <w:r w:rsidR="007472D9" w:rsidRPr="00E54284">
        <w:rPr>
          <w:rFonts w:cs="Times New Roman"/>
          <w:lang w:val="ro-RO"/>
        </w:rPr>
        <w:t xml:space="preserve"> </w:t>
      </w:r>
      <w:r w:rsidRPr="00E54284">
        <w:rPr>
          <w:rFonts w:cs="Times New Roman"/>
          <w:lang w:val="ro-RO"/>
        </w:rPr>
        <w:t>contribuie</w:t>
      </w:r>
      <w:r w:rsidR="007472D9" w:rsidRPr="00E54284">
        <w:rPr>
          <w:rFonts w:cs="Times New Roman"/>
          <w:lang w:val="ro-RO"/>
        </w:rPr>
        <w:t xml:space="preserve"> </w:t>
      </w:r>
      <w:r w:rsidRPr="00E54284">
        <w:rPr>
          <w:rFonts w:cs="Times New Roman"/>
          <w:lang w:val="ro-RO"/>
        </w:rPr>
        <w:t>la</w:t>
      </w:r>
      <w:r w:rsidR="007472D9" w:rsidRPr="00E54284">
        <w:rPr>
          <w:rFonts w:cs="Times New Roman"/>
          <w:lang w:val="ro-RO"/>
        </w:rPr>
        <w:t xml:space="preserve"> </w:t>
      </w:r>
      <w:r w:rsidR="00CD1BC9" w:rsidRPr="00E54284">
        <w:rPr>
          <w:rFonts w:cs="Times New Roman"/>
          <w:lang w:val="ro-RO"/>
        </w:rPr>
        <w:t>prioritatea</w:t>
      </w:r>
      <w:r w:rsidR="007472D9" w:rsidRPr="00E54284">
        <w:rPr>
          <w:rFonts w:cs="Times New Roman"/>
          <w:lang w:val="ro-RO"/>
        </w:rPr>
        <w:t xml:space="preserve"> </w:t>
      </w:r>
      <w:r w:rsidR="00CD1BC9" w:rsidRPr="00E54284">
        <w:rPr>
          <w:rFonts w:cs="Times New Roman"/>
          <w:lang w:val="ro-RO"/>
        </w:rPr>
        <w:t>prevăzută</w:t>
      </w:r>
      <w:r w:rsidR="007472D9" w:rsidRPr="00E54284">
        <w:rPr>
          <w:rFonts w:cs="Times New Roman"/>
          <w:lang w:val="ro-RO"/>
        </w:rPr>
        <w:t xml:space="preserve"> </w:t>
      </w:r>
      <w:r w:rsidRPr="00E54284">
        <w:rPr>
          <w:rFonts w:cs="Times New Roman"/>
          <w:lang w:val="ro-RO"/>
        </w:rPr>
        <w:t>la</w:t>
      </w:r>
      <w:r w:rsidR="007472D9" w:rsidRPr="00E54284">
        <w:rPr>
          <w:rFonts w:cs="Times New Roman"/>
          <w:lang w:val="ro-RO"/>
        </w:rPr>
        <w:t xml:space="preserve"> </w:t>
      </w:r>
      <w:r w:rsidRPr="00E54284">
        <w:rPr>
          <w:rFonts w:cs="Times New Roman"/>
          <w:lang w:val="ro-RO"/>
        </w:rPr>
        <w:t>art.</w:t>
      </w:r>
      <w:r w:rsidR="007472D9" w:rsidRPr="00E54284">
        <w:rPr>
          <w:rFonts w:cs="Times New Roman"/>
          <w:lang w:val="ro-RO"/>
        </w:rPr>
        <w:t xml:space="preserve"> </w:t>
      </w:r>
      <w:r w:rsidRPr="00E54284">
        <w:rPr>
          <w:rFonts w:cs="Times New Roman"/>
          <w:lang w:val="ro-RO"/>
        </w:rPr>
        <w:t>5,</w:t>
      </w:r>
      <w:r w:rsidR="007472D9" w:rsidRPr="00E54284">
        <w:rPr>
          <w:rFonts w:cs="Times New Roman"/>
          <w:lang w:val="ro-RO"/>
        </w:rPr>
        <w:t xml:space="preserve"> </w:t>
      </w:r>
      <w:r w:rsidRPr="00E54284">
        <w:rPr>
          <w:rFonts w:cs="Times New Roman"/>
          <w:lang w:val="ro-RO"/>
        </w:rPr>
        <w:t>Reg.</w:t>
      </w:r>
      <w:r w:rsidR="007472D9" w:rsidRPr="00E54284">
        <w:rPr>
          <w:rFonts w:cs="Times New Roman"/>
          <w:lang w:val="ro-RO"/>
        </w:rPr>
        <w:t xml:space="preserve"> </w:t>
      </w:r>
      <w:r w:rsidRPr="00E54284">
        <w:rPr>
          <w:rFonts w:cs="Times New Roman"/>
          <w:lang w:val="ro-RO"/>
        </w:rPr>
        <w:t>(UE)</w:t>
      </w:r>
      <w:r w:rsidR="007472D9" w:rsidRPr="00E54284">
        <w:rPr>
          <w:rFonts w:cs="Times New Roman"/>
          <w:lang w:val="ro-RO"/>
        </w:rPr>
        <w:t xml:space="preserve"> </w:t>
      </w:r>
      <w:r w:rsidRPr="00E54284">
        <w:rPr>
          <w:rFonts w:cs="Times New Roman"/>
          <w:lang w:val="ro-RO"/>
        </w:rPr>
        <w:t>nr.</w:t>
      </w:r>
      <w:r w:rsidR="007472D9" w:rsidRPr="00E54284">
        <w:rPr>
          <w:rFonts w:cs="Times New Roman"/>
          <w:lang w:val="ro-RO"/>
        </w:rPr>
        <w:t xml:space="preserve"> </w:t>
      </w:r>
      <w:r w:rsidRPr="00E54284">
        <w:rPr>
          <w:rFonts w:cs="Times New Roman"/>
          <w:lang w:val="ro-RO"/>
        </w:rPr>
        <w:t>1305/2013:</w:t>
      </w:r>
    </w:p>
    <w:p w14:paraId="6B4D50B0" w14:textId="77777777" w:rsidR="008D48E3" w:rsidRPr="00E54284" w:rsidRDefault="00466D2B" w:rsidP="0062404D">
      <w:pPr>
        <w:pStyle w:val="BodyText"/>
        <w:numPr>
          <w:ilvl w:val="0"/>
          <w:numId w:val="34"/>
        </w:numPr>
        <w:spacing w:before="0"/>
        <w:ind w:right="284"/>
        <w:jc w:val="both"/>
        <w:rPr>
          <w:rFonts w:ascii="Trebuchet MS" w:hAnsi="Trebuchet MS"/>
          <w:lang w:val="ro-RO"/>
        </w:rPr>
      </w:pPr>
      <w:r w:rsidRPr="00E54284">
        <w:rPr>
          <w:rFonts w:ascii="Trebuchet MS" w:hAnsi="Trebuchet MS"/>
          <w:lang w:val="ro-RO"/>
        </w:rPr>
        <w:t>P6</w:t>
      </w:r>
      <w:r w:rsidR="007472D9" w:rsidRPr="00E54284">
        <w:rPr>
          <w:rFonts w:ascii="Trebuchet MS" w:hAnsi="Trebuchet MS"/>
          <w:lang w:val="ro-RO"/>
        </w:rPr>
        <w:t xml:space="preserve"> </w:t>
      </w:r>
      <w:r w:rsidRPr="00E54284">
        <w:rPr>
          <w:rFonts w:ascii="Trebuchet MS" w:hAnsi="Trebuchet MS"/>
          <w:lang w:val="ro-RO"/>
        </w:rPr>
        <w:t>“Promovarea</w:t>
      </w:r>
      <w:r w:rsidR="007472D9" w:rsidRPr="00E54284">
        <w:rPr>
          <w:rFonts w:ascii="Trebuchet MS" w:hAnsi="Trebuchet MS"/>
          <w:lang w:val="ro-RO"/>
        </w:rPr>
        <w:t xml:space="preserve"> </w:t>
      </w:r>
      <w:r w:rsidRPr="00E54284">
        <w:rPr>
          <w:rFonts w:ascii="Trebuchet MS" w:hAnsi="Trebuchet MS"/>
          <w:lang w:val="ro-RO"/>
        </w:rPr>
        <w:t>inc</w:t>
      </w:r>
      <w:r w:rsidR="00D76713" w:rsidRPr="00E54284">
        <w:rPr>
          <w:rFonts w:ascii="Trebuchet MS" w:hAnsi="Trebuchet MS"/>
          <w:lang w:val="ro-RO"/>
        </w:rPr>
        <w:t>luziunii</w:t>
      </w:r>
      <w:r w:rsidR="007472D9" w:rsidRPr="00E54284">
        <w:rPr>
          <w:rFonts w:ascii="Trebuchet MS" w:hAnsi="Trebuchet MS"/>
          <w:lang w:val="ro-RO"/>
        </w:rPr>
        <w:t xml:space="preserve"> </w:t>
      </w:r>
      <w:r w:rsidR="00D76713" w:rsidRPr="00E54284">
        <w:rPr>
          <w:rFonts w:ascii="Trebuchet MS" w:hAnsi="Trebuchet MS"/>
          <w:lang w:val="ro-RO"/>
        </w:rPr>
        <w:t>sociale,</w:t>
      </w:r>
      <w:r w:rsidR="007472D9" w:rsidRPr="00E54284">
        <w:rPr>
          <w:rFonts w:ascii="Trebuchet MS" w:hAnsi="Trebuchet MS"/>
          <w:lang w:val="ro-RO"/>
        </w:rPr>
        <w:t xml:space="preserve"> </w:t>
      </w:r>
      <w:r w:rsidR="00D76713" w:rsidRPr="00E54284">
        <w:rPr>
          <w:rFonts w:ascii="Trebuchet MS" w:hAnsi="Trebuchet MS"/>
          <w:lang w:val="ro-RO"/>
        </w:rPr>
        <w:t>a</w:t>
      </w:r>
      <w:r w:rsidR="007472D9" w:rsidRPr="00E54284">
        <w:rPr>
          <w:rFonts w:ascii="Trebuchet MS" w:hAnsi="Trebuchet MS"/>
          <w:lang w:val="ro-RO"/>
        </w:rPr>
        <w:t xml:space="preserve"> </w:t>
      </w:r>
      <w:r w:rsidR="00D76713" w:rsidRPr="00E54284">
        <w:rPr>
          <w:rFonts w:ascii="Trebuchet MS" w:hAnsi="Trebuchet MS"/>
          <w:lang w:val="ro-RO"/>
        </w:rPr>
        <w:t>reducerii</w:t>
      </w:r>
      <w:r w:rsidR="007472D9" w:rsidRPr="00E54284">
        <w:rPr>
          <w:rFonts w:ascii="Trebuchet MS" w:hAnsi="Trebuchet MS"/>
          <w:lang w:val="ro-RO"/>
        </w:rPr>
        <w:t xml:space="preserve"> </w:t>
      </w:r>
      <w:r w:rsidR="00D76713" w:rsidRPr="00E54284">
        <w:rPr>
          <w:rFonts w:ascii="Trebuchet MS" w:hAnsi="Trebuchet MS"/>
          <w:lang w:val="ro-RO"/>
        </w:rPr>
        <w:t>sărăciei</w:t>
      </w:r>
      <w:r w:rsidR="007472D9" w:rsidRPr="00E54284">
        <w:rPr>
          <w:rFonts w:ascii="Trebuchet MS" w:hAnsi="Trebuchet MS"/>
          <w:lang w:val="ro-RO"/>
        </w:rPr>
        <w:t xml:space="preserve"> </w:t>
      </w:r>
      <w:r w:rsidR="00D76713" w:rsidRPr="00E54284">
        <w:rPr>
          <w:rFonts w:ascii="Trebuchet MS" w:hAnsi="Trebuchet MS"/>
          <w:lang w:val="ro-RO"/>
        </w:rPr>
        <w:t>și</w:t>
      </w:r>
      <w:r w:rsidR="007472D9" w:rsidRPr="00E54284">
        <w:rPr>
          <w:rFonts w:ascii="Trebuchet MS" w:hAnsi="Trebuchet MS"/>
          <w:lang w:val="ro-RO"/>
        </w:rPr>
        <w:t xml:space="preserve"> </w:t>
      </w:r>
      <w:r w:rsidR="00D76713" w:rsidRPr="00E54284">
        <w:rPr>
          <w:rFonts w:ascii="Trebuchet MS" w:hAnsi="Trebuchet MS"/>
          <w:lang w:val="ro-RO"/>
        </w:rPr>
        <w:t>a</w:t>
      </w:r>
      <w:r w:rsidR="007472D9" w:rsidRPr="00E54284">
        <w:rPr>
          <w:rFonts w:ascii="Trebuchet MS" w:hAnsi="Trebuchet MS"/>
          <w:lang w:val="ro-RO"/>
        </w:rPr>
        <w:t xml:space="preserve"> </w:t>
      </w:r>
      <w:r w:rsidR="00D76713" w:rsidRPr="00E54284">
        <w:rPr>
          <w:rFonts w:ascii="Trebuchet MS" w:hAnsi="Trebuchet MS"/>
          <w:lang w:val="ro-RO"/>
        </w:rPr>
        <w:t>dezvoltă</w:t>
      </w:r>
      <w:r w:rsidRPr="00E54284">
        <w:rPr>
          <w:rFonts w:ascii="Trebuchet MS" w:hAnsi="Trebuchet MS"/>
          <w:lang w:val="ro-RO"/>
        </w:rPr>
        <w:t>rii</w:t>
      </w:r>
      <w:r w:rsidR="007472D9" w:rsidRPr="00E54284">
        <w:rPr>
          <w:rFonts w:ascii="Trebuchet MS" w:hAnsi="Trebuchet MS"/>
          <w:lang w:val="ro-RO"/>
        </w:rPr>
        <w:t xml:space="preserve"> </w:t>
      </w:r>
      <w:r w:rsidRPr="00E54284">
        <w:rPr>
          <w:rFonts w:ascii="Trebuchet MS" w:hAnsi="Trebuchet MS"/>
          <w:lang w:val="ro-RO"/>
        </w:rPr>
        <w:t>econ</w:t>
      </w:r>
      <w:r w:rsidR="00D76713" w:rsidRPr="00E54284">
        <w:rPr>
          <w:rFonts w:ascii="Trebuchet MS" w:hAnsi="Trebuchet MS"/>
          <w:lang w:val="ro-RO"/>
        </w:rPr>
        <w:t>omice</w:t>
      </w:r>
      <w:r w:rsidR="007472D9" w:rsidRPr="00E54284">
        <w:rPr>
          <w:rFonts w:ascii="Trebuchet MS" w:hAnsi="Trebuchet MS"/>
          <w:lang w:val="ro-RO"/>
        </w:rPr>
        <w:t xml:space="preserve"> </w:t>
      </w:r>
      <w:r w:rsidR="00D76713" w:rsidRPr="00E54284">
        <w:rPr>
          <w:rFonts w:ascii="Trebuchet MS" w:hAnsi="Trebuchet MS"/>
          <w:lang w:val="ro-RO"/>
        </w:rPr>
        <w:t>î</w:t>
      </w:r>
      <w:r w:rsidRPr="00E54284">
        <w:rPr>
          <w:rFonts w:ascii="Trebuchet MS" w:hAnsi="Trebuchet MS"/>
          <w:lang w:val="ro-RO"/>
        </w:rPr>
        <w:t>n</w:t>
      </w:r>
      <w:r w:rsidR="007472D9" w:rsidRPr="00E54284">
        <w:rPr>
          <w:rFonts w:ascii="Trebuchet MS" w:hAnsi="Trebuchet MS"/>
          <w:lang w:val="ro-RO"/>
        </w:rPr>
        <w:t xml:space="preserve"> </w:t>
      </w:r>
      <w:r w:rsidRPr="00E54284">
        <w:rPr>
          <w:rFonts w:ascii="Trebuchet MS" w:hAnsi="Trebuchet MS"/>
          <w:lang w:val="ro-RO"/>
        </w:rPr>
        <w:t>zonele</w:t>
      </w:r>
      <w:r w:rsidR="007472D9" w:rsidRPr="00E54284">
        <w:rPr>
          <w:rFonts w:ascii="Trebuchet MS" w:hAnsi="Trebuchet MS"/>
          <w:lang w:val="ro-RO"/>
        </w:rPr>
        <w:t xml:space="preserve"> </w:t>
      </w:r>
      <w:r w:rsidR="00E1457C" w:rsidRPr="00E54284">
        <w:rPr>
          <w:rFonts w:ascii="Trebuchet MS" w:hAnsi="Trebuchet MS"/>
          <w:lang w:val="ro-RO"/>
        </w:rPr>
        <w:t>rurale”.</w:t>
      </w:r>
    </w:p>
    <w:p w14:paraId="101D5266" w14:textId="77777777" w:rsidR="00C57EFC" w:rsidRPr="00E54284" w:rsidRDefault="00C115A3" w:rsidP="008C61E7">
      <w:pPr>
        <w:pStyle w:val="BodyText"/>
        <w:spacing w:before="0"/>
        <w:ind w:left="-142" w:right="284"/>
        <w:jc w:val="both"/>
        <w:rPr>
          <w:rFonts w:ascii="Trebuchet MS" w:hAnsi="Trebuchet MS"/>
          <w:lang w:val="ro-RO"/>
        </w:rPr>
      </w:pPr>
      <w:r w:rsidRPr="00E54284">
        <w:rPr>
          <w:rFonts w:ascii="Trebuchet MS" w:hAnsi="Trebuchet MS"/>
          <w:b/>
          <w:lang w:val="ro-RO"/>
        </w:rPr>
        <w:t>Obiectiv</w:t>
      </w:r>
      <w:r w:rsidR="00D76713" w:rsidRPr="00E54284">
        <w:rPr>
          <w:rFonts w:ascii="Trebuchet MS" w:hAnsi="Trebuchet MS"/>
          <w:b/>
          <w:lang w:val="ro-RO"/>
        </w:rPr>
        <w:t>ul</w:t>
      </w:r>
      <w:r w:rsidR="007472D9" w:rsidRPr="00E54284">
        <w:rPr>
          <w:rFonts w:ascii="Trebuchet MS" w:hAnsi="Trebuchet MS"/>
          <w:b/>
          <w:lang w:val="ro-RO"/>
        </w:rPr>
        <w:t xml:space="preserve"> </w:t>
      </w:r>
      <w:r w:rsidRPr="00E54284">
        <w:rPr>
          <w:rFonts w:ascii="Trebuchet MS" w:hAnsi="Trebuchet MS"/>
          <w:b/>
          <w:lang w:val="ro-RO"/>
        </w:rPr>
        <w:t>de</w:t>
      </w:r>
      <w:r w:rsidR="007472D9" w:rsidRPr="00E54284">
        <w:rPr>
          <w:rFonts w:ascii="Trebuchet MS" w:hAnsi="Trebuchet MS"/>
          <w:b/>
          <w:lang w:val="ro-RO"/>
        </w:rPr>
        <w:t xml:space="preserve"> </w:t>
      </w:r>
      <w:r w:rsidRPr="00E54284">
        <w:rPr>
          <w:rFonts w:ascii="Trebuchet MS" w:hAnsi="Trebuchet MS"/>
          <w:b/>
          <w:lang w:val="ro-RO"/>
        </w:rPr>
        <w:t>dezvoltare</w:t>
      </w:r>
      <w:r w:rsidR="007472D9" w:rsidRPr="00E54284">
        <w:rPr>
          <w:rFonts w:ascii="Trebuchet MS" w:hAnsi="Trebuchet MS"/>
          <w:b/>
          <w:lang w:val="ro-RO"/>
        </w:rPr>
        <w:t xml:space="preserve"> </w:t>
      </w:r>
      <w:r w:rsidRPr="00E54284">
        <w:rPr>
          <w:rFonts w:ascii="Trebuchet MS" w:hAnsi="Trebuchet MS"/>
          <w:b/>
          <w:lang w:val="ro-RO"/>
        </w:rPr>
        <w:t>rurală</w:t>
      </w:r>
      <w:r w:rsidR="007472D9" w:rsidRPr="00E54284">
        <w:rPr>
          <w:rFonts w:ascii="Trebuchet MS" w:hAnsi="Trebuchet MS"/>
          <w:b/>
          <w:lang w:val="ro-RO"/>
        </w:rPr>
        <w:t xml:space="preserve"> </w:t>
      </w:r>
      <w:r w:rsidR="00230968" w:rsidRPr="00E54284">
        <w:rPr>
          <w:rFonts w:ascii="Trebuchet MS" w:hAnsi="Trebuchet MS"/>
          <w:b/>
          <w:lang w:val="ro-RO"/>
        </w:rPr>
        <w:t>al</w:t>
      </w:r>
      <w:r w:rsidR="007472D9" w:rsidRPr="00E54284">
        <w:rPr>
          <w:rFonts w:ascii="Trebuchet MS" w:hAnsi="Trebuchet MS"/>
          <w:b/>
          <w:lang w:val="ro-RO"/>
        </w:rPr>
        <w:t xml:space="preserve"> </w:t>
      </w:r>
      <w:r w:rsidR="00230968" w:rsidRPr="00E54284">
        <w:rPr>
          <w:rFonts w:ascii="Trebuchet MS" w:hAnsi="Trebuchet MS"/>
          <w:b/>
          <w:lang w:val="ro-RO"/>
        </w:rPr>
        <w:t>Măsurii</w:t>
      </w:r>
      <w:r w:rsidR="007472D9" w:rsidRPr="00E54284">
        <w:rPr>
          <w:rFonts w:ascii="Trebuchet MS" w:hAnsi="Trebuchet MS"/>
          <w:b/>
          <w:lang w:val="ro-RO"/>
        </w:rPr>
        <w:t xml:space="preserve"> </w:t>
      </w:r>
      <w:r w:rsidR="000B1F37" w:rsidRPr="00E54284">
        <w:rPr>
          <w:rFonts w:ascii="Trebuchet MS" w:hAnsi="Trebuchet MS"/>
          <w:b/>
          <w:lang w:val="ro-RO"/>
        </w:rPr>
        <w:t>3.1/6A</w:t>
      </w:r>
      <w:r w:rsidR="007472D9" w:rsidRPr="00E54284">
        <w:rPr>
          <w:rFonts w:ascii="Trebuchet MS" w:hAnsi="Trebuchet MS"/>
          <w:lang w:val="ro-RO"/>
        </w:rPr>
        <w:t xml:space="preserve"> </w:t>
      </w:r>
      <w:r w:rsidR="00C57EFC" w:rsidRPr="00E54284">
        <w:rPr>
          <w:rFonts w:ascii="Trebuchet MS" w:hAnsi="Trebuchet MS"/>
          <w:lang w:val="ro-RO"/>
        </w:rPr>
        <w:t>este</w:t>
      </w:r>
      <w:r w:rsidR="00C57EFC" w:rsidRPr="00E54284">
        <w:rPr>
          <w:rFonts w:ascii="Trebuchet MS" w:hAnsi="Trebuchet MS"/>
          <w:b/>
          <w:lang w:val="ro-RO"/>
        </w:rPr>
        <w:t xml:space="preserve"> </w:t>
      </w:r>
      <w:r w:rsidR="00D77CBF" w:rsidRPr="00E54284">
        <w:rPr>
          <w:rFonts w:ascii="Trebuchet MS" w:hAnsi="Trebuchet MS"/>
          <w:lang w:val="ro-RO"/>
        </w:rPr>
        <w:t>Obținerea unei dezvoltări teritoriale echilibrate a economiilor și comunitățiilor rurale, inclusiv crearea și menținerea de locuri de muncă.</w:t>
      </w:r>
    </w:p>
    <w:p w14:paraId="4FEEBA3E" w14:textId="77777777" w:rsidR="00C115A3" w:rsidRPr="00E54284" w:rsidRDefault="00C115A3" w:rsidP="008C61E7">
      <w:pPr>
        <w:pStyle w:val="BodyText"/>
        <w:spacing w:before="0"/>
        <w:ind w:left="-142" w:right="284"/>
        <w:jc w:val="both"/>
        <w:rPr>
          <w:rFonts w:ascii="Trebuchet MS" w:hAnsi="Trebuchet MS"/>
          <w:lang w:val="ro-RO"/>
        </w:rPr>
      </w:pPr>
      <w:r w:rsidRPr="00E54284">
        <w:rPr>
          <w:rFonts w:ascii="Trebuchet MS" w:hAnsi="Trebuchet MS"/>
          <w:b/>
          <w:lang w:val="ro-RO"/>
        </w:rPr>
        <w:t>Obiective</w:t>
      </w:r>
      <w:r w:rsidR="00D76713" w:rsidRPr="00E54284">
        <w:rPr>
          <w:rFonts w:ascii="Trebuchet MS" w:hAnsi="Trebuchet MS"/>
          <w:b/>
          <w:lang w:val="ro-RO"/>
        </w:rPr>
        <w:t>le</w:t>
      </w:r>
      <w:r w:rsidR="007472D9" w:rsidRPr="00E54284">
        <w:rPr>
          <w:rFonts w:ascii="Trebuchet MS" w:hAnsi="Trebuchet MS"/>
          <w:b/>
          <w:lang w:val="ro-RO"/>
        </w:rPr>
        <w:t xml:space="preserve"> </w:t>
      </w:r>
      <w:r w:rsidRPr="00E54284">
        <w:rPr>
          <w:rFonts w:ascii="Trebuchet MS" w:hAnsi="Trebuchet MS"/>
          <w:b/>
          <w:lang w:val="ro-RO"/>
        </w:rPr>
        <w:t>spec</w:t>
      </w:r>
      <w:r w:rsidR="00D76713" w:rsidRPr="00E54284">
        <w:rPr>
          <w:rFonts w:ascii="Trebuchet MS" w:hAnsi="Trebuchet MS"/>
          <w:b/>
          <w:lang w:val="ro-RO"/>
        </w:rPr>
        <w:t>ifice</w:t>
      </w:r>
      <w:r w:rsidR="007472D9" w:rsidRPr="00E54284">
        <w:rPr>
          <w:rFonts w:ascii="Trebuchet MS" w:hAnsi="Trebuchet MS"/>
          <w:b/>
          <w:lang w:val="ro-RO"/>
        </w:rPr>
        <w:t xml:space="preserve"> </w:t>
      </w:r>
      <w:r w:rsidR="00D76713" w:rsidRPr="00E54284">
        <w:rPr>
          <w:rFonts w:ascii="Trebuchet MS" w:hAnsi="Trebuchet MS"/>
          <w:b/>
          <w:lang w:val="ro-RO"/>
        </w:rPr>
        <w:t>ale</w:t>
      </w:r>
      <w:r w:rsidR="007472D9" w:rsidRPr="00E54284">
        <w:rPr>
          <w:rFonts w:ascii="Trebuchet MS" w:hAnsi="Trebuchet MS"/>
          <w:b/>
          <w:lang w:val="ro-RO"/>
        </w:rPr>
        <w:t xml:space="preserve"> </w:t>
      </w:r>
      <w:r w:rsidR="00D76713" w:rsidRPr="00E54284">
        <w:rPr>
          <w:rFonts w:ascii="Trebuchet MS" w:hAnsi="Trebuchet MS"/>
          <w:b/>
          <w:lang w:val="ro-RO"/>
        </w:rPr>
        <w:t>M</w:t>
      </w:r>
      <w:r w:rsidRPr="00E54284">
        <w:rPr>
          <w:rFonts w:ascii="Trebuchet MS" w:hAnsi="Trebuchet MS"/>
          <w:b/>
          <w:lang w:val="ro-RO"/>
        </w:rPr>
        <w:t>ăsurii</w:t>
      </w:r>
      <w:r w:rsidR="007472D9" w:rsidRPr="00E54284">
        <w:rPr>
          <w:rFonts w:ascii="Trebuchet MS" w:hAnsi="Trebuchet MS"/>
          <w:b/>
          <w:lang w:val="ro-RO"/>
        </w:rPr>
        <w:t xml:space="preserve"> </w:t>
      </w:r>
      <w:r w:rsidR="000B1F37" w:rsidRPr="00E54284">
        <w:rPr>
          <w:rFonts w:ascii="Trebuchet MS" w:hAnsi="Trebuchet MS"/>
          <w:b/>
          <w:lang w:val="ro-RO"/>
        </w:rPr>
        <w:t>3.1/6A</w:t>
      </w:r>
      <w:r w:rsidR="007472D9" w:rsidRPr="00E54284">
        <w:rPr>
          <w:rFonts w:ascii="Trebuchet MS" w:hAnsi="Trebuchet MS"/>
          <w:b/>
          <w:lang w:val="ro-RO"/>
        </w:rPr>
        <w:t xml:space="preserve"> </w:t>
      </w:r>
      <w:r w:rsidR="00D76713" w:rsidRPr="00E54284">
        <w:rPr>
          <w:rFonts w:ascii="Trebuchet MS" w:hAnsi="Trebuchet MS"/>
          <w:b/>
          <w:lang w:val="ro-RO"/>
        </w:rPr>
        <w:t>sunt</w:t>
      </w:r>
      <w:r w:rsidRPr="00E54284">
        <w:rPr>
          <w:rFonts w:ascii="Trebuchet MS" w:hAnsi="Trebuchet MS"/>
          <w:lang w:val="ro-RO"/>
        </w:rPr>
        <w:t>:</w:t>
      </w:r>
      <w:r w:rsidR="007472D9" w:rsidRPr="00E54284">
        <w:rPr>
          <w:rFonts w:ascii="Trebuchet MS" w:hAnsi="Trebuchet MS"/>
          <w:lang w:val="ro-RO"/>
        </w:rPr>
        <w:t xml:space="preserve"> </w:t>
      </w:r>
    </w:p>
    <w:p w14:paraId="146BB64A" w14:textId="77777777" w:rsidR="00A70B50" w:rsidRDefault="00A70B50" w:rsidP="0062404D">
      <w:pPr>
        <w:pStyle w:val="Default"/>
        <w:numPr>
          <w:ilvl w:val="0"/>
          <w:numId w:val="33"/>
        </w:numPr>
        <w:ind w:right="284"/>
        <w:jc w:val="both"/>
        <w:rPr>
          <w:color w:val="000000" w:themeColor="text1"/>
        </w:rPr>
      </w:pPr>
      <w:proofErr w:type="spellStart"/>
      <w:r w:rsidRPr="00A70B50">
        <w:rPr>
          <w:bCs/>
          <w:iCs/>
          <w:color w:val="000000" w:themeColor="text1"/>
        </w:rPr>
        <w:t>Creșterea</w:t>
      </w:r>
      <w:proofErr w:type="spellEnd"/>
      <w:r w:rsidRPr="00A70B50">
        <w:rPr>
          <w:bCs/>
          <w:iCs/>
          <w:color w:val="000000" w:themeColor="text1"/>
        </w:rPr>
        <w:t xml:space="preserve"> </w:t>
      </w:r>
      <w:proofErr w:type="spellStart"/>
      <w:r w:rsidRPr="00A70B50">
        <w:rPr>
          <w:bCs/>
          <w:iCs/>
          <w:color w:val="000000" w:themeColor="text1"/>
        </w:rPr>
        <w:t>numărului</w:t>
      </w:r>
      <w:proofErr w:type="spellEnd"/>
      <w:r w:rsidRPr="00A70B50">
        <w:rPr>
          <w:bCs/>
          <w:iCs/>
          <w:color w:val="000000" w:themeColor="text1"/>
        </w:rPr>
        <w:t xml:space="preserve"> de </w:t>
      </w:r>
      <w:proofErr w:type="spellStart"/>
      <w:r w:rsidRPr="00A70B50">
        <w:rPr>
          <w:bCs/>
          <w:iCs/>
          <w:color w:val="000000" w:themeColor="text1"/>
        </w:rPr>
        <w:t>întreprinderi</w:t>
      </w:r>
      <w:proofErr w:type="spellEnd"/>
      <w:r w:rsidRPr="00A70B50">
        <w:rPr>
          <w:bCs/>
          <w:iCs/>
          <w:color w:val="000000" w:themeColor="text1"/>
        </w:rPr>
        <w:t xml:space="preserve"> </w:t>
      </w:r>
      <w:proofErr w:type="spellStart"/>
      <w:r w:rsidRPr="00A70B50">
        <w:rPr>
          <w:bCs/>
          <w:iCs/>
          <w:color w:val="000000" w:themeColor="text1"/>
        </w:rPr>
        <w:t>ce</w:t>
      </w:r>
      <w:proofErr w:type="spellEnd"/>
      <w:r w:rsidRPr="00A70B50">
        <w:rPr>
          <w:bCs/>
          <w:iCs/>
          <w:color w:val="000000" w:themeColor="text1"/>
        </w:rPr>
        <w:t xml:space="preserve"> </w:t>
      </w:r>
      <w:proofErr w:type="spellStart"/>
      <w:r w:rsidRPr="00A70B50">
        <w:rPr>
          <w:bCs/>
          <w:iCs/>
          <w:color w:val="000000" w:themeColor="text1"/>
        </w:rPr>
        <w:t>desfășoară</w:t>
      </w:r>
      <w:proofErr w:type="spellEnd"/>
      <w:r w:rsidRPr="00A70B50">
        <w:rPr>
          <w:bCs/>
          <w:iCs/>
          <w:color w:val="000000" w:themeColor="text1"/>
        </w:rPr>
        <w:t xml:space="preserve"> </w:t>
      </w:r>
      <w:proofErr w:type="spellStart"/>
      <w:r w:rsidRPr="00A70B50">
        <w:rPr>
          <w:bCs/>
          <w:iCs/>
          <w:color w:val="000000" w:themeColor="text1"/>
        </w:rPr>
        <w:t>activități</w:t>
      </w:r>
      <w:proofErr w:type="spellEnd"/>
      <w:r w:rsidRPr="00A70B50">
        <w:rPr>
          <w:bCs/>
          <w:iCs/>
          <w:color w:val="000000" w:themeColor="text1"/>
        </w:rPr>
        <w:t xml:space="preserve"> non-</w:t>
      </w:r>
      <w:proofErr w:type="spellStart"/>
      <w:r w:rsidRPr="00A70B50">
        <w:rPr>
          <w:bCs/>
          <w:iCs/>
          <w:color w:val="000000" w:themeColor="text1"/>
        </w:rPr>
        <w:t>agricole</w:t>
      </w:r>
      <w:proofErr w:type="spellEnd"/>
      <w:r w:rsidRPr="00A70B50">
        <w:rPr>
          <w:bCs/>
          <w:iCs/>
          <w:color w:val="000000" w:themeColor="text1"/>
        </w:rPr>
        <w:t xml:space="preserve">; </w:t>
      </w:r>
      <w:proofErr w:type="spellStart"/>
      <w:r w:rsidRPr="00A70B50">
        <w:rPr>
          <w:bCs/>
          <w:iCs/>
          <w:color w:val="000000" w:themeColor="text1"/>
        </w:rPr>
        <w:t>Diversificarea</w:t>
      </w:r>
      <w:proofErr w:type="spellEnd"/>
      <w:r w:rsidRPr="00A70B50">
        <w:rPr>
          <w:bCs/>
          <w:iCs/>
          <w:color w:val="000000" w:themeColor="text1"/>
        </w:rPr>
        <w:t xml:space="preserve"> </w:t>
      </w:r>
      <w:proofErr w:type="spellStart"/>
      <w:r w:rsidRPr="00A70B50">
        <w:rPr>
          <w:bCs/>
          <w:iCs/>
          <w:color w:val="000000" w:themeColor="text1"/>
        </w:rPr>
        <w:t>activităților</w:t>
      </w:r>
      <w:proofErr w:type="spellEnd"/>
      <w:r w:rsidRPr="00A70B50">
        <w:rPr>
          <w:bCs/>
          <w:iCs/>
          <w:color w:val="000000" w:themeColor="text1"/>
        </w:rPr>
        <w:t xml:space="preserve"> non-</w:t>
      </w:r>
      <w:proofErr w:type="spellStart"/>
      <w:r w:rsidRPr="00A70B50">
        <w:rPr>
          <w:bCs/>
          <w:iCs/>
          <w:color w:val="000000" w:themeColor="text1"/>
        </w:rPr>
        <w:t>gricole</w:t>
      </w:r>
      <w:proofErr w:type="spellEnd"/>
      <w:r w:rsidRPr="00A70B50">
        <w:rPr>
          <w:bCs/>
          <w:iCs/>
          <w:color w:val="000000" w:themeColor="text1"/>
        </w:rPr>
        <w:t xml:space="preserve"> </w:t>
      </w:r>
      <w:proofErr w:type="spellStart"/>
      <w:r w:rsidRPr="00A70B50">
        <w:rPr>
          <w:bCs/>
          <w:iCs/>
          <w:color w:val="000000" w:themeColor="text1"/>
        </w:rPr>
        <w:t>desfășurate</w:t>
      </w:r>
      <w:proofErr w:type="spellEnd"/>
      <w:r w:rsidRPr="00A70B50">
        <w:rPr>
          <w:bCs/>
          <w:iCs/>
          <w:color w:val="000000" w:themeColor="text1"/>
        </w:rPr>
        <w:t xml:space="preserve"> </w:t>
      </w:r>
      <w:proofErr w:type="spellStart"/>
      <w:r w:rsidRPr="00A70B50">
        <w:rPr>
          <w:bCs/>
          <w:iCs/>
          <w:color w:val="000000" w:themeColor="text1"/>
        </w:rPr>
        <w:t>în</w:t>
      </w:r>
      <w:proofErr w:type="spellEnd"/>
      <w:r w:rsidRPr="00A70B50">
        <w:rPr>
          <w:bCs/>
          <w:iCs/>
          <w:color w:val="000000" w:themeColor="text1"/>
        </w:rPr>
        <w:t xml:space="preserve"> </w:t>
      </w:r>
      <w:proofErr w:type="spellStart"/>
      <w:r w:rsidRPr="00A70B50">
        <w:rPr>
          <w:bCs/>
          <w:iCs/>
          <w:color w:val="000000" w:themeColor="text1"/>
        </w:rPr>
        <w:t>teritoriu</w:t>
      </w:r>
      <w:proofErr w:type="spellEnd"/>
      <w:r w:rsidRPr="00A70B50">
        <w:rPr>
          <w:bCs/>
          <w:iCs/>
          <w:color w:val="000000" w:themeColor="text1"/>
        </w:rPr>
        <w:t>;</w:t>
      </w:r>
      <w:r w:rsidRPr="00A70B50">
        <w:rPr>
          <w:color w:val="000000" w:themeColor="text1"/>
        </w:rPr>
        <w:t xml:space="preserve"> </w:t>
      </w:r>
    </w:p>
    <w:p w14:paraId="033CFF97" w14:textId="77777777" w:rsidR="00A70B50" w:rsidRPr="00A70B50" w:rsidRDefault="00A70B50" w:rsidP="0062404D">
      <w:pPr>
        <w:pStyle w:val="Default"/>
        <w:numPr>
          <w:ilvl w:val="0"/>
          <w:numId w:val="33"/>
        </w:numPr>
        <w:ind w:right="284"/>
        <w:jc w:val="both"/>
        <w:rPr>
          <w:color w:val="000000" w:themeColor="text1"/>
        </w:rPr>
      </w:pPr>
      <w:proofErr w:type="spellStart"/>
      <w:r w:rsidRPr="00A70B50">
        <w:rPr>
          <w:bCs/>
          <w:iCs/>
          <w:color w:val="000000" w:themeColor="text1"/>
        </w:rPr>
        <w:t>Stimularea</w:t>
      </w:r>
      <w:proofErr w:type="spellEnd"/>
      <w:r w:rsidRPr="00A70B50">
        <w:rPr>
          <w:bCs/>
          <w:iCs/>
          <w:color w:val="000000" w:themeColor="text1"/>
        </w:rPr>
        <w:t xml:space="preserve"> </w:t>
      </w:r>
      <w:proofErr w:type="spellStart"/>
      <w:r w:rsidRPr="00A70B50">
        <w:rPr>
          <w:bCs/>
          <w:iCs/>
          <w:color w:val="000000" w:themeColor="text1"/>
        </w:rPr>
        <w:t>inițiativelor</w:t>
      </w:r>
      <w:proofErr w:type="spellEnd"/>
      <w:r w:rsidRPr="00A70B50">
        <w:rPr>
          <w:bCs/>
          <w:iCs/>
          <w:color w:val="000000" w:themeColor="text1"/>
        </w:rPr>
        <w:t xml:space="preserve"> </w:t>
      </w:r>
      <w:proofErr w:type="spellStart"/>
      <w:r w:rsidRPr="00A70B50">
        <w:rPr>
          <w:bCs/>
          <w:iCs/>
          <w:color w:val="000000" w:themeColor="text1"/>
        </w:rPr>
        <w:t>antreprenoriale</w:t>
      </w:r>
      <w:proofErr w:type="spellEnd"/>
      <w:r w:rsidRPr="00A70B50">
        <w:rPr>
          <w:bCs/>
          <w:iCs/>
          <w:color w:val="000000" w:themeColor="text1"/>
        </w:rPr>
        <w:t>;</w:t>
      </w:r>
      <w:r w:rsidRPr="00A70B50">
        <w:rPr>
          <w:color w:val="000000" w:themeColor="text1"/>
        </w:rPr>
        <w:t xml:space="preserve"> </w:t>
      </w:r>
    </w:p>
    <w:p w14:paraId="5625FB00" w14:textId="77777777" w:rsidR="00A70B50" w:rsidRPr="00A70B50" w:rsidRDefault="00A70B50" w:rsidP="0062404D">
      <w:pPr>
        <w:pStyle w:val="Default"/>
        <w:numPr>
          <w:ilvl w:val="0"/>
          <w:numId w:val="33"/>
        </w:numPr>
        <w:ind w:right="284"/>
        <w:jc w:val="both"/>
        <w:rPr>
          <w:bCs/>
          <w:iCs/>
          <w:color w:val="000000" w:themeColor="text1"/>
        </w:rPr>
      </w:pPr>
      <w:proofErr w:type="spellStart"/>
      <w:r w:rsidRPr="00A70B50">
        <w:rPr>
          <w:bCs/>
          <w:iCs/>
          <w:color w:val="000000" w:themeColor="text1"/>
        </w:rPr>
        <w:t>Crearea</w:t>
      </w:r>
      <w:proofErr w:type="spellEnd"/>
      <w:r w:rsidRPr="00A70B50">
        <w:rPr>
          <w:bCs/>
          <w:iCs/>
          <w:color w:val="000000" w:themeColor="text1"/>
        </w:rPr>
        <w:t xml:space="preserve"> de </w:t>
      </w:r>
      <w:proofErr w:type="spellStart"/>
      <w:r w:rsidRPr="00A70B50">
        <w:rPr>
          <w:bCs/>
          <w:iCs/>
          <w:color w:val="000000" w:themeColor="text1"/>
        </w:rPr>
        <w:t>noi</w:t>
      </w:r>
      <w:proofErr w:type="spellEnd"/>
      <w:r w:rsidRPr="00A70B50">
        <w:rPr>
          <w:bCs/>
          <w:iCs/>
          <w:color w:val="000000" w:themeColor="text1"/>
        </w:rPr>
        <w:t xml:space="preserve"> </w:t>
      </w:r>
      <w:proofErr w:type="spellStart"/>
      <w:r w:rsidRPr="00A70B50">
        <w:rPr>
          <w:bCs/>
          <w:iCs/>
          <w:color w:val="000000" w:themeColor="text1"/>
        </w:rPr>
        <w:t>locuri</w:t>
      </w:r>
      <w:proofErr w:type="spellEnd"/>
      <w:r w:rsidRPr="00A70B50">
        <w:rPr>
          <w:bCs/>
          <w:iCs/>
          <w:color w:val="000000" w:themeColor="text1"/>
        </w:rPr>
        <w:t xml:space="preserve"> de </w:t>
      </w:r>
      <w:proofErr w:type="spellStart"/>
      <w:r w:rsidRPr="00A70B50">
        <w:rPr>
          <w:bCs/>
          <w:iCs/>
          <w:color w:val="000000" w:themeColor="text1"/>
        </w:rPr>
        <w:t>muncă</w:t>
      </w:r>
      <w:proofErr w:type="spellEnd"/>
      <w:r w:rsidRPr="00A70B50">
        <w:rPr>
          <w:bCs/>
          <w:iCs/>
          <w:color w:val="000000" w:themeColor="text1"/>
        </w:rPr>
        <w:t xml:space="preserve"> </w:t>
      </w:r>
      <w:proofErr w:type="spellStart"/>
      <w:r w:rsidRPr="00A70B50">
        <w:rPr>
          <w:bCs/>
          <w:iCs/>
          <w:color w:val="000000" w:themeColor="text1"/>
        </w:rPr>
        <w:t>și</w:t>
      </w:r>
      <w:proofErr w:type="spellEnd"/>
      <w:r w:rsidRPr="00A70B50">
        <w:rPr>
          <w:bCs/>
          <w:iCs/>
          <w:color w:val="000000" w:themeColor="text1"/>
        </w:rPr>
        <w:t xml:space="preserve"> </w:t>
      </w:r>
      <w:proofErr w:type="spellStart"/>
      <w:r w:rsidRPr="00A70B50">
        <w:rPr>
          <w:bCs/>
          <w:iCs/>
          <w:color w:val="000000" w:themeColor="text1"/>
        </w:rPr>
        <w:t>menținerea</w:t>
      </w:r>
      <w:proofErr w:type="spellEnd"/>
      <w:r w:rsidRPr="00A70B50">
        <w:rPr>
          <w:bCs/>
          <w:iCs/>
          <w:color w:val="000000" w:themeColor="text1"/>
        </w:rPr>
        <w:t xml:space="preserve"> </w:t>
      </w:r>
      <w:proofErr w:type="spellStart"/>
      <w:r w:rsidRPr="00A70B50">
        <w:rPr>
          <w:bCs/>
          <w:iCs/>
          <w:color w:val="000000" w:themeColor="text1"/>
        </w:rPr>
        <w:t>celor</w:t>
      </w:r>
      <w:proofErr w:type="spellEnd"/>
      <w:r w:rsidRPr="00A70B50">
        <w:rPr>
          <w:bCs/>
          <w:iCs/>
          <w:color w:val="000000" w:themeColor="text1"/>
        </w:rPr>
        <w:t xml:space="preserve"> </w:t>
      </w:r>
      <w:proofErr w:type="spellStart"/>
      <w:r w:rsidRPr="00A70B50">
        <w:rPr>
          <w:bCs/>
          <w:iCs/>
          <w:color w:val="000000" w:themeColor="text1"/>
        </w:rPr>
        <w:t>existente</w:t>
      </w:r>
      <w:proofErr w:type="spellEnd"/>
      <w:r w:rsidRPr="00A70B50">
        <w:rPr>
          <w:bCs/>
          <w:iCs/>
          <w:color w:val="000000" w:themeColor="text1"/>
        </w:rPr>
        <w:t xml:space="preserve"> </w:t>
      </w:r>
      <w:proofErr w:type="spellStart"/>
      <w:r w:rsidRPr="00A70B50">
        <w:rPr>
          <w:bCs/>
          <w:iCs/>
          <w:color w:val="000000" w:themeColor="text1"/>
        </w:rPr>
        <w:t>în</w:t>
      </w:r>
      <w:proofErr w:type="spellEnd"/>
      <w:r w:rsidRPr="00A70B50">
        <w:rPr>
          <w:bCs/>
          <w:iCs/>
          <w:color w:val="000000" w:themeColor="text1"/>
        </w:rPr>
        <w:t xml:space="preserve"> </w:t>
      </w:r>
      <w:proofErr w:type="spellStart"/>
      <w:r w:rsidRPr="00A70B50">
        <w:rPr>
          <w:bCs/>
          <w:iCs/>
          <w:color w:val="000000" w:themeColor="text1"/>
        </w:rPr>
        <w:t>localitățile</w:t>
      </w:r>
      <w:proofErr w:type="spellEnd"/>
      <w:r w:rsidRPr="00A70B50">
        <w:rPr>
          <w:bCs/>
          <w:iCs/>
          <w:color w:val="000000" w:themeColor="text1"/>
        </w:rPr>
        <w:t xml:space="preserve"> din </w:t>
      </w:r>
      <w:proofErr w:type="spellStart"/>
      <w:r w:rsidRPr="00A70B50">
        <w:rPr>
          <w:bCs/>
          <w:iCs/>
          <w:color w:val="000000" w:themeColor="text1"/>
        </w:rPr>
        <w:t>teritoriu</w:t>
      </w:r>
      <w:proofErr w:type="spellEnd"/>
      <w:r w:rsidRPr="00A70B50">
        <w:rPr>
          <w:bCs/>
          <w:iCs/>
          <w:color w:val="000000" w:themeColor="text1"/>
        </w:rPr>
        <w:t>;</w:t>
      </w:r>
    </w:p>
    <w:p w14:paraId="0A1B2338" w14:textId="77777777" w:rsidR="00A70B50" w:rsidRPr="00A70B50" w:rsidRDefault="00A70B50" w:rsidP="0062404D">
      <w:pPr>
        <w:pStyle w:val="Default"/>
        <w:numPr>
          <w:ilvl w:val="0"/>
          <w:numId w:val="33"/>
        </w:numPr>
        <w:ind w:right="284"/>
        <w:jc w:val="both"/>
        <w:rPr>
          <w:color w:val="000000" w:themeColor="text1"/>
        </w:rPr>
      </w:pPr>
      <w:proofErr w:type="spellStart"/>
      <w:r w:rsidRPr="00A70B50">
        <w:rPr>
          <w:bCs/>
          <w:iCs/>
          <w:color w:val="000000" w:themeColor="text1"/>
        </w:rPr>
        <w:t>Reducerea</w:t>
      </w:r>
      <w:proofErr w:type="spellEnd"/>
      <w:r w:rsidRPr="00A70B50">
        <w:rPr>
          <w:bCs/>
          <w:iCs/>
          <w:color w:val="000000" w:themeColor="text1"/>
        </w:rPr>
        <w:t xml:space="preserve"> </w:t>
      </w:r>
      <w:proofErr w:type="spellStart"/>
      <w:r w:rsidRPr="00A70B50">
        <w:rPr>
          <w:bCs/>
          <w:iCs/>
          <w:color w:val="000000" w:themeColor="text1"/>
        </w:rPr>
        <w:t>migrației</w:t>
      </w:r>
      <w:proofErr w:type="spellEnd"/>
      <w:r w:rsidRPr="00A70B50">
        <w:rPr>
          <w:bCs/>
          <w:iCs/>
          <w:color w:val="000000" w:themeColor="text1"/>
        </w:rPr>
        <w:t xml:space="preserve"> </w:t>
      </w:r>
      <w:proofErr w:type="spellStart"/>
      <w:r w:rsidRPr="00A70B50">
        <w:rPr>
          <w:bCs/>
          <w:iCs/>
          <w:color w:val="000000" w:themeColor="text1"/>
        </w:rPr>
        <w:t>forței</w:t>
      </w:r>
      <w:proofErr w:type="spellEnd"/>
      <w:r w:rsidRPr="00A70B50">
        <w:rPr>
          <w:bCs/>
          <w:iCs/>
          <w:color w:val="000000" w:themeColor="text1"/>
        </w:rPr>
        <w:t xml:space="preserve"> de </w:t>
      </w:r>
      <w:proofErr w:type="spellStart"/>
      <w:r w:rsidRPr="00A70B50">
        <w:rPr>
          <w:bCs/>
          <w:iCs/>
          <w:color w:val="000000" w:themeColor="text1"/>
        </w:rPr>
        <w:t>muncă</w:t>
      </w:r>
      <w:proofErr w:type="spellEnd"/>
      <w:r w:rsidRPr="00A70B50">
        <w:rPr>
          <w:bCs/>
          <w:iCs/>
          <w:color w:val="000000" w:themeColor="text1"/>
        </w:rPr>
        <w:t xml:space="preserve"> </w:t>
      </w:r>
      <w:proofErr w:type="spellStart"/>
      <w:r w:rsidRPr="00A70B50">
        <w:rPr>
          <w:bCs/>
          <w:iCs/>
          <w:color w:val="000000" w:themeColor="text1"/>
        </w:rPr>
        <w:t>existente</w:t>
      </w:r>
      <w:proofErr w:type="spellEnd"/>
      <w:r w:rsidRPr="00A70B50">
        <w:rPr>
          <w:bCs/>
          <w:iCs/>
          <w:color w:val="000000" w:themeColor="text1"/>
        </w:rPr>
        <w:t xml:space="preserve"> la </w:t>
      </w:r>
      <w:proofErr w:type="spellStart"/>
      <w:r w:rsidRPr="00A70B50">
        <w:rPr>
          <w:bCs/>
          <w:iCs/>
          <w:color w:val="000000" w:themeColor="text1"/>
        </w:rPr>
        <w:t>nivelul</w:t>
      </w:r>
      <w:proofErr w:type="spellEnd"/>
      <w:r w:rsidRPr="00A70B50">
        <w:rPr>
          <w:bCs/>
          <w:iCs/>
          <w:color w:val="000000" w:themeColor="text1"/>
        </w:rPr>
        <w:t xml:space="preserve"> </w:t>
      </w:r>
      <w:proofErr w:type="spellStart"/>
      <w:r w:rsidRPr="00A70B50">
        <w:rPr>
          <w:bCs/>
          <w:iCs/>
          <w:color w:val="000000" w:themeColor="text1"/>
        </w:rPr>
        <w:t>teritoriului</w:t>
      </w:r>
      <w:proofErr w:type="spellEnd"/>
      <w:r w:rsidRPr="00A70B50">
        <w:rPr>
          <w:bCs/>
          <w:iCs/>
          <w:color w:val="000000" w:themeColor="text1"/>
        </w:rPr>
        <w:t>;</w:t>
      </w:r>
      <w:r w:rsidRPr="00A70B50">
        <w:rPr>
          <w:color w:val="000000" w:themeColor="text1"/>
        </w:rPr>
        <w:t xml:space="preserve"> </w:t>
      </w:r>
    </w:p>
    <w:p w14:paraId="4E22DB42" w14:textId="77777777" w:rsidR="00A70B50" w:rsidRPr="00A70B50" w:rsidRDefault="00A70B50" w:rsidP="0062404D">
      <w:pPr>
        <w:pStyle w:val="Default"/>
        <w:numPr>
          <w:ilvl w:val="0"/>
          <w:numId w:val="33"/>
        </w:numPr>
        <w:ind w:right="284"/>
        <w:jc w:val="both"/>
        <w:rPr>
          <w:color w:val="000000" w:themeColor="text1"/>
        </w:rPr>
      </w:pPr>
      <w:proofErr w:type="spellStart"/>
      <w:r w:rsidRPr="00A70B50">
        <w:rPr>
          <w:bCs/>
          <w:iCs/>
          <w:color w:val="000000" w:themeColor="text1"/>
        </w:rPr>
        <w:t>Creșterea</w:t>
      </w:r>
      <w:proofErr w:type="spellEnd"/>
      <w:r w:rsidRPr="00A70B50">
        <w:rPr>
          <w:bCs/>
          <w:iCs/>
          <w:color w:val="000000" w:themeColor="text1"/>
        </w:rPr>
        <w:t xml:space="preserve"> </w:t>
      </w:r>
      <w:proofErr w:type="spellStart"/>
      <w:r w:rsidRPr="00A70B50">
        <w:rPr>
          <w:bCs/>
          <w:iCs/>
          <w:color w:val="000000" w:themeColor="text1"/>
        </w:rPr>
        <w:t>valorii</w:t>
      </w:r>
      <w:proofErr w:type="spellEnd"/>
      <w:r w:rsidRPr="00A70B50">
        <w:rPr>
          <w:bCs/>
          <w:iCs/>
          <w:color w:val="000000" w:themeColor="text1"/>
        </w:rPr>
        <w:t xml:space="preserve"> </w:t>
      </w:r>
      <w:proofErr w:type="spellStart"/>
      <w:r w:rsidRPr="00A70B50">
        <w:rPr>
          <w:bCs/>
          <w:iCs/>
          <w:color w:val="000000" w:themeColor="text1"/>
        </w:rPr>
        <w:t>adăugate</w:t>
      </w:r>
      <w:proofErr w:type="spellEnd"/>
      <w:r w:rsidRPr="00A70B50">
        <w:rPr>
          <w:bCs/>
          <w:iCs/>
          <w:color w:val="000000" w:themeColor="text1"/>
        </w:rPr>
        <w:t xml:space="preserve"> </w:t>
      </w:r>
      <w:proofErr w:type="spellStart"/>
      <w:r w:rsidRPr="00A70B50">
        <w:rPr>
          <w:bCs/>
          <w:iCs/>
          <w:color w:val="000000" w:themeColor="text1"/>
        </w:rPr>
        <w:t>în</w:t>
      </w:r>
      <w:proofErr w:type="spellEnd"/>
      <w:r w:rsidRPr="00A70B50">
        <w:rPr>
          <w:bCs/>
          <w:iCs/>
          <w:color w:val="000000" w:themeColor="text1"/>
        </w:rPr>
        <w:t xml:space="preserve"> </w:t>
      </w:r>
      <w:proofErr w:type="spellStart"/>
      <w:r w:rsidRPr="00A70B50">
        <w:rPr>
          <w:bCs/>
          <w:iCs/>
          <w:color w:val="000000" w:themeColor="text1"/>
        </w:rPr>
        <w:t>activități</w:t>
      </w:r>
      <w:proofErr w:type="spellEnd"/>
      <w:r w:rsidRPr="00A70B50">
        <w:rPr>
          <w:bCs/>
          <w:iCs/>
          <w:color w:val="000000" w:themeColor="text1"/>
        </w:rPr>
        <w:t xml:space="preserve"> non-</w:t>
      </w:r>
      <w:proofErr w:type="spellStart"/>
      <w:r w:rsidRPr="00A70B50">
        <w:rPr>
          <w:bCs/>
          <w:iCs/>
          <w:color w:val="000000" w:themeColor="text1"/>
        </w:rPr>
        <w:t>agricole</w:t>
      </w:r>
      <w:proofErr w:type="spellEnd"/>
      <w:r w:rsidRPr="00A70B50">
        <w:rPr>
          <w:bCs/>
          <w:iCs/>
          <w:color w:val="000000" w:themeColor="text1"/>
        </w:rPr>
        <w:t xml:space="preserve"> </w:t>
      </w:r>
      <w:proofErr w:type="spellStart"/>
      <w:r w:rsidRPr="00A70B50">
        <w:rPr>
          <w:bCs/>
          <w:iCs/>
          <w:color w:val="000000" w:themeColor="text1"/>
        </w:rPr>
        <w:t>și</w:t>
      </w:r>
      <w:proofErr w:type="spellEnd"/>
      <w:r w:rsidRPr="00A70B50">
        <w:rPr>
          <w:bCs/>
          <w:iCs/>
          <w:color w:val="000000" w:themeColor="text1"/>
        </w:rPr>
        <w:t xml:space="preserve"> de </w:t>
      </w:r>
      <w:proofErr w:type="spellStart"/>
      <w:r w:rsidRPr="00A70B50">
        <w:rPr>
          <w:bCs/>
          <w:iCs/>
          <w:color w:val="000000" w:themeColor="text1"/>
        </w:rPr>
        <w:t>turism</w:t>
      </w:r>
      <w:proofErr w:type="spellEnd"/>
      <w:r w:rsidRPr="00A70B50">
        <w:rPr>
          <w:bCs/>
          <w:iCs/>
          <w:color w:val="000000" w:themeColor="text1"/>
        </w:rPr>
        <w:t>;</w:t>
      </w:r>
      <w:r w:rsidRPr="00A70B50">
        <w:rPr>
          <w:color w:val="000000" w:themeColor="text1"/>
        </w:rPr>
        <w:t xml:space="preserve"> </w:t>
      </w:r>
    </w:p>
    <w:p w14:paraId="2A424A7F" w14:textId="77777777" w:rsidR="00A70B50" w:rsidRPr="00A70B50" w:rsidRDefault="00A70B50" w:rsidP="0062404D">
      <w:pPr>
        <w:pStyle w:val="Default"/>
        <w:numPr>
          <w:ilvl w:val="0"/>
          <w:numId w:val="33"/>
        </w:numPr>
        <w:ind w:right="284"/>
        <w:jc w:val="both"/>
        <w:rPr>
          <w:color w:val="000000" w:themeColor="text1"/>
        </w:rPr>
      </w:pPr>
      <w:proofErr w:type="spellStart"/>
      <w:r w:rsidRPr="00A70B50">
        <w:rPr>
          <w:bCs/>
          <w:iCs/>
          <w:color w:val="000000" w:themeColor="text1"/>
        </w:rPr>
        <w:t>Crearea</w:t>
      </w:r>
      <w:proofErr w:type="spellEnd"/>
      <w:r w:rsidRPr="00A70B50">
        <w:rPr>
          <w:bCs/>
          <w:iCs/>
          <w:color w:val="000000" w:themeColor="text1"/>
        </w:rPr>
        <w:t xml:space="preserve"> </w:t>
      </w:r>
      <w:proofErr w:type="spellStart"/>
      <w:r w:rsidRPr="00A70B50">
        <w:rPr>
          <w:bCs/>
          <w:iCs/>
          <w:color w:val="000000" w:themeColor="text1"/>
        </w:rPr>
        <w:t>și</w:t>
      </w:r>
      <w:proofErr w:type="spellEnd"/>
      <w:r w:rsidRPr="00A70B50">
        <w:rPr>
          <w:bCs/>
          <w:iCs/>
          <w:color w:val="000000" w:themeColor="text1"/>
        </w:rPr>
        <w:t xml:space="preserve"> </w:t>
      </w:r>
      <w:proofErr w:type="spellStart"/>
      <w:r w:rsidRPr="00A70B50">
        <w:rPr>
          <w:bCs/>
          <w:iCs/>
          <w:color w:val="000000" w:themeColor="text1"/>
        </w:rPr>
        <w:t>diversificarea</w:t>
      </w:r>
      <w:proofErr w:type="spellEnd"/>
      <w:r w:rsidRPr="00A70B50">
        <w:rPr>
          <w:bCs/>
          <w:iCs/>
          <w:color w:val="000000" w:themeColor="text1"/>
        </w:rPr>
        <w:t xml:space="preserve"> </w:t>
      </w:r>
      <w:proofErr w:type="spellStart"/>
      <w:r w:rsidRPr="00A70B50">
        <w:rPr>
          <w:bCs/>
          <w:iCs/>
          <w:color w:val="000000" w:themeColor="text1"/>
        </w:rPr>
        <w:t>serviciilor</w:t>
      </w:r>
      <w:proofErr w:type="spellEnd"/>
      <w:r w:rsidRPr="00A70B50">
        <w:rPr>
          <w:bCs/>
          <w:iCs/>
          <w:color w:val="000000" w:themeColor="text1"/>
        </w:rPr>
        <w:t xml:space="preserve"> </w:t>
      </w:r>
      <w:proofErr w:type="spellStart"/>
      <w:r w:rsidRPr="00A70B50">
        <w:rPr>
          <w:bCs/>
          <w:iCs/>
          <w:color w:val="000000" w:themeColor="text1"/>
        </w:rPr>
        <w:t>pentru</w:t>
      </w:r>
      <w:proofErr w:type="spellEnd"/>
      <w:r w:rsidRPr="00A70B50">
        <w:rPr>
          <w:bCs/>
          <w:iCs/>
          <w:color w:val="000000" w:themeColor="text1"/>
        </w:rPr>
        <w:t xml:space="preserve"> </w:t>
      </w:r>
      <w:proofErr w:type="spellStart"/>
      <w:r w:rsidRPr="00A70B50">
        <w:rPr>
          <w:bCs/>
          <w:iCs/>
          <w:color w:val="000000" w:themeColor="text1"/>
        </w:rPr>
        <w:t>populația</w:t>
      </w:r>
      <w:proofErr w:type="spellEnd"/>
      <w:r w:rsidRPr="00A70B50">
        <w:rPr>
          <w:bCs/>
          <w:iCs/>
          <w:color w:val="000000" w:themeColor="text1"/>
        </w:rPr>
        <w:t xml:space="preserve"> </w:t>
      </w:r>
      <w:proofErr w:type="spellStart"/>
      <w:r w:rsidRPr="00A70B50">
        <w:rPr>
          <w:bCs/>
          <w:iCs/>
          <w:color w:val="000000" w:themeColor="text1"/>
        </w:rPr>
        <w:t>rurală</w:t>
      </w:r>
      <w:proofErr w:type="spellEnd"/>
      <w:r w:rsidRPr="00A70B50">
        <w:rPr>
          <w:bCs/>
          <w:iCs/>
          <w:color w:val="000000" w:themeColor="text1"/>
        </w:rPr>
        <w:t xml:space="preserve"> </w:t>
      </w:r>
      <w:proofErr w:type="spellStart"/>
      <w:r w:rsidRPr="00A70B50">
        <w:rPr>
          <w:bCs/>
          <w:iCs/>
          <w:color w:val="000000" w:themeColor="text1"/>
        </w:rPr>
        <w:t>prestate</w:t>
      </w:r>
      <w:proofErr w:type="spellEnd"/>
      <w:r w:rsidRPr="00A70B50">
        <w:rPr>
          <w:bCs/>
          <w:iCs/>
          <w:color w:val="000000" w:themeColor="text1"/>
        </w:rPr>
        <w:t xml:space="preserve"> de </w:t>
      </w:r>
      <w:proofErr w:type="spellStart"/>
      <w:r w:rsidRPr="00A70B50">
        <w:rPr>
          <w:bCs/>
          <w:iCs/>
          <w:color w:val="000000" w:themeColor="text1"/>
        </w:rPr>
        <w:t>către</w:t>
      </w:r>
      <w:proofErr w:type="spellEnd"/>
      <w:r w:rsidRPr="00A70B50">
        <w:rPr>
          <w:bCs/>
          <w:iCs/>
          <w:color w:val="000000" w:themeColor="text1"/>
        </w:rPr>
        <w:t xml:space="preserve"> micro-</w:t>
      </w:r>
      <w:proofErr w:type="spellStart"/>
      <w:r w:rsidRPr="00A70B50">
        <w:rPr>
          <w:bCs/>
          <w:iCs/>
          <w:color w:val="000000" w:themeColor="text1"/>
        </w:rPr>
        <w:t>întreprinderi</w:t>
      </w:r>
      <w:proofErr w:type="spellEnd"/>
      <w:r>
        <w:rPr>
          <w:bCs/>
          <w:iCs/>
          <w:color w:val="000000" w:themeColor="text1"/>
        </w:rPr>
        <w:t>;</w:t>
      </w:r>
    </w:p>
    <w:p w14:paraId="4C30A39B" w14:textId="77777777" w:rsidR="00A70B50" w:rsidRPr="00A70B50" w:rsidRDefault="00A70B50" w:rsidP="0062404D">
      <w:pPr>
        <w:pStyle w:val="Default"/>
        <w:numPr>
          <w:ilvl w:val="0"/>
          <w:numId w:val="33"/>
        </w:numPr>
        <w:ind w:right="284"/>
        <w:jc w:val="both"/>
        <w:rPr>
          <w:color w:val="000000" w:themeColor="text1"/>
        </w:rPr>
      </w:pPr>
      <w:proofErr w:type="spellStart"/>
      <w:r w:rsidRPr="00A70B50">
        <w:rPr>
          <w:bCs/>
          <w:iCs/>
          <w:color w:val="000000" w:themeColor="text1"/>
        </w:rPr>
        <w:t>Crearea</w:t>
      </w:r>
      <w:proofErr w:type="spellEnd"/>
      <w:r w:rsidRPr="00A70B50">
        <w:rPr>
          <w:bCs/>
          <w:iCs/>
          <w:color w:val="000000" w:themeColor="text1"/>
        </w:rPr>
        <w:t xml:space="preserve">, </w:t>
      </w:r>
      <w:proofErr w:type="spellStart"/>
      <w:r w:rsidRPr="00A70B50">
        <w:rPr>
          <w:bCs/>
          <w:iCs/>
          <w:color w:val="000000" w:themeColor="text1"/>
        </w:rPr>
        <w:t>îmbunătățirea</w:t>
      </w:r>
      <w:proofErr w:type="spellEnd"/>
      <w:r w:rsidRPr="00A70B50">
        <w:rPr>
          <w:bCs/>
          <w:iCs/>
          <w:color w:val="000000" w:themeColor="text1"/>
        </w:rPr>
        <w:t xml:space="preserve"> </w:t>
      </w:r>
      <w:proofErr w:type="spellStart"/>
      <w:r w:rsidRPr="00A70B50">
        <w:rPr>
          <w:bCs/>
          <w:iCs/>
          <w:color w:val="000000" w:themeColor="text1"/>
        </w:rPr>
        <w:t>și</w:t>
      </w:r>
      <w:proofErr w:type="spellEnd"/>
      <w:r w:rsidRPr="00A70B50">
        <w:rPr>
          <w:bCs/>
          <w:iCs/>
          <w:color w:val="000000" w:themeColor="text1"/>
        </w:rPr>
        <w:t xml:space="preserve"> </w:t>
      </w:r>
      <w:proofErr w:type="spellStart"/>
      <w:r w:rsidRPr="00A70B50">
        <w:rPr>
          <w:bCs/>
          <w:iCs/>
          <w:color w:val="000000" w:themeColor="text1"/>
        </w:rPr>
        <w:t>diversificarea</w:t>
      </w:r>
      <w:proofErr w:type="spellEnd"/>
      <w:r w:rsidRPr="00A70B50">
        <w:rPr>
          <w:bCs/>
          <w:iCs/>
          <w:color w:val="000000" w:themeColor="text1"/>
        </w:rPr>
        <w:t xml:space="preserve"> </w:t>
      </w:r>
      <w:proofErr w:type="spellStart"/>
      <w:r w:rsidRPr="00A70B50">
        <w:rPr>
          <w:bCs/>
          <w:iCs/>
          <w:color w:val="000000" w:themeColor="text1"/>
        </w:rPr>
        <w:t>infrastructurii</w:t>
      </w:r>
      <w:proofErr w:type="spellEnd"/>
      <w:r w:rsidRPr="00A70B50">
        <w:rPr>
          <w:bCs/>
          <w:iCs/>
          <w:color w:val="000000" w:themeColor="text1"/>
        </w:rPr>
        <w:t xml:space="preserve"> </w:t>
      </w:r>
      <w:proofErr w:type="spellStart"/>
      <w:r w:rsidRPr="00A70B50">
        <w:rPr>
          <w:bCs/>
          <w:iCs/>
          <w:color w:val="000000" w:themeColor="text1"/>
        </w:rPr>
        <w:t>și</w:t>
      </w:r>
      <w:proofErr w:type="spellEnd"/>
      <w:r w:rsidRPr="00A70B50">
        <w:rPr>
          <w:bCs/>
          <w:iCs/>
          <w:color w:val="000000" w:themeColor="text1"/>
        </w:rPr>
        <w:t xml:space="preserve"> </w:t>
      </w:r>
      <w:proofErr w:type="spellStart"/>
      <w:r w:rsidRPr="00A70B50">
        <w:rPr>
          <w:bCs/>
          <w:iCs/>
          <w:color w:val="000000" w:themeColor="text1"/>
        </w:rPr>
        <w:t>serviciilor</w:t>
      </w:r>
      <w:proofErr w:type="spellEnd"/>
      <w:r w:rsidRPr="00A70B50">
        <w:rPr>
          <w:bCs/>
          <w:iCs/>
          <w:color w:val="000000" w:themeColor="text1"/>
        </w:rPr>
        <w:t xml:space="preserve"> </w:t>
      </w:r>
      <w:proofErr w:type="spellStart"/>
      <w:r w:rsidRPr="00A70B50">
        <w:rPr>
          <w:bCs/>
          <w:iCs/>
          <w:color w:val="000000" w:themeColor="text1"/>
        </w:rPr>
        <w:t>turistice</w:t>
      </w:r>
      <w:proofErr w:type="spellEnd"/>
      <w:r w:rsidRPr="00A70B50">
        <w:rPr>
          <w:bCs/>
          <w:iCs/>
          <w:color w:val="000000" w:themeColor="text1"/>
        </w:rPr>
        <w:t>.</w:t>
      </w:r>
    </w:p>
    <w:p w14:paraId="0101575D" w14:textId="77777777" w:rsidR="00230968" w:rsidRDefault="00D76713" w:rsidP="008C61E7">
      <w:pPr>
        <w:pStyle w:val="BodyText"/>
        <w:spacing w:before="0"/>
        <w:ind w:left="-142" w:right="284"/>
        <w:jc w:val="both"/>
        <w:rPr>
          <w:rFonts w:ascii="Trebuchet MS" w:hAnsi="Trebuchet MS"/>
          <w:lang w:val="ro-RO"/>
        </w:rPr>
      </w:pPr>
      <w:r w:rsidRPr="00E54284">
        <w:rPr>
          <w:rFonts w:ascii="Trebuchet MS" w:hAnsi="Trebuchet MS"/>
          <w:b/>
          <w:lang w:val="ro-RO"/>
        </w:rPr>
        <w:t>Mă</w:t>
      </w:r>
      <w:r w:rsidR="000350D7" w:rsidRPr="00E54284">
        <w:rPr>
          <w:rFonts w:ascii="Trebuchet MS" w:hAnsi="Trebuchet MS"/>
          <w:b/>
          <w:lang w:val="ro-RO"/>
        </w:rPr>
        <w:t>sura</w:t>
      </w:r>
      <w:r w:rsidR="007472D9" w:rsidRPr="00E54284">
        <w:rPr>
          <w:rFonts w:ascii="Trebuchet MS" w:hAnsi="Trebuchet MS"/>
          <w:b/>
          <w:lang w:val="ro-RO"/>
        </w:rPr>
        <w:t xml:space="preserve"> </w:t>
      </w:r>
      <w:r w:rsidR="000350D7" w:rsidRPr="00E54284">
        <w:rPr>
          <w:rFonts w:ascii="Trebuchet MS" w:hAnsi="Trebuchet MS"/>
          <w:b/>
          <w:lang w:val="ro-RO"/>
        </w:rPr>
        <w:t>contribuie</w:t>
      </w:r>
      <w:r w:rsidR="007472D9" w:rsidRPr="00E54284">
        <w:rPr>
          <w:rFonts w:ascii="Trebuchet MS" w:hAnsi="Trebuchet MS"/>
          <w:b/>
          <w:lang w:val="ro-RO"/>
        </w:rPr>
        <w:t xml:space="preserve"> </w:t>
      </w:r>
      <w:r w:rsidR="000350D7" w:rsidRPr="00E54284">
        <w:rPr>
          <w:rFonts w:ascii="Trebuchet MS" w:hAnsi="Trebuchet MS"/>
          <w:b/>
          <w:lang w:val="ro-RO"/>
        </w:rPr>
        <w:t>la</w:t>
      </w:r>
      <w:r w:rsidR="007472D9" w:rsidRPr="00E54284">
        <w:rPr>
          <w:rFonts w:ascii="Trebuchet MS" w:hAnsi="Trebuchet MS"/>
          <w:b/>
          <w:lang w:val="ro-RO"/>
        </w:rPr>
        <w:t xml:space="preserve"> </w:t>
      </w:r>
      <w:r w:rsidR="000350D7" w:rsidRPr="00E54284">
        <w:rPr>
          <w:rFonts w:ascii="Trebuchet MS" w:hAnsi="Trebuchet MS"/>
          <w:b/>
          <w:lang w:val="ro-RO"/>
        </w:rPr>
        <w:t>obiectivele</w:t>
      </w:r>
      <w:r w:rsidR="007472D9" w:rsidRPr="00E54284">
        <w:rPr>
          <w:rFonts w:ascii="Trebuchet MS" w:hAnsi="Trebuchet MS"/>
          <w:b/>
          <w:lang w:val="ro-RO"/>
        </w:rPr>
        <w:t xml:space="preserve"> </w:t>
      </w:r>
      <w:r w:rsidR="000350D7" w:rsidRPr="00E54284">
        <w:rPr>
          <w:rFonts w:ascii="Trebuchet MS" w:hAnsi="Trebuchet MS"/>
          <w:b/>
          <w:lang w:val="ro-RO"/>
        </w:rPr>
        <w:t>transversal</w:t>
      </w:r>
      <w:r w:rsidR="00466D2B" w:rsidRPr="00E54284">
        <w:rPr>
          <w:rFonts w:ascii="Trebuchet MS" w:hAnsi="Trebuchet MS"/>
          <w:b/>
          <w:lang w:val="ro-RO"/>
        </w:rPr>
        <w:t>e</w:t>
      </w:r>
      <w:r w:rsidR="007472D9" w:rsidRPr="00E54284">
        <w:rPr>
          <w:rFonts w:ascii="Trebuchet MS" w:hAnsi="Trebuchet MS"/>
          <w:b/>
          <w:lang w:val="ro-RO"/>
        </w:rPr>
        <w:t xml:space="preserve"> </w:t>
      </w:r>
      <w:r w:rsidR="00F5685C" w:rsidRPr="00E54284">
        <w:rPr>
          <w:rFonts w:ascii="Trebuchet MS" w:hAnsi="Trebuchet MS"/>
          <w:b/>
          <w:lang w:val="ro-RO"/>
        </w:rPr>
        <w:t>ale</w:t>
      </w:r>
      <w:r w:rsidR="007472D9" w:rsidRPr="00E54284">
        <w:rPr>
          <w:rFonts w:ascii="Trebuchet MS" w:hAnsi="Trebuchet MS"/>
          <w:b/>
          <w:lang w:val="ro-RO"/>
        </w:rPr>
        <w:t xml:space="preserve"> </w:t>
      </w:r>
      <w:r w:rsidR="000350D7" w:rsidRPr="00E54284">
        <w:rPr>
          <w:rFonts w:ascii="Trebuchet MS" w:hAnsi="Trebuchet MS"/>
          <w:b/>
          <w:lang w:val="ro-RO"/>
        </w:rPr>
        <w:t>Reg.</w:t>
      </w:r>
      <w:r w:rsidR="007472D9" w:rsidRPr="00E54284">
        <w:rPr>
          <w:rFonts w:ascii="Trebuchet MS" w:hAnsi="Trebuchet MS"/>
          <w:b/>
          <w:lang w:val="ro-RO"/>
        </w:rPr>
        <w:t xml:space="preserve"> </w:t>
      </w:r>
      <w:r w:rsidR="000350D7" w:rsidRPr="00E54284">
        <w:rPr>
          <w:rFonts w:ascii="Trebuchet MS" w:hAnsi="Trebuchet MS"/>
          <w:b/>
          <w:lang w:val="ro-RO"/>
        </w:rPr>
        <w:t>(UE)</w:t>
      </w:r>
      <w:r w:rsidR="007472D9" w:rsidRPr="00E54284">
        <w:rPr>
          <w:rFonts w:ascii="Trebuchet MS" w:hAnsi="Trebuchet MS"/>
          <w:b/>
          <w:lang w:val="ro-RO"/>
        </w:rPr>
        <w:t xml:space="preserve"> </w:t>
      </w:r>
      <w:r w:rsidR="000350D7" w:rsidRPr="00E54284">
        <w:rPr>
          <w:rFonts w:ascii="Trebuchet MS" w:hAnsi="Trebuchet MS"/>
          <w:b/>
          <w:lang w:val="ro-RO"/>
        </w:rPr>
        <w:t>nr.</w:t>
      </w:r>
      <w:r w:rsidR="007472D9" w:rsidRPr="00E54284">
        <w:rPr>
          <w:rFonts w:ascii="Trebuchet MS" w:hAnsi="Trebuchet MS"/>
          <w:b/>
          <w:lang w:val="ro-RO"/>
        </w:rPr>
        <w:t xml:space="preserve"> </w:t>
      </w:r>
      <w:r w:rsidR="000350D7" w:rsidRPr="00E54284">
        <w:rPr>
          <w:rFonts w:ascii="Trebuchet MS" w:hAnsi="Trebuchet MS"/>
          <w:b/>
          <w:lang w:val="ro-RO"/>
        </w:rPr>
        <w:t>1305/2013</w:t>
      </w:r>
      <w:r w:rsidR="000350D7" w:rsidRPr="00E54284">
        <w:rPr>
          <w:rFonts w:ascii="Trebuchet MS" w:hAnsi="Trebuchet MS"/>
          <w:lang w:val="ro-RO"/>
        </w:rPr>
        <w:t>:</w:t>
      </w:r>
      <w:r w:rsidR="007472D9" w:rsidRPr="00E54284">
        <w:rPr>
          <w:rFonts w:ascii="Trebuchet MS" w:hAnsi="Trebuchet MS"/>
          <w:lang w:val="ro-RO"/>
        </w:rPr>
        <w:t xml:space="preserve"> </w:t>
      </w:r>
      <w:r w:rsidR="004045FC" w:rsidRPr="00E54284">
        <w:rPr>
          <w:rFonts w:ascii="Trebuchet MS" w:hAnsi="Trebuchet MS"/>
          <w:lang w:val="ro-RO"/>
        </w:rPr>
        <w:t>mediu,</w:t>
      </w:r>
      <w:r w:rsidR="007472D9" w:rsidRPr="00E54284">
        <w:rPr>
          <w:rFonts w:ascii="Trebuchet MS" w:hAnsi="Trebuchet MS"/>
          <w:lang w:val="ro-RO"/>
        </w:rPr>
        <w:t xml:space="preserve"> </w:t>
      </w:r>
      <w:r w:rsidR="004045FC" w:rsidRPr="00E54284">
        <w:rPr>
          <w:rFonts w:ascii="Trebuchet MS" w:hAnsi="Trebuchet MS"/>
          <w:lang w:val="ro-RO"/>
        </w:rPr>
        <w:t>climă</w:t>
      </w:r>
      <w:r w:rsidR="007472D9" w:rsidRPr="00E54284">
        <w:rPr>
          <w:rFonts w:ascii="Trebuchet MS" w:hAnsi="Trebuchet MS"/>
          <w:lang w:val="ro-RO"/>
        </w:rPr>
        <w:t xml:space="preserve"> </w:t>
      </w:r>
      <w:r w:rsidR="004045FC" w:rsidRPr="00E54284">
        <w:rPr>
          <w:rFonts w:ascii="Trebuchet MS" w:hAnsi="Trebuchet MS"/>
          <w:lang w:val="ro-RO"/>
        </w:rPr>
        <w:t>și</w:t>
      </w:r>
      <w:r w:rsidR="007472D9" w:rsidRPr="00E54284">
        <w:rPr>
          <w:rFonts w:ascii="Trebuchet MS" w:hAnsi="Trebuchet MS"/>
          <w:lang w:val="ro-RO"/>
        </w:rPr>
        <w:t xml:space="preserve"> </w:t>
      </w:r>
      <w:r w:rsidRPr="00E54284">
        <w:rPr>
          <w:rFonts w:ascii="Trebuchet MS" w:hAnsi="Trebuchet MS"/>
          <w:lang w:val="ro-RO"/>
        </w:rPr>
        <w:t>inovare</w:t>
      </w:r>
      <w:r w:rsidR="007472D9" w:rsidRPr="00E54284">
        <w:rPr>
          <w:rFonts w:ascii="Trebuchet MS" w:hAnsi="Trebuchet MS"/>
          <w:lang w:val="ro-RO"/>
        </w:rPr>
        <w:t xml:space="preserve"> </w:t>
      </w:r>
      <w:r w:rsidRPr="00E54284">
        <w:rPr>
          <w:rFonts w:ascii="Trebuchet MS" w:hAnsi="Trebuchet MS"/>
          <w:lang w:val="ro-RO"/>
        </w:rPr>
        <w:t>în</w:t>
      </w:r>
      <w:r w:rsidR="007472D9" w:rsidRPr="00E54284">
        <w:rPr>
          <w:rFonts w:ascii="Trebuchet MS" w:hAnsi="Trebuchet MS"/>
          <w:lang w:val="ro-RO"/>
        </w:rPr>
        <w:t xml:space="preserve"> </w:t>
      </w:r>
      <w:r w:rsidRPr="00E54284">
        <w:rPr>
          <w:rFonts w:ascii="Trebuchet MS" w:hAnsi="Trebuchet MS"/>
          <w:lang w:val="ro-RO"/>
        </w:rPr>
        <w:t>conformitate</w:t>
      </w:r>
      <w:r w:rsidR="007472D9" w:rsidRPr="00E54284">
        <w:rPr>
          <w:rFonts w:ascii="Trebuchet MS" w:hAnsi="Trebuchet MS"/>
          <w:lang w:val="ro-RO"/>
        </w:rPr>
        <w:t xml:space="preserve"> </w:t>
      </w:r>
      <w:r w:rsidRPr="00E54284">
        <w:rPr>
          <w:rFonts w:ascii="Trebuchet MS" w:hAnsi="Trebuchet MS"/>
          <w:lang w:val="ro-RO"/>
        </w:rPr>
        <w:t>cu</w:t>
      </w:r>
      <w:r w:rsidR="007472D9" w:rsidRPr="00E54284">
        <w:rPr>
          <w:rFonts w:ascii="Trebuchet MS" w:hAnsi="Trebuchet MS"/>
          <w:lang w:val="ro-RO"/>
        </w:rPr>
        <w:t xml:space="preserve"> </w:t>
      </w:r>
      <w:r w:rsidR="004045FC" w:rsidRPr="00E54284">
        <w:rPr>
          <w:rFonts w:ascii="Trebuchet MS" w:hAnsi="Trebuchet MS"/>
          <w:lang w:val="ro-RO"/>
        </w:rPr>
        <w:t>art.</w:t>
      </w:r>
      <w:r w:rsidR="007472D9" w:rsidRPr="00E54284">
        <w:rPr>
          <w:rFonts w:ascii="Trebuchet MS" w:hAnsi="Trebuchet MS"/>
          <w:lang w:val="ro-RO"/>
        </w:rPr>
        <w:t xml:space="preserve"> </w:t>
      </w:r>
      <w:r w:rsidR="004045FC" w:rsidRPr="00E54284">
        <w:rPr>
          <w:rFonts w:ascii="Trebuchet MS" w:hAnsi="Trebuchet MS"/>
          <w:lang w:val="ro-RO"/>
        </w:rPr>
        <w:t>5,</w:t>
      </w:r>
      <w:r w:rsidR="007472D9" w:rsidRPr="00E54284">
        <w:rPr>
          <w:rFonts w:ascii="Trebuchet MS" w:hAnsi="Trebuchet MS"/>
          <w:lang w:val="ro-RO"/>
        </w:rPr>
        <w:t xml:space="preserve"> </w:t>
      </w:r>
      <w:r w:rsidR="004045FC" w:rsidRPr="00E54284">
        <w:rPr>
          <w:rFonts w:ascii="Trebuchet MS" w:hAnsi="Trebuchet MS"/>
          <w:lang w:val="ro-RO"/>
        </w:rPr>
        <w:t>Reg.</w:t>
      </w:r>
      <w:r w:rsidR="007472D9" w:rsidRPr="00E54284">
        <w:rPr>
          <w:rFonts w:ascii="Trebuchet MS" w:hAnsi="Trebuchet MS"/>
          <w:lang w:val="ro-RO"/>
        </w:rPr>
        <w:t xml:space="preserve"> </w:t>
      </w:r>
      <w:r w:rsidR="004045FC" w:rsidRPr="00E54284">
        <w:rPr>
          <w:rFonts w:ascii="Trebuchet MS" w:hAnsi="Trebuchet MS"/>
          <w:lang w:val="ro-RO"/>
        </w:rPr>
        <w:t>(UE)</w:t>
      </w:r>
      <w:r w:rsidR="007472D9" w:rsidRPr="00E54284">
        <w:rPr>
          <w:rFonts w:ascii="Trebuchet MS" w:hAnsi="Trebuchet MS"/>
          <w:lang w:val="ro-RO"/>
        </w:rPr>
        <w:t xml:space="preserve"> </w:t>
      </w:r>
      <w:r w:rsidR="004045FC" w:rsidRPr="00E54284">
        <w:rPr>
          <w:rFonts w:ascii="Trebuchet MS" w:hAnsi="Trebuchet MS"/>
          <w:lang w:val="ro-RO"/>
        </w:rPr>
        <w:t>nr.</w:t>
      </w:r>
      <w:r w:rsidR="007472D9" w:rsidRPr="00E54284">
        <w:rPr>
          <w:rFonts w:ascii="Trebuchet MS" w:hAnsi="Trebuchet MS"/>
          <w:lang w:val="ro-RO"/>
        </w:rPr>
        <w:t xml:space="preserve"> </w:t>
      </w:r>
      <w:r w:rsidR="004045FC" w:rsidRPr="00E54284">
        <w:rPr>
          <w:rFonts w:ascii="Trebuchet MS" w:hAnsi="Trebuchet MS"/>
          <w:lang w:val="ro-RO"/>
        </w:rPr>
        <w:t>1305/2013.</w:t>
      </w:r>
    </w:p>
    <w:p w14:paraId="2B814D66" w14:textId="77777777" w:rsidR="0083486B" w:rsidRPr="0083486B" w:rsidRDefault="0083486B" w:rsidP="008C61E7">
      <w:pPr>
        <w:ind w:left="-142" w:right="284"/>
        <w:jc w:val="both"/>
        <w:rPr>
          <w:rFonts w:ascii="Trebuchet MS" w:hAnsi="Trebuchet MS"/>
          <w:color w:val="000000" w:themeColor="text1"/>
          <w:sz w:val="24"/>
          <w:szCs w:val="24"/>
          <w:lang w:val="ro-RO"/>
        </w:rPr>
      </w:pPr>
      <w:r w:rsidRPr="0083486B">
        <w:rPr>
          <w:rFonts w:ascii="Trebuchet MS" w:hAnsi="Trebuchet MS"/>
          <w:color w:val="000000" w:themeColor="text1"/>
          <w:sz w:val="24"/>
          <w:szCs w:val="24"/>
          <w:lang w:val="ro-RO"/>
        </w:rPr>
        <w:t xml:space="preserve">Valoarea adăugată a acestei măsuri este generată, în primul rând de </w:t>
      </w:r>
      <w:r w:rsidRPr="0083486B">
        <w:rPr>
          <w:rFonts w:ascii="Trebuchet MS" w:hAnsi="Trebuchet MS"/>
          <w:b/>
          <w:bCs/>
          <w:color w:val="000000" w:themeColor="text1"/>
          <w:sz w:val="24"/>
          <w:szCs w:val="24"/>
          <w:u w:val="single"/>
          <w:lang w:val="ro-RO"/>
        </w:rPr>
        <w:t>impactul generat</w:t>
      </w:r>
      <w:r w:rsidRPr="0083486B">
        <w:rPr>
          <w:rFonts w:ascii="Trebuchet MS" w:hAnsi="Trebuchet MS"/>
          <w:b/>
          <w:bCs/>
          <w:color w:val="000000" w:themeColor="text1"/>
          <w:sz w:val="24"/>
          <w:szCs w:val="24"/>
          <w:lang w:val="ro-RO"/>
        </w:rPr>
        <w:t xml:space="preserve"> (a) </w:t>
      </w:r>
      <w:r w:rsidRPr="0083486B">
        <w:rPr>
          <w:rFonts w:ascii="Trebuchet MS" w:hAnsi="Trebuchet MS"/>
          <w:color w:val="000000" w:themeColor="text1"/>
          <w:sz w:val="24"/>
          <w:szCs w:val="24"/>
          <w:lang w:val="ro-RO"/>
        </w:rPr>
        <w:t xml:space="preserve">la nivelul teritoriului </w:t>
      </w:r>
      <w:r w:rsidRPr="0083486B">
        <w:rPr>
          <w:rFonts w:ascii="Trebuchet MS" w:hAnsi="Trebuchet MS" w:cs="Arial"/>
          <w:color w:val="000000" w:themeColor="text1"/>
          <w:sz w:val="24"/>
          <w:szCs w:val="24"/>
          <w:lang w:val="ro-RO"/>
        </w:rPr>
        <w:t xml:space="preserve">și în al doilea rând de </w:t>
      </w:r>
      <w:r w:rsidRPr="0083486B">
        <w:rPr>
          <w:rFonts w:ascii="Trebuchet MS" w:hAnsi="Trebuchet MS" w:cs="Arial"/>
          <w:b/>
          <w:bCs/>
          <w:color w:val="000000" w:themeColor="text1"/>
          <w:sz w:val="24"/>
          <w:szCs w:val="24"/>
          <w:u w:val="single"/>
          <w:lang w:val="ro-RO"/>
        </w:rPr>
        <w:t>caracterul inovator</w:t>
      </w:r>
      <w:r w:rsidRPr="0083486B">
        <w:rPr>
          <w:rFonts w:ascii="Trebuchet MS" w:hAnsi="Trebuchet MS" w:cs="Arial"/>
          <w:b/>
          <w:bCs/>
          <w:color w:val="000000" w:themeColor="text1"/>
          <w:sz w:val="24"/>
          <w:szCs w:val="24"/>
          <w:lang w:val="ro-RO"/>
        </w:rPr>
        <w:t xml:space="preserve"> (b) </w:t>
      </w:r>
      <w:r w:rsidRPr="0083486B">
        <w:rPr>
          <w:rFonts w:ascii="Trebuchet MS" w:hAnsi="Trebuchet MS" w:cs="Arial"/>
          <w:color w:val="000000" w:themeColor="text1"/>
          <w:sz w:val="24"/>
          <w:szCs w:val="24"/>
          <w:lang w:val="ro-RO"/>
        </w:rPr>
        <w:t>al intervenției.</w:t>
      </w:r>
    </w:p>
    <w:p w14:paraId="1A8307E4" w14:textId="77777777" w:rsidR="0083486B" w:rsidRPr="0083486B" w:rsidRDefault="0083486B" w:rsidP="008C61E7">
      <w:pPr>
        <w:pStyle w:val="Default"/>
        <w:ind w:left="-142" w:right="284"/>
        <w:jc w:val="both"/>
        <w:rPr>
          <w:color w:val="000000" w:themeColor="text1"/>
        </w:rPr>
      </w:pPr>
      <w:r w:rsidRPr="0083486B">
        <w:rPr>
          <w:b/>
          <w:bCs/>
          <w:color w:val="000000" w:themeColor="text1"/>
        </w:rPr>
        <w:t xml:space="preserve">(a) </w:t>
      </w:r>
      <w:proofErr w:type="spellStart"/>
      <w:r w:rsidRPr="0083486B">
        <w:rPr>
          <w:color w:val="000000" w:themeColor="text1"/>
        </w:rPr>
        <w:t>Prin</w:t>
      </w:r>
      <w:proofErr w:type="spellEnd"/>
      <w:r w:rsidRPr="0083486B">
        <w:rPr>
          <w:color w:val="000000" w:themeColor="text1"/>
        </w:rPr>
        <w:t xml:space="preserve"> </w:t>
      </w:r>
      <w:proofErr w:type="spellStart"/>
      <w:r w:rsidRPr="0083486B">
        <w:rPr>
          <w:color w:val="000000" w:themeColor="text1"/>
        </w:rPr>
        <w:t>stimularea</w:t>
      </w:r>
      <w:proofErr w:type="spellEnd"/>
      <w:r w:rsidRPr="0083486B">
        <w:rPr>
          <w:color w:val="000000" w:themeColor="text1"/>
        </w:rPr>
        <w:t xml:space="preserve"> </w:t>
      </w:r>
      <w:proofErr w:type="spellStart"/>
      <w:r w:rsidRPr="0083486B">
        <w:rPr>
          <w:color w:val="000000" w:themeColor="text1"/>
        </w:rPr>
        <w:t>dezvoltării</w:t>
      </w:r>
      <w:proofErr w:type="spellEnd"/>
      <w:r w:rsidRPr="0083486B">
        <w:rPr>
          <w:color w:val="000000" w:themeColor="text1"/>
        </w:rPr>
        <w:t xml:space="preserve"> </w:t>
      </w:r>
      <w:proofErr w:type="spellStart"/>
      <w:r w:rsidRPr="0083486B">
        <w:rPr>
          <w:color w:val="000000" w:themeColor="text1"/>
        </w:rPr>
        <w:t>activităților</w:t>
      </w:r>
      <w:proofErr w:type="spellEnd"/>
      <w:r w:rsidRPr="0083486B">
        <w:rPr>
          <w:color w:val="000000" w:themeColor="text1"/>
        </w:rPr>
        <w:t xml:space="preserve"> non-</w:t>
      </w:r>
      <w:proofErr w:type="spellStart"/>
      <w:r w:rsidRPr="0083486B">
        <w:rPr>
          <w:color w:val="000000" w:themeColor="text1"/>
        </w:rPr>
        <w:t>agricole</w:t>
      </w:r>
      <w:proofErr w:type="spellEnd"/>
      <w:r w:rsidRPr="0083486B">
        <w:rPr>
          <w:color w:val="000000" w:themeColor="text1"/>
        </w:rPr>
        <w:t xml:space="preserve">, </w:t>
      </w:r>
      <w:proofErr w:type="spellStart"/>
      <w:r w:rsidRPr="0083486B">
        <w:rPr>
          <w:color w:val="000000" w:themeColor="text1"/>
        </w:rPr>
        <w:t>măsura</w:t>
      </w:r>
      <w:proofErr w:type="spellEnd"/>
      <w:r w:rsidRPr="0083486B">
        <w:rPr>
          <w:color w:val="000000" w:themeColor="text1"/>
        </w:rPr>
        <w:t xml:space="preserve"> </w:t>
      </w:r>
      <w:proofErr w:type="spellStart"/>
      <w:r w:rsidRPr="0083486B">
        <w:rPr>
          <w:color w:val="000000" w:themeColor="text1"/>
        </w:rPr>
        <w:t>propusă</w:t>
      </w:r>
      <w:proofErr w:type="spellEnd"/>
      <w:r w:rsidRPr="0083486B">
        <w:rPr>
          <w:color w:val="000000" w:themeColor="text1"/>
        </w:rPr>
        <w:t xml:space="preserve"> </w:t>
      </w:r>
      <w:proofErr w:type="spellStart"/>
      <w:r w:rsidRPr="0083486B">
        <w:rPr>
          <w:color w:val="000000" w:themeColor="text1"/>
        </w:rPr>
        <w:t>va</w:t>
      </w:r>
      <w:proofErr w:type="spellEnd"/>
      <w:r w:rsidRPr="0083486B">
        <w:rPr>
          <w:color w:val="000000" w:themeColor="text1"/>
        </w:rPr>
        <w:t xml:space="preserve"> genera impact la </w:t>
      </w:r>
      <w:proofErr w:type="spellStart"/>
      <w:r w:rsidRPr="0083486B">
        <w:rPr>
          <w:color w:val="000000" w:themeColor="text1"/>
        </w:rPr>
        <w:t>nivelul</w:t>
      </w:r>
      <w:proofErr w:type="spellEnd"/>
      <w:r w:rsidRPr="0083486B">
        <w:rPr>
          <w:color w:val="000000" w:themeColor="text1"/>
        </w:rPr>
        <w:t xml:space="preserve"> </w:t>
      </w:r>
      <w:proofErr w:type="spellStart"/>
      <w:r w:rsidRPr="0083486B">
        <w:rPr>
          <w:color w:val="000000" w:themeColor="text1"/>
        </w:rPr>
        <w:t>teritoriului</w:t>
      </w:r>
      <w:proofErr w:type="spellEnd"/>
      <w:r w:rsidRPr="0083486B">
        <w:rPr>
          <w:color w:val="000000" w:themeColor="text1"/>
        </w:rPr>
        <w:t xml:space="preserve"> </w:t>
      </w:r>
      <w:proofErr w:type="spellStart"/>
      <w:r w:rsidRPr="0083486B">
        <w:rPr>
          <w:color w:val="000000" w:themeColor="text1"/>
        </w:rPr>
        <w:t>prin</w:t>
      </w:r>
      <w:proofErr w:type="spellEnd"/>
      <w:r w:rsidRPr="0083486B">
        <w:rPr>
          <w:color w:val="000000" w:themeColor="text1"/>
        </w:rPr>
        <w:t xml:space="preserve"> </w:t>
      </w:r>
      <w:proofErr w:type="spellStart"/>
      <w:r w:rsidRPr="0083486B">
        <w:rPr>
          <w:b/>
          <w:bCs/>
          <w:color w:val="000000" w:themeColor="text1"/>
        </w:rPr>
        <w:t>creșterea</w:t>
      </w:r>
      <w:proofErr w:type="spellEnd"/>
      <w:r w:rsidRPr="0083486B">
        <w:rPr>
          <w:b/>
          <w:bCs/>
          <w:color w:val="000000" w:themeColor="text1"/>
        </w:rPr>
        <w:t xml:space="preserve"> </w:t>
      </w:r>
      <w:proofErr w:type="spellStart"/>
      <w:r w:rsidRPr="0083486B">
        <w:rPr>
          <w:b/>
          <w:bCs/>
          <w:color w:val="000000" w:themeColor="text1"/>
        </w:rPr>
        <w:t>veniturilor</w:t>
      </w:r>
      <w:proofErr w:type="spellEnd"/>
      <w:r w:rsidRPr="0083486B">
        <w:rPr>
          <w:b/>
          <w:bCs/>
          <w:color w:val="000000" w:themeColor="text1"/>
        </w:rPr>
        <w:t xml:space="preserve">, </w:t>
      </w:r>
      <w:proofErr w:type="spellStart"/>
      <w:r w:rsidRPr="0083486B">
        <w:rPr>
          <w:b/>
          <w:bCs/>
          <w:color w:val="000000" w:themeColor="text1"/>
        </w:rPr>
        <w:t>generarea</w:t>
      </w:r>
      <w:proofErr w:type="spellEnd"/>
      <w:r w:rsidRPr="0083486B">
        <w:rPr>
          <w:b/>
          <w:bCs/>
          <w:color w:val="000000" w:themeColor="text1"/>
        </w:rPr>
        <w:t xml:space="preserve"> de </w:t>
      </w:r>
      <w:proofErr w:type="spellStart"/>
      <w:r w:rsidRPr="0083486B">
        <w:rPr>
          <w:b/>
          <w:bCs/>
          <w:color w:val="000000" w:themeColor="text1"/>
        </w:rPr>
        <w:t>noi</w:t>
      </w:r>
      <w:proofErr w:type="spellEnd"/>
      <w:r w:rsidRPr="0083486B">
        <w:rPr>
          <w:b/>
          <w:bCs/>
          <w:color w:val="000000" w:themeColor="text1"/>
        </w:rPr>
        <w:t xml:space="preserve"> </w:t>
      </w:r>
      <w:proofErr w:type="spellStart"/>
      <w:r w:rsidRPr="0083486B">
        <w:rPr>
          <w:b/>
          <w:bCs/>
          <w:color w:val="000000" w:themeColor="text1"/>
        </w:rPr>
        <w:t>locuri</w:t>
      </w:r>
      <w:proofErr w:type="spellEnd"/>
      <w:r w:rsidRPr="0083486B">
        <w:rPr>
          <w:b/>
          <w:bCs/>
          <w:color w:val="000000" w:themeColor="text1"/>
        </w:rPr>
        <w:t xml:space="preserve"> de </w:t>
      </w:r>
      <w:proofErr w:type="spellStart"/>
      <w:r w:rsidRPr="0083486B">
        <w:rPr>
          <w:b/>
          <w:bCs/>
          <w:color w:val="000000" w:themeColor="text1"/>
        </w:rPr>
        <w:t>muncă</w:t>
      </w:r>
      <w:proofErr w:type="spellEnd"/>
      <w:r w:rsidRPr="0083486B">
        <w:rPr>
          <w:b/>
          <w:bCs/>
          <w:color w:val="000000" w:themeColor="text1"/>
        </w:rPr>
        <w:t xml:space="preserve">, </w:t>
      </w:r>
      <w:proofErr w:type="spellStart"/>
      <w:r w:rsidRPr="0083486B">
        <w:rPr>
          <w:b/>
          <w:bCs/>
          <w:color w:val="000000" w:themeColor="text1"/>
        </w:rPr>
        <w:t>diminuarea</w:t>
      </w:r>
      <w:proofErr w:type="spellEnd"/>
      <w:r w:rsidRPr="0083486B">
        <w:rPr>
          <w:b/>
          <w:bCs/>
          <w:color w:val="000000" w:themeColor="text1"/>
        </w:rPr>
        <w:t xml:space="preserve"> </w:t>
      </w:r>
      <w:proofErr w:type="spellStart"/>
      <w:r w:rsidRPr="0083486B">
        <w:rPr>
          <w:b/>
          <w:bCs/>
          <w:color w:val="000000" w:themeColor="text1"/>
        </w:rPr>
        <w:t>efectului</w:t>
      </w:r>
      <w:proofErr w:type="spellEnd"/>
      <w:r w:rsidRPr="0083486B">
        <w:rPr>
          <w:b/>
          <w:bCs/>
          <w:color w:val="000000" w:themeColor="text1"/>
        </w:rPr>
        <w:t xml:space="preserve"> de </w:t>
      </w:r>
      <w:proofErr w:type="spellStart"/>
      <w:r w:rsidRPr="0083486B">
        <w:rPr>
          <w:b/>
          <w:bCs/>
          <w:color w:val="000000" w:themeColor="text1"/>
        </w:rPr>
        <w:t>migrare</w:t>
      </w:r>
      <w:proofErr w:type="spellEnd"/>
      <w:r w:rsidRPr="0083486B">
        <w:rPr>
          <w:b/>
          <w:bCs/>
          <w:color w:val="000000" w:themeColor="text1"/>
        </w:rPr>
        <w:t xml:space="preserve"> a </w:t>
      </w:r>
      <w:proofErr w:type="spellStart"/>
      <w:r w:rsidRPr="0083486B">
        <w:rPr>
          <w:b/>
          <w:bCs/>
          <w:color w:val="000000" w:themeColor="text1"/>
        </w:rPr>
        <w:t>populației</w:t>
      </w:r>
      <w:proofErr w:type="spellEnd"/>
      <w:r w:rsidRPr="0083486B">
        <w:rPr>
          <w:b/>
          <w:bCs/>
          <w:color w:val="000000" w:themeColor="text1"/>
        </w:rPr>
        <w:t xml:space="preserve"> active din </w:t>
      </w:r>
      <w:proofErr w:type="spellStart"/>
      <w:r w:rsidRPr="0083486B">
        <w:rPr>
          <w:b/>
          <w:bCs/>
          <w:color w:val="000000" w:themeColor="text1"/>
        </w:rPr>
        <w:t>teritoriu</w:t>
      </w:r>
      <w:proofErr w:type="spellEnd"/>
      <w:r w:rsidRPr="0083486B">
        <w:rPr>
          <w:b/>
          <w:bCs/>
          <w:color w:val="000000" w:themeColor="text1"/>
        </w:rPr>
        <w:t xml:space="preserve">, </w:t>
      </w:r>
      <w:proofErr w:type="spellStart"/>
      <w:r w:rsidRPr="0083486B">
        <w:rPr>
          <w:b/>
          <w:bCs/>
          <w:color w:val="000000" w:themeColor="text1"/>
        </w:rPr>
        <w:t>favorizarea</w:t>
      </w:r>
      <w:proofErr w:type="spellEnd"/>
      <w:r w:rsidRPr="0083486B">
        <w:rPr>
          <w:b/>
          <w:bCs/>
          <w:color w:val="000000" w:themeColor="text1"/>
        </w:rPr>
        <w:t xml:space="preserve"> </w:t>
      </w:r>
      <w:proofErr w:type="spellStart"/>
      <w:r w:rsidRPr="0083486B">
        <w:rPr>
          <w:b/>
          <w:bCs/>
          <w:color w:val="000000" w:themeColor="text1"/>
        </w:rPr>
        <w:t>creșterii</w:t>
      </w:r>
      <w:proofErr w:type="spellEnd"/>
      <w:r w:rsidRPr="0083486B">
        <w:rPr>
          <w:b/>
          <w:bCs/>
          <w:color w:val="000000" w:themeColor="text1"/>
        </w:rPr>
        <w:t xml:space="preserve"> </w:t>
      </w:r>
      <w:proofErr w:type="spellStart"/>
      <w:r w:rsidRPr="0083486B">
        <w:rPr>
          <w:b/>
          <w:bCs/>
          <w:color w:val="000000" w:themeColor="text1"/>
        </w:rPr>
        <w:t>gradului</w:t>
      </w:r>
      <w:proofErr w:type="spellEnd"/>
      <w:r w:rsidRPr="0083486B">
        <w:rPr>
          <w:b/>
          <w:bCs/>
          <w:color w:val="000000" w:themeColor="text1"/>
        </w:rPr>
        <w:t xml:space="preserve"> de </w:t>
      </w:r>
      <w:proofErr w:type="spellStart"/>
      <w:r w:rsidRPr="0083486B">
        <w:rPr>
          <w:b/>
          <w:bCs/>
          <w:color w:val="000000" w:themeColor="text1"/>
        </w:rPr>
        <w:t>calificare</w:t>
      </w:r>
      <w:proofErr w:type="spellEnd"/>
      <w:r w:rsidRPr="0083486B">
        <w:rPr>
          <w:b/>
          <w:bCs/>
          <w:color w:val="000000" w:themeColor="text1"/>
        </w:rPr>
        <w:t xml:space="preserve"> a </w:t>
      </w:r>
      <w:proofErr w:type="spellStart"/>
      <w:r w:rsidRPr="0083486B">
        <w:rPr>
          <w:b/>
          <w:bCs/>
          <w:color w:val="000000" w:themeColor="text1"/>
        </w:rPr>
        <w:t>forței</w:t>
      </w:r>
      <w:proofErr w:type="spellEnd"/>
      <w:r w:rsidRPr="0083486B">
        <w:rPr>
          <w:b/>
          <w:bCs/>
          <w:color w:val="000000" w:themeColor="text1"/>
        </w:rPr>
        <w:t xml:space="preserve"> de </w:t>
      </w:r>
      <w:proofErr w:type="spellStart"/>
      <w:r w:rsidRPr="0083486B">
        <w:rPr>
          <w:b/>
          <w:bCs/>
          <w:color w:val="000000" w:themeColor="text1"/>
        </w:rPr>
        <w:t>muncă</w:t>
      </w:r>
      <w:proofErr w:type="spellEnd"/>
      <w:r w:rsidRPr="0083486B">
        <w:rPr>
          <w:b/>
          <w:bCs/>
          <w:color w:val="000000" w:themeColor="text1"/>
        </w:rPr>
        <w:t xml:space="preserve"> </w:t>
      </w:r>
      <w:proofErr w:type="spellStart"/>
      <w:r w:rsidRPr="0083486B">
        <w:rPr>
          <w:b/>
          <w:bCs/>
          <w:color w:val="000000" w:themeColor="text1"/>
        </w:rPr>
        <w:t>existente</w:t>
      </w:r>
      <w:proofErr w:type="spellEnd"/>
      <w:r w:rsidRPr="0083486B">
        <w:rPr>
          <w:b/>
          <w:bCs/>
          <w:color w:val="000000" w:themeColor="text1"/>
        </w:rPr>
        <w:t xml:space="preserve"> la </w:t>
      </w:r>
      <w:proofErr w:type="spellStart"/>
      <w:r w:rsidRPr="0083486B">
        <w:rPr>
          <w:b/>
          <w:bCs/>
          <w:color w:val="000000" w:themeColor="text1"/>
        </w:rPr>
        <w:t>nivel</w:t>
      </w:r>
      <w:proofErr w:type="spellEnd"/>
      <w:r w:rsidRPr="0083486B">
        <w:rPr>
          <w:b/>
          <w:bCs/>
          <w:color w:val="000000" w:themeColor="text1"/>
        </w:rPr>
        <w:t xml:space="preserve"> local, </w:t>
      </w:r>
      <w:proofErr w:type="spellStart"/>
      <w:r w:rsidRPr="0083486B">
        <w:rPr>
          <w:b/>
          <w:bCs/>
          <w:color w:val="000000" w:themeColor="text1"/>
        </w:rPr>
        <w:t>dobândirea</w:t>
      </w:r>
      <w:proofErr w:type="spellEnd"/>
      <w:r w:rsidRPr="0083486B">
        <w:rPr>
          <w:b/>
          <w:bCs/>
          <w:color w:val="000000" w:themeColor="text1"/>
        </w:rPr>
        <w:t xml:space="preserve"> de </w:t>
      </w:r>
      <w:proofErr w:type="spellStart"/>
      <w:r w:rsidRPr="0083486B">
        <w:rPr>
          <w:b/>
          <w:bCs/>
          <w:color w:val="000000" w:themeColor="text1"/>
        </w:rPr>
        <w:t>noi</w:t>
      </w:r>
      <w:proofErr w:type="spellEnd"/>
      <w:r w:rsidRPr="0083486B">
        <w:rPr>
          <w:b/>
          <w:bCs/>
          <w:color w:val="000000" w:themeColor="text1"/>
        </w:rPr>
        <w:t xml:space="preserve"> </w:t>
      </w:r>
      <w:proofErr w:type="spellStart"/>
      <w:r w:rsidRPr="0083486B">
        <w:rPr>
          <w:b/>
          <w:bCs/>
          <w:color w:val="000000" w:themeColor="text1"/>
        </w:rPr>
        <w:t>competențe</w:t>
      </w:r>
      <w:proofErr w:type="spellEnd"/>
      <w:r w:rsidRPr="0083486B">
        <w:rPr>
          <w:b/>
          <w:bCs/>
          <w:color w:val="000000" w:themeColor="text1"/>
        </w:rPr>
        <w:t xml:space="preserve"> </w:t>
      </w:r>
      <w:proofErr w:type="spellStart"/>
      <w:r w:rsidRPr="0083486B">
        <w:rPr>
          <w:b/>
          <w:bCs/>
          <w:color w:val="000000" w:themeColor="text1"/>
        </w:rPr>
        <w:t>antreprenoriale</w:t>
      </w:r>
      <w:proofErr w:type="spellEnd"/>
      <w:r w:rsidRPr="0083486B">
        <w:rPr>
          <w:b/>
          <w:bCs/>
          <w:color w:val="000000" w:themeColor="text1"/>
        </w:rPr>
        <w:t xml:space="preserve"> de </w:t>
      </w:r>
      <w:proofErr w:type="spellStart"/>
      <w:r w:rsidRPr="0083486B">
        <w:rPr>
          <w:b/>
          <w:bCs/>
          <w:color w:val="000000" w:themeColor="text1"/>
        </w:rPr>
        <w:t>către</w:t>
      </w:r>
      <w:proofErr w:type="spellEnd"/>
      <w:r w:rsidRPr="0083486B">
        <w:rPr>
          <w:b/>
          <w:bCs/>
          <w:color w:val="000000" w:themeColor="text1"/>
        </w:rPr>
        <w:t xml:space="preserve"> </w:t>
      </w:r>
      <w:proofErr w:type="spellStart"/>
      <w:r w:rsidRPr="0083486B">
        <w:rPr>
          <w:b/>
          <w:bCs/>
          <w:color w:val="000000" w:themeColor="text1"/>
        </w:rPr>
        <w:t>promotorii</w:t>
      </w:r>
      <w:proofErr w:type="spellEnd"/>
      <w:r w:rsidRPr="0083486B">
        <w:rPr>
          <w:b/>
          <w:bCs/>
          <w:color w:val="000000" w:themeColor="text1"/>
        </w:rPr>
        <w:t xml:space="preserve"> de </w:t>
      </w:r>
      <w:proofErr w:type="spellStart"/>
      <w:r w:rsidRPr="0083486B">
        <w:rPr>
          <w:b/>
          <w:bCs/>
          <w:color w:val="000000" w:themeColor="text1"/>
        </w:rPr>
        <w:t>afaceri</w:t>
      </w:r>
      <w:proofErr w:type="spellEnd"/>
      <w:r w:rsidRPr="0083486B">
        <w:rPr>
          <w:b/>
          <w:bCs/>
          <w:color w:val="000000" w:themeColor="text1"/>
        </w:rPr>
        <w:t xml:space="preserve">, </w:t>
      </w:r>
      <w:proofErr w:type="spellStart"/>
      <w:r w:rsidRPr="0083486B">
        <w:rPr>
          <w:b/>
          <w:bCs/>
          <w:color w:val="000000" w:themeColor="text1"/>
        </w:rPr>
        <w:t>lărgirea</w:t>
      </w:r>
      <w:proofErr w:type="spellEnd"/>
      <w:r w:rsidRPr="0083486B">
        <w:rPr>
          <w:b/>
          <w:bCs/>
          <w:color w:val="000000" w:themeColor="text1"/>
        </w:rPr>
        <w:t xml:space="preserve"> </w:t>
      </w:r>
      <w:proofErr w:type="spellStart"/>
      <w:r w:rsidRPr="0083486B">
        <w:rPr>
          <w:b/>
          <w:bCs/>
          <w:color w:val="000000" w:themeColor="text1"/>
        </w:rPr>
        <w:t>gamei</w:t>
      </w:r>
      <w:proofErr w:type="spellEnd"/>
      <w:r w:rsidRPr="0083486B">
        <w:rPr>
          <w:b/>
          <w:bCs/>
          <w:color w:val="000000" w:themeColor="text1"/>
        </w:rPr>
        <w:t xml:space="preserve"> de </w:t>
      </w:r>
      <w:proofErr w:type="spellStart"/>
      <w:r w:rsidRPr="0083486B">
        <w:rPr>
          <w:b/>
          <w:bCs/>
          <w:color w:val="000000" w:themeColor="text1"/>
        </w:rPr>
        <w:t>servicii</w:t>
      </w:r>
      <w:proofErr w:type="spellEnd"/>
      <w:r w:rsidRPr="0083486B">
        <w:rPr>
          <w:b/>
          <w:bCs/>
          <w:color w:val="000000" w:themeColor="text1"/>
        </w:rPr>
        <w:t xml:space="preserve"> </w:t>
      </w:r>
      <w:proofErr w:type="spellStart"/>
      <w:r w:rsidRPr="0083486B">
        <w:rPr>
          <w:b/>
          <w:bCs/>
          <w:color w:val="000000" w:themeColor="text1"/>
        </w:rPr>
        <w:t>oferite</w:t>
      </w:r>
      <w:proofErr w:type="spellEnd"/>
      <w:r w:rsidRPr="0083486B">
        <w:rPr>
          <w:b/>
          <w:bCs/>
          <w:color w:val="000000" w:themeColor="text1"/>
        </w:rPr>
        <w:t xml:space="preserve"> </w:t>
      </w:r>
      <w:proofErr w:type="spellStart"/>
      <w:r w:rsidRPr="0083486B">
        <w:rPr>
          <w:b/>
          <w:bCs/>
          <w:color w:val="000000" w:themeColor="text1"/>
        </w:rPr>
        <w:t>către</w:t>
      </w:r>
      <w:proofErr w:type="spellEnd"/>
      <w:r w:rsidRPr="0083486B">
        <w:rPr>
          <w:b/>
          <w:bCs/>
          <w:color w:val="000000" w:themeColor="text1"/>
        </w:rPr>
        <w:t xml:space="preserve"> </w:t>
      </w:r>
      <w:proofErr w:type="spellStart"/>
      <w:r w:rsidRPr="0083486B">
        <w:rPr>
          <w:b/>
          <w:bCs/>
          <w:color w:val="000000" w:themeColor="text1"/>
        </w:rPr>
        <w:t>populația</w:t>
      </w:r>
      <w:proofErr w:type="spellEnd"/>
      <w:r w:rsidRPr="0083486B">
        <w:rPr>
          <w:b/>
          <w:bCs/>
          <w:color w:val="000000" w:themeColor="text1"/>
        </w:rPr>
        <w:t xml:space="preserve"> </w:t>
      </w:r>
      <w:proofErr w:type="spellStart"/>
      <w:r w:rsidRPr="0083486B">
        <w:rPr>
          <w:b/>
          <w:bCs/>
          <w:color w:val="000000" w:themeColor="text1"/>
        </w:rPr>
        <w:t>locală</w:t>
      </w:r>
      <w:proofErr w:type="spellEnd"/>
      <w:r w:rsidRPr="0083486B">
        <w:rPr>
          <w:b/>
          <w:bCs/>
          <w:color w:val="000000" w:themeColor="text1"/>
        </w:rPr>
        <w:t xml:space="preserve"> </w:t>
      </w:r>
      <w:r w:rsidRPr="0083486B">
        <w:rPr>
          <w:color w:val="000000" w:themeColor="text1"/>
        </w:rPr>
        <w:t xml:space="preserve">(cu un </w:t>
      </w:r>
      <w:proofErr w:type="spellStart"/>
      <w:r w:rsidRPr="0083486B">
        <w:rPr>
          <w:color w:val="000000" w:themeColor="text1"/>
        </w:rPr>
        <w:t>dublu</w:t>
      </w:r>
      <w:proofErr w:type="spellEnd"/>
      <w:r w:rsidRPr="0083486B">
        <w:rPr>
          <w:color w:val="000000" w:themeColor="text1"/>
        </w:rPr>
        <w:t xml:space="preserve"> </w:t>
      </w:r>
      <w:proofErr w:type="spellStart"/>
      <w:r w:rsidRPr="0083486B">
        <w:rPr>
          <w:color w:val="000000" w:themeColor="text1"/>
        </w:rPr>
        <w:t>efect</w:t>
      </w:r>
      <w:proofErr w:type="spellEnd"/>
      <w:r w:rsidRPr="0083486B">
        <w:rPr>
          <w:color w:val="000000" w:themeColor="text1"/>
        </w:rPr>
        <w:t xml:space="preserve"> multiplicator, </w:t>
      </w:r>
      <w:proofErr w:type="spellStart"/>
      <w:r w:rsidRPr="0083486B">
        <w:rPr>
          <w:color w:val="000000" w:themeColor="text1"/>
        </w:rPr>
        <w:t>atât</w:t>
      </w:r>
      <w:proofErr w:type="spellEnd"/>
      <w:r w:rsidRPr="0083486B">
        <w:rPr>
          <w:color w:val="000000" w:themeColor="text1"/>
        </w:rPr>
        <w:t xml:space="preserve"> </w:t>
      </w:r>
      <w:proofErr w:type="spellStart"/>
      <w:r w:rsidRPr="0083486B">
        <w:rPr>
          <w:color w:val="000000" w:themeColor="text1"/>
        </w:rPr>
        <w:t>pentru</w:t>
      </w:r>
      <w:proofErr w:type="spellEnd"/>
      <w:r w:rsidRPr="0083486B">
        <w:rPr>
          <w:color w:val="000000" w:themeColor="text1"/>
        </w:rPr>
        <w:t xml:space="preserve"> </w:t>
      </w:r>
      <w:proofErr w:type="spellStart"/>
      <w:r w:rsidRPr="0083486B">
        <w:rPr>
          <w:color w:val="000000" w:themeColor="text1"/>
        </w:rPr>
        <w:t>întreprinderile</w:t>
      </w:r>
      <w:proofErr w:type="spellEnd"/>
      <w:r w:rsidRPr="0083486B">
        <w:rPr>
          <w:color w:val="000000" w:themeColor="text1"/>
        </w:rPr>
        <w:t xml:space="preserve"> care </w:t>
      </w:r>
      <w:proofErr w:type="spellStart"/>
      <w:r w:rsidRPr="0083486B">
        <w:rPr>
          <w:color w:val="000000" w:themeColor="text1"/>
        </w:rPr>
        <w:t>oferă</w:t>
      </w:r>
      <w:proofErr w:type="spellEnd"/>
      <w:r w:rsidRPr="0083486B">
        <w:rPr>
          <w:color w:val="000000" w:themeColor="text1"/>
        </w:rPr>
        <w:t xml:space="preserve"> </w:t>
      </w:r>
      <w:proofErr w:type="spellStart"/>
      <w:r w:rsidRPr="0083486B">
        <w:rPr>
          <w:color w:val="000000" w:themeColor="text1"/>
        </w:rPr>
        <w:t>serviciile</w:t>
      </w:r>
      <w:proofErr w:type="spellEnd"/>
      <w:r w:rsidRPr="0083486B">
        <w:rPr>
          <w:color w:val="000000" w:themeColor="text1"/>
        </w:rPr>
        <w:t xml:space="preserve"> respective </w:t>
      </w:r>
      <w:proofErr w:type="spellStart"/>
      <w:r w:rsidRPr="0083486B">
        <w:rPr>
          <w:color w:val="000000" w:themeColor="text1"/>
        </w:rPr>
        <w:t>prin</w:t>
      </w:r>
      <w:proofErr w:type="spellEnd"/>
      <w:r w:rsidRPr="0083486B">
        <w:rPr>
          <w:color w:val="000000" w:themeColor="text1"/>
        </w:rPr>
        <w:t xml:space="preserve"> </w:t>
      </w:r>
      <w:proofErr w:type="spellStart"/>
      <w:r w:rsidRPr="0083486B">
        <w:rPr>
          <w:color w:val="000000" w:themeColor="text1"/>
        </w:rPr>
        <w:t>creșterea</w:t>
      </w:r>
      <w:proofErr w:type="spellEnd"/>
      <w:r w:rsidRPr="0083486B">
        <w:rPr>
          <w:color w:val="000000" w:themeColor="text1"/>
        </w:rPr>
        <w:t xml:space="preserve"> </w:t>
      </w:r>
      <w:proofErr w:type="spellStart"/>
      <w:r w:rsidRPr="0083486B">
        <w:rPr>
          <w:color w:val="000000" w:themeColor="text1"/>
        </w:rPr>
        <w:t>veniturile</w:t>
      </w:r>
      <w:proofErr w:type="spellEnd"/>
      <w:r w:rsidRPr="0083486B">
        <w:rPr>
          <w:color w:val="000000" w:themeColor="text1"/>
        </w:rPr>
        <w:t xml:space="preserve">, </w:t>
      </w:r>
      <w:proofErr w:type="spellStart"/>
      <w:r w:rsidRPr="0083486B">
        <w:rPr>
          <w:color w:val="000000" w:themeColor="text1"/>
        </w:rPr>
        <w:t>cât</w:t>
      </w:r>
      <w:proofErr w:type="spellEnd"/>
      <w:r w:rsidRPr="0083486B">
        <w:rPr>
          <w:color w:val="000000" w:themeColor="text1"/>
        </w:rPr>
        <w:t xml:space="preserve"> </w:t>
      </w:r>
      <w:proofErr w:type="spellStart"/>
      <w:r w:rsidRPr="0083486B">
        <w:rPr>
          <w:color w:val="000000" w:themeColor="text1"/>
        </w:rPr>
        <w:t>și</w:t>
      </w:r>
      <w:proofErr w:type="spellEnd"/>
      <w:r w:rsidRPr="0083486B">
        <w:rPr>
          <w:color w:val="000000" w:themeColor="text1"/>
        </w:rPr>
        <w:t xml:space="preserve"> </w:t>
      </w:r>
      <w:proofErr w:type="spellStart"/>
      <w:r w:rsidRPr="0083486B">
        <w:rPr>
          <w:color w:val="000000" w:themeColor="text1"/>
        </w:rPr>
        <w:t>pentru</w:t>
      </w:r>
      <w:proofErr w:type="spellEnd"/>
      <w:r w:rsidRPr="0083486B">
        <w:rPr>
          <w:color w:val="000000" w:themeColor="text1"/>
        </w:rPr>
        <w:t xml:space="preserve"> </w:t>
      </w:r>
      <w:proofErr w:type="spellStart"/>
      <w:r w:rsidRPr="0083486B">
        <w:rPr>
          <w:color w:val="000000" w:themeColor="text1"/>
        </w:rPr>
        <w:t>populație</w:t>
      </w:r>
      <w:proofErr w:type="spellEnd"/>
      <w:r w:rsidRPr="0083486B">
        <w:rPr>
          <w:color w:val="000000" w:themeColor="text1"/>
        </w:rPr>
        <w:t xml:space="preserve"> </w:t>
      </w:r>
      <w:proofErr w:type="spellStart"/>
      <w:r w:rsidRPr="0083486B">
        <w:rPr>
          <w:color w:val="000000" w:themeColor="text1"/>
        </w:rPr>
        <w:t>prin</w:t>
      </w:r>
      <w:proofErr w:type="spellEnd"/>
      <w:r w:rsidRPr="0083486B">
        <w:rPr>
          <w:color w:val="000000" w:themeColor="text1"/>
        </w:rPr>
        <w:t xml:space="preserve"> </w:t>
      </w:r>
      <w:proofErr w:type="spellStart"/>
      <w:r w:rsidRPr="0083486B">
        <w:rPr>
          <w:color w:val="000000" w:themeColor="text1"/>
        </w:rPr>
        <w:t>facilitarea</w:t>
      </w:r>
      <w:proofErr w:type="spellEnd"/>
      <w:r w:rsidRPr="0083486B">
        <w:rPr>
          <w:color w:val="000000" w:themeColor="text1"/>
        </w:rPr>
        <w:t xml:space="preserve"> </w:t>
      </w:r>
      <w:proofErr w:type="spellStart"/>
      <w:r w:rsidRPr="0083486B">
        <w:rPr>
          <w:color w:val="000000" w:themeColor="text1"/>
        </w:rPr>
        <w:t>accesului</w:t>
      </w:r>
      <w:proofErr w:type="spellEnd"/>
      <w:r w:rsidRPr="0083486B">
        <w:rPr>
          <w:color w:val="000000" w:themeColor="text1"/>
        </w:rPr>
        <w:t xml:space="preserve"> rapid </w:t>
      </w:r>
      <w:proofErr w:type="spellStart"/>
      <w:r w:rsidRPr="0083486B">
        <w:rPr>
          <w:color w:val="000000" w:themeColor="text1"/>
        </w:rPr>
        <w:t>și</w:t>
      </w:r>
      <w:proofErr w:type="spellEnd"/>
      <w:r w:rsidRPr="0083486B">
        <w:rPr>
          <w:color w:val="000000" w:themeColor="text1"/>
        </w:rPr>
        <w:t xml:space="preserve"> </w:t>
      </w:r>
      <w:proofErr w:type="spellStart"/>
      <w:r w:rsidRPr="0083486B">
        <w:rPr>
          <w:color w:val="000000" w:themeColor="text1"/>
        </w:rPr>
        <w:t>facil</w:t>
      </w:r>
      <w:proofErr w:type="spellEnd"/>
      <w:r w:rsidRPr="0083486B">
        <w:rPr>
          <w:color w:val="000000" w:themeColor="text1"/>
        </w:rPr>
        <w:t xml:space="preserve"> la </w:t>
      </w:r>
      <w:proofErr w:type="spellStart"/>
      <w:r w:rsidRPr="0083486B">
        <w:rPr>
          <w:color w:val="000000" w:themeColor="text1"/>
        </w:rPr>
        <w:t>servicii</w:t>
      </w:r>
      <w:proofErr w:type="spellEnd"/>
      <w:r w:rsidRPr="0083486B">
        <w:rPr>
          <w:color w:val="000000" w:themeColor="text1"/>
        </w:rPr>
        <w:t xml:space="preserve"> </w:t>
      </w:r>
      <w:proofErr w:type="spellStart"/>
      <w:r w:rsidRPr="0083486B">
        <w:rPr>
          <w:color w:val="000000" w:themeColor="text1"/>
        </w:rPr>
        <w:t>și</w:t>
      </w:r>
      <w:proofErr w:type="spellEnd"/>
      <w:r w:rsidRPr="0083486B">
        <w:rPr>
          <w:color w:val="000000" w:themeColor="text1"/>
        </w:rPr>
        <w:t xml:space="preserve"> </w:t>
      </w:r>
      <w:proofErr w:type="spellStart"/>
      <w:r w:rsidRPr="0083486B">
        <w:rPr>
          <w:color w:val="000000" w:themeColor="text1"/>
        </w:rPr>
        <w:t>produse</w:t>
      </w:r>
      <w:proofErr w:type="spellEnd"/>
      <w:r w:rsidRPr="0083486B">
        <w:rPr>
          <w:color w:val="000000" w:themeColor="text1"/>
        </w:rPr>
        <w:t xml:space="preserve"> de </w:t>
      </w:r>
      <w:proofErr w:type="spellStart"/>
      <w:r w:rsidRPr="0083486B">
        <w:rPr>
          <w:color w:val="000000" w:themeColor="text1"/>
        </w:rPr>
        <w:t>calitate</w:t>
      </w:r>
      <w:proofErr w:type="spellEnd"/>
      <w:r w:rsidRPr="0083486B">
        <w:rPr>
          <w:color w:val="000000" w:themeColor="text1"/>
        </w:rPr>
        <w:t xml:space="preserve"> </w:t>
      </w:r>
      <w:proofErr w:type="spellStart"/>
      <w:r w:rsidRPr="0083486B">
        <w:rPr>
          <w:color w:val="000000" w:themeColor="text1"/>
        </w:rPr>
        <w:t>oferite</w:t>
      </w:r>
      <w:proofErr w:type="spellEnd"/>
      <w:r w:rsidRPr="0083486B">
        <w:rPr>
          <w:color w:val="000000" w:themeColor="text1"/>
        </w:rPr>
        <w:t xml:space="preserve"> la </w:t>
      </w:r>
      <w:proofErr w:type="spellStart"/>
      <w:r w:rsidRPr="0083486B">
        <w:rPr>
          <w:color w:val="000000" w:themeColor="text1"/>
        </w:rPr>
        <w:t>nivelul</w:t>
      </w:r>
      <w:proofErr w:type="spellEnd"/>
      <w:r w:rsidRPr="0083486B">
        <w:rPr>
          <w:color w:val="000000" w:themeColor="text1"/>
        </w:rPr>
        <w:t xml:space="preserve"> </w:t>
      </w:r>
      <w:proofErr w:type="spellStart"/>
      <w:r w:rsidRPr="0083486B">
        <w:rPr>
          <w:color w:val="000000" w:themeColor="text1"/>
        </w:rPr>
        <w:t>teritoriului</w:t>
      </w:r>
      <w:proofErr w:type="spellEnd"/>
      <w:r w:rsidRPr="0083486B">
        <w:rPr>
          <w:color w:val="000000" w:themeColor="text1"/>
        </w:rPr>
        <w:t>)</w:t>
      </w:r>
      <w:r w:rsidRPr="0083486B">
        <w:rPr>
          <w:b/>
          <w:bCs/>
          <w:color w:val="000000" w:themeColor="text1"/>
        </w:rPr>
        <w:t xml:space="preserve">. </w:t>
      </w:r>
      <w:proofErr w:type="spellStart"/>
      <w:r w:rsidRPr="0083486B">
        <w:rPr>
          <w:color w:val="000000" w:themeColor="text1"/>
        </w:rPr>
        <w:t>Acești</w:t>
      </w:r>
      <w:proofErr w:type="spellEnd"/>
      <w:r w:rsidRPr="0083486B">
        <w:rPr>
          <w:color w:val="000000" w:themeColor="text1"/>
        </w:rPr>
        <w:t xml:space="preserve"> </w:t>
      </w:r>
      <w:proofErr w:type="spellStart"/>
      <w:r w:rsidRPr="0083486B">
        <w:rPr>
          <w:color w:val="000000" w:themeColor="text1"/>
        </w:rPr>
        <w:t>factori</w:t>
      </w:r>
      <w:proofErr w:type="spellEnd"/>
      <w:r w:rsidRPr="0083486B">
        <w:rPr>
          <w:color w:val="000000" w:themeColor="text1"/>
        </w:rPr>
        <w:t xml:space="preserve"> </w:t>
      </w:r>
      <w:proofErr w:type="spellStart"/>
      <w:r w:rsidRPr="0083486B">
        <w:rPr>
          <w:color w:val="000000" w:themeColor="text1"/>
        </w:rPr>
        <w:t>vor</w:t>
      </w:r>
      <w:proofErr w:type="spellEnd"/>
      <w:r w:rsidRPr="0083486B">
        <w:rPr>
          <w:color w:val="000000" w:themeColor="text1"/>
        </w:rPr>
        <w:t xml:space="preserve"> </w:t>
      </w:r>
      <w:proofErr w:type="spellStart"/>
      <w:r w:rsidRPr="0083486B">
        <w:rPr>
          <w:color w:val="000000" w:themeColor="text1"/>
        </w:rPr>
        <w:t>contribui</w:t>
      </w:r>
      <w:proofErr w:type="spellEnd"/>
      <w:r w:rsidRPr="0083486B">
        <w:rPr>
          <w:color w:val="000000" w:themeColor="text1"/>
        </w:rPr>
        <w:t xml:space="preserve"> la </w:t>
      </w:r>
      <w:proofErr w:type="spellStart"/>
      <w:r w:rsidRPr="0083486B">
        <w:rPr>
          <w:i/>
          <w:iCs/>
          <w:color w:val="000000" w:themeColor="text1"/>
        </w:rPr>
        <w:t>creșterea</w:t>
      </w:r>
      <w:proofErr w:type="spellEnd"/>
      <w:r w:rsidRPr="0083486B">
        <w:rPr>
          <w:i/>
          <w:iCs/>
          <w:color w:val="000000" w:themeColor="text1"/>
        </w:rPr>
        <w:t xml:space="preserve"> </w:t>
      </w:r>
      <w:proofErr w:type="spellStart"/>
      <w:r w:rsidRPr="0083486B">
        <w:rPr>
          <w:i/>
          <w:iCs/>
          <w:color w:val="000000" w:themeColor="text1"/>
        </w:rPr>
        <w:t>economică</w:t>
      </w:r>
      <w:proofErr w:type="spellEnd"/>
      <w:r w:rsidRPr="0083486B">
        <w:rPr>
          <w:i/>
          <w:iCs/>
          <w:color w:val="000000" w:themeColor="text1"/>
        </w:rPr>
        <w:t xml:space="preserve"> a </w:t>
      </w:r>
      <w:proofErr w:type="spellStart"/>
      <w:r w:rsidRPr="0083486B">
        <w:rPr>
          <w:i/>
          <w:iCs/>
          <w:color w:val="000000" w:themeColor="text1"/>
        </w:rPr>
        <w:t>teritoriului</w:t>
      </w:r>
      <w:proofErr w:type="spellEnd"/>
      <w:r w:rsidRPr="0083486B">
        <w:rPr>
          <w:color w:val="000000" w:themeColor="text1"/>
        </w:rPr>
        <w:t xml:space="preserve">, la </w:t>
      </w:r>
      <w:proofErr w:type="spellStart"/>
      <w:r w:rsidRPr="0083486B">
        <w:rPr>
          <w:i/>
          <w:iCs/>
          <w:color w:val="000000" w:themeColor="text1"/>
        </w:rPr>
        <w:t>îmbunătățirea</w:t>
      </w:r>
      <w:proofErr w:type="spellEnd"/>
      <w:r w:rsidRPr="0083486B">
        <w:rPr>
          <w:i/>
          <w:iCs/>
          <w:color w:val="000000" w:themeColor="text1"/>
        </w:rPr>
        <w:t xml:space="preserve"> </w:t>
      </w:r>
      <w:proofErr w:type="spellStart"/>
      <w:r w:rsidRPr="0083486B">
        <w:rPr>
          <w:i/>
          <w:iCs/>
          <w:color w:val="000000" w:themeColor="text1"/>
        </w:rPr>
        <w:t>nivelului</w:t>
      </w:r>
      <w:proofErr w:type="spellEnd"/>
      <w:r w:rsidRPr="0083486B">
        <w:rPr>
          <w:i/>
          <w:iCs/>
          <w:color w:val="000000" w:themeColor="text1"/>
        </w:rPr>
        <w:t xml:space="preserve"> de </w:t>
      </w:r>
      <w:proofErr w:type="spellStart"/>
      <w:r w:rsidRPr="0083486B">
        <w:rPr>
          <w:i/>
          <w:iCs/>
          <w:color w:val="000000" w:themeColor="text1"/>
        </w:rPr>
        <w:t>trai</w:t>
      </w:r>
      <w:proofErr w:type="spellEnd"/>
      <w:r w:rsidRPr="0083486B">
        <w:rPr>
          <w:i/>
          <w:iCs/>
          <w:color w:val="000000" w:themeColor="text1"/>
        </w:rPr>
        <w:t xml:space="preserve"> din </w:t>
      </w:r>
      <w:proofErr w:type="spellStart"/>
      <w:r w:rsidRPr="0083486B">
        <w:rPr>
          <w:i/>
          <w:iCs/>
          <w:color w:val="000000" w:themeColor="text1"/>
        </w:rPr>
        <w:t>teritoriu</w:t>
      </w:r>
      <w:proofErr w:type="spellEnd"/>
      <w:r w:rsidRPr="0083486B">
        <w:rPr>
          <w:i/>
          <w:iCs/>
          <w:color w:val="000000" w:themeColor="text1"/>
        </w:rPr>
        <w:t xml:space="preserve"> GAL, </w:t>
      </w:r>
      <w:r w:rsidRPr="0083486B">
        <w:rPr>
          <w:color w:val="000000" w:themeColor="text1"/>
        </w:rPr>
        <w:t xml:space="preserve">precum </w:t>
      </w:r>
      <w:proofErr w:type="spellStart"/>
      <w:r w:rsidRPr="0083486B">
        <w:rPr>
          <w:color w:val="000000" w:themeColor="text1"/>
        </w:rPr>
        <w:t>și</w:t>
      </w:r>
      <w:proofErr w:type="spellEnd"/>
      <w:r w:rsidRPr="0083486B">
        <w:rPr>
          <w:color w:val="000000" w:themeColor="text1"/>
        </w:rPr>
        <w:t xml:space="preserve"> la </w:t>
      </w:r>
      <w:proofErr w:type="spellStart"/>
      <w:r w:rsidRPr="0083486B">
        <w:rPr>
          <w:i/>
          <w:iCs/>
          <w:color w:val="000000" w:themeColor="text1"/>
        </w:rPr>
        <w:t>atingerea</w:t>
      </w:r>
      <w:proofErr w:type="spellEnd"/>
      <w:r w:rsidRPr="0083486B">
        <w:rPr>
          <w:i/>
          <w:iCs/>
          <w:color w:val="000000" w:themeColor="text1"/>
        </w:rPr>
        <w:t xml:space="preserve"> </w:t>
      </w:r>
      <w:proofErr w:type="spellStart"/>
      <w:r w:rsidRPr="0083486B">
        <w:rPr>
          <w:i/>
          <w:iCs/>
          <w:color w:val="000000" w:themeColor="text1"/>
        </w:rPr>
        <w:t>unui</w:t>
      </w:r>
      <w:proofErr w:type="spellEnd"/>
      <w:r w:rsidRPr="0083486B">
        <w:rPr>
          <w:i/>
          <w:iCs/>
          <w:color w:val="000000" w:themeColor="text1"/>
        </w:rPr>
        <w:t xml:space="preserve"> </w:t>
      </w:r>
      <w:proofErr w:type="spellStart"/>
      <w:r w:rsidRPr="0083486B">
        <w:rPr>
          <w:i/>
          <w:iCs/>
          <w:color w:val="000000" w:themeColor="text1"/>
        </w:rPr>
        <w:t>echilibru</w:t>
      </w:r>
      <w:proofErr w:type="spellEnd"/>
      <w:r w:rsidRPr="0083486B">
        <w:rPr>
          <w:i/>
          <w:iCs/>
          <w:color w:val="000000" w:themeColor="text1"/>
        </w:rPr>
        <w:t xml:space="preserve"> </w:t>
      </w:r>
      <w:proofErr w:type="spellStart"/>
      <w:r w:rsidRPr="0083486B">
        <w:rPr>
          <w:i/>
          <w:iCs/>
          <w:color w:val="000000" w:themeColor="text1"/>
        </w:rPr>
        <w:t>teritorial</w:t>
      </w:r>
      <w:proofErr w:type="spellEnd"/>
      <w:r w:rsidRPr="0083486B">
        <w:rPr>
          <w:i/>
          <w:iCs/>
          <w:color w:val="000000" w:themeColor="text1"/>
        </w:rPr>
        <w:t xml:space="preserve">, social </w:t>
      </w:r>
      <w:proofErr w:type="spellStart"/>
      <w:r w:rsidRPr="0083486B">
        <w:rPr>
          <w:i/>
          <w:iCs/>
          <w:color w:val="000000" w:themeColor="text1"/>
        </w:rPr>
        <w:t>și</w:t>
      </w:r>
      <w:proofErr w:type="spellEnd"/>
      <w:r w:rsidRPr="0083486B">
        <w:rPr>
          <w:i/>
          <w:iCs/>
          <w:color w:val="000000" w:themeColor="text1"/>
        </w:rPr>
        <w:t xml:space="preserve"> economic </w:t>
      </w:r>
      <w:proofErr w:type="spellStart"/>
      <w:r w:rsidRPr="0083486B">
        <w:rPr>
          <w:i/>
          <w:iCs/>
          <w:color w:val="000000" w:themeColor="text1"/>
        </w:rPr>
        <w:t>în</w:t>
      </w:r>
      <w:proofErr w:type="spellEnd"/>
      <w:r w:rsidRPr="0083486B">
        <w:rPr>
          <w:i/>
          <w:iCs/>
          <w:color w:val="000000" w:themeColor="text1"/>
        </w:rPr>
        <w:t xml:space="preserve"> </w:t>
      </w:r>
      <w:proofErr w:type="spellStart"/>
      <w:r w:rsidRPr="0083486B">
        <w:rPr>
          <w:i/>
          <w:iCs/>
          <w:color w:val="000000" w:themeColor="text1"/>
        </w:rPr>
        <w:t>spațiul</w:t>
      </w:r>
      <w:proofErr w:type="spellEnd"/>
      <w:r w:rsidRPr="0083486B">
        <w:rPr>
          <w:i/>
          <w:iCs/>
          <w:color w:val="000000" w:themeColor="text1"/>
        </w:rPr>
        <w:t xml:space="preserve"> rural </w:t>
      </w:r>
      <w:proofErr w:type="spellStart"/>
      <w:r w:rsidRPr="0083486B">
        <w:rPr>
          <w:i/>
          <w:iCs/>
          <w:color w:val="000000" w:themeColor="text1"/>
        </w:rPr>
        <w:t>pentru</w:t>
      </w:r>
      <w:proofErr w:type="spellEnd"/>
      <w:r w:rsidRPr="0083486B">
        <w:rPr>
          <w:i/>
          <w:iCs/>
          <w:color w:val="000000" w:themeColor="text1"/>
        </w:rPr>
        <w:t xml:space="preserve"> </w:t>
      </w:r>
      <w:proofErr w:type="spellStart"/>
      <w:r w:rsidRPr="0083486B">
        <w:rPr>
          <w:i/>
          <w:iCs/>
          <w:color w:val="000000" w:themeColor="text1"/>
        </w:rPr>
        <w:t>localitățile</w:t>
      </w:r>
      <w:proofErr w:type="spellEnd"/>
      <w:r w:rsidRPr="0083486B">
        <w:rPr>
          <w:i/>
          <w:iCs/>
          <w:color w:val="000000" w:themeColor="text1"/>
        </w:rPr>
        <w:t xml:space="preserve"> </w:t>
      </w:r>
      <w:proofErr w:type="spellStart"/>
      <w:r w:rsidRPr="0083486B">
        <w:rPr>
          <w:i/>
          <w:iCs/>
          <w:color w:val="000000" w:themeColor="text1"/>
        </w:rPr>
        <w:t>patenere</w:t>
      </w:r>
      <w:proofErr w:type="spellEnd"/>
      <w:r w:rsidRPr="0083486B">
        <w:rPr>
          <w:i/>
          <w:iCs/>
          <w:color w:val="000000" w:themeColor="text1"/>
        </w:rPr>
        <w:t>.</w:t>
      </w:r>
    </w:p>
    <w:p w14:paraId="2FD27FE5" w14:textId="77777777" w:rsidR="0083486B" w:rsidRPr="0083486B" w:rsidRDefault="0083486B" w:rsidP="008C61E7">
      <w:pPr>
        <w:pStyle w:val="Default"/>
        <w:ind w:left="-142" w:right="142"/>
        <w:jc w:val="both"/>
        <w:rPr>
          <w:color w:val="000000" w:themeColor="text1"/>
        </w:rPr>
      </w:pPr>
      <w:proofErr w:type="spellStart"/>
      <w:r w:rsidRPr="0083486B">
        <w:rPr>
          <w:color w:val="000000" w:themeColor="text1"/>
        </w:rPr>
        <w:t>Prin</w:t>
      </w:r>
      <w:proofErr w:type="spellEnd"/>
      <w:r w:rsidRPr="0083486B">
        <w:rPr>
          <w:color w:val="000000" w:themeColor="text1"/>
        </w:rPr>
        <w:t xml:space="preserve"> </w:t>
      </w:r>
      <w:proofErr w:type="spellStart"/>
      <w:r w:rsidRPr="0083486B">
        <w:rPr>
          <w:color w:val="000000" w:themeColor="text1"/>
        </w:rPr>
        <w:t>modul</w:t>
      </w:r>
      <w:proofErr w:type="spellEnd"/>
      <w:r w:rsidRPr="0083486B">
        <w:rPr>
          <w:color w:val="000000" w:themeColor="text1"/>
        </w:rPr>
        <w:t xml:space="preserve"> </w:t>
      </w:r>
      <w:proofErr w:type="spellStart"/>
      <w:r w:rsidRPr="0083486B">
        <w:rPr>
          <w:color w:val="000000" w:themeColor="text1"/>
        </w:rPr>
        <w:t>în</w:t>
      </w:r>
      <w:proofErr w:type="spellEnd"/>
      <w:r w:rsidRPr="0083486B">
        <w:rPr>
          <w:color w:val="000000" w:themeColor="text1"/>
        </w:rPr>
        <w:t xml:space="preserve"> care au </w:t>
      </w:r>
      <w:proofErr w:type="spellStart"/>
      <w:r w:rsidRPr="0083486B">
        <w:rPr>
          <w:color w:val="000000" w:themeColor="text1"/>
        </w:rPr>
        <w:t>fost</w:t>
      </w:r>
      <w:proofErr w:type="spellEnd"/>
      <w:r w:rsidRPr="0083486B">
        <w:rPr>
          <w:color w:val="000000" w:themeColor="text1"/>
        </w:rPr>
        <w:t xml:space="preserve"> </w:t>
      </w:r>
      <w:proofErr w:type="spellStart"/>
      <w:r w:rsidRPr="0083486B">
        <w:rPr>
          <w:color w:val="000000" w:themeColor="text1"/>
        </w:rPr>
        <w:t>stabilite</w:t>
      </w:r>
      <w:proofErr w:type="spellEnd"/>
      <w:r w:rsidRPr="0083486B">
        <w:rPr>
          <w:color w:val="000000" w:themeColor="text1"/>
        </w:rPr>
        <w:t xml:space="preserve"> </w:t>
      </w:r>
      <w:proofErr w:type="spellStart"/>
      <w:r w:rsidRPr="0083486B">
        <w:rPr>
          <w:color w:val="000000" w:themeColor="text1"/>
        </w:rPr>
        <w:t>valorile</w:t>
      </w:r>
      <w:proofErr w:type="spellEnd"/>
      <w:r w:rsidRPr="0083486B">
        <w:rPr>
          <w:color w:val="000000" w:themeColor="text1"/>
        </w:rPr>
        <w:t xml:space="preserve"> </w:t>
      </w:r>
      <w:proofErr w:type="spellStart"/>
      <w:r w:rsidRPr="0083486B">
        <w:rPr>
          <w:color w:val="000000" w:themeColor="text1"/>
        </w:rPr>
        <w:t>și</w:t>
      </w:r>
      <w:proofErr w:type="spellEnd"/>
      <w:r w:rsidRPr="0083486B">
        <w:rPr>
          <w:color w:val="000000" w:themeColor="text1"/>
        </w:rPr>
        <w:t xml:space="preserve"> </w:t>
      </w:r>
      <w:proofErr w:type="spellStart"/>
      <w:r w:rsidRPr="0083486B">
        <w:rPr>
          <w:color w:val="000000" w:themeColor="text1"/>
        </w:rPr>
        <w:t>intensitățile</w:t>
      </w:r>
      <w:proofErr w:type="spellEnd"/>
      <w:r w:rsidRPr="0083486B">
        <w:rPr>
          <w:color w:val="000000" w:themeColor="text1"/>
        </w:rPr>
        <w:t xml:space="preserve"> </w:t>
      </w:r>
      <w:proofErr w:type="spellStart"/>
      <w:r w:rsidRPr="0083486B">
        <w:rPr>
          <w:color w:val="000000" w:themeColor="text1"/>
        </w:rPr>
        <w:t>spijinului</w:t>
      </w:r>
      <w:proofErr w:type="spellEnd"/>
      <w:r w:rsidRPr="0083486B">
        <w:rPr>
          <w:color w:val="000000" w:themeColor="text1"/>
        </w:rPr>
        <w:t xml:space="preserve"> </w:t>
      </w:r>
      <w:proofErr w:type="spellStart"/>
      <w:r w:rsidRPr="0083486B">
        <w:rPr>
          <w:color w:val="000000" w:themeColor="text1"/>
        </w:rPr>
        <w:t>financiar</w:t>
      </w:r>
      <w:proofErr w:type="spellEnd"/>
      <w:r w:rsidRPr="0083486B">
        <w:rPr>
          <w:color w:val="000000" w:themeColor="text1"/>
        </w:rPr>
        <w:t xml:space="preserve">, precum </w:t>
      </w:r>
      <w:proofErr w:type="spellStart"/>
      <w:r w:rsidRPr="0083486B">
        <w:rPr>
          <w:color w:val="000000" w:themeColor="text1"/>
        </w:rPr>
        <w:t>și</w:t>
      </w:r>
      <w:proofErr w:type="spellEnd"/>
      <w:r w:rsidRPr="0083486B">
        <w:rPr>
          <w:color w:val="000000" w:themeColor="text1"/>
        </w:rPr>
        <w:t xml:space="preserve"> </w:t>
      </w:r>
      <w:proofErr w:type="spellStart"/>
      <w:r w:rsidRPr="0083486B">
        <w:rPr>
          <w:color w:val="000000" w:themeColor="text1"/>
        </w:rPr>
        <w:t>unele</w:t>
      </w:r>
      <w:proofErr w:type="spellEnd"/>
      <w:r w:rsidRPr="0083486B">
        <w:rPr>
          <w:color w:val="000000" w:themeColor="text1"/>
        </w:rPr>
        <w:t xml:space="preserve"> principii de </w:t>
      </w:r>
      <w:proofErr w:type="spellStart"/>
      <w:r w:rsidRPr="0083486B">
        <w:rPr>
          <w:color w:val="000000" w:themeColor="text1"/>
        </w:rPr>
        <w:t>selecție</w:t>
      </w:r>
      <w:proofErr w:type="spellEnd"/>
      <w:r w:rsidRPr="0083486B">
        <w:rPr>
          <w:color w:val="000000" w:themeColor="text1"/>
        </w:rPr>
        <w:t xml:space="preserve">, se </w:t>
      </w:r>
      <w:proofErr w:type="spellStart"/>
      <w:r w:rsidRPr="0083486B">
        <w:rPr>
          <w:color w:val="000000" w:themeColor="text1"/>
        </w:rPr>
        <w:t>va</w:t>
      </w:r>
      <w:proofErr w:type="spellEnd"/>
      <w:r w:rsidRPr="0083486B">
        <w:rPr>
          <w:color w:val="000000" w:themeColor="text1"/>
        </w:rPr>
        <w:t xml:space="preserve"> </w:t>
      </w:r>
      <w:proofErr w:type="spellStart"/>
      <w:r w:rsidRPr="0083486B">
        <w:rPr>
          <w:color w:val="000000" w:themeColor="text1"/>
        </w:rPr>
        <w:t>favoriza</w:t>
      </w:r>
      <w:proofErr w:type="spellEnd"/>
      <w:r w:rsidRPr="0083486B">
        <w:rPr>
          <w:color w:val="000000" w:themeColor="text1"/>
        </w:rPr>
        <w:t xml:space="preserve"> </w:t>
      </w:r>
      <w:proofErr w:type="spellStart"/>
      <w:r w:rsidRPr="0083486B">
        <w:rPr>
          <w:color w:val="000000" w:themeColor="text1"/>
        </w:rPr>
        <w:t>dezvoltarea</w:t>
      </w:r>
      <w:proofErr w:type="spellEnd"/>
      <w:r w:rsidRPr="0083486B">
        <w:rPr>
          <w:color w:val="000000" w:themeColor="text1"/>
        </w:rPr>
        <w:t xml:space="preserve"> </w:t>
      </w:r>
      <w:proofErr w:type="spellStart"/>
      <w:r w:rsidRPr="0083486B">
        <w:rPr>
          <w:color w:val="000000" w:themeColor="text1"/>
        </w:rPr>
        <w:t>unor</w:t>
      </w:r>
      <w:proofErr w:type="spellEnd"/>
      <w:r w:rsidRPr="0083486B">
        <w:rPr>
          <w:color w:val="000000" w:themeColor="text1"/>
        </w:rPr>
        <w:t xml:space="preserve"> </w:t>
      </w:r>
      <w:proofErr w:type="spellStart"/>
      <w:r w:rsidRPr="0083486B">
        <w:rPr>
          <w:color w:val="000000" w:themeColor="text1"/>
        </w:rPr>
        <w:t>domenii</w:t>
      </w:r>
      <w:proofErr w:type="spellEnd"/>
      <w:r w:rsidRPr="0083486B">
        <w:rPr>
          <w:color w:val="000000" w:themeColor="text1"/>
        </w:rPr>
        <w:t xml:space="preserve"> de </w:t>
      </w:r>
      <w:proofErr w:type="spellStart"/>
      <w:r w:rsidRPr="0083486B">
        <w:rPr>
          <w:color w:val="000000" w:themeColor="text1"/>
        </w:rPr>
        <w:t>activitate</w:t>
      </w:r>
      <w:proofErr w:type="spellEnd"/>
      <w:r w:rsidRPr="0083486B">
        <w:rPr>
          <w:color w:val="000000" w:themeColor="text1"/>
        </w:rPr>
        <w:t xml:space="preserve"> din </w:t>
      </w:r>
      <w:proofErr w:type="spellStart"/>
      <w:r w:rsidRPr="0083486B">
        <w:rPr>
          <w:b/>
          <w:bCs/>
          <w:color w:val="000000" w:themeColor="text1"/>
        </w:rPr>
        <w:t>sectoare</w:t>
      </w:r>
      <w:proofErr w:type="spellEnd"/>
      <w:r w:rsidRPr="0083486B">
        <w:rPr>
          <w:b/>
          <w:bCs/>
          <w:color w:val="000000" w:themeColor="text1"/>
        </w:rPr>
        <w:t xml:space="preserve"> cu </w:t>
      </w:r>
      <w:proofErr w:type="spellStart"/>
      <w:r w:rsidRPr="0083486B">
        <w:rPr>
          <w:b/>
          <w:bCs/>
          <w:color w:val="000000" w:themeColor="text1"/>
        </w:rPr>
        <w:t>potențial</w:t>
      </w:r>
      <w:proofErr w:type="spellEnd"/>
      <w:r w:rsidRPr="0083486B">
        <w:rPr>
          <w:b/>
          <w:bCs/>
          <w:color w:val="000000" w:themeColor="text1"/>
        </w:rPr>
        <w:t xml:space="preserve"> de </w:t>
      </w:r>
      <w:proofErr w:type="spellStart"/>
      <w:r w:rsidRPr="0083486B">
        <w:rPr>
          <w:b/>
          <w:bCs/>
          <w:color w:val="000000" w:themeColor="text1"/>
        </w:rPr>
        <w:t>creștere</w:t>
      </w:r>
      <w:proofErr w:type="spellEnd"/>
      <w:r w:rsidRPr="0083486B">
        <w:rPr>
          <w:color w:val="000000" w:themeColor="text1"/>
        </w:rPr>
        <w:t xml:space="preserve"> </w:t>
      </w:r>
      <w:proofErr w:type="spellStart"/>
      <w:r w:rsidRPr="0083486B">
        <w:rPr>
          <w:color w:val="000000" w:themeColor="text1"/>
        </w:rPr>
        <w:t>ce</w:t>
      </w:r>
      <w:proofErr w:type="spellEnd"/>
      <w:r w:rsidRPr="0083486B">
        <w:rPr>
          <w:color w:val="000000" w:themeColor="text1"/>
        </w:rPr>
        <w:t xml:space="preserve"> au un </w:t>
      </w:r>
      <w:proofErr w:type="spellStart"/>
      <w:r w:rsidRPr="0083486B">
        <w:rPr>
          <w:color w:val="000000" w:themeColor="text1"/>
        </w:rPr>
        <w:t>rol</w:t>
      </w:r>
      <w:proofErr w:type="spellEnd"/>
      <w:r w:rsidRPr="0083486B">
        <w:rPr>
          <w:color w:val="000000" w:themeColor="text1"/>
        </w:rPr>
        <w:t xml:space="preserve"> economic important </w:t>
      </w:r>
      <w:proofErr w:type="spellStart"/>
      <w:r w:rsidRPr="0083486B">
        <w:rPr>
          <w:color w:val="000000" w:themeColor="text1"/>
        </w:rPr>
        <w:t>și</w:t>
      </w:r>
      <w:proofErr w:type="spellEnd"/>
      <w:r w:rsidRPr="0083486B">
        <w:rPr>
          <w:color w:val="000000" w:themeColor="text1"/>
        </w:rPr>
        <w:t xml:space="preserve"> cu </w:t>
      </w:r>
      <w:proofErr w:type="spellStart"/>
      <w:r w:rsidRPr="0083486B">
        <w:rPr>
          <w:color w:val="000000" w:themeColor="text1"/>
        </w:rPr>
        <w:t>influență</w:t>
      </w:r>
      <w:proofErr w:type="spellEnd"/>
      <w:r w:rsidRPr="0083486B">
        <w:rPr>
          <w:color w:val="000000" w:themeColor="text1"/>
        </w:rPr>
        <w:t xml:space="preserve"> </w:t>
      </w:r>
      <w:proofErr w:type="spellStart"/>
      <w:r w:rsidRPr="0083486B">
        <w:rPr>
          <w:color w:val="000000" w:themeColor="text1"/>
        </w:rPr>
        <w:t>asupra</w:t>
      </w:r>
      <w:proofErr w:type="spellEnd"/>
      <w:r w:rsidRPr="0083486B">
        <w:rPr>
          <w:color w:val="000000" w:themeColor="text1"/>
        </w:rPr>
        <w:t xml:space="preserve"> </w:t>
      </w:r>
      <w:proofErr w:type="spellStart"/>
      <w:r w:rsidRPr="0083486B">
        <w:rPr>
          <w:color w:val="000000" w:themeColor="text1"/>
        </w:rPr>
        <w:t>ocupării</w:t>
      </w:r>
      <w:proofErr w:type="spellEnd"/>
      <w:r w:rsidRPr="0083486B">
        <w:rPr>
          <w:color w:val="000000" w:themeColor="text1"/>
        </w:rPr>
        <w:t xml:space="preserve"> </w:t>
      </w:r>
      <w:proofErr w:type="spellStart"/>
      <w:r w:rsidRPr="0083486B">
        <w:rPr>
          <w:color w:val="000000" w:themeColor="text1"/>
        </w:rPr>
        <w:t>forței</w:t>
      </w:r>
      <w:proofErr w:type="spellEnd"/>
      <w:r w:rsidRPr="0083486B">
        <w:rPr>
          <w:color w:val="000000" w:themeColor="text1"/>
        </w:rPr>
        <w:t xml:space="preserve"> de </w:t>
      </w:r>
      <w:proofErr w:type="spellStart"/>
      <w:r w:rsidRPr="0083486B">
        <w:rPr>
          <w:color w:val="000000" w:themeColor="text1"/>
        </w:rPr>
        <w:t>muncă</w:t>
      </w:r>
      <w:proofErr w:type="spellEnd"/>
      <w:r w:rsidRPr="0083486B">
        <w:rPr>
          <w:color w:val="000000" w:themeColor="text1"/>
        </w:rPr>
        <w:t xml:space="preserve">. </w:t>
      </w:r>
      <w:proofErr w:type="spellStart"/>
      <w:r w:rsidRPr="0083486B">
        <w:rPr>
          <w:color w:val="000000" w:themeColor="text1"/>
        </w:rPr>
        <w:t>Prin</w:t>
      </w:r>
      <w:proofErr w:type="spellEnd"/>
      <w:r w:rsidRPr="0083486B">
        <w:rPr>
          <w:color w:val="000000" w:themeColor="text1"/>
        </w:rPr>
        <w:t xml:space="preserve"> </w:t>
      </w:r>
      <w:proofErr w:type="spellStart"/>
      <w:r w:rsidRPr="0083486B">
        <w:rPr>
          <w:color w:val="000000" w:themeColor="text1"/>
        </w:rPr>
        <w:t>sprijinirea</w:t>
      </w:r>
      <w:proofErr w:type="spellEnd"/>
      <w:r w:rsidRPr="0083486B">
        <w:rPr>
          <w:color w:val="000000" w:themeColor="text1"/>
        </w:rPr>
        <w:t xml:space="preserve"> </w:t>
      </w:r>
      <w:proofErr w:type="spellStart"/>
      <w:r w:rsidRPr="0083486B">
        <w:rPr>
          <w:color w:val="000000" w:themeColor="text1"/>
        </w:rPr>
        <w:t>dezvoltării</w:t>
      </w:r>
      <w:proofErr w:type="spellEnd"/>
      <w:r w:rsidRPr="0083486B">
        <w:rPr>
          <w:color w:val="000000" w:themeColor="text1"/>
        </w:rPr>
        <w:t xml:space="preserve"> </w:t>
      </w:r>
      <w:proofErr w:type="spellStart"/>
      <w:r w:rsidRPr="0083486B">
        <w:rPr>
          <w:color w:val="000000" w:themeColor="text1"/>
        </w:rPr>
        <w:t>unor</w:t>
      </w:r>
      <w:proofErr w:type="spellEnd"/>
      <w:r w:rsidRPr="0083486B">
        <w:rPr>
          <w:color w:val="000000" w:themeColor="text1"/>
        </w:rPr>
        <w:t xml:space="preserve"> </w:t>
      </w:r>
      <w:proofErr w:type="spellStart"/>
      <w:r w:rsidRPr="0083486B">
        <w:rPr>
          <w:color w:val="000000" w:themeColor="text1"/>
        </w:rPr>
        <w:t>sectoare</w:t>
      </w:r>
      <w:proofErr w:type="spellEnd"/>
      <w:r w:rsidRPr="0083486B">
        <w:rPr>
          <w:color w:val="000000" w:themeColor="text1"/>
        </w:rPr>
        <w:t xml:space="preserve"> </w:t>
      </w:r>
      <w:proofErr w:type="spellStart"/>
      <w:r w:rsidRPr="0083486B">
        <w:rPr>
          <w:color w:val="000000" w:themeColor="text1"/>
        </w:rPr>
        <w:t>economice</w:t>
      </w:r>
      <w:proofErr w:type="spellEnd"/>
      <w:r w:rsidRPr="0083486B">
        <w:rPr>
          <w:color w:val="000000" w:themeColor="text1"/>
        </w:rPr>
        <w:t xml:space="preserve"> cu </w:t>
      </w:r>
      <w:proofErr w:type="spellStart"/>
      <w:r w:rsidRPr="0083486B">
        <w:rPr>
          <w:color w:val="000000" w:themeColor="text1"/>
        </w:rPr>
        <w:t>potențial</w:t>
      </w:r>
      <w:proofErr w:type="spellEnd"/>
      <w:r w:rsidRPr="0083486B">
        <w:rPr>
          <w:color w:val="000000" w:themeColor="text1"/>
        </w:rPr>
        <w:t xml:space="preserve"> </w:t>
      </w:r>
      <w:proofErr w:type="spellStart"/>
      <w:r w:rsidRPr="0083486B">
        <w:rPr>
          <w:color w:val="000000" w:themeColor="text1"/>
        </w:rPr>
        <w:t>ridicat</w:t>
      </w:r>
      <w:proofErr w:type="spellEnd"/>
      <w:r w:rsidRPr="0083486B">
        <w:rPr>
          <w:color w:val="000000" w:themeColor="text1"/>
        </w:rPr>
        <w:t xml:space="preserve"> se </w:t>
      </w:r>
      <w:proofErr w:type="spellStart"/>
      <w:r w:rsidRPr="0083486B">
        <w:rPr>
          <w:color w:val="000000" w:themeColor="text1"/>
        </w:rPr>
        <w:t>urmărește</w:t>
      </w:r>
      <w:proofErr w:type="spellEnd"/>
      <w:r w:rsidRPr="0083486B">
        <w:rPr>
          <w:color w:val="000000" w:themeColor="text1"/>
        </w:rPr>
        <w:t xml:space="preserve"> </w:t>
      </w:r>
      <w:proofErr w:type="spellStart"/>
      <w:r w:rsidRPr="0083486B">
        <w:rPr>
          <w:color w:val="000000" w:themeColor="text1"/>
        </w:rPr>
        <w:t>atingerea</w:t>
      </w:r>
      <w:proofErr w:type="spellEnd"/>
      <w:r w:rsidRPr="0083486B">
        <w:rPr>
          <w:color w:val="000000" w:themeColor="text1"/>
        </w:rPr>
        <w:t xml:space="preserve"> </w:t>
      </w:r>
      <w:proofErr w:type="spellStart"/>
      <w:r w:rsidRPr="0083486B">
        <w:rPr>
          <w:b/>
          <w:bCs/>
          <w:color w:val="000000" w:themeColor="text1"/>
        </w:rPr>
        <w:t>sustenabilității</w:t>
      </w:r>
      <w:proofErr w:type="spellEnd"/>
      <w:r w:rsidRPr="0083486B">
        <w:rPr>
          <w:color w:val="000000" w:themeColor="text1"/>
        </w:rPr>
        <w:t xml:space="preserve"> </w:t>
      </w:r>
      <w:proofErr w:type="spellStart"/>
      <w:r w:rsidRPr="0083486B">
        <w:rPr>
          <w:b/>
          <w:bCs/>
          <w:color w:val="000000" w:themeColor="text1"/>
        </w:rPr>
        <w:t>S</w:t>
      </w:r>
      <w:r w:rsidRPr="0083486B">
        <w:rPr>
          <w:color w:val="000000" w:themeColor="text1"/>
        </w:rPr>
        <w:t>trategiei</w:t>
      </w:r>
      <w:proofErr w:type="spellEnd"/>
      <w:r w:rsidRPr="0083486B">
        <w:rPr>
          <w:color w:val="000000" w:themeColor="text1"/>
        </w:rPr>
        <w:t xml:space="preserve"> de</w:t>
      </w:r>
      <w:r w:rsidRPr="0083486B">
        <w:rPr>
          <w:b/>
          <w:bCs/>
          <w:color w:val="000000" w:themeColor="text1"/>
        </w:rPr>
        <w:t xml:space="preserve"> </w:t>
      </w:r>
      <w:proofErr w:type="spellStart"/>
      <w:r w:rsidRPr="0083486B">
        <w:rPr>
          <w:b/>
          <w:bCs/>
          <w:color w:val="000000" w:themeColor="text1"/>
        </w:rPr>
        <w:t>D</w:t>
      </w:r>
      <w:r w:rsidRPr="0083486B">
        <w:rPr>
          <w:color w:val="000000" w:themeColor="text1"/>
        </w:rPr>
        <w:t>ezvoltare</w:t>
      </w:r>
      <w:proofErr w:type="spellEnd"/>
      <w:r w:rsidRPr="0083486B">
        <w:rPr>
          <w:color w:val="000000" w:themeColor="text1"/>
        </w:rPr>
        <w:t xml:space="preserve"> </w:t>
      </w:r>
      <w:proofErr w:type="spellStart"/>
      <w:r w:rsidRPr="0083486B">
        <w:rPr>
          <w:b/>
          <w:bCs/>
          <w:color w:val="000000" w:themeColor="text1"/>
        </w:rPr>
        <w:t>L</w:t>
      </w:r>
      <w:r w:rsidRPr="0083486B">
        <w:rPr>
          <w:color w:val="000000" w:themeColor="text1"/>
        </w:rPr>
        <w:t>ocală</w:t>
      </w:r>
      <w:proofErr w:type="spellEnd"/>
      <w:r w:rsidRPr="0083486B">
        <w:rPr>
          <w:color w:val="000000" w:themeColor="text1"/>
        </w:rPr>
        <w:t xml:space="preserve"> la </w:t>
      </w:r>
      <w:proofErr w:type="spellStart"/>
      <w:r w:rsidRPr="0083486B">
        <w:rPr>
          <w:color w:val="000000" w:themeColor="text1"/>
        </w:rPr>
        <w:t>nivelul</w:t>
      </w:r>
      <w:proofErr w:type="spellEnd"/>
      <w:r w:rsidRPr="0083486B">
        <w:rPr>
          <w:color w:val="000000" w:themeColor="text1"/>
        </w:rPr>
        <w:t xml:space="preserve"> </w:t>
      </w:r>
      <w:proofErr w:type="spellStart"/>
      <w:r w:rsidRPr="0083486B">
        <w:rPr>
          <w:color w:val="000000" w:themeColor="text1"/>
        </w:rPr>
        <w:t>teritoriului</w:t>
      </w:r>
      <w:proofErr w:type="spellEnd"/>
      <w:r w:rsidRPr="0083486B">
        <w:rPr>
          <w:color w:val="000000" w:themeColor="text1"/>
        </w:rPr>
        <w:t xml:space="preserve"> </w:t>
      </w:r>
      <w:proofErr w:type="spellStart"/>
      <w:r w:rsidRPr="0083486B">
        <w:rPr>
          <w:color w:val="000000" w:themeColor="text1"/>
        </w:rPr>
        <w:t>prin</w:t>
      </w:r>
      <w:proofErr w:type="spellEnd"/>
      <w:r w:rsidRPr="0083486B">
        <w:rPr>
          <w:color w:val="000000" w:themeColor="text1"/>
        </w:rPr>
        <w:t xml:space="preserve"> </w:t>
      </w:r>
      <w:proofErr w:type="spellStart"/>
      <w:r w:rsidRPr="0083486B">
        <w:rPr>
          <w:color w:val="000000" w:themeColor="text1"/>
        </w:rPr>
        <w:t>încurajarea</w:t>
      </w:r>
      <w:proofErr w:type="spellEnd"/>
      <w:r w:rsidRPr="0083486B">
        <w:rPr>
          <w:color w:val="000000" w:themeColor="text1"/>
        </w:rPr>
        <w:t xml:space="preserve"> </w:t>
      </w:r>
      <w:proofErr w:type="spellStart"/>
      <w:r w:rsidRPr="0083486B">
        <w:rPr>
          <w:color w:val="000000" w:themeColor="text1"/>
        </w:rPr>
        <w:t>unor</w:t>
      </w:r>
      <w:proofErr w:type="spellEnd"/>
      <w:r w:rsidRPr="0083486B">
        <w:rPr>
          <w:color w:val="000000" w:themeColor="text1"/>
        </w:rPr>
        <w:t xml:space="preserve"> </w:t>
      </w:r>
      <w:proofErr w:type="spellStart"/>
      <w:r w:rsidRPr="0083486B">
        <w:rPr>
          <w:color w:val="000000" w:themeColor="text1"/>
        </w:rPr>
        <w:t>operațiuni</w:t>
      </w:r>
      <w:proofErr w:type="spellEnd"/>
      <w:r w:rsidRPr="0083486B">
        <w:rPr>
          <w:color w:val="000000" w:themeColor="text1"/>
        </w:rPr>
        <w:t xml:space="preserve"> </w:t>
      </w:r>
      <w:proofErr w:type="spellStart"/>
      <w:r w:rsidRPr="0083486B">
        <w:rPr>
          <w:color w:val="000000" w:themeColor="text1"/>
        </w:rPr>
        <w:t>ce</w:t>
      </w:r>
      <w:proofErr w:type="spellEnd"/>
      <w:r w:rsidRPr="0083486B">
        <w:rPr>
          <w:color w:val="000000" w:themeColor="text1"/>
        </w:rPr>
        <w:t xml:space="preserve"> </w:t>
      </w:r>
      <w:proofErr w:type="spellStart"/>
      <w:r w:rsidRPr="0083486B">
        <w:rPr>
          <w:color w:val="000000" w:themeColor="text1"/>
        </w:rPr>
        <w:t>vor</w:t>
      </w:r>
      <w:proofErr w:type="spellEnd"/>
      <w:r w:rsidRPr="0083486B">
        <w:rPr>
          <w:color w:val="000000" w:themeColor="text1"/>
        </w:rPr>
        <w:t xml:space="preserve"> </w:t>
      </w:r>
      <w:proofErr w:type="spellStart"/>
      <w:r w:rsidRPr="0083486B">
        <w:rPr>
          <w:color w:val="000000" w:themeColor="text1"/>
        </w:rPr>
        <w:t>avea</w:t>
      </w:r>
      <w:proofErr w:type="spellEnd"/>
      <w:r w:rsidRPr="0083486B">
        <w:rPr>
          <w:color w:val="000000" w:themeColor="text1"/>
        </w:rPr>
        <w:t xml:space="preserve"> </w:t>
      </w:r>
      <w:proofErr w:type="spellStart"/>
      <w:r w:rsidRPr="0083486B">
        <w:rPr>
          <w:color w:val="000000" w:themeColor="text1"/>
        </w:rPr>
        <w:t>efecte</w:t>
      </w:r>
      <w:proofErr w:type="spellEnd"/>
      <w:r w:rsidRPr="0083486B">
        <w:rPr>
          <w:color w:val="000000" w:themeColor="text1"/>
        </w:rPr>
        <w:t xml:space="preserve"> </w:t>
      </w:r>
      <w:proofErr w:type="spellStart"/>
      <w:r w:rsidRPr="0083486B">
        <w:rPr>
          <w:color w:val="000000" w:themeColor="text1"/>
        </w:rPr>
        <w:t>multiplicatoare</w:t>
      </w:r>
      <w:proofErr w:type="spellEnd"/>
      <w:r w:rsidRPr="0083486B">
        <w:rPr>
          <w:color w:val="000000" w:themeColor="text1"/>
        </w:rPr>
        <w:t xml:space="preserve"> </w:t>
      </w:r>
      <w:proofErr w:type="spellStart"/>
      <w:r w:rsidRPr="0083486B">
        <w:rPr>
          <w:color w:val="000000" w:themeColor="text1"/>
        </w:rPr>
        <w:t>și</w:t>
      </w:r>
      <w:proofErr w:type="spellEnd"/>
      <w:r w:rsidRPr="0083486B">
        <w:rPr>
          <w:color w:val="000000" w:themeColor="text1"/>
        </w:rPr>
        <w:t xml:space="preserve"> </w:t>
      </w:r>
      <w:proofErr w:type="spellStart"/>
      <w:r w:rsidRPr="0083486B">
        <w:rPr>
          <w:color w:val="000000" w:themeColor="text1"/>
        </w:rPr>
        <w:t>după</w:t>
      </w:r>
      <w:proofErr w:type="spellEnd"/>
      <w:r w:rsidRPr="0083486B">
        <w:rPr>
          <w:color w:val="000000" w:themeColor="text1"/>
        </w:rPr>
        <w:t xml:space="preserve"> </w:t>
      </w:r>
      <w:proofErr w:type="spellStart"/>
      <w:r w:rsidRPr="0083486B">
        <w:rPr>
          <w:color w:val="000000" w:themeColor="text1"/>
        </w:rPr>
        <w:t>finalizarea</w:t>
      </w:r>
      <w:proofErr w:type="spellEnd"/>
      <w:r w:rsidRPr="0083486B">
        <w:rPr>
          <w:color w:val="000000" w:themeColor="text1"/>
        </w:rPr>
        <w:t xml:space="preserve"> </w:t>
      </w:r>
      <w:proofErr w:type="spellStart"/>
      <w:r w:rsidRPr="0083486B">
        <w:rPr>
          <w:color w:val="000000" w:themeColor="text1"/>
        </w:rPr>
        <w:t>implementării</w:t>
      </w:r>
      <w:proofErr w:type="spellEnd"/>
      <w:r w:rsidRPr="0083486B">
        <w:rPr>
          <w:color w:val="000000" w:themeColor="text1"/>
        </w:rPr>
        <w:t xml:space="preserve"> </w:t>
      </w:r>
      <w:proofErr w:type="spellStart"/>
      <w:r w:rsidRPr="0083486B">
        <w:rPr>
          <w:color w:val="000000" w:themeColor="text1"/>
        </w:rPr>
        <w:t>măsurilor</w:t>
      </w:r>
      <w:proofErr w:type="spellEnd"/>
      <w:r w:rsidRPr="0083486B">
        <w:rPr>
          <w:color w:val="000000" w:themeColor="text1"/>
        </w:rPr>
        <w:t xml:space="preserve"> </w:t>
      </w:r>
      <w:proofErr w:type="spellStart"/>
      <w:r w:rsidRPr="0083486B">
        <w:rPr>
          <w:color w:val="000000" w:themeColor="text1"/>
        </w:rPr>
        <w:t>propuse</w:t>
      </w:r>
      <w:proofErr w:type="spellEnd"/>
      <w:r w:rsidRPr="0083486B">
        <w:rPr>
          <w:color w:val="000000" w:themeColor="text1"/>
        </w:rPr>
        <w:t xml:space="preserve">. </w:t>
      </w:r>
      <w:proofErr w:type="spellStart"/>
      <w:r w:rsidRPr="0083486B">
        <w:rPr>
          <w:color w:val="000000" w:themeColor="text1"/>
        </w:rPr>
        <w:t>Astfel</w:t>
      </w:r>
      <w:proofErr w:type="spellEnd"/>
      <w:r w:rsidRPr="0083486B">
        <w:rPr>
          <w:color w:val="000000" w:themeColor="text1"/>
        </w:rPr>
        <w:t xml:space="preserve">, pe </w:t>
      </w:r>
      <w:proofErr w:type="spellStart"/>
      <w:r w:rsidRPr="0083486B">
        <w:rPr>
          <w:color w:val="000000" w:themeColor="text1"/>
        </w:rPr>
        <w:t>lângă</w:t>
      </w:r>
      <w:proofErr w:type="spellEnd"/>
      <w:r w:rsidRPr="0083486B">
        <w:rPr>
          <w:color w:val="000000" w:themeColor="text1"/>
        </w:rPr>
        <w:t xml:space="preserve"> </w:t>
      </w:r>
      <w:proofErr w:type="spellStart"/>
      <w:r w:rsidRPr="0083486B">
        <w:rPr>
          <w:color w:val="000000" w:themeColor="text1"/>
        </w:rPr>
        <w:t>obiectivul</w:t>
      </w:r>
      <w:proofErr w:type="spellEnd"/>
      <w:r w:rsidRPr="0083486B">
        <w:rPr>
          <w:color w:val="000000" w:themeColor="text1"/>
        </w:rPr>
        <w:t xml:space="preserve"> </w:t>
      </w:r>
      <w:proofErr w:type="spellStart"/>
      <w:r w:rsidRPr="0083486B">
        <w:rPr>
          <w:color w:val="000000" w:themeColor="text1"/>
        </w:rPr>
        <w:t>imediat</w:t>
      </w:r>
      <w:proofErr w:type="spellEnd"/>
      <w:r w:rsidRPr="0083486B">
        <w:rPr>
          <w:color w:val="000000" w:themeColor="text1"/>
        </w:rPr>
        <w:t xml:space="preserve">, </w:t>
      </w:r>
      <w:proofErr w:type="spellStart"/>
      <w:r w:rsidRPr="0083486B">
        <w:rPr>
          <w:color w:val="000000" w:themeColor="text1"/>
        </w:rPr>
        <w:t>Strategia</w:t>
      </w:r>
      <w:proofErr w:type="spellEnd"/>
      <w:r w:rsidRPr="0083486B">
        <w:rPr>
          <w:color w:val="000000" w:themeColor="text1"/>
        </w:rPr>
        <w:t xml:space="preserve"> </w:t>
      </w:r>
      <w:proofErr w:type="spellStart"/>
      <w:r w:rsidRPr="0083486B">
        <w:rPr>
          <w:color w:val="000000" w:themeColor="text1"/>
        </w:rPr>
        <w:t>definește</w:t>
      </w:r>
      <w:proofErr w:type="spellEnd"/>
      <w:r w:rsidRPr="0083486B">
        <w:rPr>
          <w:color w:val="000000" w:themeColor="text1"/>
        </w:rPr>
        <w:t xml:space="preserve"> </w:t>
      </w:r>
      <w:proofErr w:type="spellStart"/>
      <w:r w:rsidRPr="0083486B">
        <w:rPr>
          <w:color w:val="000000" w:themeColor="text1"/>
        </w:rPr>
        <w:t>și</w:t>
      </w:r>
      <w:proofErr w:type="spellEnd"/>
      <w:r w:rsidRPr="0083486B">
        <w:rPr>
          <w:color w:val="000000" w:themeColor="text1"/>
        </w:rPr>
        <w:t xml:space="preserve"> un </w:t>
      </w:r>
      <w:proofErr w:type="spellStart"/>
      <w:r w:rsidRPr="0083486B">
        <w:rPr>
          <w:color w:val="000000" w:themeColor="text1"/>
        </w:rPr>
        <w:t>obiectiv</w:t>
      </w:r>
      <w:proofErr w:type="spellEnd"/>
      <w:r w:rsidRPr="0083486B">
        <w:rPr>
          <w:color w:val="000000" w:themeColor="text1"/>
        </w:rPr>
        <w:t xml:space="preserve"> pe termen lung care se </w:t>
      </w:r>
      <w:proofErr w:type="spellStart"/>
      <w:r w:rsidRPr="0083486B">
        <w:rPr>
          <w:color w:val="000000" w:themeColor="text1"/>
        </w:rPr>
        <w:t>referă</w:t>
      </w:r>
      <w:proofErr w:type="spellEnd"/>
      <w:r w:rsidRPr="0083486B">
        <w:rPr>
          <w:color w:val="000000" w:themeColor="text1"/>
        </w:rPr>
        <w:t xml:space="preserve"> la </w:t>
      </w:r>
      <w:proofErr w:type="spellStart"/>
      <w:r w:rsidRPr="0083486B">
        <w:rPr>
          <w:color w:val="000000" w:themeColor="text1"/>
        </w:rPr>
        <w:t>pregătirea</w:t>
      </w:r>
      <w:proofErr w:type="spellEnd"/>
      <w:r w:rsidRPr="0083486B">
        <w:rPr>
          <w:color w:val="000000" w:themeColor="text1"/>
        </w:rPr>
        <w:t xml:space="preserve"> </w:t>
      </w:r>
      <w:proofErr w:type="spellStart"/>
      <w:r w:rsidRPr="0083486B">
        <w:rPr>
          <w:color w:val="000000" w:themeColor="text1"/>
        </w:rPr>
        <w:t>condițiilor</w:t>
      </w:r>
      <w:proofErr w:type="spellEnd"/>
      <w:r w:rsidRPr="0083486B">
        <w:rPr>
          <w:color w:val="000000" w:themeColor="text1"/>
        </w:rPr>
        <w:t xml:space="preserve"> </w:t>
      </w:r>
      <w:proofErr w:type="spellStart"/>
      <w:r w:rsidRPr="0083486B">
        <w:rPr>
          <w:color w:val="000000" w:themeColor="text1"/>
        </w:rPr>
        <w:t>pentru</w:t>
      </w:r>
      <w:proofErr w:type="spellEnd"/>
      <w:r w:rsidRPr="0083486B">
        <w:rPr>
          <w:color w:val="000000" w:themeColor="text1"/>
        </w:rPr>
        <w:t xml:space="preserve"> un standard de </w:t>
      </w:r>
      <w:proofErr w:type="spellStart"/>
      <w:r w:rsidRPr="0083486B">
        <w:rPr>
          <w:color w:val="000000" w:themeColor="text1"/>
        </w:rPr>
        <w:t>viață</w:t>
      </w:r>
      <w:proofErr w:type="spellEnd"/>
      <w:r w:rsidRPr="0083486B">
        <w:rPr>
          <w:color w:val="000000" w:themeColor="text1"/>
        </w:rPr>
        <w:t xml:space="preserve"> </w:t>
      </w:r>
      <w:proofErr w:type="spellStart"/>
      <w:r w:rsidRPr="0083486B">
        <w:rPr>
          <w:color w:val="000000" w:themeColor="text1"/>
        </w:rPr>
        <w:t>mai</w:t>
      </w:r>
      <w:proofErr w:type="spellEnd"/>
      <w:r w:rsidRPr="0083486B">
        <w:rPr>
          <w:color w:val="000000" w:themeColor="text1"/>
        </w:rPr>
        <w:t xml:space="preserve"> </w:t>
      </w:r>
      <w:proofErr w:type="spellStart"/>
      <w:r w:rsidRPr="0083486B">
        <w:rPr>
          <w:color w:val="000000" w:themeColor="text1"/>
        </w:rPr>
        <w:t>ridicat</w:t>
      </w:r>
      <w:proofErr w:type="spellEnd"/>
      <w:r w:rsidRPr="0083486B">
        <w:rPr>
          <w:color w:val="000000" w:themeColor="text1"/>
        </w:rPr>
        <w:t xml:space="preserve"> </w:t>
      </w:r>
      <w:proofErr w:type="spellStart"/>
      <w:r w:rsidRPr="0083486B">
        <w:rPr>
          <w:color w:val="000000" w:themeColor="text1"/>
        </w:rPr>
        <w:t>pentru</w:t>
      </w:r>
      <w:proofErr w:type="spellEnd"/>
      <w:r w:rsidRPr="0083486B">
        <w:rPr>
          <w:color w:val="000000" w:themeColor="text1"/>
        </w:rPr>
        <w:t xml:space="preserve"> </w:t>
      </w:r>
      <w:proofErr w:type="spellStart"/>
      <w:r w:rsidRPr="0083486B">
        <w:rPr>
          <w:color w:val="000000" w:themeColor="text1"/>
        </w:rPr>
        <w:t>generațiile</w:t>
      </w:r>
      <w:proofErr w:type="spellEnd"/>
      <w:r w:rsidRPr="0083486B">
        <w:rPr>
          <w:color w:val="000000" w:themeColor="text1"/>
        </w:rPr>
        <w:t xml:space="preserve"> </w:t>
      </w:r>
      <w:proofErr w:type="spellStart"/>
      <w:r w:rsidRPr="0083486B">
        <w:rPr>
          <w:color w:val="000000" w:themeColor="text1"/>
        </w:rPr>
        <w:t>viitoare</w:t>
      </w:r>
      <w:proofErr w:type="spellEnd"/>
      <w:r w:rsidRPr="0083486B">
        <w:rPr>
          <w:color w:val="000000" w:themeColor="text1"/>
        </w:rPr>
        <w:t>.</w:t>
      </w:r>
    </w:p>
    <w:p w14:paraId="39815004" w14:textId="77777777" w:rsidR="0083486B" w:rsidRPr="0083486B" w:rsidRDefault="0083486B" w:rsidP="008C61E7">
      <w:pPr>
        <w:ind w:left="-142" w:right="142"/>
        <w:jc w:val="both"/>
        <w:rPr>
          <w:rFonts w:ascii="Trebuchet MS" w:hAnsi="Trebuchet MS"/>
          <w:color w:val="000000" w:themeColor="text1"/>
          <w:sz w:val="24"/>
          <w:szCs w:val="24"/>
          <w:lang w:val="ro-RO"/>
        </w:rPr>
      </w:pPr>
      <w:r w:rsidRPr="0083486B">
        <w:rPr>
          <w:rFonts w:ascii="Trebuchet MS" w:hAnsi="Trebuchet MS"/>
          <w:bCs/>
          <w:color w:val="000000" w:themeColor="text1"/>
          <w:sz w:val="24"/>
          <w:szCs w:val="24"/>
          <w:lang w:val="ro-RO"/>
        </w:rPr>
        <w:t xml:space="preserve">Operațiunile sprijinite în cadrul măsurii vor contribui la creșterea eficienței energetice, prin utilizarea surselor regenerabile de energie, favorizând reducerea efectelor schimbărilor climatice și contribuind la atingerea obiectivelor transversale </w:t>
      </w:r>
      <w:r w:rsidRPr="0083486B">
        <w:rPr>
          <w:rFonts w:ascii="Trebuchet MS" w:hAnsi="Trebuchet MS"/>
          <w:b/>
          <w:bCs/>
          <w:color w:val="000000" w:themeColor="text1"/>
          <w:sz w:val="24"/>
          <w:szCs w:val="24"/>
          <w:lang w:val="ro-RO"/>
        </w:rPr>
        <w:t>„mediu și climă.”</w:t>
      </w:r>
    </w:p>
    <w:p w14:paraId="30E78727" w14:textId="77777777" w:rsidR="0083486B" w:rsidRPr="0083486B" w:rsidRDefault="0083486B" w:rsidP="008C61E7">
      <w:pPr>
        <w:pStyle w:val="Default"/>
        <w:ind w:left="-142" w:right="142"/>
        <w:jc w:val="both"/>
        <w:rPr>
          <w:color w:val="000000" w:themeColor="text1"/>
        </w:rPr>
      </w:pPr>
      <w:r w:rsidRPr="0083486B">
        <w:rPr>
          <w:b/>
          <w:bCs/>
          <w:color w:val="000000" w:themeColor="text1"/>
        </w:rPr>
        <w:t>(b)</w:t>
      </w:r>
      <w:r w:rsidRPr="0083486B">
        <w:rPr>
          <w:color w:val="000000" w:themeColor="text1"/>
        </w:rPr>
        <w:t xml:space="preserve"> </w:t>
      </w:r>
      <w:proofErr w:type="spellStart"/>
      <w:r w:rsidRPr="0083486B">
        <w:rPr>
          <w:color w:val="000000" w:themeColor="text1"/>
        </w:rPr>
        <w:t>Pentru</w:t>
      </w:r>
      <w:proofErr w:type="spellEnd"/>
      <w:r w:rsidRPr="0083486B">
        <w:rPr>
          <w:color w:val="000000" w:themeColor="text1"/>
        </w:rPr>
        <w:t xml:space="preserve"> a </w:t>
      </w:r>
      <w:proofErr w:type="spellStart"/>
      <w:r w:rsidRPr="0083486B">
        <w:rPr>
          <w:color w:val="000000" w:themeColor="text1"/>
        </w:rPr>
        <w:t>evidenția</w:t>
      </w:r>
      <w:proofErr w:type="spellEnd"/>
      <w:r w:rsidRPr="0083486B">
        <w:rPr>
          <w:color w:val="000000" w:themeColor="text1"/>
        </w:rPr>
        <w:t xml:space="preserve"> </w:t>
      </w:r>
      <w:proofErr w:type="spellStart"/>
      <w:r w:rsidRPr="0083486B">
        <w:rPr>
          <w:b/>
          <w:bCs/>
          <w:color w:val="000000" w:themeColor="text1"/>
        </w:rPr>
        <w:t>valoarea</w:t>
      </w:r>
      <w:proofErr w:type="spellEnd"/>
      <w:r w:rsidRPr="0083486B">
        <w:rPr>
          <w:b/>
          <w:bCs/>
          <w:color w:val="000000" w:themeColor="text1"/>
        </w:rPr>
        <w:t xml:space="preserve"> </w:t>
      </w:r>
      <w:proofErr w:type="spellStart"/>
      <w:r w:rsidRPr="0083486B">
        <w:rPr>
          <w:b/>
          <w:bCs/>
          <w:color w:val="000000" w:themeColor="text1"/>
        </w:rPr>
        <w:t>adăugată</w:t>
      </w:r>
      <w:proofErr w:type="spellEnd"/>
      <w:r w:rsidRPr="0083486B">
        <w:rPr>
          <w:color w:val="000000" w:themeColor="text1"/>
        </w:rPr>
        <w:t xml:space="preserve"> a </w:t>
      </w:r>
      <w:proofErr w:type="spellStart"/>
      <w:r w:rsidRPr="0083486B">
        <w:rPr>
          <w:color w:val="000000" w:themeColor="text1"/>
        </w:rPr>
        <w:t>măsurii</w:t>
      </w:r>
      <w:proofErr w:type="spellEnd"/>
      <w:r w:rsidRPr="0083486B">
        <w:rPr>
          <w:color w:val="000000" w:themeColor="text1"/>
        </w:rPr>
        <w:t xml:space="preserve"> </w:t>
      </w:r>
      <w:proofErr w:type="spellStart"/>
      <w:r w:rsidRPr="0083486B">
        <w:rPr>
          <w:color w:val="000000" w:themeColor="text1"/>
        </w:rPr>
        <w:t>menționăm</w:t>
      </w:r>
      <w:proofErr w:type="spellEnd"/>
      <w:r w:rsidRPr="0083486B">
        <w:rPr>
          <w:color w:val="000000" w:themeColor="text1"/>
        </w:rPr>
        <w:t xml:space="preserve"> </w:t>
      </w:r>
      <w:proofErr w:type="spellStart"/>
      <w:r w:rsidRPr="0083486B">
        <w:rPr>
          <w:color w:val="000000" w:themeColor="text1"/>
        </w:rPr>
        <w:t>faptul</w:t>
      </w:r>
      <w:proofErr w:type="spellEnd"/>
      <w:r w:rsidRPr="0083486B">
        <w:rPr>
          <w:color w:val="000000" w:themeColor="text1"/>
        </w:rPr>
        <w:t xml:space="preserve"> </w:t>
      </w:r>
      <w:proofErr w:type="spellStart"/>
      <w:r w:rsidRPr="0083486B">
        <w:rPr>
          <w:color w:val="000000" w:themeColor="text1"/>
        </w:rPr>
        <w:t>că</w:t>
      </w:r>
      <w:proofErr w:type="spellEnd"/>
      <w:r w:rsidRPr="0083486B">
        <w:rPr>
          <w:color w:val="000000" w:themeColor="text1"/>
        </w:rPr>
        <w:t xml:space="preserve">, </w:t>
      </w:r>
      <w:proofErr w:type="spellStart"/>
      <w:r w:rsidRPr="0083486B">
        <w:rPr>
          <w:color w:val="000000" w:themeColor="text1"/>
        </w:rPr>
        <w:t>modul</w:t>
      </w:r>
      <w:proofErr w:type="spellEnd"/>
      <w:r w:rsidRPr="0083486B">
        <w:rPr>
          <w:color w:val="000000" w:themeColor="text1"/>
        </w:rPr>
        <w:t xml:space="preserve"> de </w:t>
      </w:r>
      <w:proofErr w:type="spellStart"/>
      <w:r w:rsidRPr="0083486B">
        <w:rPr>
          <w:color w:val="000000" w:themeColor="text1"/>
        </w:rPr>
        <w:t>stabilire</w:t>
      </w:r>
      <w:proofErr w:type="spellEnd"/>
      <w:r w:rsidRPr="0083486B">
        <w:rPr>
          <w:color w:val="000000" w:themeColor="text1"/>
        </w:rPr>
        <w:t xml:space="preserve"> a </w:t>
      </w:r>
      <w:proofErr w:type="spellStart"/>
      <w:r w:rsidRPr="0083486B">
        <w:rPr>
          <w:color w:val="000000" w:themeColor="text1"/>
        </w:rPr>
        <w:t>condițiilor</w:t>
      </w:r>
      <w:proofErr w:type="spellEnd"/>
      <w:r w:rsidRPr="0083486B">
        <w:rPr>
          <w:color w:val="000000" w:themeColor="text1"/>
        </w:rPr>
        <w:t xml:space="preserve"> de </w:t>
      </w:r>
      <w:proofErr w:type="spellStart"/>
      <w:r w:rsidRPr="0083486B">
        <w:rPr>
          <w:color w:val="000000" w:themeColor="text1"/>
        </w:rPr>
        <w:t>eligibilitate</w:t>
      </w:r>
      <w:proofErr w:type="spellEnd"/>
      <w:r w:rsidRPr="0083486B">
        <w:rPr>
          <w:color w:val="000000" w:themeColor="text1"/>
        </w:rPr>
        <w:t xml:space="preserve"> </w:t>
      </w:r>
      <w:proofErr w:type="spellStart"/>
      <w:r w:rsidRPr="0083486B">
        <w:rPr>
          <w:color w:val="000000" w:themeColor="text1"/>
        </w:rPr>
        <w:t>și</w:t>
      </w:r>
      <w:proofErr w:type="spellEnd"/>
      <w:r w:rsidRPr="0083486B">
        <w:rPr>
          <w:color w:val="000000" w:themeColor="text1"/>
        </w:rPr>
        <w:t xml:space="preserve"> </w:t>
      </w:r>
      <w:proofErr w:type="spellStart"/>
      <w:r w:rsidRPr="0083486B">
        <w:rPr>
          <w:color w:val="000000" w:themeColor="text1"/>
        </w:rPr>
        <w:t>selecție</w:t>
      </w:r>
      <w:proofErr w:type="spellEnd"/>
      <w:r w:rsidRPr="0083486B">
        <w:rPr>
          <w:color w:val="000000" w:themeColor="text1"/>
        </w:rPr>
        <w:t xml:space="preserve"> </w:t>
      </w:r>
      <w:proofErr w:type="gramStart"/>
      <w:r w:rsidRPr="0083486B">
        <w:rPr>
          <w:color w:val="000000" w:themeColor="text1"/>
        </w:rPr>
        <w:t>a</w:t>
      </w:r>
      <w:proofErr w:type="gramEnd"/>
      <w:r w:rsidRPr="0083486B">
        <w:rPr>
          <w:color w:val="000000" w:themeColor="text1"/>
        </w:rPr>
        <w:t xml:space="preserve"> </w:t>
      </w:r>
      <w:proofErr w:type="spellStart"/>
      <w:r w:rsidRPr="0083486B">
        <w:rPr>
          <w:color w:val="000000" w:themeColor="text1"/>
        </w:rPr>
        <w:t>avut</w:t>
      </w:r>
      <w:proofErr w:type="spellEnd"/>
      <w:r w:rsidRPr="0083486B">
        <w:rPr>
          <w:color w:val="000000" w:themeColor="text1"/>
        </w:rPr>
        <w:t xml:space="preserve"> la </w:t>
      </w:r>
      <w:proofErr w:type="spellStart"/>
      <w:r w:rsidRPr="0083486B">
        <w:rPr>
          <w:color w:val="000000" w:themeColor="text1"/>
        </w:rPr>
        <w:t>bază</w:t>
      </w:r>
      <w:proofErr w:type="spellEnd"/>
      <w:r w:rsidRPr="0083486B">
        <w:rPr>
          <w:color w:val="000000" w:themeColor="text1"/>
        </w:rPr>
        <w:t xml:space="preserve"> </w:t>
      </w:r>
      <w:proofErr w:type="spellStart"/>
      <w:r w:rsidRPr="0083486B">
        <w:rPr>
          <w:b/>
          <w:bCs/>
          <w:i/>
          <w:iCs/>
          <w:color w:val="000000" w:themeColor="text1"/>
        </w:rPr>
        <w:t>specificul</w:t>
      </w:r>
      <w:proofErr w:type="spellEnd"/>
      <w:r w:rsidRPr="0083486B">
        <w:rPr>
          <w:b/>
          <w:bCs/>
          <w:i/>
          <w:iCs/>
          <w:color w:val="000000" w:themeColor="text1"/>
        </w:rPr>
        <w:t xml:space="preserve"> local </w:t>
      </w:r>
      <w:r w:rsidRPr="0083486B">
        <w:rPr>
          <w:color w:val="000000" w:themeColor="text1"/>
        </w:rPr>
        <w:t xml:space="preserve">al </w:t>
      </w:r>
      <w:proofErr w:type="spellStart"/>
      <w:r w:rsidRPr="0083486B">
        <w:rPr>
          <w:color w:val="000000" w:themeColor="text1"/>
        </w:rPr>
        <w:t>teritoriului</w:t>
      </w:r>
      <w:proofErr w:type="spellEnd"/>
      <w:r w:rsidRPr="0083486B">
        <w:rPr>
          <w:color w:val="000000" w:themeColor="text1"/>
        </w:rPr>
        <w:t xml:space="preserve">. </w:t>
      </w:r>
      <w:proofErr w:type="spellStart"/>
      <w:r w:rsidRPr="0083486B">
        <w:rPr>
          <w:color w:val="000000" w:themeColor="text1"/>
        </w:rPr>
        <w:t>După</w:t>
      </w:r>
      <w:proofErr w:type="spellEnd"/>
      <w:r w:rsidRPr="0083486B">
        <w:rPr>
          <w:color w:val="000000" w:themeColor="text1"/>
        </w:rPr>
        <w:t xml:space="preserve"> </w:t>
      </w:r>
      <w:proofErr w:type="spellStart"/>
      <w:r w:rsidRPr="0083486B">
        <w:rPr>
          <w:color w:val="000000" w:themeColor="text1"/>
        </w:rPr>
        <w:t>identificarea</w:t>
      </w:r>
      <w:proofErr w:type="spellEnd"/>
      <w:r w:rsidRPr="0083486B">
        <w:rPr>
          <w:color w:val="000000" w:themeColor="text1"/>
        </w:rPr>
        <w:t xml:space="preserve"> </w:t>
      </w:r>
      <w:proofErr w:type="spellStart"/>
      <w:r w:rsidRPr="0083486B">
        <w:rPr>
          <w:color w:val="000000" w:themeColor="text1"/>
        </w:rPr>
        <w:t>aspectelor</w:t>
      </w:r>
      <w:proofErr w:type="spellEnd"/>
      <w:r w:rsidRPr="0083486B">
        <w:rPr>
          <w:color w:val="000000" w:themeColor="text1"/>
        </w:rPr>
        <w:t xml:space="preserve"> </w:t>
      </w:r>
      <w:proofErr w:type="spellStart"/>
      <w:r w:rsidRPr="0083486B">
        <w:rPr>
          <w:color w:val="000000" w:themeColor="text1"/>
        </w:rPr>
        <w:t>ce</w:t>
      </w:r>
      <w:proofErr w:type="spellEnd"/>
      <w:r w:rsidRPr="0083486B">
        <w:rPr>
          <w:color w:val="000000" w:themeColor="text1"/>
        </w:rPr>
        <w:t xml:space="preserve"> </w:t>
      </w:r>
      <w:proofErr w:type="spellStart"/>
      <w:r w:rsidRPr="0083486B">
        <w:rPr>
          <w:color w:val="000000" w:themeColor="text1"/>
        </w:rPr>
        <w:t>conturează</w:t>
      </w:r>
      <w:proofErr w:type="spellEnd"/>
      <w:r w:rsidRPr="0083486B">
        <w:rPr>
          <w:color w:val="000000" w:themeColor="text1"/>
        </w:rPr>
        <w:t xml:space="preserve"> </w:t>
      </w:r>
      <w:proofErr w:type="spellStart"/>
      <w:r w:rsidRPr="0083486B">
        <w:rPr>
          <w:color w:val="000000" w:themeColor="text1"/>
        </w:rPr>
        <w:t>specificitatea</w:t>
      </w:r>
      <w:proofErr w:type="spellEnd"/>
      <w:r w:rsidRPr="0083486B">
        <w:rPr>
          <w:color w:val="000000" w:themeColor="text1"/>
        </w:rPr>
        <w:t xml:space="preserve"> </w:t>
      </w:r>
      <w:proofErr w:type="spellStart"/>
      <w:r w:rsidRPr="0083486B">
        <w:rPr>
          <w:color w:val="000000" w:themeColor="text1"/>
        </w:rPr>
        <w:t>locală</w:t>
      </w:r>
      <w:proofErr w:type="spellEnd"/>
      <w:r w:rsidRPr="0083486B">
        <w:rPr>
          <w:color w:val="000000" w:themeColor="text1"/>
        </w:rPr>
        <w:t xml:space="preserve"> </w:t>
      </w:r>
      <w:proofErr w:type="spellStart"/>
      <w:r w:rsidRPr="0083486B">
        <w:rPr>
          <w:color w:val="000000" w:themeColor="text1"/>
        </w:rPr>
        <w:t>în</w:t>
      </w:r>
      <w:proofErr w:type="spellEnd"/>
      <w:r w:rsidRPr="0083486B">
        <w:rPr>
          <w:color w:val="000000" w:themeColor="text1"/>
        </w:rPr>
        <w:t xml:space="preserve"> </w:t>
      </w:r>
      <w:proofErr w:type="spellStart"/>
      <w:r w:rsidRPr="0083486B">
        <w:rPr>
          <w:color w:val="000000" w:themeColor="text1"/>
        </w:rPr>
        <w:t>cadrul</w:t>
      </w:r>
      <w:proofErr w:type="spellEnd"/>
      <w:r w:rsidRPr="0083486B">
        <w:rPr>
          <w:color w:val="000000" w:themeColor="text1"/>
        </w:rPr>
        <w:t xml:space="preserve"> </w:t>
      </w:r>
      <w:proofErr w:type="spellStart"/>
      <w:r w:rsidRPr="0083486B">
        <w:rPr>
          <w:color w:val="000000" w:themeColor="text1"/>
        </w:rPr>
        <w:t>analizei</w:t>
      </w:r>
      <w:proofErr w:type="spellEnd"/>
      <w:r w:rsidRPr="0083486B">
        <w:rPr>
          <w:color w:val="000000" w:themeColor="text1"/>
        </w:rPr>
        <w:t xml:space="preserve"> diagnostic a </w:t>
      </w:r>
      <w:proofErr w:type="spellStart"/>
      <w:r w:rsidRPr="0083486B">
        <w:rPr>
          <w:color w:val="000000" w:themeColor="text1"/>
        </w:rPr>
        <w:t>teritoriului</w:t>
      </w:r>
      <w:proofErr w:type="spellEnd"/>
      <w:r w:rsidRPr="0083486B">
        <w:rPr>
          <w:color w:val="000000" w:themeColor="text1"/>
        </w:rPr>
        <w:t xml:space="preserve">, au </w:t>
      </w:r>
      <w:proofErr w:type="spellStart"/>
      <w:r w:rsidRPr="0083486B">
        <w:rPr>
          <w:color w:val="000000" w:themeColor="text1"/>
        </w:rPr>
        <w:t>fost</w:t>
      </w:r>
      <w:proofErr w:type="spellEnd"/>
      <w:r w:rsidRPr="0083486B">
        <w:rPr>
          <w:color w:val="000000" w:themeColor="text1"/>
        </w:rPr>
        <w:t xml:space="preserve"> </w:t>
      </w:r>
      <w:proofErr w:type="spellStart"/>
      <w:r w:rsidRPr="0083486B">
        <w:rPr>
          <w:color w:val="000000" w:themeColor="text1"/>
        </w:rPr>
        <w:t>propuse</w:t>
      </w:r>
      <w:proofErr w:type="spellEnd"/>
      <w:r w:rsidRPr="0083486B">
        <w:rPr>
          <w:color w:val="000000" w:themeColor="text1"/>
        </w:rPr>
        <w:t xml:space="preserve"> </w:t>
      </w:r>
      <w:proofErr w:type="spellStart"/>
      <w:r w:rsidRPr="0083486B">
        <w:rPr>
          <w:color w:val="000000" w:themeColor="text1"/>
        </w:rPr>
        <w:t>condiții</w:t>
      </w:r>
      <w:proofErr w:type="spellEnd"/>
      <w:r w:rsidRPr="0083486B">
        <w:rPr>
          <w:color w:val="000000" w:themeColor="text1"/>
        </w:rPr>
        <w:t xml:space="preserve"> de </w:t>
      </w:r>
      <w:proofErr w:type="spellStart"/>
      <w:r w:rsidRPr="0083486B">
        <w:rPr>
          <w:color w:val="000000" w:themeColor="text1"/>
        </w:rPr>
        <w:t>eligibilitate</w:t>
      </w:r>
      <w:proofErr w:type="spellEnd"/>
      <w:r w:rsidRPr="0083486B">
        <w:rPr>
          <w:color w:val="000000" w:themeColor="text1"/>
        </w:rPr>
        <w:t xml:space="preserve"> </w:t>
      </w:r>
      <w:proofErr w:type="spellStart"/>
      <w:r w:rsidRPr="0083486B">
        <w:rPr>
          <w:color w:val="000000" w:themeColor="text1"/>
        </w:rPr>
        <w:t>și</w:t>
      </w:r>
      <w:proofErr w:type="spellEnd"/>
      <w:r w:rsidRPr="0083486B">
        <w:rPr>
          <w:color w:val="000000" w:themeColor="text1"/>
        </w:rPr>
        <w:t xml:space="preserve"> </w:t>
      </w:r>
      <w:proofErr w:type="spellStart"/>
      <w:r w:rsidRPr="0083486B">
        <w:rPr>
          <w:color w:val="000000" w:themeColor="text1"/>
        </w:rPr>
        <w:t>selecție</w:t>
      </w:r>
      <w:proofErr w:type="spellEnd"/>
      <w:r w:rsidRPr="0083486B">
        <w:rPr>
          <w:color w:val="000000" w:themeColor="text1"/>
        </w:rPr>
        <w:t xml:space="preserve"> </w:t>
      </w:r>
      <w:proofErr w:type="spellStart"/>
      <w:r w:rsidRPr="0083486B">
        <w:rPr>
          <w:color w:val="000000" w:themeColor="text1"/>
        </w:rPr>
        <w:t>relevante</w:t>
      </w:r>
      <w:proofErr w:type="spellEnd"/>
      <w:r w:rsidRPr="0083486B">
        <w:rPr>
          <w:color w:val="000000" w:themeColor="text1"/>
        </w:rPr>
        <w:t xml:space="preserve"> </w:t>
      </w:r>
      <w:proofErr w:type="spellStart"/>
      <w:r w:rsidRPr="0083486B">
        <w:rPr>
          <w:color w:val="000000" w:themeColor="text1"/>
        </w:rPr>
        <w:t>și</w:t>
      </w:r>
      <w:proofErr w:type="spellEnd"/>
      <w:r w:rsidRPr="0083486B">
        <w:rPr>
          <w:color w:val="000000" w:themeColor="text1"/>
        </w:rPr>
        <w:t xml:space="preserve"> </w:t>
      </w:r>
      <w:proofErr w:type="spellStart"/>
      <w:r w:rsidRPr="0083486B">
        <w:rPr>
          <w:color w:val="000000" w:themeColor="text1"/>
        </w:rPr>
        <w:t>adecvate</w:t>
      </w:r>
      <w:proofErr w:type="spellEnd"/>
      <w:r w:rsidRPr="0083486B">
        <w:rPr>
          <w:color w:val="000000" w:themeColor="text1"/>
        </w:rPr>
        <w:t xml:space="preserve"> </w:t>
      </w:r>
      <w:proofErr w:type="spellStart"/>
      <w:r w:rsidRPr="0083486B">
        <w:rPr>
          <w:color w:val="000000" w:themeColor="text1"/>
        </w:rPr>
        <w:t>spațiului</w:t>
      </w:r>
      <w:proofErr w:type="spellEnd"/>
      <w:r w:rsidRPr="0083486B">
        <w:rPr>
          <w:color w:val="000000" w:themeColor="text1"/>
        </w:rPr>
        <w:t xml:space="preserve">, </w:t>
      </w:r>
      <w:proofErr w:type="spellStart"/>
      <w:r w:rsidRPr="0083486B">
        <w:rPr>
          <w:color w:val="000000" w:themeColor="text1"/>
        </w:rPr>
        <w:t>în</w:t>
      </w:r>
      <w:proofErr w:type="spellEnd"/>
      <w:r w:rsidRPr="0083486B">
        <w:rPr>
          <w:color w:val="000000" w:themeColor="text1"/>
        </w:rPr>
        <w:t xml:space="preserve"> </w:t>
      </w:r>
      <w:proofErr w:type="spellStart"/>
      <w:r w:rsidRPr="0083486B">
        <w:rPr>
          <w:color w:val="000000" w:themeColor="text1"/>
        </w:rPr>
        <w:t>concordanță</w:t>
      </w:r>
      <w:proofErr w:type="spellEnd"/>
      <w:r w:rsidRPr="0083486B">
        <w:rPr>
          <w:color w:val="000000" w:themeColor="text1"/>
        </w:rPr>
        <w:t xml:space="preserve"> cu </w:t>
      </w:r>
      <w:proofErr w:type="spellStart"/>
      <w:r w:rsidRPr="0083486B">
        <w:rPr>
          <w:color w:val="000000" w:themeColor="text1"/>
        </w:rPr>
        <w:t>obiectivele</w:t>
      </w:r>
      <w:proofErr w:type="spellEnd"/>
      <w:r w:rsidRPr="0083486B">
        <w:rPr>
          <w:color w:val="000000" w:themeColor="text1"/>
        </w:rPr>
        <w:t xml:space="preserve"> </w:t>
      </w:r>
      <w:proofErr w:type="spellStart"/>
      <w:r w:rsidRPr="0083486B">
        <w:rPr>
          <w:color w:val="000000" w:themeColor="text1"/>
        </w:rPr>
        <w:t>stabilite</w:t>
      </w:r>
      <w:proofErr w:type="spellEnd"/>
      <w:r w:rsidRPr="0083486B">
        <w:rPr>
          <w:color w:val="000000" w:themeColor="text1"/>
        </w:rPr>
        <w:t xml:space="preserve">. </w:t>
      </w:r>
    </w:p>
    <w:p w14:paraId="3D38AF4C" w14:textId="77777777" w:rsidR="0083486B" w:rsidRPr="0083486B" w:rsidRDefault="0083486B" w:rsidP="008C61E7">
      <w:pPr>
        <w:pStyle w:val="Default"/>
        <w:ind w:left="-142" w:right="142"/>
        <w:jc w:val="both"/>
        <w:rPr>
          <w:color w:val="000000" w:themeColor="text1"/>
        </w:rPr>
      </w:pPr>
      <w:proofErr w:type="spellStart"/>
      <w:r w:rsidRPr="0083486B">
        <w:rPr>
          <w:color w:val="000000" w:themeColor="text1"/>
        </w:rPr>
        <w:t>Criteriile</w:t>
      </w:r>
      <w:proofErr w:type="spellEnd"/>
      <w:r w:rsidRPr="0083486B">
        <w:rPr>
          <w:color w:val="000000" w:themeColor="text1"/>
        </w:rPr>
        <w:t xml:space="preserve"> de </w:t>
      </w:r>
      <w:proofErr w:type="spellStart"/>
      <w:r w:rsidRPr="0083486B">
        <w:rPr>
          <w:color w:val="000000" w:themeColor="text1"/>
        </w:rPr>
        <w:t>selecție</w:t>
      </w:r>
      <w:proofErr w:type="spellEnd"/>
      <w:r w:rsidRPr="0083486B">
        <w:rPr>
          <w:color w:val="000000" w:themeColor="text1"/>
        </w:rPr>
        <w:t xml:space="preserve"> </w:t>
      </w:r>
      <w:proofErr w:type="spellStart"/>
      <w:r w:rsidRPr="0083486B">
        <w:rPr>
          <w:color w:val="000000" w:themeColor="text1"/>
        </w:rPr>
        <w:t>propuse</w:t>
      </w:r>
      <w:proofErr w:type="spellEnd"/>
      <w:r w:rsidRPr="0083486B">
        <w:rPr>
          <w:color w:val="000000" w:themeColor="text1"/>
        </w:rPr>
        <w:t xml:space="preserve"> </w:t>
      </w:r>
      <w:proofErr w:type="spellStart"/>
      <w:r w:rsidRPr="0083486B">
        <w:rPr>
          <w:color w:val="000000" w:themeColor="text1"/>
        </w:rPr>
        <w:t>vizează</w:t>
      </w:r>
      <w:proofErr w:type="spellEnd"/>
      <w:r w:rsidRPr="0083486B">
        <w:rPr>
          <w:color w:val="000000" w:themeColor="text1"/>
        </w:rPr>
        <w:t xml:space="preserve"> </w:t>
      </w:r>
      <w:proofErr w:type="spellStart"/>
      <w:r w:rsidRPr="0083486B">
        <w:rPr>
          <w:color w:val="000000" w:themeColor="text1"/>
        </w:rPr>
        <w:t>asigurarea</w:t>
      </w:r>
      <w:proofErr w:type="spellEnd"/>
      <w:r w:rsidRPr="0083486B">
        <w:rPr>
          <w:color w:val="000000" w:themeColor="text1"/>
        </w:rPr>
        <w:t xml:space="preserve"> </w:t>
      </w:r>
      <w:proofErr w:type="spellStart"/>
      <w:r w:rsidRPr="0083486B">
        <w:rPr>
          <w:color w:val="000000" w:themeColor="text1"/>
        </w:rPr>
        <w:t>tratamentului</w:t>
      </w:r>
      <w:proofErr w:type="spellEnd"/>
      <w:r w:rsidRPr="0083486B">
        <w:rPr>
          <w:color w:val="000000" w:themeColor="text1"/>
        </w:rPr>
        <w:t xml:space="preserve"> egal al </w:t>
      </w:r>
      <w:proofErr w:type="spellStart"/>
      <w:r w:rsidRPr="0083486B">
        <w:rPr>
          <w:color w:val="000000" w:themeColor="text1"/>
        </w:rPr>
        <w:t>solicitanților</w:t>
      </w:r>
      <w:proofErr w:type="spellEnd"/>
      <w:r w:rsidRPr="0083486B">
        <w:rPr>
          <w:color w:val="000000" w:themeColor="text1"/>
        </w:rPr>
        <w:t xml:space="preserve">, o </w:t>
      </w:r>
      <w:proofErr w:type="spellStart"/>
      <w:r w:rsidRPr="0083486B">
        <w:rPr>
          <w:color w:val="000000" w:themeColor="text1"/>
        </w:rPr>
        <w:t>bună</w:t>
      </w:r>
      <w:proofErr w:type="spellEnd"/>
      <w:r w:rsidRPr="0083486B">
        <w:rPr>
          <w:color w:val="000000" w:themeColor="text1"/>
        </w:rPr>
        <w:t xml:space="preserve"> </w:t>
      </w:r>
      <w:proofErr w:type="spellStart"/>
      <w:r w:rsidRPr="0083486B">
        <w:rPr>
          <w:color w:val="000000" w:themeColor="text1"/>
        </w:rPr>
        <w:t>utilizare</w:t>
      </w:r>
      <w:proofErr w:type="spellEnd"/>
      <w:r w:rsidRPr="0083486B">
        <w:rPr>
          <w:color w:val="000000" w:themeColor="text1"/>
        </w:rPr>
        <w:t xml:space="preserve"> a </w:t>
      </w:r>
      <w:proofErr w:type="spellStart"/>
      <w:r w:rsidRPr="0083486B">
        <w:rPr>
          <w:color w:val="000000" w:themeColor="text1"/>
        </w:rPr>
        <w:t>resurselor</w:t>
      </w:r>
      <w:proofErr w:type="spellEnd"/>
      <w:r w:rsidRPr="0083486B">
        <w:rPr>
          <w:color w:val="000000" w:themeColor="text1"/>
        </w:rPr>
        <w:t xml:space="preserve"> </w:t>
      </w:r>
      <w:proofErr w:type="spellStart"/>
      <w:r w:rsidRPr="0083486B">
        <w:rPr>
          <w:color w:val="000000" w:themeColor="text1"/>
        </w:rPr>
        <w:t>financiare</w:t>
      </w:r>
      <w:proofErr w:type="spellEnd"/>
      <w:r w:rsidRPr="0083486B">
        <w:rPr>
          <w:color w:val="000000" w:themeColor="text1"/>
        </w:rPr>
        <w:t xml:space="preserve"> </w:t>
      </w:r>
      <w:proofErr w:type="spellStart"/>
      <w:r w:rsidRPr="0083486B">
        <w:rPr>
          <w:color w:val="000000" w:themeColor="text1"/>
        </w:rPr>
        <w:t>și</w:t>
      </w:r>
      <w:proofErr w:type="spellEnd"/>
      <w:r w:rsidRPr="0083486B">
        <w:rPr>
          <w:color w:val="000000" w:themeColor="text1"/>
        </w:rPr>
        <w:t xml:space="preserve"> </w:t>
      </w:r>
      <w:proofErr w:type="spellStart"/>
      <w:r w:rsidRPr="0083486B">
        <w:rPr>
          <w:color w:val="000000" w:themeColor="text1"/>
        </w:rPr>
        <w:t>direcționarea</w:t>
      </w:r>
      <w:proofErr w:type="spellEnd"/>
      <w:r w:rsidRPr="0083486B">
        <w:rPr>
          <w:color w:val="000000" w:themeColor="text1"/>
        </w:rPr>
        <w:t xml:space="preserve"> </w:t>
      </w:r>
      <w:proofErr w:type="spellStart"/>
      <w:r w:rsidRPr="0083486B">
        <w:rPr>
          <w:color w:val="000000" w:themeColor="text1"/>
        </w:rPr>
        <w:t>măsurilor</w:t>
      </w:r>
      <w:proofErr w:type="spellEnd"/>
      <w:r w:rsidRPr="0083486B">
        <w:rPr>
          <w:color w:val="000000" w:themeColor="text1"/>
        </w:rPr>
        <w:t xml:space="preserve"> </w:t>
      </w:r>
      <w:proofErr w:type="spellStart"/>
      <w:r w:rsidRPr="0083486B">
        <w:rPr>
          <w:color w:val="000000" w:themeColor="text1"/>
        </w:rPr>
        <w:t>în</w:t>
      </w:r>
      <w:proofErr w:type="spellEnd"/>
      <w:r w:rsidRPr="0083486B">
        <w:rPr>
          <w:color w:val="000000" w:themeColor="text1"/>
        </w:rPr>
        <w:t xml:space="preserve"> </w:t>
      </w:r>
      <w:proofErr w:type="spellStart"/>
      <w:r w:rsidRPr="0083486B">
        <w:rPr>
          <w:color w:val="000000" w:themeColor="text1"/>
        </w:rPr>
        <w:t>conformitate</w:t>
      </w:r>
      <w:proofErr w:type="spellEnd"/>
      <w:r w:rsidRPr="0083486B">
        <w:rPr>
          <w:color w:val="000000" w:themeColor="text1"/>
        </w:rPr>
        <w:t xml:space="preserve"> cu </w:t>
      </w:r>
      <w:proofErr w:type="spellStart"/>
      <w:r w:rsidRPr="0083486B">
        <w:rPr>
          <w:color w:val="000000" w:themeColor="text1"/>
        </w:rPr>
        <w:t>prioritățile</w:t>
      </w:r>
      <w:proofErr w:type="spellEnd"/>
      <w:r w:rsidRPr="0083486B">
        <w:rPr>
          <w:color w:val="000000" w:themeColor="text1"/>
        </w:rPr>
        <w:t xml:space="preserve"> SDL </w:t>
      </w:r>
      <w:proofErr w:type="spellStart"/>
      <w:r w:rsidRPr="0083486B">
        <w:rPr>
          <w:color w:val="000000" w:themeColor="text1"/>
        </w:rPr>
        <w:t>în</w:t>
      </w:r>
      <w:proofErr w:type="spellEnd"/>
      <w:r w:rsidRPr="0083486B">
        <w:rPr>
          <w:color w:val="000000" w:themeColor="text1"/>
        </w:rPr>
        <w:t xml:space="preserve"> </w:t>
      </w:r>
      <w:proofErr w:type="spellStart"/>
      <w:r w:rsidRPr="0083486B">
        <w:rPr>
          <w:color w:val="000000" w:themeColor="text1"/>
        </w:rPr>
        <w:t>materie</w:t>
      </w:r>
      <w:proofErr w:type="spellEnd"/>
      <w:r w:rsidRPr="0083486B">
        <w:rPr>
          <w:color w:val="000000" w:themeColor="text1"/>
        </w:rPr>
        <w:t xml:space="preserve"> de </w:t>
      </w:r>
      <w:proofErr w:type="spellStart"/>
      <w:r w:rsidRPr="0083486B">
        <w:rPr>
          <w:color w:val="000000" w:themeColor="text1"/>
        </w:rPr>
        <w:t>dezvoltare</w:t>
      </w:r>
      <w:proofErr w:type="spellEnd"/>
      <w:r w:rsidRPr="0083486B">
        <w:rPr>
          <w:color w:val="000000" w:themeColor="text1"/>
        </w:rPr>
        <w:t xml:space="preserve"> </w:t>
      </w:r>
      <w:proofErr w:type="spellStart"/>
      <w:r w:rsidRPr="0083486B">
        <w:rPr>
          <w:color w:val="000000" w:themeColor="text1"/>
        </w:rPr>
        <w:t>locală</w:t>
      </w:r>
      <w:proofErr w:type="spellEnd"/>
      <w:r w:rsidRPr="0083486B">
        <w:rPr>
          <w:color w:val="000000" w:themeColor="text1"/>
        </w:rPr>
        <w:t>.</w:t>
      </w:r>
    </w:p>
    <w:p w14:paraId="42A9BF11" w14:textId="77777777" w:rsidR="0083486B" w:rsidRPr="0083486B" w:rsidRDefault="0083486B" w:rsidP="008C61E7">
      <w:pPr>
        <w:pStyle w:val="Default"/>
        <w:ind w:left="-142" w:right="142"/>
        <w:jc w:val="both"/>
        <w:rPr>
          <w:color w:val="000000" w:themeColor="text1"/>
        </w:rPr>
      </w:pPr>
      <w:proofErr w:type="spellStart"/>
      <w:r w:rsidRPr="0083486B">
        <w:rPr>
          <w:color w:val="000000" w:themeColor="text1"/>
        </w:rPr>
        <w:t>Valoarea</w:t>
      </w:r>
      <w:proofErr w:type="spellEnd"/>
      <w:r w:rsidRPr="0083486B">
        <w:rPr>
          <w:color w:val="000000" w:themeColor="text1"/>
        </w:rPr>
        <w:t xml:space="preserve"> </w:t>
      </w:r>
      <w:proofErr w:type="spellStart"/>
      <w:r w:rsidRPr="0083486B">
        <w:rPr>
          <w:color w:val="000000" w:themeColor="text1"/>
        </w:rPr>
        <w:t>adăugată</w:t>
      </w:r>
      <w:proofErr w:type="spellEnd"/>
      <w:r w:rsidRPr="0083486B">
        <w:rPr>
          <w:color w:val="000000" w:themeColor="text1"/>
        </w:rPr>
        <w:t xml:space="preserve"> a </w:t>
      </w:r>
      <w:proofErr w:type="spellStart"/>
      <w:r w:rsidRPr="0083486B">
        <w:rPr>
          <w:color w:val="000000" w:themeColor="text1"/>
        </w:rPr>
        <w:t>măsurii</w:t>
      </w:r>
      <w:proofErr w:type="spellEnd"/>
      <w:r w:rsidRPr="0083486B">
        <w:rPr>
          <w:color w:val="000000" w:themeColor="text1"/>
        </w:rPr>
        <w:t xml:space="preserve"> </w:t>
      </w:r>
      <w:proofErr w:type="spellStart"/>
      <w:r w:rsidRPr="0083486B">
        <w:rPr>
          <w:color w:val="000000" w:themeColor="text1"/>
        </w:rPr>
        <w:t>rezidă</w:t>
      </w:r>
      <w:proofErr w:type="spellEnd"/>
      <w:r w:rsidRPr="0083486B">
        <w:rPr>
          <w:color w:val="000000" w:themeColor="text1"/>
        </w:rPr>
        <w:t xml:space="preserve"> </w:t>
      </w:r>
      <w:proofErr w:type="spellStart"/>
      <w:r w:rsidRPr="0083486B">
        <w:rPr>
          <w:color w:val="000000" w:themeColor="text1"/>
        </w:rPr>
        <w:t>și</w:t>
      </w:r>
      <w:proofErr w:type="spellEnd"/>
      <w:r w:rsidRPr="0083486B">
        <w:rPr>
          <w:color w:val="000000" w:themeColor="text1"/>
        </w:rPr>
        <w:t xml:space="preserve"> </w:t>
      </w:r>
      <w:proofErr w:type="spellStart"/>
      <w:r w:rsidRPr="0083486B">
        <w:rPr>
          <w:color w:val="000000" w:themeColor="text1"/>
        </w:rPr>
        <w:t>în</w:t>
      </w:r>
      <w:proofErr w:type="spellEnd"/>
      <w:r w:rsidRPr="0083486B">
        <w:rPr>
          <w:color w:val="000000" w:themeColor="text1"/>
        </w:rPr>
        <w:t xml:space="preserve"> </w:t>
      </w:r>
      <w:proofErr w:type="spellStart"/>
      <w:r w:rsidRPr="0083486B">
        <w:rPr>
          <w:color w:val="000000" w:themeColor="text1"/>
        </w:rPr>
        <w:t>prioritizarea</w:t>
      </w:r>
      <w:proofErr w:type="spellEnd"/>
      <w:r w:rsidRPr="0083486B">
        <w:rPr>
          <w:color w:val="000000" w:themeColor="text1"/>
        </w:rPr>
        <w:t xml:space="preserve"> </w:t>
      </w:r>
      <w:proofErr w:type="spellStart"/>
      <w:r w:rsidRPr="0083486B">
        <w:rPr>
          <w:color w:val="000000" w:themeColor="text1"/>
        </w:rPr>
        <w:t>proiectelor</w:t>
      </w:r>
      <w:proofErr w:type="spellEnd"/>
      <w:r w:rsidRPr="0083486B">
        <w:rPr>
          <w:color w:val="000000" w:themeColor="text1"/>
        </w:rPr>
        <w:t xml:space="preserve"> </w:t>
      </w:r>
      <w:proofErr w:type="spellStart"/>
      <w:r w:rsidRPr="0083486B">
        <w:rPr>
          <w:color w:val="000000" w:themeColor="text1"/>
        </w:rPr>
        <w:t>ce</w:t>
      </w:r>
      <w:proofErr w:type="spellEnd"/>
      <w:r w:rsidRPr="0083486B">
        <w:rPr>
          <w:color w:val="000000" w:themeColor="text1"/>
        </w:rPr>
        <w:t xml:space="preserve"> </w:t>
      </w:r>
      <w:proofErr w:type="spellStart"/>
      <w:r w:rsidRPr="0083486B">
        <w:rPr>
          <w:color w:val="000000" w:themeColor="text1"/>
        </w:rPr>
        <w:t>propun</w:t>
      </w:r>
      <w:proofErr w:type="spellEnd"/>
      <w:r w:rsidRPr="0083486B">
        <w:rPr>
          <w:color w:val="000000" w:themeColor="text1"/>
        </w:rPr>
        <w:t xml:space="preserve"> </w:t>
      </w:r>
      <w:proofErr w:type="spellStart"/>
      <w:r w:rsidRPr="0083486B">
        <w:rPr>
          <w:color w:val="000000" w:themeColor="text1"/>
        </w:rPr>
        <w:t>investiții</w:t>
      </w:r>
      <w:proofErr w:type="spellEnd"/>
      <w:r w:rsidRPr="0083486B">
        <w:rPr>
          <w:color w:val="000000" w:themeColor="text1"/>
        </w:rPr>
        <w:t xml:space="preserve"> </w:t>
      </w:r>
      <w:proofErr w:type="spellStart"/>
      <w:r w:rsidRPr="0083486B">
        <w:rPr>
          <w:color w:val="000000" w:themeColor="text1"/>
        </w:rPr>
        <w:t>sau</w:t>
      </w:r>
      <w:proofErr w:type="spellEnd"/>
      <w:r w:rsidRPr="0083486B">
        <w:rPr>
          <w:color w:val="000000" w:themeColor="text1"/>
        </w:rPr>
        <w:t xml:space="preserve"> </w:t>
      </w:r>
      <w:proofErr w:type="spellStart"/>
      <w:r w:rsidRPr="0083486B">
        <w:rPr>
          <w:color w:val="000000" w:themeColor="text1"/>
        </w:rPr>
        <w:t>ce</w:t>
      </w:r>
      <w:proofErr w:type="spellEnd"/>
      <w:r w:rsidRPr="0083486B">
        <w:rPr>
          <w:color w:val="000000" w:themeColor="text1"/>
        </w:rPr>
        <w:t xml:space="preserve"> </w:t>
      </w:r>
      <w:proofErr w:type="spellStart"/>
      <w:r w:rsidRPr="0083486B">
        <w:rPr>
          <w:color w:val="000000" w:themeColor="text1"/>
        </w:rPr>
        <w:t>conțin</w:t>
      </w:r>
      <w:proofErr w:type="spellEnd"/>
      <w:r w:rsidRPr="0083486B">
        <w:rPr>
          <w:color w:val="000000" w:themeColor="text1"/>
        </w:rPr>
        <w:t xml:space="preserve"> </w:t>
      </w:r>
      <w:proofErr w:type="spellStart"/>
      <w:r w:rsidRPr="0083486B">
        <w:rPr>
          <w:color w:val="000000" w:themeColor="text1"/>
        </w:rPr>
        <w:t>componente</w:t>
      </w:r>
      <w:proofErr w:type="spellEnd"/>
      <w:r w:rsidRPr="0083486B">
        <w:rPr>
          <w:color w:val="000000" w:themeColor="text1"/>
        </w:rPr>
        <w:t xml:space="preserve"> </w:t>
      </w:r>
      <w:proofErr w:type="spellStart"/>
      <w:r w:rsidRPr="0083486B">
        <w:rPr>
          <w:color w:val="000000" w:themeColor="text1"/>
        </w:rPr>
        <w:t>în</w:t>
      </w:r>
      <w:proofErr w:type="spellEnd"/>
      <w:r w:rsidRPr="0083486B">
        <w:rPr>
          <w:color w:val="000000" w:themeColor="text1"/>
        </w:rPr>
        <w:t xml:space="preserve"> </w:t>
      </w:r>
      <w:proofErr w:type="spellStart"/>
      <w:r w:rsidRPr="0083486B">
        <w:rPr>
          <w:color w:val="000000" w:themeColor="text1"/>
        </w:rPr>
        <w:t>domenii</w:t>
      </w:r>
      <w:proofErr w:type="spellEnd"/>
      <w:r w:rsidRPr="0083486B">
        <w:rPr>
          <w:color w:val="000000" w:themeColor="text1"/>
        </w:rPr>
        <w:t xml:space="preserve"> </w:t>
      </w:r>
      <w:proofErr w:type="spellStart"/>
      <w:r w:rsidRPr="0083486B">
        <w:rPr>
          <w:color w:val="000000" w:themeColor="text1"/>
        </w:rPr>
        <w:t>ce</w:t>
      </w:r>
      <w:proofErr w:type="spellEnd"/>
      <w:r w:rsidRPr="0083486B">
        <w:rPr>
          <w:color w:val="000000" w:themeColor="text1"/>
        </w:rPr>
        <w:t xml:space="preserve"> au un </w:t>
      </w:r>
      <w:proofErr w:type="spellStart"/>
      <w:r w:rsidRPr="0083486B">
        <w:rPr>
          <w:color w:val="000000" w:themeColor="text1"/>
        </w:rPr>
        <w:t>puternic</w:t>
      </w:r>
      <w:proofErr w:type="spellEnd"/>
      <w:r w:rsidRPr="0083486B">
        <w:rPr>
          <w:color w:val="000000" w:themeColor="text1"/>
        </w:rPr>
        <w:t xml:space="preserve"> </w:t>
      </w:r>
      <w:proofErr w:type="spellStart"/>
      <w:r w:rsidRPr="0083486B">
        <w:rPr>
          <w:color w:val="000000" w:themeColor="text1"/>
        </w:rPr>
        <w:t>caracter</w:t>
      </w:r>
      <w:proofErr w:type="spellEnd"/>
      <w:r w:rsidRPr="0083486B">
        <w:rPr>
          <w:color w:val="000000" w:themeColor="text1"/>
        </w:rPr>
        <w:t xml:space="preserve"> </w:t>
      </w:r>
      <w:proofErr w:type="spellStart"/>
      <w:r w:rsidRPr="0083486B">
        <w:rPr>
          <w:color w:val="000000" w:themeColor="text1"/>
        </w:rPr>
        <w:t>inovator</w:t>
      </w:r>
      <w:proofErr w:type="spellEnd"/>
      <w:r w:rsidRPr="0083486B">
        <w:rPr>
          <w:color w:val="000000" w:themeColor="text1"/>
        </w:rPr>
        <w:t xml:space="preserve">, </w:t>
      </w:r>
      <w:proofErr w:type="spellStart"/>
      <w:r w:rsidRPr="0083486B">
        <w:rPr>
          <w:color w:val="000000" w:themeColor="text1"/>
        </w:rPr>
        <w:t>caracterizate</w:t>
      </w:r>
      <w:proofErr w:type="spellEnd"/>
      <w:r w:rsidRPr="0083486B">
        <w:rPr>
          <w:color w:val="000000" w:themeColor="text1"/>
        </w:rPr>
        <w:t xml:space="preserve"> </w:t>
      </w:r>
      <w:proofErr w:type="spellStart"/>
      <w:r w:rsidRPr="0083486B">
        <w:rPr>
          <w:color w:val="000000" w:themeColor="text1"/>
        </w:rPr>
        <w:t>prin</w:t>
      </w:r>
      <w:proofErr w:type="spellEnd"/>
      <w:r w:rsidRPr="0083486B">
        <w:rPr>
          <w:color w:val="000000" w:themeColor="text1"/>
        </w:rPr>
        <w:t xml:space="preserve"> </w:t>
      </w:r>
      <w:proofErr w:type="spellStart"/>
      <w:r w:rsidRPr="0083486B">
        <w:rPr>
          <w:color w:val="000000" w:themeColor="text1"/>
        </w:rPr>
        <w:t>dezvoltare</w:t>
      </w:r>
      <w:proofErr w:type="spellEnd"/>
      <w:r w:rsidRPr="0083486B">
        <w:rPr>
          <w:color w:val="000000" w:themeColor="text1"/>
        </w:rPr>
        <w:t xml:space="preserve"> </w:t>
      </w:r>
      <w:proofErr w:type="spellStart"/>
      <w:r w:rsidRPr="0083486B">
        <w:rPr>
          <w:color w:val="000000" w:themeColor="text1"/>
        </w:rPr>
        <w:t>tehnologică</w:t>
      </w:r>
      <w:proofErr w:type="spellEnd"/>
      <w:r w:rsidRPr="0083486B">
        <w:rPr>
          <w:color w:val="000000" w:themeColor="text1"/>
        </w:rPr>
        <w:t xml:space="preserve"> (</w:t>
      </w:r>
      <w:proofErr w:type="spellStart"/>
      <w:r w:rsidRPr="0083486B">
        <w:rPr>
          <w:color w:val="000000" w:themeColor="text1"/>
        </w:rPr>
        <w:t>sănătate</w:t>
      </w:r>
      <w:proofErr w:type="spellEnd"/>
      <w:r w:rsidRPr="0083486B">
        <w:rPr>
          <w:color w:val="000000" w:themeColor="text1"/>
        </w:rPr>
        <w:t xml:space="preserve">, </w:t>
      </w:r>
      <w:proofErr w:type="spellStart"/>
      <w:r w:rsidRPr="0083486B">
        <w:rPr>
          <w:color w:val="000000" w:themeColor="text1"/>
        </w:rPr>
        <w:t>energie</w:t>
      </w:r>
      <w:proofErr w:type="spellEnd"/>
      <w:r w:rsidRPr="0083486B">
        <w:rPr>
          <w:color w:val="000000" w:themeColor="text1"/>
        </w:rPr>
        <w:t xml:space="preserve"> </w:t>
      </w:r>
      <w:proofErr w:type="spellStart"/>
      <w:r w:rsidRPr="0083486B">
        <w:rPr>
          <w:color w:val="000000" w:themeColor="text1"/>
        </w:rPr>
        <w:t>și</w:t>
      </w:r>
      <w:proofErr w:type="spellEnd"/>
      <w:r w:rsidRPr="0083486B">
        <w:rPr>
          <w:color w:val="000000" w:themeColor="text1"/>
        </w:rPr>
        <w:t xml:space="preserve"> management de </w:t>
      </w:r>
      <w:proofErr w:type="spellStart"/>
      <w:r w:rsidRPr="0083486B">
        <w:rPr>
          <w:color w:val="000000" w:themeColor="text1"/>
        </w:rPr>
        <w:t>mediu</w:t>
      </w:r>
      <w:proofErr w:type="spellEnd"/>
      <w:r w:rsidRPr="0083486B">
        <w:rPr>
          <w:color w:val="000000" w:themeColor="text1"/>
        </w:rPr>
        <w:t>).</w:t>
      </w:r>
    </w:p>
    <w:p w14:paraId="0513BB75" w14:textId="77777777" w:rsidR="0083486B" w:rsidRPr="0083486B" w:rsidRDefault="0083486B" w:rsidP="008C61E7">
      <w:pPr>
        <w:pStyle w:val="Default"/>
        <w:ind w:left="-142" w:right="142"/>
        <w:jc w:val="both"/>
        <w:rPr>
          <w:color w:val="000000" w:themeColor="text1"/>
          <w:u w:val="single"/>
        </w:rPr>
      </w:pPr>
      <w:proofErr w:type="spellStart"/>
      <w:r w:rsidRPr="0083486B">
        <w:rPr>
          <w:b/>
          <w:bCs/>
          <w:color w:val="000000" w:themeColor="text1"/>
          <w:u w:val="single"/>
        </w:rPr>
        <w:t>Relevanța</w:t>
      </w:r>
      <w:proofErr w:type="spellEnd"/>
      <w:r w:rsidRPr="0083486B">
        <w:rPr>
          <w:b/>
          <w:bCs/>
          <w:color w:val="000000" w:themeColor="text1"/>
          <w:u w:val="single"/>
        </w:rPr>
        <w:t xml:space="preserve"> </w:t>
      </w:r>
      <w:proofErr w:type="spellStart"/>
      <w:r w:rsidRPr="0083486B">
        <w:rPr>
          <w:b/>
          <w:bCs/>
          <w:color w:val="000000" w:themeColor="text1"/>
          <w:u w:val="single"/>
        </w:rPr>
        <w:t>măsurii</w:t>
      </w:r>
      <w:proofErr w:type="spellEnd"/>
      <w:r w:rsidRPr="0083486B">
        <w:rPr>
          <w:b/>
          <w:bCs/>
          <w:color w:val="000000" w:themeColor="text1"/>
          <w:u w:val="single"/>
        </w:rPr>
        <w:t xml:space="preserve"> </w:t>
      </w:r>
      <w:proofErr w:type="spellStart"/>
      <w:r w:rsidRPr="0083486B">
        <w:rPr>
          <w:color w:val="000000" w:themeColor="text1"/>
          <w:u w:val="single"/>
        </w:rPr>
        <w:t>în</w:t>
      </w:r>
      <w:proofErr w:type="spellEnd"/>
      <w:r w:rsidRPr="0083486B">
        <w:rPr>
          <w:color w:val="000000" w:themeColor="text1"/>
          <w:u w:val="single"/>
        </w:rPr>
        <w:t xml:space="preserve"> </w:t>
      </w:r>
      <w:proofErr w:type="spellStart"/>
      <w:r w:rsidRPr="0083486B">
        <w:rPr>
          <w:color w:val="000000" w:themeColor="text1"/>
          <w:u w:val="single"/>
        </w:rPr>
        <w:t>cadrul</w:t>
      </w:r>
      <w:proofErr w:type="spellEnd"/>
      <w:r w:rsidRPr="0083486B">
        <w:rPr>
          <w:color w:val="000000" w:themeColor="text1"/>
          <w:u w:val="single"/>
        </w:rPr>
        <w:t xml:space="preserve"> SDL</w:t>
      </w:r>
    </w:p>
    <w:p w14:paraId="610B2788" w14:textId="77777777" w:rsidR="0083486B" w:rsidRPr="0083486B" w:rsidRDefault="0083486B" w:rsidP="008C61E7">
      <w:pPr>
        <w:pStyle w:val="Default"/>
        <w:ind w:left="-142" w:right="142"/>
        <w:jc w:val="both"/>
        <w:rPr>
          <w:color w:val="000000" w:themeColor="text1"/>
        </w:rPr>
      </w:pPr>
      <w:proofErr w:type="spellStart"/>
      <w:r w:rsidRPr="0083486B">
        <w:rPr>
          <w:color w:val="000000" w:themeColor="text1"/>
        </w:rPr>
        <w:t>Dezvoltarea</w:t>
      </w:r>
      <w:proofErr w:type="spellEnd"/>
      <w:r w:rsidRPr="0083486B">
        <w:rPr>
          <w:color w:val="000000" w:themeColor="text1"/>
        </w:rPr>
        <w:t xml:space="preserve"> </w:t>
      </w:r>
      <w:proofErr w:type="spellStart"/>
      <w:r w:rsidRPr="0083486B">
        <w:rPr>
          <w:color w:val="000000" w:themeColor="text1"/>
        </w:rPr>
        <w:t>sectorului</w:t>
      </w:r>
      <w:proofErr w:type="spellEnd"/>
      <w:r w:rsidRPr="0083486B">
        <w:rPr>
          <w:color w:val="000000" w:themeColor="text1"/>
        </w:rPr>
        <w:t xml:space="preserve"> </w:t>
      </w:r>
      <w:proofErr w:type="spellStart"/>
      <w:r w:rsidRPr="0083486B">
        <w:rPr>
          <w:color w:val="000000" w:themeColor="text1"/>
        </w:rPr>
        <w:t>întreprinderilor</w:t>
      </w:r>
      <w:proofErr w:type="spellEnd"/>
      <w:r w:rsidRPr="0083486B">
        <w:rPr>
          <w:color w:val="000000" w:themeColor="text1"/>
        </w:rPr>
        <w:t xml:space="preserve"> </w:t>
      </w:r>
      <w:proofErr w:type="spellStart"/>
      <w:r w:rsidRPr="0083486B">
        <w:rPr>
          <w:color w:val="000000" w:themeColor="text1"/>
        </w:rPr>
        <w:t>mici</w:t>
      </w:r>
      <w:proofErr w:type="spellEnd"/>
      <w:r w:rsidRPr="0083486B">
        <w:rPr>
          <w:color w:val="000000" w:themeColor="text1"/>
        </w:rPr>
        <w:t xml:space="preserve"> </w:t>
      </w:r>
      <w:proofErr w:type="spellStart"/>
      <w:r w:rsidRPr="0083486B">
        <w:rPr>
          <w:color w:val="000000" w:themeColor="text1"/>
        </w:rPr>
        <w:t>și</w:t>
      </w:r>
      <w:proofErr w:type="spellEnd"/>
      <w:r w:rsidRPr="0083486B">
        <w:rPr>
          <w:color w:val="000000" w:themeColor="text1"/>
        </w:rPr>
        <w:t xml:space="preserve"> </w:t>
      </w:r>
      <w:proofErr w:type="spellStart"/>
      <w:r w:rsidRPr="0083486B">
        <w:rPr>
          <w:color w:val="000000" w:themeColor="text1"/>
        </w:rPr>
        <w:t>mijlocii</w:t>
      </w:r>
      <w:proofErr w:type="spellEnd"/>
      <w:r w:rsidRPr="0083486B">
        <w:rPr>
          <w:color w:val="000000" w:themeColor="text1"/>
        </w:rPr>
        <w:t xml:space="preserve"> </w:t>
      </w:r>
      <w:proofErr w:type="spellStart"/>
      <w:r w:rsidRPr="0083486B">
        <w:rPr>
          <w:color w:val="000000" w:themeColor="text1"/>
        </w:rPr>
        <w:t>este</w:t>
      </w:r>
      <w:proofErr w:type="spellEnd"/>
      <w:r w:rsidRPr="0083486B">
        <w:rPr>
          <w:color w:val="000000" w:themeColor="text1"/>
        </w:rPr>
        <w:t xml:space="preserve"> </w:t>
      </w:r>
      <w:proofErr w:type="spellStart"/>
      <w:r w:rsidRPr="0083486B">
        <w:rPr>
          <w:color w:val="000000" w:themeColor="text1"/>
        </w:rPr>
        <w:t>deosebit</w:t>
      </w:r>
      <w:proofErr w:type="spellEnd"/>
      <w:r w:rsidRPr="0083486B">
        <w:rPr>
          <w:color w:val="000000" w:themeColor="text1"/>
        </w:rPr>
        <w:t xml:space="preserve"> de </w:t>
      </w:r>
      <w:proofErr w:type="spellStart"/>
      <w:r w:rsidRPr="0083486B">
        <w:rPr>
          <w:color w:val="000000" w:themeColor="text1"/>
        </w:rPr>
        <w:t>importantă</w:t>
      </w:r>
      <w:proofErr w:type="spellEnd"/>
      <w:r w:rsidRPr="0083486B">
        <w:rPr>
          <w:color w:val="000000" w:themeColor="text1"/>
        </w:rPr>
        <w:t xml:space="preserve"> </w:t>
      </w:r>
      <w:proofErr w:type="spellStart"/>
      <w:r w:rsidRPr="0083486B">
        <w:rPr>
          <w:color w:val="000000" w:themeColor="text1"/>
        </w:rPr>
        <w:t>în</w:t>
      </w:r>
      <w:proofErr w:type="spellEnd"/>
      <w:r w:rsidRPr="0083486B">
        <w:rPr>
          <w:color w:val="000000" w:themeColor="text1"/>
        </w:rPr>
        <w:t xml:space="preserve"> </w:t>
      </w:r>
      <w:proofErr w:type="spellStart"/>
      <w:r w:rsidRPr="0083486B">
        <w:rPr>
          <w:color w:val="000000" w:themeColor="text1"/>
        </w:rPr>
        <w:t>economia</w:t>
      </w:r>
      <w:proofErr w:type="spellEnd"/>
      <w:r w:rsidRPr="0083486B">
        <w:rPr>
          <w:color w:val="000000" w:themeColor="text1"/>
        </w:rPr>
        <w:t xml:space="preserve"> </w:t>
      </w:r>
      <w:proofErr w:type="spellStart"/>
      <w:r w:rsidRPr="0083486B">
        <w:rPr>
          <w:color w:val="000000" w:themeColor="text1"/>
        </w:rPr>
        <w:t>teritoriului</w:t>
      </w:r>
      <w:proofErr w:type="spellEnd"/>
      <w:r w:rsidRPr="0083486B">
        <w:rPr>
          <w:color w:val="000000" w:themeColor="text1"/>
        </w:rPr>
        <w:t xml:space="preserve">, </w:t>
      </w:r>
      <w:proofErr w:type="spellStart"/>
      <w:r w:rsidRPr="0083486B">
        <w:rPr>
          <w:color w:val="000000" w:themeColor="text1"/>
        </w:rPr>
        <w:t>deoarece</w:t>
      </w:r>
      <w:proofErr w:type="spellEnd"/>
      <w:r w:rsidRPr="0083486B">
        <w:rPr>
          <w:color w:val="000000" w:themeColor="text1"/>
        </w:rPr>
        <w:t xml:space="preserve"> </w:t>
      </w:r>
      <w:proofErr w:type="spellStart"/>
      <w:r w:rsidRPr="0083486B">
        <w:rPr>
          <w:color w:val="000000" w:themeColor="text1"/>
        </w:rPr>
        <w:t>reprezintă</w:t>
      </w:r>
      <w:proofErr w:type="spellEnd"/>
      <w:r w:rsidRPr="0083486B">
        <w:rPr>
          <w:color w:val="000000" w:themeColor="text1"/>
        </w:rPr>
        <w:t xml:space="preserve"> o </w:t>
      </w:r>
      <w:proofErr w:type="spellStart"/>
      <w:r w:rsidRPr="0083486B">
        <w:rPr>
          <w:color w:val="000000" w:themeColor="text1"/>
        </w:rPr>
        <w:t>sursă</w:t>
      </w:r>
      <w:proofErr w:type="spellEnd"/>
      <w:r w:rsidRPr="0083486B">
        <w:rPr>
          <w:color w:val="000000" w:themeColor="text1"/>
        </w:rPr>
        <w:t xml:space="preserve"> </w:t>
      </w:r>
      <w:proofErr w:type="spellStart"/>
      <w:r w:rsidRPr="0083486B">
        <w:rPr>
          <w:color w:val="000000" w:themeColor="text1"/>
        </w:rPr>
        <w:t>importantă</w:t>
      </w:r>
      <w:proofErr w:type="spellEnd"/>
      <w:r w:rsidRPr="0083486B">
        <w:rPr>
          <w:color w:val="000000" w:themeColor="text1"/>
        </w:rPr>
        <w:t xml:space="preserve"> de </w:t>
      </w:r>
      <w:proofErr w:type="spellStart"/>
      <w:r w:rsidRPr="0083486B">
        <w:rPr>
          <w:color w:val="000000" w:themeColor="text1"/>
        </w:rPr>
        <w:t>locuri</w:t>
      </w:r>
      <w:proofErr w:type="spellEnd"/>
      <w:r w:rsidRPr="0083486B">
        <w:rPr>
          <w:color w:val="000000" w:themeColor="text1"/>
        </w:rPr>
        <w:t xml:space="preserve"> de </w:t>
      </w:r>
      <w:proofErr w:type="spellStart"/>
      <w:r w:rsidRPr="0083486B">
        <w:rPr>
          <w:color w:val="000000" w:themeColor="text1"/>
        </w:rPr>
        <w:t>muncă</w:t>
      </w:r>
      <w:proofErr w:type="spellEnd"/>
      <w:r w:rsidRPr="0083486B">
        <w:rPr>
          <w:color w:val="000000" w:themeColor="text1"/>
        </w:rPr>
        <w:t xml:space="preserve"> </w:t>
      </w:r>
      <w:proofErr w:type="spellStart"/>
      <w:r w:rsidRPr="0083486B">
        <w:rPr>
          <w:color w:val="000000" w:themeColor="text1"/>
        </w:rPr>
        <w:t>și</w:t>
      </w:r>
      <w:proofErr w:type="spellEnd"/>
      <w:r w:rsidRPr="0083486B">
        <w:rPr>
          <w:color w:val="000000" w:themeColor="text1"/>
        </w:rPr>
        <w:t xml:space="preserve"> </w:t>
      </w:r>
      <w:proofErr w:type="spellStart"/>
      <w:r w:rsidRPr="0083486B">
        <w:rPr>
          <w:color w:val="000000" w:themeColor="text1"/>
        </w:rPr>
        <w:t>crează</w:t>
      </w:r>
      <w:proofErr w:type="spellEnd"/>
      <w:r w:rsidRPr="0083486B">
        <w:rPr>
          <w:color w:val="000000" w:themeColor="text1"/>
        </w:rPr>
        <w:t xml:space="preserve"> o </w:t>
      </w:r>
      <w:proofErr w:type="spellStart"/>
      <w:r w:rsidRPr="0083486B">
        <w:rPr>
          <w:color w:val="000000" w:themeColor="text1"/>
        </w:rPr>
        <w:t>cultură</w:t>
      </w:r>
      <w:proofErr w:type="spellEnd"/>
      <w:r w:rsidRPr="0083486B">
        <w:rPr>
          <w:color w:val="000000" w:themeColor="text1"/>
        </w:rPr>
        <w:t xml:space="preserve"> a </w:t>
      </w:r>
      <w:proofErr w:type="spellStart"/>
      <w:r w:rsidRPr="0083486B">
        <w:rPr>
          <w:color w:val="000000" w:themeColor="text1"/>
        </w:rPr>
        <w:t>competiției</w:t>
      </w:r>
      <w:proofErr w:type="spellEnd"/>
      <w:r w:rsidRPr="0083486B">
        <w:rPr>
          <w:color w:val="000000" w:themeColor="text1"/>
        </w:rPr>
        <w:t xml:space="preserve"> </w:t>
      </w:r>
      <w:proofErr w:type="spellStart"/>
      <w:r w:rsidRPr="0083486B">
        <w:rPr>
          <w:color w:val="000000" w:themeColor="text1"/>
        </w:rPr>
        <w:t>bazată</w:t>
      </w:r>
      <w:proofErr w:type="spellEnd"/>
      <w:r w:rsidRPr="0083486B">
        <w:rPr>
          <w:color w:val="000000" w:themeColor="text1"/>
        </w:rPr>
        <w:t xml:space="preserve"> pe </w:t>
      </w:r>
      <w:proofErr w:type="spellStart"/>
      <w:r w:rsidRPr="0083486B">
        <w:rPr>
          <w:color w:val="000000" w:themeColor="text1"/>
        </w:rPr>
        <w:t>flexibilitate</w:t>
      </w:r>
      <w:proofErr w:type="spellEnd"/>
      <w:r w:rsidRPr="0083486B">
        <w:rPr>
          <w:color w:val="000000" w:themeColor="text1"/>
        </w:rPr>
        <w:t xml:space="preserve"> </w:t>
      </w:r>
      <w:proofErr w:type="spellStart"/>
      <w:r w:rsidRPr="0083486B">
        <w:rPr>
          <w:color w:val="000000" w:themeColor="text1"/>
        </w:rPr>
        <w:t>și</w:t>
      </w:r>
      <w:proofErr w:type="spellEnd"/>
      <w:r w:rsidRPr="0083486B">
        <w:rPr>
          <w:color w:val="000000" w:themeColor="text1"/>
        </w:rPr>
        <w:t xml:space="preserve"> </w:t>
      </w:r>
      <w:proofErr w:type="spellStart"/>
      <w:r w:rsidRPr="0083486B">
        <w:rPr>
          <w:color w:val="000000" w:themeColor="text1"/>
        </w:rPr>
        <w:t>competitivitate</w:t>
      </w:r>
      <w:proofErr w:type="spellEnd"/>
      <w:r w:rsidRPr="0083486B">
        <w:rPr>
          <w:color w:val="000000" w:themeColor="text1"/>
        </w:rPr>
        <w:t>.</w:t>
      </w:r>
    </w:p>
    <w:p w14:paraId="03F876CF" w14:textId="77777777" w:rsidR="0083486B" w:rsidRPr="0083486B" w:rsidRDefault="0083486B" w:rsidP="008C61E7">
      <w:pPr>
        <w:ind w:left="-142" w:right="142"/>
        <w:jc w:val="both"/>
        <w:rPr>
          <w:rFonts w:ascii="Trebuchet MS" w:hAnsi="Trebuchet MS"/>
          <w:color w:val="000000" w:themeColor="text1"/>
          <w:sz w:val="24"/>
          <w:szCs w:val="24"/>
          <w:lang w:val="ro-RO"/>
        </w:rPr>
      </w:pPr>
      <w:r w:rsidRPr="0083486B">
        <w:rPr>
          <w:rFonts w:ascii="Trebuchet MS" w:hAnsi="Trebuchet MS"/>
          <w:color w:val="000000" w:themeColor="text1"/>
          <w:sz w:val="24"/>
          <w:szCs w:val="24"/>
          <w:lang w:val="ro-RO"/>
        </w:rPr>
        <w:t>Operațiunile propuse în cadrul măsurii răspund în mod integrat tututor necesităților identificate la nivelul teritoriului</w:t>
      </w:r>
      <w:r w:rsidRPr="0083486B">
        <w:rPr>
          <w:rFonts w:ascii="Trebuchet MS" w:hAnsi="Trebuchet MS" w:cs="Arial"/>
          <w:b/>
          <w:bCs/>
          <w:i/>
          <w:iCs/>
          <w:color w:val="000000" w:themeColor="text1"/>
          <w:sz w:val="24"/>
          <w:szCs w:val="24"/>
          <w:lang w:val="ro-RO"/>
        </w:rPr>
        <w:t xml:space="preserve">. </w:t>
      </w:r>
      <w:r w:rsidRPr="0083486B">
        <w:rPr>
          <w:rFonts w:ascii="Trebuchet MS" w:hAnsi="Trebuchet MS" w:cs="Arial"/>
          <w:color w:val="000000" w:themeColor="text1"/>
          <w:sz w:val="24"/>
          <w:szCs w:val="24"/>
          <w:lang w:val="ro-RO"/>
        </w:rPr>
        <w:t>Astfel, măsura integrează soluții eficiente la toate problemele semnalate la nivelul parteneriatului în ceea ce privește mediul de afaceri.</w:t>
      </w:r>
    </w:p>
    <w:p w14:paraId="6DF293FA" w14:textId="77777777" w:rsidR="0083486B" w:rsidRPr="0083486B" w:rsidRDefault="0083486B" w:rsidP="008C61E7">
      <w:pPr>
        <w:pStyle w:val="Default"/>
        <w:ind w:left="-142" w:right="142"/>
        <w:jc w:val="both"/>
        <w:rPr>
          <w:rFonts w:cs="Arial"/>
          <w:color w:val="000000" w:themeColor="text1"/>
        </w:rPr>
      </w:pPr>
      <w:proofErr w:type="spellStart"/>
      <w:r w:rsidRPr="0083486B">
        <w:rPr>
          <w:rFonts w:cs="Arial"/>
          <w:color w:val="000000" w:themeColor="text1"/>
        </w:rPr>
        <w:t>Prin</w:t>
      </w:r>
      <w:proofErr w:type="spellEnd"/>
      <w:r w:rsidRPr="0083486B">
        <w:rPr>
          <w:rFonts w:cs="Arial"/>
          <w:color w:val="000000" w:themeColor="text1"/>
        </w:rPr>
        <w:t xml:space="preserve"> </w:t>
      </w:r>
      <w:proofErr w:type="spellStart"/>
      <w:r w:rsidRPr="0083486B">
        <w:rPr>
          <w:rFonts w:cs="Arial"/>
          <w:color w:val="000000" w:themeColor="text1"/>
        </w:rPr>
        <w:t>complementaritatea</w:t>
      </w:r>
      <w:proofErr w:type="spellEnd"/>
      <w:r w:rsidRPr="0083486B">
        <w:rPr>
          <w:rFonts w:cs="Arial"/>
          <w:color w:val="000000" w:themeColor="text1"/>
        </w:rPr>
        <w:t xml:space="preserve"> </w:t>
      </w:r>
      <w:proofErr w:type="spellStart"/>
      <w:r w:rsidRPr="0083486B">
        <w:rPr>
          <w:rFonts w:cs="Arial"/>
          <w:color w:val="000000" w:themeColor="text1"/>
        </w:rPr>
        <w:t>intervențiilor</w:t>
      </w:r>
      <w:proofErr w:type="spellEnd"/>
      <w:r w:rsidRPr="0083486B">
        <w:rPr>
          <w:rFonts w:cs="Arial"/>
          <w:color w:val="000000" w:themeColor="text1"/>
        </w:rPr>
        <w:t xml:space="preserve"> </w:t>
      </w:r>
      <w:proofErr w:type="spellStart"/>
      <w:r w:rsidRPr="0083486B">
        <w:rPr>
          <w:rFonts w:cs="Arial"/>
          <w:color w:val="000000" w:themeColor="text1"/>
        </w:rPr>
        <w:t>propuse</w:t>
      </w:r>
      <w:proofErr w:type="spellEnd"/>
      <w:r w:rsidRPr="0083486B">
        <w:rPr>
          <w:rFonts w:cs="Arial"/>
          <w:color w:val="000000" w:themeColor="text1"/>
        </w:rPr>
        <w:t xml:space="preserve"> </w:t>
      </w:r>
      <w:proofErr w:type="spellStart"/>
      <w:r w:rsidRPr="0083486B">
        <w:rPr>
          <w:rFonts w:cs="Arial"/>
          <w:color w:val="000000" w:themeColor="text1"/>
        </w:rPr>
        <w:t>în</w:t>
      </w:r>
      <w:proofErr w:type="spellEnd"/>
      <w:r w:rsidRPr="0083486B">
        <w:rPr>
          <w:rFonts w:cs="Arial"/>
          <w:color w:val="000000" w:themeColor="text1"/>
        </w:rPr>
        <w:t xml:space="preserve"> </w:t>
      </w:r>
      <w:proofErr w:type="spellStart"/>
      <w:r w:rsidRPr="0083486B">
        <w:rPr>
          <w:rFonts w:cs="Arial"/>
          <w:color w:val="000000" w:themeColor="text1"/>
        </w:rPr>
        <w:t>cadrul</w:t>
      </w:r>
      <w:proofErr w:type="spellEnd"/>
      <w:r w:rsidRPr="0083486B">
        <w:rPr>
          <w:rFonts w:cs="Arial"/>
          <w:color w:val="000000" w:themeColor="text1"/>
        </w:rPr>
        <w:t xml:space="preserve"> </w:t>
      </w:r>
      <w:proofErr w:type="spellStart"/>
      <w:r w:rsidRPr="0083486B">
        <w:rPr>
          <w:rFonts w:cs="Arial"/>
          <w:color w:val="000000" w:themeColor="text1"/>
        </w:rPr>
        <w:t>prezentei</w:t>
      </w:r>
      <w:proofErr w:type="spellEnd"/>
      <w:r w:rsidRPr="0083486B">
        <w:rPr>
          <w:rFonts w:cs="Arial"/>
          <w:color w:val="000000" w:themeColor="text1"/>
        </w:rPr>
        <w:t xml:space="preserve"> </w:t>
      </w:r>
      <w:proofErr w:type="spellStart"/>
      <w:r w:rsidRPr="0083486B">
        <w:rPr>
          <w:rFonts w:cs="Arial"/>
          <w:color w:val="000000" w:themeColor="text1"/>
        </w:rPr>
        <w:t>măsuri</w:t>
      </w:r>
      <w:proofErr w:type="spellEnd"/>
      <w:r w:rsidRPr="0083486B">
        <w:rPr>
          <w:rFonts w:cs="Arial"/>
          <w:color w:val="000000" w:themeColor="text1"/>
        </w:rPr>
        <w:t xml:space="preserve"> cu </w:t>
      </w:r>
      <w:proofErr w:type="spellStart"/>
      <w:r w:rsidRPr="0083486B">
        <w:rPr>
          <w:rFonts w:cs="Arial"/>
          <w:color w:val="000000" w:themeColor="text1"/>
        </w:rPr>
        <w:t>operațiunile</w:t>
      </w:r>
      <w:proofErr w:type="spellEnd"/>
      <w:r w:rsidRPr="0083486B">
        <w:rPr>
          <w:rFonts w:cs="Arial"/>
          <w:color w:val="000000" w:themeColor="text1"/>
        </w:rPr>
        <w:t xml:space="preserve"> </w:t>
      </w:r>
      <w:proofErr w:type="spellStart"/>
      <w:r w:rsidRPr="0083486B">
        <w:rPr>
          <w:rFonts w:cs="Arial"/>
          <w:color w:val="000000" w:themeColor="text1"/>
        </w:rPr>
        <w:t>aferente</w:t>
      </w:r>
      <w:proofErr w:type="spellEnd"/>
      <w:r w:rsidRPr="0083486B">
        <w:rPr>
          <w:rFonts w:cs="Arial"/>
          <w:color w:val="000000" w:themeColor="text1"/>
        </w:rPr>
        <w:t xml:space="preserve"> </w:t>
      </w:r>
      <w:proofErr w:type="spellStart"/>
      <w:r w:rsidRPr="0083486B">
        <w:rPr>
          <w:rFonts w:cs="Arial"/>
          <w:color w:val="000000" w:themeColor="text1"/>
        </w:rPr>
        <w:t>altor</w:t>
      </w:r>
      <w:proofErr w:type="spellEnd"/>
      <w:r w:rsidRPr="0083486B">
        <w:rPr>
          <w:rFonts w:cs="Arial"/>
          <w:color w:val="000000" w:themeColor="text1"/>
        </w:rPr>
        <w:t xml:space="preserve"> </w:t>
      </w:r>
      <w:proofErr w:type="spellStart"/>
      <w:r w:rsidRPr="0083486B">
        <w:rPr>
          <w:rFonts w:cs="Arial"/>
          <w:color w:val="000000" w:themeColor="text1"/>
        </w:rPr>
        <w:t>măsuri</w:t>
      </w:r>
      <w:proofErr w:type="spellEnd"/>
      <w:r w:rsidRPr="0083486B">
        <w:rPr>
          <w:rFonts w:cs="Arial"/>
          <w:color w:val="000000" w:themeColor="text1"/>
        </w:rPr>
        <w:t xml:space="preserve"> din SDL se </w:t>
      </w:r>
      <w:proofErr w:type="spellStart"/>
      <w:r w:rsidRPr="0083486B">
        <w:rPr>
          <w:rFonts w:cs="Arial"/>
          <w:color w:val="000000" w:themeColor="text1"/>
        </w:rPr>
        <w:t>obține</w:t>
      </w:r>
      <w:proofErr w:type="spellEnd"/>
      <w:r w:rsidRPr="0083486B">
        <w:rPr>
          <w:rFonts w:cs="Arial"/>
          <w:color w:val="000000" w:themeColor="text1"/>
        </w:rPr>
        <w:t xml:space="preserve"> </w:t>
      </w:r>
      <w:proofErr w:type="spellStart"/>
      <w:r w:rsidRPr="0083486B">
        <w:rPr>
          <w:rFonts w:cs="Arial"/>
          <w:color w:val="000000" w:themeColor="text1"/>
        </w:rPr>
        <w:t>caracterul</w:t>
      </w:r>
      <w:proofErr w:type="spellEnd"/>
      <w:r w:rsidRPr="0083486B">
        <w:rPr>
          <w:rFonts w:cs="Arial"/>
          <w:color w:val="000000" w:themeColor="text1"/>
        </w:rPr>
        <w:t xml:space="preserve"> </w:t>
      </w:r>
      <w:proofErr w:type="spellStart"/>
      <w:r w:rsidRPr="0083486B">
        <w:rPr>
          <w:rFonts w:cs="Arial"/>
          <w:color w:val="000000" w:themeColor="text1"/>
        </w:rPr>
        <w:t>integrat</w:t>
      </w:r>
      <w:proofErr w:type="spellEnd"/>
      <w:r w:rsidRPr="0083486B">
        <w:rPr>
          <w:rFonts w:cs="Arial"/>
          <w:color w:val="000000" w:themeColor="text1"/>
        </w:rPr>
        <w:t xml:space="preserve"> al </w:t>
      </w:r>
      <w:proofErr w:type="spellStart"/>
      <w:r w:rsidRPr="0083486B">
        <w:rPr>
          <w:rFonts w:cs="Arial"/>
          <w:color w:val="000000" w:themeColor="text1"/>
        </w:rPr>
        <w:t>acesteia</w:t>
      </w:r>
      <w:proofErr w:type="spellEnd"/>
      <w:r w:rsidRPr="0083486B">
        <w:rPr>
          <w:rFonts w:cs="Arial"/>
          <w:color w:val="000000" w:themeColor="text1"/>
        </w:rPr>
        <w:t xml:space="preserve"> </w:t>
      </w:r>
      <w:proofErr w:type="spellStart"/>
      <w:r w:rsidRPr="0083486B">
        <w:rPr>
          <w:rFonts w:cs="Arial"/>
          <w:color w:val="000000" w:themeColor="text1"/>
        </w:rPr>
        <w:t>în</w:t>
      </w:r>
      <w:proofErr w:type="spellEnd"/>
      <w:r w:rsidRPr="0083486B">
        <w:rPr>
          <w:rFonts w:cs="Arial"/>
          <w:color w:val="000000" w:themeColor="text1"/>
        </w:rPr>
        <w:t xml:space="preserve"> </w:t>
      </w:r>
      <w:proofErr w:type="spellStart"/>
      <w:r w:rsidRPr="0083486B">
        <w:rPr>
          <w:rFonts w:cs="Arial"/>
          <w:color w:val="000000" w:themeColor="text1"/>
        </w:rPr>
        <w:t>definirea</w:t>
      </w:r>
      <w:proofErr w:type="spellEnd"/>
      <w:r w:rsidRPr="0083486B">
        <w:rPr>
          <w:rFonts w:cs="Arial"/>
          <w:color w:val="000000" w:themeColor="text1"/>
        </w:rPr>
        <w:t xml:space="preserve"> </w:t>
      </w:r>
      <w:proofErr w:type="spellStart"/>
      <w:r w:rsidRPr="0083486B">
        <w:rPr>
          <w:rFonts w:cs="Arial"/>
          <w:color w:val="000000" w:themeColor="text1"/>
        </w:rPr>
        <w:t>răspunsurilor</w:t>
      </w:r>
      <w:proofErr w:type="spellEnd"/>
      <w:r w:rsidRPr="0083486B">
        <w:rPr>
          <w:rFonts w:cs="Arial"/>
          <w:color w:val="000000" w:themeColor="text1"/>
        </w:rPr>
        <w:t xml:space="preserve"> </w:t>
      </w:r>
      <w:proofErr w:type="spellStart"/>
      <w:r w:rsidRPr="0083486B">
        <w:rPr>
          <w:rFonts w:cs="Arial"/>
          <w:color w:val="000000" w:themeColor="text1"/>
        </w:rPr>
        <w:t>concertate</w:t>
      </w:r>
      <w:proofErr w:type="spellEnd"/>
      <w:r w:rsidRPr="0083486B">
        <w:rPr>
          <w:rFonts w:cs="Arial"/>
          <w:color w:val="000000" w:themeColor="text1"/>
        </w:rPr>
        <w:t xml:space="preserve"> la </w:t>
      </w:r>
      <w:proofErr w:type="spellStart"/>
      <w:r w:rsidRPr="0083486B">
        <w:rPr>
          <w:rFonts w:cs="Arial"/>
          <w:color w:val="000000" w:themeColor="text1"/>
        </w:rPr>
        <w:t>problemele</w:t>
      </w:r>
      <w:proofErr w:type="spellEnd"/>
      <w:r w:rsidRPr="0083486B">
        <w:rPr>
          <w:rFonts w:cs="Arial"/>
          <w:color w:val="000000" w:themeColor="text1"/>
        </w:rPr>
        <w:t xml:space="preserve"> </w:t>
      </w:r>
      <w:proofErr w:type="spellStart"/>
      <w:r w:rsidRPr="0083486B">
        <w:rPr>
          <w:rFonts w:cs="Arial"/>
          <w:color w:val="000000" w:themeColor="text1"/>
        </w:rPr>
        <w:t>identificate</w:t>
      </w:r>
      <w:proofErr w:type="spellEnd"/>
      <w:r w:rsidRPr="0083486B">
        <w:rPr>
          <w:rFonts w:cs="Arial"/>
          <w:color w:val="000000" w:themeColor="text1"/>
        </w:rPr>
        <w:t>.</w:t>
      </w:r>
    </w:p>
    <w:p w14:paraId="0E23C12E" w14:textId="77777777" w:rsidR="001666A7" w:rsidRPr="00E54284" w:rsidRDefault="001666A7" w:rsidP="008C61E7">
      <w:pPr>
        <w:tabs>
          <w:tab w:val="left" w:pos="2703"/>
        </w:tabs>
        <w:ind w:left="-142" w:right="284"/>
        <w:jc w:val="both"/>
        <w:rPr>
          <w:rFonts w:ascii="Trebuchet MS" w:hAnsi="Trebuchet MS"/>
          <w:b/>
          <w:sz w:val="24"/>
          <w:szCs w:val="24"/>
          <w:lang w:val="ro-RO"/>
        </w:rPr>
      </w:pPr>
    </w:p>
    <w:p w14:paraId="0CB6AFCC" w14:textId="77777777" w:rsidR="001666A7" w:rsidRPr="00E54284" w:rsidRDefault="00A16F61" w:rsidP="0065094A">
      <w:pPr>
        <w:tabs>
          <w:tab w:val="left" w:pos="2703"/>
        </w:tabs>
        <w:ind w:left="-142" w:right="284"/>
        <w:jc w:val="both"/>
        <w:rPr>
          <w:rFonts w:ascii="Trebuchet MS" w:hAnsi="Trebuchet MS"/>
          <w:b/>
          <w:sz w:val="24"/>
          <w:szCs w:val="24"/>
          <w:lang w:val="ro-RO"/>
        </w:rPr>
      </w:pPr>
      <w:r w:rsidRPr="00E54284">
        <w:rPr>
          <w:rFonts w:ascii="Trebuchet MS" w:hAnsi="Trebuchet MS"/>
          <w:b/>
          <w:sz w:val="24"/>
          <w:szCs w:val="24"/>
          <w:lang w:val="ro-RO"/>
        </w:rPr>
        <w:t>Tipul</w:t>
      </w:r>
      <w:r w:rsidR="007472D9" w:rsidRPr="00E54284">
        <w:rPr>
          <w:rFonts w:ascii="Trebuchet MS" w:hAnsi="Trebuchet MS"/>
          <w:b/>
          <w:sz w:val="24"/>
          <w:szCs w:val="24"/>
          <w:lang w:val="ro-RO"/>
        </w:rPr>
        <w:t xml:space="preserve"> </w:t>
      </w:r>
      <w:r w:rsidRPr="00E54284">
        <w:rPr>
          <w:rFonts w:ascii="Trebuchet MS" w:hAnsi="Trebuchet MS"/>
          <w:b/>
          <w:sz w:val="24"/>
          <w:szCs w:val="24"/>
          <w:lang w:val="ro-RO"/>
        </w:rPr>
        <w:t>măsurii/sprijinului:</w:t>
      </w:r>
      <w:r w:rsidR="007472D9" w:rsidRPr="00E54284">
        <w:rPr>
          <w:rFonts w:ascii="Trebuchet MS" w:hAnsi="Trebuchet MS"/>
          <w:b/>
          <w:sz w:val="24"/>
          <w:szCs w:val="24"/>
          <w:lang w:val="ro-RO"/>
        </w:rPr>
        <w:t xml:space="preserve"> </w:t>
      </w:r>
      <w:r w:rsidR="00D77CBF" w:rsidRPr="00E54284">
        <w:rPr>
          <w:rFonts w:ascii="Trebuchet MS" w:hAnsi="Trebuchet MS"/>
          <w:b/>
          <w:sz w:val="24"/>
          <w:szCs w:val="24"/>
          <w:lang w:val="ro-RO"/>
        </w:rPr>
        <w:t>SPRIJIN FORFETAR</w:t>
      </w:r>
    </w:p>
    <w:p w14:paraId="5782CD6B" w14:textId="77777777" w:rsidR="001666A7" w:rsidRPr="00E55313" w:rsidRDefault="001666A7" w:rsidP="008C61E7">
      <w:pPr>
        <w:tabs>
          <w:tab w:val="left" w:pos="2703"/>
        </w:tabs>
        <w:ind w:left="-142" w:right="284"/>
        <w:mirrorIndents/>
        <w:jc w:val="both"/>
        <w:rPr>
          <w:rFonts w:ascii="Trebuchet MS" w:hAnsi="Trebuchet MS"/>
          <w:sz w:val="24"/>
          <w:szCs w:val="24"/>
        </w:rPr>
      </w:pPr>
      <w:r w:rsidRPr="00E55313">
        <w:rPr>
          <w:rFonts w:ascii="Trebuchet MS" w:hAnsi="Trebuchet MS"/>
          <w:b/>
          <w:sz w:val="24"/>
          <w:szCs w:val="24"/>
        </w:rPr>
        <w:t>Important</w:t>
      </w:r>
      <w:r w:rsidRPr="00E55313">
        <w:rPr>
          <w:rFonts w:ascii="Trebuchet MS" w:hAnsi="Trebuchet MS"/>
          <w:sz w:val="24"/>
          <w:szCs w:val="24"/>
        </w:rPr>
        <w:t>!</w:t>
      </w:r>
    </w:p>
    <w:p w14:paraId="500F776F" w14:textId="77777777" w:rsidR="00E148A2" w:rsidRPr="00E55313" w:rsidRDefault="00E148A2" w:rsidP="008C61E7">
      <w:pPr>
        <w:tabs>
          <w:tab w:val="left" w:pos="2703"/>
        </w:tabs>
        <w:ind w:left="-142" w:right="284"/>
        <w:jc w:val="both"/>
        <w:rPr>
          <w:rFonts w:ascii="Trebuchet MS" w:hAnsi="Trebuchet MS"/>
          <w:sz w:val="24"/>
          <w:szCs w:val="24"/>
        </w:rPr>
      </w:pPr>
      <w:proofErr w:type="spellStart"/>
      <w:r w:rsidRPr="00E55313">
        <w:rPr>
          <w:rFonts w:ascii="Trebuchet MS" w:hAnsi="Trebuchet MS"/>
          <w:sz w:val="24"/>
          <w:szCs w:val="24"/>
        </w:rPr>
        <w:t>Cererile</w:t>
      </w:r>
      <w:proofErr w:type="spellEnd"/>
      <w:r w:rsidRPr="00E55313">
        <w:rPr>
          <w:rFonts w:ascii="Trebuchet MS" w:hAnsi="Trebuchet MS"/>
          <w:sz w:val="24"/>
          <w:szCs w:val="24"/>
        </w:rPr>
        <w:t xml:space="preserve"> de </w:t>
      </w:r>
      <w:proofErr w:type="spellStart"/>
      <w:r w:rsidRPr="00E55313">
        <w:rPr>
          <w:rFonts w:ascii="Trebuchet MS" w:hAnsi="Trebuchet MS"/>
          <w:sz w:val="24"/>
          <w:szCs w:val="24"/>
        </w:rPr>
        <w:t>finanțare</w:t>
      </w:r>
      <w:proofErr w:type="spellEnd"/>
      <w:r w:rsidRPr="00E55313">
        <w:rPr>
          <w:rFonts w:ascii="Trebuchet MS" w:hAnsi="Trebuchet MS"/>
          <w:sz w:val="24"/>
          <w:szCs w:val="24"/>
        </w:rPr>
        <w:t xml:space="preserve"> </w:t>
      </w:r>
      <w:proofErr w:type="spellStart"/>
      <w:r w:rsidRPr="00E55313">
        <w:rPr>
          <w:rFonts w:ascii="Trebuchet MS" w:hAnsi="Trebuchet MS"/>
          <w:sz w:val="24"/>
          <w:szCs w:val="24"/>
        </w:rPr>
        <w:t>utilizate</w:t>
      </w:r>
      <w:proofErr w:type="spellEnd"/>
      <w:r w:rsidRPr="00E55313">
        <w:rPr>
          <w:rFonts w:ascii="Trebuchet MS" w:hAnsi="Trebuchet MS"/>
          <w:sz w:val="24"/>
          <w:szCs w:val="24"/>
        </w:rPr>
        <w:t xml:space="preserve"> de </w:t>
      </w:r>
      <w:proofErr w:type="spellStart"/>
      <w:r w:rsidRPr="00E55313">
        <w:rPr>
          <w:rFonts w:ascii="Trebuchet MS" w:hAnsi="Trebuchet MS"/>
          <w:sz w:val="24"/>
          <w:szCs w:val="24"/>
        </w:rPr>
        <w:t>solicitanți</w:t>
      </w:r>
      <w:proofErr w:type="spellEnd"/>
      <w:r w:rsidRPr="00E55313">
        <w:rPr>
          <w:rFonts w:ascii="Trebuchet MS" w:hAnsi="Trebuchet MS"/>
          <w:sz w:val="24"/>
          <w:szCs w:val="24"/>
        </w:rPr>
        <w:t xml:space="preserve"> </w:t>
      </w:r>
      <w:proofErr w:type="spellStart"/>
      <w:r w:rsidRPr="00E55313">
        <w:rPr>
          <w:rFonts w:ascii="Trebuchet MS" w:hAnsi="Trebuchet MS"/>
          <w:sz w:val="24"/>
          <w:szCs w:val="24"/>
        </w:rPr>
        <w:t>vor</w:t>
      </w:r>
      <w:proofErr w:type="spellEnd"/>
      <w:r w:rsidRPr="00E55313">
        <w:rPr>
          <w:rFonts w:ascii="Trebuchet MS" w:hAnsi="Trebuchet MS"/>
          <w:sz w:val="24"/>
          <w:szCs w:val="24"/>
        </w:rPr>
        <w:t xml:space="preserve"> fi </w:t>
      </w:r>
      <w:proofErr w:type="spellStart"/>
      <w:r w:rsidRPr="00E55313">
        <w:rPr>
          <w:rFonts w:ascii="Trebuchet MS" w:hAnsi="Trebuchet MS"/>
          <w:sz w:val="24"/>
          <w:szCs w:val="24"/>
        </w:rPr>
        <w:t>cele</w:t>
      </w:r>
      <w:proofErr w:type="spellEnd"/>
      <w:r w:rsidRPr="00E55313">
        <w:rPr>
          <w:rFonts w:ascii="Trebuchet MS" w:hAnsi="Trebuchet MS"/>
          <w:sz w:val="24"/>
          <w:szCs w:val="24"/>
        </w:rPr>
        <w:t xml:space="preserve"> </w:t>
      </w:r>
      <w:proofErr w:type="spellStart"/>
      <w:r w:rsidRPr="00E55313">
        <w:rPr>
          <w:rFonts w:ascii="Trebuchet MS" w:hAnsi="Trebuchet MS"/>
          <w:sz w:val="24"/>
          <w:szCs w:val="24"/>
        </w:rPr>
        <w:t>disponibile</w:t>
      </w:r>
      <w:proofErr w:type="spellEnd"/>
      <w:r w:rsidRPr="00E55313">
        <w:rPr>
          <w:rFonts w:ascii="Trebuchet MS" w:hAnsi="Trebuchet MS"/>
          <w:sz w:val="24"/>
          <w:szCs w:val="24"/>
        </w:rPr>
        <w:t xml:space="preserve"> pe site-ul GAL la </w:t>
      </w:r>
      <w:proofErr w:type="spellStart"/>
      <w:r w:rsidRPr="00E55313">
        <w:rPr>
          <w:rFonts w:ascii="Trebuchet MS" w:hAnsi="Trebuchet MS"/>
          <w:sz w:val="24"/>
          <w:szCs w:val="24"/>
        </w:rPr>
        <w:t>momentul</w:t>
      </w:r>
      <w:proofErr w:type="spellEnd"/>
      <w:r w:rsidRPr="00E55313">
        <w:rPr>
          <w:rFonts w:ascii="Trebuchet MS" w:hAnsi="Trebuchet MS"/>
          <w:sz w:val="24"/>
          <w:szCs w:val="24"/>
        </w:rPr>
        <w:t xml:space="preserve"> </w:t>
      </w:r>
      <w:proofErr w:type="spellStart"/>
      <w:r w:rsidRPr="00E55313">
        <w:rPr>
          <w:rFonts w:ascii="Trebuchet MS" w:hAnsi="Trebuchet MS"/>
          <w:sz w:val="24"/>
          <w:szCs w:val="24"/>
        </w:rPr>
        <w:t>lansării</w:t>
      </w:r>
      <w:proofErr w:type="spellEnd"/>
      <w:r w:rsidRPr="00E55313">
        <w:rPr>
          <w:rFonts w:ascii="Trebuchet MS" w:hAnsi="Trebuchet MS"/>
          <w:sz w:val="24"/>
          <w:szCs w:val="24"/>
        </w:rPr>
        <w:t xml:space="preserve"> </w:t>
      </w:r>
      <w:proofErr w:type="spellStart"/>
      <w:r w:rsidRPr="00E55313">
        <w:rPr>
          <w:rFonts w:ascii="Trebuchet MS" w:hAnsi="Trebuchet MS"/>
          <w:sz w:val="24"/>
          <w:szCs w:val="24"/>
        </w:rPr>
        <w:t>apelului</w:t>
      </w:r>
      <w:proofErr w:type="spellEnd"/>
      <w:r w:rsidRPr="00E55313">
        <w:rPr>
          <w:rFonts w:ascii="Trebuchet MS" w:hAnsi="Trebuchet MS"/>
          <w:sz w:val="24"/>
          <w:szCs w:val="24"/>
        </w:rPr>
        <w:t xml:space="preserve"> de </w:t>
      </w:r>
      <w:proofErr w:type="spellStart"/>
      <w:r w:rsidRPr="00E55313">
        <w:rPr>
          <w:rFonts w:ascii="Trebuchet MS" w:hAnsi="Trebuchet MS"/>
          <w:sz w:val="24"/>
          <w:szCs w:val="24"/>
        </w:rPr>
        <w:t>selecție</w:t>
      </w:r>
      <w:proofErr w:type="spellEnd"/>
      <w:r w:rsidRPr="00E55313">
        <w:rPr>
          <w:rFonts w:ascii="Trebuchet MS" w:hAnsi="Trebuchet MS"/>
          <w:sz w:val="24"/>
          <w:szCs w:val="24"/>
        </w:rPr>
        <w:t xml:space="preserve"> (format </w:t>
      </w:r>
      <w:proofErr w:type="spellStart"/>
      <w:r w:rsidRPr="00E55313">
        <w:rPr>
          <w:rFonts w:ascii="Trebuchet MS" w:hAnsi="Trebuchet MS"/>
          <w:sz w:val="24"/>
          <w:szCs w:val="24"/>
        </w:rPr>
        <w:t>editabil</w:t>
      </w:r>
      <w:proofErr w:type="spellEnd"/>
      <w:r w:rsidRPr="00E55313">
        <w:rPr>
          <w:rFonts w:ascii="Trebuchet MS" w:hAnsi="Trebuchet MS"/>
          <w:sz w:val="24"/>
          <w:szCs w:val="24"/>
        </w:rPr>
        <w:t xml:space="preserve">). </w:t>
      </w:r>
    </w:p>
    <w:p w14:paraId="7C65B6EF" w14:textId="77777777" w:rsidR="001666A7" w:rsidRPr="00E55313" w:rsidRDefault="00E148A2" w:rsidP="008C61E7">
      <w:pPr>
        <w:tabs>
          <w:tab w:val="left" w:pos="2703"/>
        </w:tabs>
        <w:ind w:left="-142" w:right="284"/>
        <w:jc w:val="both"/>
        <w:rPr>
          <w:rFonts w:ascii="Trebuchet MS" w:hAnsi="Trebuchet MS"/>
          <w:b/>
          <w:sz w:val="24"/>
          <w:szCs w:val="24"/>
          <w:lang w:val="ro-RO"/>
        </w:rPr>
      </w:pPr>
      <w:proofErr w:type="spellStart"/>
      <w:r w:rsidRPr="00E55313">
        <w:rPr>
          <w:rFonts w:ascii="Trebuchet MS" w:hAnsi="Trebuchet MS"/>
          <w:sz w:val="24"/>
          <w:szCs w:val="24"/>
        </w:rPr>
        <w:t>Încadrarea</w:t>
      </w:r>
      <w:proofErr w:type="spellEnd"/>
      <w:r w:rsidRPr="00E55313">
        <w:rPr>
          <w:rFonts w:ascii="Trebuchet MS" w:hAnsi="Trebuchet MS"/>
          <w:sz w:val="24"/>
          <w:szCs w:val="24"/>
        </w:rPr>
        <w:t xml:space="preserve"> </w:t>
      </w:r>
      <w:proofErr w:type="spellStart"/>
      <w:r w:rsidRPr="00E55313">
        <w:rPr>
          <w:rFonts w:ascii="Trebuchet MS" w:hAnsi="Trebuchet MS"/>
          <w:sz w:val="24"/>
          <w:szCs w:val="24"/>
        </w:rPr>
        <w:t>cererii</w:t>
      </w:r>
      <w:proofErr w:type="spellEnd"/>
      <w:r w:rsidRPr="00E55313">
        <w:rPr>
          <w:rFonts w:ascii="Trebuchet MS" w:hAnsi="Trebuchet MS"/>
          <w:sz w:val="24"/>
          <w:szCs w:val="24"/>
        </w:rPr>
        <w:t xml:space="preserve"> de </w:t>
      </w:r>
      <w:proofErr w:type="spellStart"/>
      <w:r w:rsidRPr="00E55313">
        <w:rPr>
          <w:rFonts w:ascii="Trebuchet MS" w:hAnsi="Trebuchet MS"/>
          <w:sz w:val="24"/>
          <w:szCs w:val="24"/>
        </w:rPr>
        <w:t>finanțare</w:t>
      </w:r>
      <w:proofErr w:type="spellEnd"/>
      <w:r w:rsidRPr="00E55313">
        <w:rPr>
          <w:rFonts w:ascii="Trebuchet MS" w:hAnsi="Trebuchet MS"/>
          <w:sz w:val="24"/>
          <w:szCs w:val="24"/>
        </w:rPr>
        <w:t xml:space="preserve"> se </w:t>
      </w:r>
      <w:proofErr w:type="spellStart"/>
      <w:r w:rsidRPr="00E55313">
        <w:rPr>
          <w:rFonts w:ascii="Trebuchet MS" w:hAnsi="Trebuchet MS"/>
          <w:sz w:val="24"/>
          <w:szCs w:val="24"/>
        </w:rPr>
        <w:t>va</w:t>
      </w:r>
      <w:proofErr w:type="spellEnd"/>
      <w:r w:rsidRPr="00E55313">
        <w:rPr>
          <w:rFonts w:ascii="Trebuchet MS" w:hAnsi="Trebuchet MS"/>
          <w:sz w:val="24"/>
          <w:szCs w:val="24"/>
        </w:rPr>
        <w:t xml:space="preserve"> face pe </w:t>
      </w:r>
      <w:proofErr w:type="spellStart"/>
      <w:r w:rsidRPr="00E55313">
        <w:rPr>
          <w:rFonts w:ascii="Trebuchet MS" w:hAnsi="Trebuchet MS"/>
          <w:sz w:val="24"/>
          <w:szCs w:val="24"/>
        </w:rPr>
        <w:t>domeniul</w:t>
      </w:r>
      <w:proofErr w:type="spellEnd"/>
      <w:r w:rsidRPr="00E55313">
        <w:rPr>
          <w:rFonts w:ascii="Trebuchet MS" w:hAnsi="Trebuchet MS"/>
          <w:sz w:val="24"/>
          <w:szCs w:val="24"/>
        </w:rPr>
        <w:t xml:space="preserve"> de </w:t>
      </w:r>
      <w:proofErr w:type="spellStart"/>
      <w:r w:rsidRPr="00E55313">
        <w:rPr>
          <w:rFonts w:ascii="Trebuchet MS" w:hAnsi="Trebuchet MS"/>
          <w:sz w:val="24"/>
          <w:szCs w:val="24"/>
        </w:rPr>
        <w:t>intervenție</w:t>
      </w:r>
      <w:proofErr w:type="spellEnd"/>
      <w:r w:rsidRPr="00E55313">
        <w:rPr>
          <w:rFonts w:ascii="Trebuchet MS" w:hAnsi="Trebuchet MS"/>
          <w:sz w:val="24"/>
          <w:szCs w:val="24"/>
        </w:rPr>
        <w:t xml:space="preserve"> DI 6A – „</w:t>
      </w:r>
      <w:proofErr w:type="spellStart"/>
      <w:r w:rsidRPr="00E55313">
        <w:rPr>
          <w:rFonts w:ascii="Trebuchet MS" w:hAnsi="Trebuchet MS"/>
          <w:sz w:val="24"/>
          <w:szCs w:val="24"/>
        </w:rPr>
        <w:t>Facilitarea</w:t>
      </w:r>
      <w:proofErr w:type="spellEnd"/>
      <w:r w:rsidRPr="00E55313">
        <w:rPr>
          <w:rFonts w:ascii="Trebuchet MS" w:hAnsi="Trebuchet MS"/>
          <w:sz w:val="24"/>
          <w:szCs w:val="24"/>
        </w:rPr>
        <w:t xml:space="preserve"> </w:t>
      </w:r>
      <w:proofErr w:type="spellStart"/>
      <w:r w:rsidRPr="00E55313">
        <w:rPr>
          <w:rFonts w:ascii="Trebuchet MS" w:hAnsi="Trebuchet MS"/>
          <w:sz w:val="24"/>
          <w:szCs w:val="24"/>
        </w:rPr>
        <w:t>diversificării</w:t>
      </w:r>
      <w:proofErr w:type="spellEnd"/>
      <w:r w:rsidRPr="00E55313">
        <w:rPr>
          <w:rFonts w:ascii="Trebuchet MS" w:hAnsi="Trebuchet MS"/>
          <w:sz w:val="24"/>
          <w:szCs w:val="24"/>
        </w:rPr>
        <w:t xml:space="preserve">, a </w:t>
      </w:r>
      <w:proofErr w:type="spellStart"/>
      <w:r w:rsidRPr="00E55313">
        <w:rPr>
          <w:rFonts w:ascii="Trebuchet MS" w:hAnsi="Trebuchet MS"/>
          <w:sz w:val="24"/>
          <w:szCs w:val="24"/>
        </w:rPr>
        <w:t>înființării</w:t>
      </w:r>
      <w:proofErr w:type="spellEnd"/>
      <w:r w:rsidRPr="00E55313">
        <w:rPr>
          <w:rFonts w:ascii="Trebuchet MS" w:hAnsi="Trebuchet MS"/>
          <w:sz w:val="24"/>
          <w:szCs w:val="24"/>
        </w:rPr>
        <w:t xml:space="preserve"> </w:t>
      </w:r>
      <w:proofErr w:type="spellStart"/>
      <w:r w:rsidRPr="00E55313">
        <w:rPr>
          <w:rFonts w:ascii="Trebuchet MS" w:hAnsi="Trebuchet MS"/>
          <w:sz w:val="24"/>
          <w:szCs w:val="24"/>
        </w:rPr>
        <w:t>și</w:t>
      </w:r>
      <w:proofErr w:type="spellEnd"/>
      <w:r w:rsidRPr="00E55313">
        <w:rPr>
          <w:rFonts w:ascii="Trebuchet MS" w:hAnsi="Trebuchet MS"/>
          <w:sz w:val="24"/>
          <w:szCs w:val="24"/>
        </w:rPr>
        <w:t xml:space="preserve"> a </w:t>
      </w:r>
      <w:proofErr w:type="spellStart"/>
      <w:r w:rsidRPr="00E55313">
        <w:rPr>
          <w:rFonts w:ascii="Trebuchet MS" w:hAnsi="Trebuchet MS"/>
          <w:sz w:val="24"/>
          <w:szCs w:val="24"/>
        </w:rPr>
        <w:t>dezvoltării</w:t>
      </w:r>
      <w:proofErr w:type="spellEnd"/>
      <w:r w:rsidRPr="00E55313">
        <w:rPr>
          <w:rFonts w:ascii="Trebuchet MS" w:hAnsi="Trebuchet MS"/>
          <w:sz w:val="24"/>
          <w:szCs w:val="24"/>
        </w:rPr>
        <w:t xml:space="preserve"> de </w:t>
      </w:r>
      <w:proofErr w:type="spellStart"/>
      <w:r w:rsidRPr="00E55313">
        <w:rPr>
          <w:rFonts w:ascii="Trebuchet MS" w:hAnsi="Trebuchet MS"/>
          <w:sz w:val="24"/>
          <w:szCs w:val="24"/>
        </w:rPr>
        <w:t>întreprinderi</w:t>
      </w:r>
      <w:proofErr w:type="spellEnd"/>
      <w:r w:rsidRPr="00E55313">
        <w:rPr>
          <w:rFonts w:ascii="Trebuchet MS" w:hAnsi="Trebuchet MS"/>
          <w:sz w:val="24"/>
          <w:szCs w:val="24"/>
        </w:rPr>
        <w:t xml:space="preserve"> </w:t>
      </w:r>
      <w:proofErr w:type="spellStart"/>
      <w:r w:rsidRPr="00E55313">
        <w:rPr>
          <w:rFonts w:ascii="Trebuchet MS" w:hAnsi="Trebuchet MS"/>
          <w:sz w:val="24"/>
          <w:szCs w:val="24"/>
        </w:rPr>
        <w:t>mici</w:t>
      </w:r>
      <w:proofErr w:type="spellEnd"/>
      <w:r w:rsidRPr="00E55313">
        <w:rPr>
          <w:rFonts w:ascii="Trebuchet MS" w:hAnsi="Trebuchet MS"/>
          <w:sz w:val="24"/>
          <w:szCs w:val="24"/>
        </w:rPr>
        <w:t xml:space="preserve">, precum </w:t>
      </w:r>
      <w:proofErr w:type="spellStart"/>
      <w:r w:rsidRPr="00E55313">
        <w:rPr>
          <w:rFonts w:ascii="Trebuchet MS" w:hAnsi="Trebuchet MS"/>
          <w:sz w:val="24"/>
          <w:szCs w:val="24"/>
        </w:rPr>
        <w:t>și</w:t>
      </w:r>
      <w:proofErr w:type="spellEnd"/>
      <w:r w:rsidRPr="00E55313">
        <w:rPr>
          <w:rFonts w:ascii="Trebuchet MS" w:hAnsi="Trebuchet MS"/>
          <w:sz w:val="24"/>
          <w:szCs w:val="24"/>
        </w:rPr>
        <w:t xml:space="preserve"> </w:t>
      </w:r>
      <w:proofErr w:type="spellStart"/>
      <w:r w:rsidRPr="00E55313">
        <w:rPr>
          <w:rFonts w:ascii="Trebuchet MS" w:hAnsi="Trebuchet MS"/>
          <w:sz w:val="24"/>
          <w:szCs w:val="24"/>
        </w:rPr>
        <w:t>crearea</w:t>
      </w:r>
      <w:proofErr w:type="spellEnd"/>
      <w:r w:rsidRPr="00E55313">
        <w:rPr>
          <w:rFonts w:ascii="Trebuchet MS" w:hAnsi="Trebuchet MS"/>
          <w:sz w:val="24"/>
          <w:szCs w:val="24"/>
        </w:rPr>
        <w:t xml:space="preserve"> de </w:t>
      </w:r>
      <w:proofErr w:type="spellStart"/>
      <w:r w:rsidRPr="00E55313">
        <w:rPr>
          <w:rFonts w:ascii="Trebuchet MS" w:hAnsi="Trebuchet MS"/>
          <w:sz w:val="24"/>
          <w:szCs w:val="24"/>
        </w:rPr>
        <w:t>locuri</w:t>
      </w:r>
      <w:proofErr w:type="spellEnd"/>
      <w:r w:rsidRPr="00E55313">
        <w:rPr>
          <w:rFonts w:ascii="Trebuchet MS" w:hAnsi="Trebuchet MS"/>
          <w:sz w:val="24"/>
          <w:szCs w:val="24"/>
        </w:rPr>
        <w:t xml:space="preserve"> de </w:t>
      </w:r>
      <w:proofErr w:type="spellStart"/>
      <w:r w:rsidRPr="00E55313">
        <w:rPr>
          <w:rFonts w:ascii="Trebuchet MS" w:hAnsi="Trebuchet MS"/>
          <w:sz w:val="24"/>
          <w:szCs w:val="24"/>
        </w:rPr>
        <w:t>muncă</w:t>
      </w:r>
      <w:proofErr w:type="spellEnd"/>
      <w:r w:rsidRPr="00E55313">
        <w:rPr>
          <w:rFonts w:ascii="Trebuchet MS" w:hAnsi="Trebuchet MS"/>
          <w:sz w:val="24"/>
          <w:szCs w:val="24"/>
        </w:rPr>
        <w:t>”.</w:t>
      </w:r>
    </w:p>
    <w:p w14:paraId="6527F851" w14:textId="77777777" w:rsidR="007D3826" w:rsidRPr="00E55313" w:rsidRDefault="007D3826" w:rsidP="008C61E7">
      <w:pPr>
        <w:tabs>
          <w:tab w:val="left" w:pos="2703"/>
        </w:tabs>
        <w:ind w:left="-142" w:right="284"/>
        <w:jc w:val="both"/>
        <w:rPr>
          <w:rFonts w:ascii="Trebuchet MS" w:hAnsi="Trebuchet MS"/>
          <w:sz w:val="24"/>
          <w:szCs w:val="24"/>
          <w:lang w:val="ro-RO"/>
        </w:rPr>
      </w:pPr>
    </w:p>
    <w:p w14:paraId="496E2141" w14:textId="77777777" w:rsidR="008C3B75" w:rsidRPr="00E54284" w:rsidRDefault="00C51D40" w:rsidP="008C61E7">
      <w:pPr>
        <w:pStyle w:val="ListParagraph"/>
        <w:tabs>
          <w:tab w:val="left" w:pos="426"/>
        </w:tabs>
        <w:spacing w:before="0"/>
        <w:ind w:left="-142" w:right="284" w:firstLine="0"/>
        <w:jc w:val="both"/>
        <w:rPr>
          <w:rFonts w:ascii="Trebuchet MS" w:hAnsi="Trebuchet MS"/>
          <w:b/>
          <w:sz w:val="24"/>
          <w:szCs w:val="24"/>
          <w:lang w:val="ro-RO"/>
        </w:rPr>
      </w:pPr>
      <w:r w:rsidRPr="00E54284">
        <w:rPr>
          <w:rFonts w:ascii="Trebuchet MS" w:hAnsi="Trebuchet MS"/>
          <w:b/>
          <w:sz w:val="24"/>
          <w:szCs w:val="24"/>
          <w:lang w:val="ro-RO"/>
        </w:rPr>
        <w:t xml:space="preserve">2.2.  </w:t>
      </w:r>
      <w:r w:rsidR="008C3B75" w:rsidRPr="00E54284">
        <w:rPr>
          <w:rFonts w:ascii="Trebuchet MS" w:hAnsi="Trebuchet MS"/>
          <w:b/>
          <w:sz w:val="24"/>
          <w:szCs w:val="24"/>
          <w:lang w:val="ro-RO"/>
        </w:rPr>
        <w:t>Contribuția</w:t>
      </w:r>
      <w:r w:rsidR="007472D9" w:rsidRPr="00E54284">
        <w:rPr>
          <w:rFonts w:ascii="Trebuchet MS" w:hAnsi="Trebuchet MS"/>
          <w:b/>
          <w:sz w:val="24"/>
          <w:szCs w:val="24"/>
          <w:lang w:val="ro-RO"/>
        </w:rPr>
        <w:t xml:space="preserve"> </w:t>
      </w:r>
      <w:r w:rsidR="008C3B75" w:rsidRPr="00E54284">
        <w:rPr>
          <w:rFonts w:ascii="Trebuchet MS" w:hAnsi="Trebuchet MS"/>
          <w:b/>
          <w:sz w:val="24"/>
          <w:szCs w:val="24"/>
          <w:lang w:val="ro-RO"/>
        </w:rPr>
        <w:t>publică</w:t>
      </w:r>
      <w:r w:rsidR="009D3A69" w:rsidRPr="00E54284">
        <w:rPr>
          <w:rFonts w:ascii="Trebuchet MS" w:hAnsi="Trebuchet MS"/>
          <w:b/>
          <w:sz w:val="24"/>
          <w:szCs w:val="24"/>
          <w:lang w:val="ro-RO"/>
        </w:rPr>
        <w:t xml:space="preserve"> totală aferentă Măsurii </w:t>
      </w:r>
      <w:r w:rsidR="000B1F37" w:rsidRPr="00E54284">
        <w:rPr>
          <w:rFonts w:ascii="Trebuchet MS" w:hAnsi="Trebuchet MS"/>
          <w:b/>
          <w:sz w:val="24"/>
          <w:szCs w:val="24"/>
          <w:lang w:val="ro-RO"/>
        </w:rPr>
        <w:t>3.1/6A</w:t>
      </w:r>
    </w:p>
    <w:p w14:paraId="20FE8EAF" w14:textId="77777777" w:rsidR="008C3B75" w:rsidRPr="00E54284" w:rsidRDefault="008C3B75" w:rsidP="008C61E7">
      <w:pPr>
        <w:pStyle w:val="Heading1"/>
        <w:tabs>
          <w:tab w:val="left" w:pos="426"/>
        </w:tabs>
        <w:ind w:left="-142" w:right="284"/>
        <w:jc w:val="both"/>
        <w:rPr>
          <w:rFonts w:ascii="Trebuchet MS" w:hAnsi="Trebuchet MS"/>
          <w:b w:val="0"/>
          <w:lang w:val="ro-RO"/>
        </w:rPr>
      </w:pPr>
    </w:p>
    <w:p w14:paraId="60B4A1C5" w14:textId="77777777" w:rsidR="008C3B75" w:rsidRPr="00E54284" w:rsidRDefault="008C3B75" w:rsidP="008C61E7">
      <w:pPr>
        <w:pStyle w:val="Heading1"/>
        <w:tabs>
          <w:tab w:val="left" w:pos="426"/>
        </w:tabs>
        <w:ind w:left="-142" w:right="284"/>
        <w:jc w:val="both"/>
        <w:rPr>
          <w:rFonts w:ascii="Trebuchet MS" w:hAnsi="Trebuchet MS"/>
          <w:lang w:val="ro-RO"/>
        </w:rPr>
      </w:pPr>
      <w:r w:rsidRPr="00E54284">
        <w:rPr>
          <w:rFonts w:ascii="Trebuchet MS" w:hAnsi="Trebuchet MS"/>
          <w:b w:val="0"/>
          <w:lang w:val="ro-RO"/>
        </w:rPr>
        <w:t>Contribuția</w:t>
      </w:r>
      <w:r w:rsidR="007472D9" w:rsidRPr="00E54284">
        <w:rPr>
          <w:rFonts w:ascii="Trebuchet MS" w:hAnsi="Trebuchet MS"/>
          <w:b w:val="0"/>
          <w:lang w:val="ro-RO"/>
        </w:rPr>
        <w:t xml:space="preserve"> </w:t>
      </w:r>
      <w:r w:rsidRPr="00E54284">
        <w:rPr>
          <w:rFonts w:ascii="Trebuchet MS" w:hAnsi="Trebuchet MS"/>
          <w:b w:val="0"/>
          <w:lang w:val="ro-RO"/>
        </w:rPr>
        <w:t>publică</w:t>
      </w:r>
      <w:r w:rsidR="007472D9" w:rsidRPr="00E54284">
        <w:rPr>
          <w:rFonts w:ascii="Trebuchet MS" w:hAnsi="Trebuchet MS"/>
          <w:b w:val="0"/>
          <w:lang w:val="ro-RO"/>
        </w:rPr>
        <w:t xml:space="preserve"> </w:t>
      </w:r>
      <w:r w:rsidRPr="00E54284">
        <w:rPr>
          <w:rFonts w:ascii="Trebuchet MS" w:hAnsi="Trebuchet MS"/>
          <w:b w:val="0"/>
          <w:lang w:val="ro-RO"/>
        </w:rPr>
        <w:t>totală</w:t>
      </w:r>
      <w:r w:rsidR="007472D9" w:rsidRPr="00E54284">
        <w:rPr>
          <w:rFonts w:ascii="Trebuchet MS" w:hAnsi="Trebuchet MS"/>
          <w:b w:val="0"/>
          <w:lang w:val="ro-RO"/>
        </w:rPr>
        <w:t xml:space="preserve"> </w:t>
      </w:r>
      <w:r w:rsidRPr="00E54284">
        <w:rPr>
          <w:rFonts w:ascii="Trebuchet MS" w:hAnsi="Trebuchet MS"/>
          <w:b w:val="0"/>
          <w:lang w:val="ro-RO"/>
        </w:rPr>
        <w:t>pentru</w:t>
      </w:r>
      <w:r w:rsidR="007472D9" w:rsidRPr="00E54284">
        <w:rPr>
          <w:rFonts w:ascii="Trebuchet MS" w:hAnsi="Trebuchet MS"/>
          <w:b w:val="0"/>
          <w:lang w:val="ro-RO"/>
        </w:rPr>
        <w:t xml:space="preserve"> </w:t>
      </w:r>
      <w:r w:rsidRPr="00E54284">
        <w:rPr>
          <w:rFonts w:ascii="Trebuchet MS" w:hAnsi="Trebuchet MS"/>
          <w:lang w:val="ro-RO"/>
        </w:rPr>
        <w:t>Măs</w:t>
      </w:r>
      <w:r w:rsidR="00191B1B" w:rsidRPr="00E54284">
        <w:rPr>
          <w:rFonts w:ascii="Trebuchet MS" w:hAnsi="Trebuchet MS"/>
          <w:lang w:val="ro-RO"/>
        </w:rPr>
        <w:t>ura</w:t>
      </w:r>
      <w:r w:rsidR="007472D9" w:rsidRPr="00E54284">
        <w:rPr>
          <w:rFonts w:ascii="Trebuchet MS" w:hAnsi="Trebuchet MS"/>
          <w:lang w:val="ro-RO"/>
        </w:rPr>
        <w:t xml:space="preserve"> </w:t>
      </w:r>
      <w:r w:rsidR="000B1F37" w:rsidRPr="00E54284">
        <w:rPr>
          <w:rFonts w:ascii="Trebuchet MS" w:hAnsi="Trebuchet MS"/>
          <w:lang w:val="ro-RO"/>
        </w:rPr>
        <w:t>3.1/6A</w:t>
      </w:r>
      <w:r w:rsidR="007472D9" w:rsidRPr="00E54284">
        <w:rPr>
          <w:rFonts w:ascii="Trebuchet MS" w:hAnsi="Trebuchet MS"/>
          <w:lang w:val="ro-RO"/>
        </w:rPr>
        <w:t xml:space="preserve"> </w:t>
      </w:r>
      <w:r w:rsidR="00191B1B" w:rsidRPr="00E54284">
        <w:rPr>
          <w:rFonts w:ascii="Trebuchet MS" w:hAnsi="Trebuchet MS"/>
          <w:lang w:val="ro-RO"/>
        </w:rPr>
        <w:t>-</w:t>
      </w:r>
      <w:r w:rsidR="007472D9" w:rsidRPr="00E54284">
        <w:rPr>
          <w:rFonts w:ascii="Trebuchet MS" w:hAnsi="Trebuchet MS"/>
          <w:lang w:val="ro-RO"/>
        </w:rPr>
        <w:t xml:space="preserve"> </w:t>
      </w:r>
      <w:r w:rsidR="000B1F37" w:rsidRPr="00E54284">
        <w:rPr>
          <w:rFonts w:ascii="Trebuchet MS" w:hAnsi="Trebuchet MS"/>
          <w:lang w:val="ro-RO"/>
        </w:rPr>
        <w:t>Dezvoltarea activităților non-agricole în teritoriul GAL</w:t>
      </w:r>
      <w:r w:rsidR="00671B7D" w:rsidRPr="00E54284">
        <w:rPr>
          <w:rFonts w:ascii="Trebuchet MS" w:hAnsi="Trebuchet MS"/>
          <w:lang w:val="ro-RO"/>
        </w:rPr>
        <w:t xml:space="preserve"> </w:t>
      </w:r>
      <w:r w:rsidRPr="00E54284">
        <w:rPr>
          <w:rFonts w:ascii="Trebuchet MS" w:hAnsi="Trebuchet MS"/>
          <w:b w:val="0"/>
          <w:lang w:val="ro-RO"/>
        </w:rPr>
        <w:t>este</w:t>
      </w:r>
      <w:r w:rsidR="007472D9" w:rsidRPr="00E54284">
        <w:rPr>
          <w:rFonts w:ascii="Trebuchet MS" w:hAnsi="Trebuchet MS"/>
          <w:b w:val="0"/>
          <w:lang w:val="ro-RO"/>
        </w:rPr>
        <w:t xml:space="preserve"> </w:t>
      </w:r>
      <w:r w:rsidRPr="00E54284">
        <w:rPr>
          <w:rFonts w:ascii="Trebuchet MS" w:hAnsi="Trebuchet MS"/>
          <w:b w:val="0"/>
          <w:lang w:val="ro-RO"/>
        </w:rPr>
        <w:t>de</w:t>
      </w:r>
      <w:r w:rsidR="007472D9" w:rsidRPr="00E54284">
        <w:rPr>
          <w:rFonts w:ascii="Trebuchet MS" w:hAnsi="Trebuchet MS"/>
          <w:lang w:val="ro-RO"/>
        </w:rPr>
        <w:t xml:space="preserve"> </w:t>
      </w:r>
      <w:bookmarkStart w:id="2" w:name="_Hlk492127390"/>
      <w:r w:rsidR="00103A62">
        <w:rPr>
          <w:rFonts w:ascii="Trebuchet MS" w:hAnsi="Trebuchet MS"/>
        </w:rPr>
        <w:t>878.011,18</w:t>
      </w:r>
      <w:r w:rsidR="00685C02" w:rsidRPr="00E54284">
        <w:rPr>
          <w:rFonts w:ascii="Trebuchet MS" w:hAnsi="Trebuchet MS"/>
        </w:rPr>
        <w:t xml:space="preserve"> </w:t>
      </w:r>
      <w:bookmarkEnd w:id="2"/>
      <w:r w:rsidRPr="00E54284">
        <w:rPr>
          <w:rFonts w:ascii="Trebuchet MS" w:hAnsi="Trebuchet MS"/>
          <w:lang w:val="ro-RO"/>
        </w:rPr>
        <w:t>euro</w:t>
      </w:r>
      <w:r w:rsidR="001F685B" w:rsidRPr="00E54284">
        <w:rPr>
          <w:rFonts w:ascii="Trebuchet MS" w:hAnsi="Trebuchet MS"/>
          <w:lang w:val="ro-RO"/>
        </w:rPr>
        <w:t>, din care:</w:t>
      </w:r>
    </w:p>
    <w:p w14:paraId="0CAEE660" w14:textId="77777777" w:rsidR="001F685B" w:rsidRPr="00E54284" w:rsidRDefault="001F685B" w:rsidP="0062404D">
      <w:pPr>
        <w:pStyle w:val="Heading1"/>
        <w:numPr>
          <w:ilvl w:val="0"/>
          <w:numId w:val="13"/>
        </w:numPr>
        <w:tabs>
          <w:tab w:val="left" w:pos="426"/>
        </w:tabs>
        <w:ind w:left="-142" w:right="284" w:firstLine="0"/>
        <w:jc w:val="both"/>
        <w:rPr>
          <w:rFonts w:ascii="Trebuchet MS" w:hAnsi="Trebuchet MS"/>
          <w:b w:val="0"/>
          <w:lang w:val="ro-RO"/>
        </w:rPr>
      </w:pPr>
      <w:r w:rsidRPr="00E54284">
        <w:rPr>
          <w:rFonts w:ascii="Trebuchet MS" w:hAnsi="Trebuchet MS"/>
          <w:b w:val="0"/>
          <w:lang w:val="ro-RO"/>
        </w:rPr>
        <w:t>85% contribuție europeană - FEADR;</w:t>
      </w:r>
    </w:p>
    <w:p w14:paraId="2CC8A241" w14:textId="77777777" w:rsidR="001F685B" w:rsidRPr="00E54284" w:rsidRDefault="001F685B" w:rsidP="0062404D">
      <w:pPr>
        <w:pStyle w:val="Heading1"/>
        <w:numPr>
          <w:ilvl w:val="0"/>
          <w:numId w:val="13"/>
        </w:numPr>
        <w:tabs>
          <w:tab w:val="left" w:pos="426"/>
        </w:tabs>
        <w:ind w:left="-142" w:right="284" w:firstLine="0"/>
        <w:jc w:val="both"/>
        <w:rPr>
          <w:rFonts w:ascii="Trebuchet MS" w:hAnsi="Trebuchet MS"/>
          <w:b w:val="0"/>
          <w:lang w:val="ro-RO"/>
        </w:rPr>
      </w:pPr>
      <w:r w:rsidRPr="00E54284">
        <w:rPr>
          <w:rFonts w:ascii="Trebuchet MS" w:hAnsi="Trebuchet MS"/>
          <w:b w:val="0"/>
          <w:lang w:val="ro-RO"/>
        </w:rPr>
        <w:t>15% contribuție națională de la bugetul de stat pentru regiunile de dezvoltare ale României.</w:t>
      </w:r>
    </w:p>
    <w:p w14:paraId="280565FD" w14:textId="77777777" w:rsidR="00625CEA" w:rsidRPr="00E54284" w:rsidRDefault="00625CEA" w:rsidP="008C61E7">
      <w:pPr>
        <w:pStyle w:val="Heading1"/>
        <w:tabs>
          <w:tab w:val="left" w:pos="9639"/>
        </w:tabs>
        <w:ind w:left="-142" w:right="284"/>
        <w:jc w:val="both"/>
        <w:rPr>
          <w:rFonts w:ascii="Trebuchet MS" w:hAnsi="Trebuchet MS"/>
          <w:lang w:val="ro-RO"/>
        </w:rPr>
      </w:pPr>
      <w:bookmarkStart w:id="3" w:name="_Hlk491702048"/>
      <w:r w:rsidRPr="00E54284">
        <w:rPr>
          <w:rFonts w:ascii="Trebuchet MS" w:hAnsi="Trebuchet MS"/>
          <w:b w:val="0"/>
          <w:lang w:val="ro-RO"/>
        </w:rPr>
        <w:t xml:space="preserve">Alocarea financiară pentru </w:t>
      </w:r>
      <w:r w:rsidR="0088515E">
        <w:rPr>
          <w:rFonts w:ascii="Trebuchet MS" w:hAnsi="Trebuchet MS"/>
          <w:b w:val="0"/>
          <w:lang w:val="ro-RO"/>
        </w:rPr>
        <w:t>apelul de selecție</w:t>
      </w:r>
      <w:r w:rsidRPr="00E54284">
        <w:rPr>
          <w:rFonts w:ascii="Trebuchet MS" w:hAnsi="Trebuchet MS"/>
          <w:b w:val="0"/>
          <w:lang w:val="ro-RO"/>
        </w:rPr>
        <w:t xml:space="preserve"> de proiecte aferen</w:t>
      </w:r>
      <w:r w:rsidR="0088515E">
        <w:rPr>
          <w:rFonts w:ascii="Trebuchet MS" w:hAnsi="Trebuchet MS"/>
          <w:b w:val="0"/>
          <w:lang w:val="ro-RO"/>
        </w:rPr>
        <w:t>t</w:t>
      </w:r>
      <w:r w:rsidRPr="00E54284">
        <w:rPr>
          <w:rFonts w:ascii="Trebuchet MS" w:hAnsi="Trebuchet MS"/>
          <w:b w:val="0"/>
          <w:lang w:val="ro-RO"/>
        </w:rPr>
        <w:t xml:space="preserve"> </w:t>
      </w:r>
      <w:r w:rsidR="00685C02" w:rsidRPr="00E54284">
        <w:rPr>
          <w:rFonts w:ascii="Trebuchet MS" w:hAnsi="Trebuchet MS"/>
          <w:lang w:val="ro-RO"/>
        </w:rPr>
        <w:t xml:space="preserve">Măsurii </w:t>
      </w:r>
      <w:r w:rsidR="000B1F37" w:rsidRPr="00E54284">
        <w:rPr>
          <w:rFonts w:ascii="Trebuchet MS" w:hAnsi="Trebuchet MS"/>
          <w:lang w:val="ro-RO"/>
        </w:rPr>
        <w:t>3.1/6A</w:t>
      </w:r>
      <w:r w:rsidR="00671B7D" w:rsidRPr="00E54284">
        <w:rPr>
          <w:rFonts w:ascii="Trebuchet MS" w:hAnsi="Trebuchet MS"/>
          <w:lang w:val="ro-RO"/>
        </w:rPr>
        <w:t xml:space="preserve"> </w:t>
      </w:r>
      <w:r w:rsidRPr="00E54284">
        <w:rPr>
          <w:rFonts w:ascii="Trebuchet MS" w:hAnsi="Trebuchet MS"/>
          <w:b w:val="0"/>
          <w:lang w:val="ro-RO"/>
        </w:rPr>
        <w:t>este de</w:t>
      </w:r>
      <w:r w:rsidRPr="00E54284">
        <w:rPr>
          <w:rFonts w:ascii="Trebuchet MS" w:hAnsi="Trebuchet MS"/>
          <w:lang w:val="ro-RO"/>
        </w:rPr>
        <w:t xml:space="preserve"> </w:t>
      </w:r>
      <w:r w:rsidR="0088515E">
        <w:rPr>
          <w:rFonts w:ascii="Trebuchet MS" w:hAnsi="Trebuchet MS"/>
          <w:lang w:val="ro-RO"/>
        </w:rPr>
        <w:t>608</w:t>
      </w:r>
      <w:r w:rsidR="00103A62">
        <w:rPr>
          <w:rFonts w:ascii="Trebuchet MS" w:hAnsi="Trebuchet MS"/>
        </w:rPr>
        <w:t>.011,18</w:t>
      </w:r>
      <w:r w:rsidR="00103A62" w:rsidRPr="00E54284">
        <w:rPr>
          <w:rFonts w:ascii="Trebuchet MS" w:hAnsi="Trebuchet MS"/>
        </w:rPr>
        <w:t xml:space="preserve"> </w:t>
      </w:r>
      <w:r w:rsidR="00103A62" w:rsidRPr="00E54284">
        <w:rPr>
          <w:rFonts w:ascii="Trebuchet MS" w:hAnsi="Trebuchet MS"/>
          <w:lang w:val="ro-RO"/>
        </w:rPr>
        <w:t>euro</w:t>
      </w:r>
      <w:r w:rsidRPr="00E54284">
        <w:rPr>
          <w:rFonts w:ascii="Trebuchet MS" w:hAnsi="Trebuchet MS"/>
          <w:lang w:val="ro-RO"/>
        </w:rPr>
        <w:t>.</w:t>
      </w:r>
    </w:p>
    <w:bookmarkEnd w:id="3"/>
    <w:p w14:paraId="72267499" w14:textId="77777777" w:rsidR="00625CEA" w:rsidRPr="00E54284" w:rsidRDefault="00625CEA" w:rsidP="008C61E7">
      <w:pPr>
        <w:tabs>
          <w:tab w:val="left" w:pos="2703"/>
        </w:tabs>
        <w:ind w:left="-142" w:right="284"/>
        <w:jc w:val="both"/>
        <w:rPr>
          <w:rFonts w:ascii="Trebuchet MS" w:hAnsi="Trebuchet MS"/>
          <w:sz w:val="24"/>
          <w:szCs w:val="24"/>
          <w:lang w:val="ro-RO"/>
        </w:rPr>
      </w:pPr>
    </w:p>
    <w:p w14:paraId="4853FBAE" w14:textId="77777777" w:rsidR="008C3B75" w:rsidRPr="00E54284" w:rsidRDefault="00C51D40" w:rsidP="008C61E7">
      <w:pPr>
        <w:pStyle w:val="ListParagraph"/>
        <w:tabs>
          <w:tab w:val="left" w:pos="426"/>
        </w:tabs>
        <w:spacing w:before="0"/>
        <w:ind w:left="-142" w:right="284" w:firstLine="0"/>
        <w:jc w:val="both"/>
        <w:rPr>
          <w:rFonts w:ascii="Trebuchet MS" w:hAnsi="Trebuchet MS"/>
          <w:b/>
          <w:sz w:val="24"/>
          <w:szCs w:val="24"/>
          <w:lang w:val="ro-RO"/>
        </w:rPr>
      </w:pPr>
      <w:r w:rsidRPr="00E54284">
        <w:rPr>
          <w:rFonts w:ascii="Trebuchet MS" w:hAnsi="Trebuchet MS"/>
          <w:b/>
          <w:sz w:val="24"/>
          <w:szCs w:val="24"/>
          <w:lang w:val="ro-RO"/>
        </w:rPr>
        <w:t xml:space="preserve">2.3.  </w:t>
      </w:r>
      <w:r w:rsidR="008C3B75" w:rsidRPr="00E54284">
        <w:rPr>
          <w:rFonts w:ascii="Trebuchet MS" w:hAnsi="Trebuchet MS"/>
          <w:b/>
          <w:sz w:val="24"/>
          <w:szCs w:val="24"/>
          <w:lang w:val="ro-RO"/>
        </w:rPr>
        <w:t>Tipul</w:t>
      </w:r>
      <w:r w:rsidR="007472D9" w:rsidRPr="00E54284">
        <w:rPr>
          <w:rFonts w:ascii="Trebuchet MS" w:hAnsi="Trebuchet MS"/>
          <w:b/>
          <w:sz w:val="24"/>
          <w:szCs w:val="24"/>
          <w:lang w:val="ro-RO"/>
        </w:rPr>
        <w:t xml:space="preserve"> </w:t>
      </w:r>
      <w:r w:rsidR="008C3B75" w:rsidRPr="00E54284">
        <w:rPr>
          <w:rFonts w:ascii="Trebuchet MS" w:hAnsi="Trebuchet MS"/>
          <w:b/>
          <w:sz w:val="24"/>
          <w:szCs w:val="24"/>
          <w:lang w:val="ro-RO"/>
        </w:rPr>
        <w:t>sprijinului</w:t>
      </w:r>
    </w:p>
    <w:p w14:paraId="58EB23D7" w14:textId="77777777" w:rsidR="008C3B75" w:rsidRPr="00E54284" w:rsidRDefault="008C3B75" w:rsidP="008C61E7">
      <w:pPr>
        <w:tabs>
          <w:tab w:val="left" w:pos="426"/>
          <w:tab w:val="left" w:pos="851"/>
        </w:tabs>
        <w:ind w:left="-142" w:right="284"/>
        <w:jc w:val="both"/>
        <w:rPr>
          <w:rFonts w:ascii="Trebuchet MS" w:hAnsi="Trebuchet MS"/>
          <w:color w:val="FF0000"/>
          <w:sz w:val="24"/>
          <w:szCs w:val="24"/>
          <w:lang w:val="ro-RO"/>
        </w:rPr>
      </w:pPr>
    </w:p>
    <w:p w14:paraId="4FCAE2F2" w14:textId="77777777" w:rsidR="00671B7D" w:rsidRPr="00E54284" w:rsidRDefault="00671B7D" w:rsidP="008C61E7">
      <w:pPr>
        <w:ind w:left="-142" w:right="284"/>
        <w:jc w:val="both"/>
        <w:rPr>
          <w:rFonts w:ascii="Trebuchet MS" w:hAnsi="Trebuchet MS"/>
          <w:color w:val="000000" w:themeColor="text1"/>
          <w:sz w:val="24"/>
          <w:szCs w:val="24"/>
          <w:lang w:val="ro-RO"/>
        </w:rPr>
      </w:pPr>
      <w:r w:rsidRPr="00E54284">
        <w:rPr>
          <w:rFonts w:ascii="Trebuchet MS" w:hAnsi="Trebuchet MS"/>
          <w:color w:val="000000" w:themeColor="text1"/>
          <w:sz w:val="24"/>
          <w:szCs w:val="24"/>
          <w:lang w:val="ro-RO"/>
        </w:rPr>
        <w:t xml:space="preserve">Sprijinul va fi acordat sub formă de </w:t>
      </w:r>
      <w:r w:rsidRPr="00E54284">
        <w:rPr>
          <w:rFonts w:ascii="Trebuchet MS" w:hAnsi="Trebuchet MS"/>
          <w:b/>
          <w:color w:val="000000" w:themeColor="text1"/>
          <w:sz w:val="24"/>
          <w:szCs w:val="24"/>
          <w:lang w:val="ro-RO"/>
        </w:rPr>
        <w:t>sumă forfetară</w:t>
      </w:r>
      <w:r w:rsidRPr="00E54284">
        <w:rPr>
          <w:rFonts w:ascii="Trebuchet MS" w:hAnsi="Trebuchet MS"/>
          <w:color w:val="000000" w:themeColor="text1"/>
          <w:sz w:val="24"/>
          <w:szCs w:val="24"/>
          <w:lang w:val="ro-RO"/>
        </w:rPr>
        <w:t xml:space="preserve"> pentru finanțarea înfiinţării de noi activități non-agricole în </w:t>
      </w:r>
      <w:r w:rsidR="004E7C55">
        <w:rPr>
          <w:rFonts w:ascii="Trebuchet MS" w:hAnsi="Trebuchet MS"/>
          <w:color w:val="000000" w:themeColor="text1"/>
          <w:sz w:val="24"/>
          <w:szCs w:val="24"/>
          <w:lang w:val="ro-RO"/>
        </w:rPr>
        <w:t>teritoriul GAL Sudul Gorjului</w:t>
      </w:r>
      <w:r w:rsidR="001541CD">
        <w:rPr>
          <w:rFonts w:ascii="Trebuchet MS" w:hAnsi="Trebuchet MS"/>
          <w:color w:val="000000" w:themeColor="text1"/>
          <w:sz w:val="24"/>
          <w:szCs w:val="24"/>
          <w:lang w:val="ro-RO"/>
        </w:rPr>
        <w:t>,</w:t>
      </w:r>
      <w:r w:rsidRPr="00E54284">
        <w:rPr>
          <w:rFonts w:ascii="Trebuchet MS" w:hAnsi="Trebuchet MS"/>
          <w:color w:val="000000" w:themeColor="text1"/>
          <w:sz w:val="24"/>
          <w:szCs w:val="24"/>
          <w:lang w:val="ro-RO"/>
        </w:rPr>
        <w:t xml:space="preserve"> pe baza unui plan de afaceri.</w:t>
      </w:r>
      <w:r w:rsidR="001541CD">
        <w:rPr>
          <w:rFonts w:ascii="Trebuchet MS" w:hAnsi="Trebuchet MS"/>
          <w:color w:val="000000" w:themeColor="text1"/>
          <w:sz w:val="24"/>
          <w:szCs w:val="24"/>
          <w:lang w:val="ro-RO"/>
        </w:rPr>
        <w:t xml:space="preserve"> </w:t>
      </w:r>
    </w:p>
    <w:p w14:paraId="357130B6" w14:textId="77777777" w:rsidR="00F13C7D" w:rsidRPr="00E54284" w:rsidRDefault="00F13C7D" w:rsidP="008C61E7">
      <w:pPr>
        <w:pStyle w:val="ListParagraph"/>
        <w:tabs>
          <w:tab w:val="left" w:pos="426"/>
        </w:tabs>
        <w:spacing w:before="0"/>
        <w:ind w:left="-142" w:right="284" w:firstLine="0"/>
        <w:jc w:val="both"/>
        <w:rPr>
          <w:rFonts w:ascii="Trebuchet MS" w:hAnsi="Trebuchet MS"/>
          <w:color w:val="000000" w:themeColor="text1"/>
          <w:sz w:val="24"/>
          <w:szCs w:val="24"/>
          <w:lang w:val="ro-RO"/>
        </w:rPr>
      </w:pPr>
    </w:p>
    <w:p w14:paraId="526684F1" w14:textId="77777777" w:rsidR="008C3B75" w:rsidRPr="00E54284" w:rsidRDefault="00C51D40" w:rsidP="008C61E7">
      <w:pPr>
        <w:pStyle w:val="ListParagraph"/>
        <w:tabs>
          <w:tab w:val="left" w:pos="426"/>
        </w:tabs>
        <w:spacing w:before="0"/>
        <w:ind w:left="-142" w:right="284" w:firstLine="0"/>
        <w:jc w:val="both"/>
        <w:rPr>
          <w:rFonts w:ascii="Trebuchet MS" w:hAnsi="Trebuchet MS"/>
          <w:b/>
          <w:sz w:val="24"/>
          <w:szCs w:val="24"/>
          <w:lang w:val="ro-RO"/>
        </w:rPr>
      </w:pPr>
      <w:r w:rsidRPr="00E54284">
        <w:rPr>
          <w:rFonts w:ascii="Trebuchet MS" w:hAnsi="Trebuchet MS"/>
          <w:b/>
          <w:sz w:val="24"/>
          <w:szCs w:val="24"/>
          <w:lang w:val="ro-RO"/>
        </w:rPr>
        <w:t xml:space="preserve">2.4.  </w:t>
      </w:r>
      <w:r w:rsidR="008C3B75" w:rsidRPr="00E54284">
        <w:rPr>
          <w:rFonts w:ascii="Trebuchet MS" w:hAnsi="Trebuchet MS"/>
          <w:b/>
          <w:sz w:val="24"/>
          <w:szCs w:val="24"/>
          <w:lang w:val="ro-RO"/>
        </w:rPr>
        <w:t>Sume</w:t>
      </w:r>
      <w:r w:rsidR="007472D9" w:rsidRPr="00E54284">
        <w:rPr>
          <w:rFonts w:ascii="Trebuchet MS" w:hAnsi="Trebuchet MS"/>
          <w:b/>
          <w:sz w:val="24"/>
          <w:szCs w:val="24"/>
          <w:lang w:val="ro-RO"/>
        </w:rPr>
        <w:t xml:space="preserve"> </w:t>
      </w:r>
      <w:r w:rsidR="008C3B75" w:rsidRPr="00E54284">
        <w:rPr>
          <w:rFonts w:ascii="Trebuchet MS" w:hAnsi="Trebuchet MS"/>
          <w:b/>
          <w:sz w:val="24"/>
          <w:szCs w:val="24"/>
          <w:lang w:val="ro-RO"/>
        </w:rPr>
        <w:t>aplicabile</w:t>
      </w:r>
      <w:r w:rsidR="007472D9" w:rsidRPr="00E54284">
        <w:rPr>
          <w:rFonts w:ascii="Trebuchet MS" w:hAnsi="Trebuchet MS"/>
          <w:b/>
          <w:sz w:val="24"/>
          <w:szCs w:val="24"/>
          <w:lang w:val="ro-RO"/>
        </w:rPr>
        <w:t xml:space="preserve"> </w:t>
      </w:r>
      <w:r w:rsidR="008C3B75" w:rsidRPr="00E54284">
        <w:rPr>
          <w:rFonts w:ascii="Trebuchet MS" w:hAnsi="Trebuchet MS"/>
          <w:b/>
          <w:sz w:val="24"/>
          <w:szCs w:val="24"/>
          <w:lang w:val="ro-RO"/>
        </w:rPr>
        <w:t>și</w:t>
      </w:r>
      <w:r w:rsidR="007472D9" w:rsidRPr="00E54284">
        <w:rPr>
          <w:rFonts w:ascii="Trebuchet MS" w:hAnsi="Trebuchet MS"/>
          <w:b/>
          <w:sz w:val="24"/>
          <w:szCs w:val="24"/>
          <w:lang w:val="ro-RO"/>
        </w:rPr>
        <w:t xml:space="preserve"> </w:t>
      </w:r>
      <w:r w:rsidR="008C3B75" w:rsidRPr="00E54284">
        <w:rPr>
          <w:rFonts w:ascii="Trebuchet MS" w:hAnsi="Trebuchet MS"/>
          <w:b/>
          <w:sz w:val="24"/>
          <w:szCs w:val="24"/>
          <w:lang w:val="ro-RO"/>
        </w:rPr>
        <w:t>rata</w:t>
      </w:r>
      <w:r w:rsidR="007472D9" w:rsidRPr="00E54284">
        <w:rPr>
          <w:rFonts w:ascii="Trebuchet MS" w:hAnsi="Trebuchet MS"/>
          <w:b/>
          <w:sz w:val="24"/>
          <w:szCs w:val="24"/>
          <w:lang w:val="ro-RO"/>
        </w:rPr>
        <w:t xml:space="preserve"> </w:t>
      </w:r>
      <w:r w:rsidR="008C3B75" w:rsidRPr="00E54284">
        <w:rPr>
          <w:rFonts w:ascii="Trebuchet MS" w:hAnsi="Trebuchet MS"/>
          <w:b/>
          <w:sz w:val="24"/>
          <w:szCs w:val="24"/>
          <w:lang w:val="ro-RO"/>
        </w:rPr>
        <w:t>sprijinului</w:t>
      </w:r>
      <w:r w:rsidR="007472D9" w:rsidRPr="00E54284">
        <w:rPr>
          <w:rFonts w:ascii="Trebuchet MS" w:hAnsi="Trebuchet MS"/>
          <w:b/>
          <w:sz w:val="24"/>
          <w:szCs w:val="24"/>
          <w:lang w:val="ro-RO"/>
        </w:rPr>
        <w:t xml:space="preserve"> </w:t>
      </w:r>
    </w:p>
    <w:p w14:paraId="4206EEB0" w14:textId="77777777" w:rsidR="008C3B75" w:rsidRPr="00E54284" w:rsidRDefault="008C3B75" w:rsidP="008C61E7">
      <w:pPr>
        <w:pStyle w:val="ListParagraph"/>
        <w:tabs>
          <w:tab w:val="left" w:pos="426"/>
          <w:tab w:val="left" w:pos="851"/>
        </w:tabs>
        <w:spacing w:before="0"/>
        <w:ind w:left="-142" w:right="284" w:firstLine="0"/>
        <w:jc w:val="both"/>
        <w:rPr>
          <w:rFonts w:ascii="Trebuchet MS" w:hAnsi="Trebuchet MS"/>
          <w:color w:val="FF0000"/>
          <w:sz w:val="24"/>
          <w:szCs w:val="24"/>
          <w:lang w:val="ro-RO"/>
        </w:rPr>
      </w:pPr>
    </w:p>
    <w:p w14:paraId="1EFFA750" w14:textId="77777777" w:rsidR="00671B7D" w:rsidRPr="00E54284" w:rsidRDefault="00671B7D" w:rsidP="008C61E7">
      <w:pPr>
        <w:widowControl/>
        <w:autoSpaceDE w:val="0"/>
        <w:autoSpaceDN w:val="0"/>
        <w:adjustRightInd w:val="0"/>
        <w:ind w:left="-142" w:right="284"/>
        <w:jc w:val="both"/>
        <w:rPr>
          <w:rFonts w:ascii="Trebuchet MS" w:eastAsia="Calibri" w:hAnsi="Trebuchet MS"/>
          <w:bCs/>
          <w:sz w:val="24"/>
          <w:szCs w:val="24"/>
        </w:rPr>
      </w:pPr>
      <w:proofErr w:type="spellStart"/>
      <w:r w:rsidRPr="00E54284">
        <w:rPr>
          <w:rFonts w:ascii="Trebuchet MS" w:eastAsia="Calibri" w:hAnsi="Trebuchet MS"/>
          <w:bCs/>
          <w:sz w:val="24"/>
          <w:szCs w:val="24"/>
        </w:rPr>
        <w:t>Sprijinul</w:t>
      </w:r>
      <w:proofErr w:type="spellEnd"/>
      <w:r w:rsidRPr="00E54284">
        <w:rPr>
          <w:rFonts w:ascii="Trebuchet MS" w:eastAsia="Calibri" w:hAnsi="Trebuchet MS"/>
          <w:bCs/>
          <w:sz w:val="24"/>
          <w:szCs w:val="24"/>
        </w:rPr>
        <w:t xml:space="preserve"> public </w:t>
      </w:r>
      <w:proofErr w:type="spellStart"/>
      <w:r w:rsidRPr="00E54284">
        <w:rPr>
          <w:rFonts w:ascii="Trebuchet MS" w:eastAsia="Calibri" w:hAnsi="Trebuchet MS"/>
          <w:bCs/>
          <w:sz w:val="24"/>
          <w:szCs w:val="24"/>
        </w:rPr>
        <w:t>nerambursabil</w:t>
      </w:r>
      <w:proofErr w:type="spellEnd"/>
      <w:r w:rsidRPr="00E54284">
        <w:rPr>
          <w:rFonts w:ascii="Trebuchet MS" w:eastAsia="Calibri" w:hAnsi="Trebuchet MS"/>
          <w:bCs/>
          <w:sz w:val="24"/>
          <w:szCs w:val="24"/>
        </w:rPr>
        <w:t xml:space="preserve"> </w:t>
      </w:r>
      <w:proofErr w:type="spellStart"/>
      <w:r w:rsidRPr="00E54284">
        <w:rPr>
          <w:rFonts w:ascii="Trebuchet MS" w:eastAsia="Calibri" w:hAnsi="Trebuchet MS"/>
          <w:bCs/>
          <w:sz w:val="24"/>
          <w:szCs w:val="24"/>
        </w:rPr>
        <w:t>va</w:t>
      </w:r>
      <w:proofErr w:type="spellEnd"/>
      <w:r w:rsidRPr="00E54284">
        <w:rPr>
          <w:rFonts w:ascii="Trebuchet MS" w:eastAsia="Calibri" w:hAnsi="Trebuchet MS"/>
          <w:bCs/>
          <w:sz w:val="24"/>
          <w:szCs w:val="24"/>
        </w:rPr>
        <w:t xml:space="preserve"> </w:t>
      </w:r>
      <w:proofErr w:type="spellStart"/>
      <w:r w:rsidRPr="00E54284">
        <w:rPr>
          <w:rFonts w:ascii="Trebuchet MS" w:eastAsia="Calibri" w:hAnsi="Trebuchet MS"/>
          <w:bCs/>
          <w:sz w:val="24"/>
          <w:szCs w:val="24"/>
        </w:rPr>
        <w:t>respecta</w:t>
      </w:r>
      <w:proofErr w:type="spellEnd"/>
      <w:r w:rsidRPr="00E54284">
        <w:rPr>
          <w:rFonts w:ascii="Trebuchet MS" w:eastAsia="Calibri" w:hAnsi="Trebuchet MS"/>
          <w:bCs/>
          <w:sz w:val="24"/>
          <w:szCs w:val="24"/>
        </w:rPr>
        <w:t xml:space="preserve"> </w:t>
      </w:r>
      <w:proofErr w:type="spellStart"/>
      <w:r w:rsidRPr="00E54284">
        <w:rPr>
          <w:rFonts w:ascii="Trebuchet MS" w:eastAsia="Calibri" w:hAnsi="Trebuchet MS"/>
          <w:bCs/>
          <w:sz w:val="24"/>
          <w:szCs w:val="24"/>
        </w:rPr>
        <w:t>prevederile</w:t>
      </w:r>
      <w:proofErr w:type="spellEnd"/>
      <w:r w:rsidRPr="00E54284">
        <w:rPr>
          <w:rFonts w:ascii="Trebuchet MS" w:eastAsia="Calibri" w:hAnsi="Trebuchet MS"/>
          <w:bCs/>
          <w:sz w:val="24"/>
          <w:szCs w:val="24"/>
        </w:rPr>
        <w:t xml:space="preserve"> R(CE) nr. 1407/2013 cu </w:t>
      </w:r>
      <w:proofErr w:type="spellStart"/>
      <w:r w:rsidRPr="00E54284">
        <w:rPr>
          <w:rFonts w:ascii="Trebuchet MS" w:eastAsia="Calibri" w:hAnsi="Trebuchet MS"/>
          <w:bCs/>
          <w:sz w:val="24"/>
          <w:szCs w:val="24"/>
        </w:rPr>
        <w:t>privire</w:t>
      </w:r>
      <w:proofErr w:type="spellEnd"/>
      <w:r w:rsidRPr="00E54284">
        <w:rPr>
          <w:rFonts w:ascii="Trebuchet MS" w:eastAsia="Calibri" w:hAnsi="Trebuchet MS"/>
          <w:bCs/>
          <w:sz w:val="24"/>
          <w:szCs w:val="24"/>
        </w:rPr>
        <w:t xml:space="preserve"> la </w:t>
      </w:r>
      <w:proofErr w:type="spellStart"/>
      <w:r w:rsidRPr="00E54284">
        <w:rPr>
          <w:rFonts w:ascii="Trebuchet MS" w:eastAsia="Calibri" w:hAnsi="Trebuchet MS"/>
          <w:bCs/>
          <w:sz w:val="24"/>
          <w:szCs w:val="24"/>
        </w:rPr>
        <w:t>sprijinul</w:t>
      </w:r>
      <w:proofErr w:type="spellEnd"/>
      <w:r w:rsidRPr="00E54284">
        <w:rPr>
          <w:rFonts w:ascii="Trebuchet MS" w:eastAsia="Calibri" w:hAnsi="Trebuchet MS"/>
          <w:bCs/>
          <w:sz w:val="24"/>
          <w:szCs w:val="24"/>
        </w:rPr>
        <w:t xml:space="preserve"> de minimis, nu </w:t>
      </w:r>
      <w:proofErr w:type="spellStart"/>
      <w:r w:rsidRPr="00E54284">
        <w:rPr>
          <w:rFonts w:ascii="Trebuchet MS" w:eastAsia="Calibri" w:hAnsi="Trebuchet MS"/>
          <w:bCs/>
          <w:sz w:val="24"/>
          <w:szCs w:val="24"/>
        </w:rPr>
        <w:t>va</w:t>
      </w:r>
      <w:proofErr w:type="spellEnd"/>
      <w:r w:rsidRPr="00E54284">
        <w:rPr>
          <w:rFonts w:ascii="Trebuchet MS" w:eastAsia="Calibri" w:hAnsi="Trebuchet MS"/>
          <w:bCs/>
          <w:sz w:val="24"/>
          <w:szCs w:val="24"/>
        </w:rPr>
        <w:t xml:space="preserve"> </w:t>
      </w:r>
      <w:proofErr w:type="spellStart"/>
      <w:r w:rsidRPr="00E54284">
        <w:rPr>
          <w:rFonts w:ascii="Trebuchet MS" w:eastAsia="Calibri" w:hAnsi="Trebuchet MS"/>
          <w:bCs/>
          <w:sz w:val="24"/>
          <w:szCs w:val="24"/>
        </w:rPr>
        <w:t>depăşi</w:t>
      </w:r>
      <w:proofErr w:type="spellEnd"/>
      <w:r w:rsidRPr="00E54284">
        <w:rPr>
          <w:rFonts w:ascii="Trebuchet MS" w:eastAsia="Calibri" w:hAnsi="Trebuchet MS"/>
          <w:bCs/>
          <w:sz w:val="24"/>
          <w:szCs w:val="24"/>
        </w:rPr>
        <w:t xml:space="preserve"> 200.000 euro/</w:t>
      </w:r>
      <w:proofErr w:type="spellStart"/>
      <w:r w:rsidRPr="00E54284">
        <w:rPr>
          <w:rFonts w:ascii="Trebuchet MS" w:eastAsia="Calibri" w:hAnsi="Trebuchet MS"/>
          <w:bCs/>
          <w:sz w:val="24"/>
          <w:szCs w:val="24"/>
        </w:rPr>
        <w:t>beneficiar</w:t>
      </w:r>
      <w:proofErr w:type="spellEnd"/>
      <w:r w:rsidRPr="00E54284">
        <w:rPr>
          <w:rFonts w:ascii="Trebuchet MS" w:eastAsia="Calibri" w:hAnsi="Trebuchet MS"/>
          <w:bCs/>
          <w:sz w:val="24"/>
          <w:szCs w:val="24"/>
        </w:rPr>
        <w:t xml:space="preserve"> pe 3 ani </w:t>
      </w:r>
      <w:proofErr w:type="spellStart"/>
      <w:r w:rsidRPr="00E54284">
        <w:rPr>
          <w:rFonts w:ascii="Trebuchet MS" w:eastAsia="Calibri" w:hAnsi="Trebuchet MS"/>
          <w:bCs/>
          <w:sz w:val="24"/>
          <w:szCs w:val="24"/>
        </w:rPr>
        <w:t>fiscali</w:t>
      </w:r>
      <w:proofErr w:type="spellEnd"/>
      <w:r w:rsidRPr="00E54284">
        <w:rPr>
          <w:rFonts w:ascii="Trebuchet MS" w:eastAsia="Calibri" w:hAnsi="Trebuchet MS"/>
          <w:bCs/>
          <w:sz w:val="24"/>
          <w:szCs w:val="24"/>
        </w:rPr>
        <w:t xml:space="preserve">. </w:t>
      </w:r>
    </w:p>
    <w:p w14:paraId="50C26594" w14:textId="77777777" w:rsidR="00AF268D" w:rsidRPr="00E77B79" w:rsidRDefault="00AF268D" w:rsidP="008C61E7">
      <w:pPr>
        <w:pStyle w:val="ListParagraph"/>
        <w:tabs>
          <w:tab w:val="left" w:pos="426"/>
        </w:tabs>
        <w:spacing w:before="0"/>
        <w:ind w:left="-142" w:right="284" w:firstLine="0"/>
        <w:jc w:val="both"/>
        <w:rPr>
          <w:rFonts w:ascii="Trebuchet MS" w:hAnsi="Trebuchet MS"/>
          <w:color w:val="000000" w:themeColor="text1"/>
          <w:sz w:val="24"/>
          <w:szCs w:val="24"/>
          <w:lang w:val="ro-RO"/>
        </w:rPr>
      </w:pPr>
      <w:proofErr w:type="spellStart"/>
      <w:r w:rsidRPr="00AF268D">
        <w:rPr>
          <w:rFonts w:ascii="Trebuchet MS" w:eastAsia="Calibri" w:hAnsi="Trebuchet MS"/>
          <w:bCs/>
          <w:sz w:val="24"/>
          <w:szCs w:val="24"/>
        </w:rPr>
        <w:t>Cuantumul</w:t>
      </w:r>
      <w:proofErr w:type="spellEnd"/>
      <w:r w:rsidRPr="00AF268D">
        <w:rPr>
          <w:rFonts w:ascii="Trebuchet MS" w:eastAsia="Calibri" w:hAnsi="Trebuchet MS"/>
          <w:bCs/>
          <w:sz w:val="24"/>
          <w:szCs w:val="24"/>
        </w:rPr>
        <w:t xml:space="preserve"> </w:t>
      </w:r>
      <w:proofErr w:type="spellStart"/>
      <w:r w:rsidRPr="00AF268D">
        <w:rPr>
          <w:rFonts w:ascii="Trebuchet MS" w:eastAsia="Calibri" w:hAnsi="Trebuchet MS"/>
          <w:bCs/>
          <w:sz w:val="24"/>
          <w:szCs w:val="24"/>
        </w:rPr>
        <w:t>sprijinului</w:t>
      </w:r>
      <w:proofErr w:type="spellEnd"/>
      <w:r w:rsidRPr="00AF268D">
        <w:rPr>
          <w:rFonts w:ascii="Trebuchet MS" w:eastAsia="Calibri" w:hAnsi="Trebuchet MS"/>
          <w:bCs/>
          <w:sz w:val="24"/>
          <w:szCs w:val="24"/>
        </w:rPr>
        <w:t xml:space="preserve"> </w:t>
      </w:r>
      <w:proofErr w:type="spellStart"/>
      <w:r w:rsidRPr="00AF268D">
        <w:rPr>
          <w:rFonts w:ascii="Trebuchet MS" w:eastAsia="Calibri" w:hAnsi="Trebuchet MS"/>
          <w:bCs/>
          <w:sz w:val="24"/>
          <w:szCs w:val="24"/>
        </w:rPr>
        <w:t>este</w:t>
      </w:r>
      <w:proofErr w:type="spellEnd"/>
      <w:r w:rsidRPr="00AF268D">
        <w:rPr>
          <w:rFonts w:ascii="Trebuchet MS" w:eastAsia="Calibri" w:hAnsi="Trebuchet MS"/>
          <w:bCs/>
          <w:sz w:val="24"/>
          <w:szCs w:val="24"/>
        </w:rPr>
        <w:t xml:space="preserve"> de maxim 40.000 euro/</w:t>
      </w:r>
      <w:proofErr w:type="spellStart"/>
      <w:r w:rsidRPr="00AF268D">
        <w:rPr>
          <w:rFonts w:ascii="Trebuchet MS" w:eastAsia="Calibri" w:hAnsi="Trebuchet MS"/>
          <w:bCs/>
          <w:sz w:val="24"/>
          <w:szCs w:val="24"/>
        </w:rPr>
        <w:t>proiect</w:t>
      </w:r>
      <w:proofErr w:type="spellEnd"/>
      <w:r w:rsidRPr="00AF268D">
        <w:rPr>
          <w:rFonts w:ascii="Trebuchet MS" w:eastAsia="Calibri" w:hAnsi="Trebuchet MS"/>
          <w:bCs/>
          <w:sz w:val="24"/>
          <w:szCs w:val="24"/>
        </w:rPr>
        <w:t xml:space="preserve"> cu </w:t>
      </w:r>
      <w:proofErr w:type="spellStart"/>
      <w:r w:rsidRPr="00AF268D">
        <w:rPr>
          <w:rFonts w:ascii="Trebuchet MS" w:eastAsia="Calibri" w:hAnsi="Trebuchet MS"/>
          <w:bCs/>
          <w:sz w:val="24"/>
          <w:szCs w:val="24"/>
        </w:rPr>
        <w:t>excepția</w:t>
      </w:r>
      <w:proofErr w:type="spellEnd"/>
      <w:r w:rsidRPr="00AF268D">
        <w:rPr>
          <w:rFonts w:ascii="Trebuchet MS" w:eastAsia="Calibri" w:hAnsi="Trebuchet MS"/>
          <w:bCs/>
          <w:sz w:val="24"/>
          <w:szCs w:val="24"/>
        </w:rPr>
        <w:t xml:space="preserve"> </w:t>
      </w:r>
      <w:proofErr w:type="spellStart"/>
      <w:r w:rsidRPr="00AF268D">
        <w:rPr>
          <w:rFonts w:ascii="Trebuchet MS" w:eastAsia="Calibri" w:hAnsi="Trebuchet MS"/>
          <w:bCs/>
          <w:sz w:val="24"/>
          <w:szCs w:val="24"/>
        </w:rPr>
        <w:t>activităţilor</w:t>
      </w:r>
      <w:proofErr w:type="spellEnd"/>
      <w:r w:rsidRPr="00AF268D">
        <w:rPr>
          <w:rFonts w:ascii="Trebuchet MS" w:eastAsia="Calibri" w:hAnsi="Trebuchet MS"/>
          <w:bCs/>
          <w:sz w:val="24"/>
          <w:szCs w:val="24"/>
        </w:rPr>
        <w:t xml:space="preserve"> de </w:t>
      </w:r>
      <w:proofErr w:type="spellStart"/>
      <w:r w:rsidRPr="00AF268D">
        <w:rPr>
          <w:rFonts w:ascii="Trebuchet MS" w:eastAsia="Calibri" w:hAnsi="Trebuchet MS"/>
          <w:bCs/>
          <w:sz w:val="24"/>
          <w:szCs w:val="24"/>
        </w:rPr>
        <w:t>producţie</w:t>
      </w:r>
      <w:proofErr w:type="spellEnd"/>
      <w:r w:rsidRPr="00AF268D">
        <w:rPr>
          <w:rFonts w:ascii="Trebuchet MS" w:eastAsia="Calibri" w:hAnsi="Trebuchet MS"/>
          <w:bCs/>
          <w:sz w:val="24"/>
          <w:szCs w:val="24"/>
        </w:rPr>
        <w:t xml:space="preserve">, </w:t>
      </w:r>
      <w:proofErr w:type="spellStart"/>
      <w:r w:rsidRPr="00AF268D">
        <w:rPr>
          <w:rFonts w:ascii="Trebuchet MS" w:eastAsia="Calibri" w:hAnsi="Trebuchet MS"/>
          <w:bCs/>
          <w:sz w:val="24"/>
          <w:szCs w:val="24"/>
        </w:rPr>
        <w:t>servicii</w:t>
      </w:r>
      <w:proofErr w:type="spellEnd"/>
      <w:r w:rsidRPr="00AF268D">
        <w:rPr>
          <w:rFonts w:ascii="Trebuchet MS" w:eastAsia="Calibri" w:hAnsi="Trebuchet MS"/>
          <w:bCs/>
          <w:sz w:val="24"/>
          <w:szCs w:val="24"/>
        </w:rPr>
        <w:t xml:space="preserve"> </w:t>
      </w:r>
      <w:proofErr w:type="spellStart"/>
      <w:r w:rsidRPr="00AF268D">
        <w:rPr>
          <w:rFonts w:ascii="Trebuchet MS" w:eastAsia="Calibri" w:hAnsi="Trebuchet MS"/>
          <w:bCs/>
          <w:sz w:val="24"/>
          <w:szCs w:val="24"/>
        </w:rPr>
        <w:t>medicale</w:t>
      </w:r>
      <w:proofErr w:type="spellEnd"/>
      <w:r w:rsidRPr="00AF268D">
        <w:rPr>
          <w:rFonts w:ascii="Trebuchet MS" w:eastAsia="Calibri" w:hAnsi="Trebuchet MS"/>
          <w:bCs/>
          <w:sz w:val="24"/>
          <w:szCs w:val="24"/>
        </w:rPr>
        <w:t xml:space="preserve">, </w:t>
      </w:r>
      <w:proofErr w:type="spellStart"/>
      <w:r w:rsidRPr="00AF268D">
        <w:rPr>
          <w:rFonts w:ascii="Trebuchet MS" w:eastAsia="Calibri" w:hAnsi="Trebuchet MS"/>
          <w:bCs/>
          <w:sz w:val="24"/>
          <w:szCs w:val="24"/>
        </w:rPr>
        <w:t>sanitar</w:t>
      </w:r>
      <w:proofErr w:type="spellEnd"/>
      <w:r w:rsidRPr="00AF268D">
        <w:rPr>
          <w:rFonts w:ascii="Trebuchet MS" w:eastAsia="Calibri" w:hAnsi="Trebuchet MS"/>
          <w:bCs/>
          <w:sz w:val="24"/>
          <w:szCs w:val="24"/>
        </w:rPr>
        <w:t xml:space="preserve"> </w:t>
      </w:r>
      <w:proofErr w:type="spellStart"/>
      <w:r w:rsidRPr="00AF268D">
        <w:rPr>
          <w:rFonts w:ascii="Trebuchet MS" w:eastAsia="Calibri" w:hAnsi="Trebuchet MS"/>
          <w:bCs/>
          <w:sz w:val="24"/>
          <w:szCs w:val="24"/>
        </w:rPr>
        <w:t>veterinare</w:t>
      </w:r>
      <w:proofErr w:type="spellEnd"/>
      <w:r w:rsidRPr="00AF268D">
        <w:rPr>
          <w:rFonts w:ascii="Trebuchet MS" w:eastAsia="Calibri" w:hAnsi="Trebuchet MS"/>
          <w:bCs/>
          <w:sz w:val="24"/>
          <w:szCs w:val="24"/>
        </w:rPr>
        <w:t xml:space="preserve"> </w:t>
      </w:r>
      <w:proofErr w:type="spellStart"/>
      <w:r w:rsidRPr="00AF268D">
        <w:rPr>
          <w:rFonts w:ascii="Trebuchet MS" w:eastAsia="Calibri" w:hAnsi="Trebuchet MS"/>
          <w:bCs/>
          <w:sz w:val="24"/>
          <w:szCs w:val="24"/>
        </w:rPr>
        <w:t>şi</w:t>
      </w:r>
      <w:proofErr w:type="spellEnd"/>
      <w:r w:rsidRPr="00AF268D">
        <w:rPr>
          <w:rFonts w:ascii="Trebuchet MS" w:eastAsia="Calibri" w:hAnsi="Trebuchet MS"/>
          <w:bCs/>
          <w:sz w:val="24"/>
          <w:szCs w:val="24"/>
        </w:rPr>
        <w:t xml:space="preserve"> de </w:t>
      </w:r>
      <w:proofErr w:type="spellStart"/>
      <w:r w:rsidRPr="00AF268D">
        <w:rPr>
          <w:rFonts w:ascii="Trebuchet MS" w:eastAsia="Calibri" w:hAnsi="Trebuchet MS"/>
          <w:bCs/>
          <w:sz w:val="24"/>
          <w:szCs w:val="24"/>
        </w:rPr>
        <w:t>agroturism</w:t>
      </w:r>
      <w:proofErr w:type="spellEnd"/>
      <w:r w:rsidRPr="00AF268D">
        <w:rPr>
          <w:rFonts w:ascii="Trebuchet MS" w:eastAsia="Calibri" w:hAnsi="Trebuchet MS"/>
          <w:bCs/>
          <w:sz w:val="24"/>
          <w:szCs w:val="24"/>
        </w:rPr>
        <w:t xml:space="preserve"> </w:t>
      </w:r>
      <w:proofErr w:type="spellStart"/>
      <w:r w:rsidRPr="00AF268D">
        <w:rPr>
          <w:rFonts w:ascii="Trebuchet MS" w:eastAsia="Calibri" w:hAnsi="Trebuchet MS"/>
          <w:bCs/>
          <w:sz w:val="24"/>
          <w:szCs w:val="24"/>
        </w:rPr>
        <w:t>pentru</w:t>
      </w:r>
      <w:proofErr w:type="spellEnd"/>
      <w:r w:rsidRPr="00AF268D">
        <w:rPr>
          <w:rFonts w:ascii="Trebuchet MS" w:eastAsia="Calibri" w:hAnsi="Trebuchet MS"/>
          <w:bCs/>
          <w:sz w:val="24"/>
          <w:szCs w:val="24"/>
        </w:rPr>
        <w:t xml:space="preserve"> care </w:t>
      </w:r>
      <w:proofErr w:type="spellStart"/>
      <w:r w:rsidRPr="00AF268D">
        <w:rPr>
          <w:rFonts w:ascii="Trebuchet MS" w:eastAsia="Calibri" w:hAnsi="Trebuchet MS"/>
          <w:bCs/>
          <w:sz w:val="24"/>
          <w:szCs w:val="24"/>
        </w:rPr>
        <w:t>valoarea</w:t>
      </w:r>
      <w:proofErr w:type="spellEnd"/>
      <w:r w:rsidRPr="00AF268D">
        <w:rPr>
          <w:rFonts w:ascii="Trebuchet MS" w:eastAsia="Calibri" w:hAnsi="Trebuchet MS"/>
          <w:bCs/>
          <w:sz w:val="24"/>
          <w:szCs w:val="24"/>
        </w:rPr>
        <w:t xml:space="preserve"> </w:t>
      </w:r>
      <w:proofErr w:type="spellStart"/>
      <w:r w:rsidRPr="00AF268D">
        <w:rPr>
          <w:rFonts w:ascii="Trebuchet MS" w:eastAsia="Calibri" w:hAnsi="Trebuchet MS"/>
          <w:bCs/>
          <w:sz w:val="24"/>
          <w:szCs w:val="24"/>
        </w:rPr>
        <w:t>sprijinului</w:t>
      </w:r>
      <w:proofErr w:type="spellEnd"/>
      <w:r w:rsidRPr="00AF268D">
        <w:rPr>
          <w:rFonts w:ascii="Trebuchet MS" w:eastAsia="Calibri" w:hAnsi="Trebuchet MS"/>
          <w:bCs/>
          <w:sz w:val="24"/>
          <w:szCs w:val="24"/>
        </w:rPr>
        <w:t xml:space="preserve"> </w:t>
      </w:r>
      <w:proofErr w:type="spellStart"/>
      <w:r w:rsidRPr="00AF268D">
        <w:rPr>
          <w:rFonts w:ascii="Trebuchet MS" w:eastAsia="Calibri" w:hAnsi="Trebuchet MS"/>
          <w:bCs/>
          <w:sz w:val="24"/>
          <w:szCs w:val="24"/>
        </w:rPr>
        <w:t>este</w:t>
      </w:r>
      <w:proofErr w:type="spellEnd"/>
      <w:r w:rsidRPr="00AF268D">
        <w:rPr>
          <w:rFonts w:ascii="Trebuchet MS" w:eastAsia="Calibri" w:hAnsi="Trebuchet MS"/>
          <w:bCs/>
          <w:sz w:val="24"/>
          <w:szCs w:val="24"/>
        </w:rPr>
        <w:t xml:space="preserve"> de 50.000 euro/</w:t>
      </w:r>
      <w:proofErr w:type="spellStart"/>
      <w:r w:rsidRPr="00AF268D">
        <w:rPr>
          <w:rFonts w:ascii="Trebuchet MS" w:eastAsia="Calibri" w:hAnsi="Trebuchet MS"/>
          <w:bCs/>
          <w:sz w:val="24"/>
          <w:szCs w:val="24"/>
        </w:rPr>
        <w:t>proiec</w:t>
      </w:r>
      <w:r w:rsidR="00E77B79">
        <w:rPr>
          <w:rFonts w:ascii="Trebuchet MS" w:eastAsia="Calibri" w:hAnsi="Trebuchet MS"/>
          <w:bCs/>
          <w:sz w:val="24"/>
          <w:szCs w:val="24"/>
        </w:rPr>
        <w:t>t</w:t>
      </w:r>
      <w:proofErr w:type="spellEnd"/>
      <w:r w:rsidR="00E77B79">
        <w:rPr>
          <w:rFonts w:ascii="Trebuchet MS" w:eastAsia="Calibri" w:hAnsi="Trebuchet MS"/>
          <w:bCs/>
          <w:sz w:val="24"/>
          <w:szCs w:val="24"/>
        </w:rPr>
        <w:t xml:space="preserve">. </w:t>
      </w:r>
      <w:r w:rsidR="00E77B79" w:rsidRPr="00E54284">
        <w:rPr>
          <w:rFonts w:ascii="Trebuchet MS" w:hAnsi="Trebuchet MS"/>
          <w:color w:val="000000" w:themeColor="text1"/>
          <w:sz w:val="24"/>
          <w:szCs w:val="24"/>
          <w:lang w:val="ro-RO"/>
        </w:rPr>
        <w:t xml:space="preserve">Intensitatea sprijinului pentru această măsură </w:t>
      </w:r>
      <w:r w:rsidR="00E77B79">
        <w:rPr>
          <w:rFonts w:ascii="Trebuchet MS" w:hAnsi="Trebuchet MS"/>
          <w:color w:val="000000" w:themeColor="text1"/>
          <w:sz w:val="24"/>
          <w:szCs w:val="24"/>
          <w:lang w:val="ro-RO"/>
        </w:rPr>
        <w:t xml:space="preserve">este </w:t>
      </w:r>
      <w:r w:rsidR="00E77B79" w:rsidRPr="00E54284">
        <w:rPr>
          <w:rFonts w:ascii="Trebuchet MS" w:hAnsi="Trebuchet MS"/>
          <w:color w:val="000000" w:themeColor="text1"/>
          <w:sz w:val="24"/>
          <w:szCs w:val="24"/>
          <w:lang w:val="ro-RO"/>
        </w:rPr>
        <w:t>de 100%.</w:t>
      </w:r>
    </w:p>
    <w:p w14:paraId="4CBFBD79" w14:textId="77777777" w:rsidR="00671B7D" w:rsidRPr="00E54284" w:rsidRDefault="00671B7D" w:rsidP="008C61E7">
      <w:pPr>
        <w:widowControl/>
        <w:autoSpaceDE w:val="0"/>
        <w:autoSpaceDN w:val="0"/>
        <w:adjustRightInd w:val="0"/>
        <w:ind w:left="-142" w:right="284"/>
        <w:jc w:val="both"/>
        <w:rPr>
          <w:rFonts w:ascii="Trebuchet MS" w:eastAsia="Calibri" w:hAnsi="Trebuchet MS"/>
          <w:bCs/>
          <w:sz w:val="24"/>
          <w:szCs w:val="24"/>
        </w:rPr>
      </w:pPr>
      <w:proofErr w:type="spellStart"/>
      <w:r w:rsidRPr="00E54284">
        <w:rPr>
          <w:rFonts w:ascii="Trebuchet MS" w:eastAsia="Calibri" w:hAnsi="Trebuchet MS"/>
          <w:bCs/>
          <w:sz w:val="24"/>
          <w:szCs w:val="24"/>
        </w:rPr>
        <w:t>Sprijinul</w:t>
      </w:r>
      <w:proofErr w:type="spellEnd"/>
      <w:r w:rsidRPr="00E54284">
        <w:rPr>
          <w:rFonts w:ascii="Trebuchet MS" w:eastAsia="Calibri" w:hAnsi="Trebuchet MS"/>
          <w:bCs/>
          <w:sz w:val="24"/>
          <w:szCs w:val="24"/>
        </w:rPr>
        <w:t xml:space="preserve"> se </w:t>
      </w:r>
      <w:proofErr w:type="spellStart"/>
      <w:r w:rsidRPr="00E54284">
        <w:rPr>
          <w:rFonts w:ascii="Trebuchet MS" w:eastAsia="Calibri" w:hAnsi="Trebuchet MS"/>
          <w:bCs/>
          <w:sz w:val="24"/>
          <w:szCs w:val="24"/>
        </w:rPr>
        <w:t>va</w:t>
      </w:r>
      <w:proofErr w:type="spellEnd"/>
      <w:r w:rsidRPr="00E54284">
        <w:rPr>
          <w:rFonts w:ascii="Trebuchet MS" w:eastAsia="Calibri" w:hAnsi="Trebuchet MS"/>
          <w:bCs/>
          <w:sz w:val="24"/>
          <w:szCs w:val="24"/>
        </w:rPr>
        <w:t xml:space="preserve"> </w:t>
      </w:r>
      <w:proofErr w:type="spellStart"/>
      <w:r w:rsidRPr="00E54284">
        <w:rPr>
          <w:rFonts w:ascii="Trebuchet MS" w:eastAsia="Calibri" w:hAnsi="Trebuchet MS"/>
          <w:bCs/>
          <w:sz w:val="24"/>
          <w:szCs w:val="24"/>
        </w:rPr>
        <w:t>acorda</w:t>
      </w:r>
      <w:proofErr w:type="spellEnd"/>
      <w:r w:rsidRPr="00E54284">
        <w:rPr>
          <w:rFonts w:ascii="Trebuchet MS" w:eastAsia="Calibri" w:hAnsi="Trebuchet MS"/>
          <w:bCs/>
          <w:sz w:val="24"/>
          <w:szCs w:val="24"/>
        </w:rPr>
        <w:t xml:space="preserve"> sub </w:t>
      </w:r>
      <w:proofErr w:type="spellStart"/>
      <w:r w:rsidRPr="00E54284">
        <w:rPr>
          <w:rFonts w:ascii="Trebuchet MS" w:eastAsia="Calibri" w:hAnsi="Trebuchet MS"/>
          <w:bCs/>
          <w:sz w:val="24"/>
          <w:szCs w:val="24"/>
        </w:rPr>
        <w:t>formă</w:t>
      </w:r>
      <w:proofErr w:type="spellEnd"/>
      <w:r w:rsidRPr="00E54284">
        <w:rPr>
          <w:rFonts w:ascii="Trebuchet MS" w:eastAsia="Calibri" w:hAnsi="Trebuchet MS"/>
          <w:bCs/>
          <w:sz w:val="24"/>
          <w:szCs w:val="24"/>
        </w:rPr>
        <w:t xml:space="preserve"> de </w:t>
      </w:r>
      <w:proofErr w:type="spellStart"/>
      <w:r w:rsidRPr="00E54284">
        <w:rPr>
          <w:rFonts w:ascii="Trebuchet MS" w:eastAsia="Calibri" w:hAnsi="Trebuchet MS"/>
          <w:bCs/>
          <w:sz w:val="24"/>
          <w:szCs w:val="24"/>
        </w:rPr>
        <w:t>primă</w:t>
      </w:r>
      <w:proofErr w:type="spellEnd"/>
      <w:r w:rsidRPr="00E54284">
        <w:rPr>
          <w:rFonts w:ascii="Trebuchet MS" w:eastAsia="Calibri" w:hAnsi="Trebuchet MS"/>
          <w:bCs/>
          <w:sz w:val="24"/>
          <w:szCs w:val="24"/>
        </w:rPr>
        <w:t xml:space="preserve"> </w:t>
      </w:r>
      <w:proofErr w:type="spellStart"/>
      <w:r w:rsidRPr="00E54284">
        <w:rPr>
          <w:rFonts w:ascii="Trebuchet MS" w:eastAsia="Calibri" w:hAnsi="Trebuchet MS"/>
          <w:bCs/>
          <w:sz w:val="24"/>
          <w:szCs w:val="24"/>
        </w:rPr>
        <w:t>în</w:t>
      </w:r>
      <w:proofErr w:type="spellEnd"/>
      <w:r w:rsidRPr="00E54284">
        <w:rPr>
          <w:rFonts w:ascii="Trebuchet MS" w:eastAsia="Calibri" w:hAnsi="Trebuchet MS"/>
          <w:bCs/>
          <w:sz w:val="24"/>
          <w:szCs w:val="24"/>
        </w:rPr>
        <w:t xml:space="preserve"> </w:t>
      </w:r>
      <w:proofErr w:type="spellStart"/>
      <w:r w:rsidRPr="00E54284">
        <w:rPr>
          <w:rFonts w:ascii="Trebuchet MS" w:eastAsia="Calibri" w:hAnsi="Trebuchet MS"/>
          <w:bCs/>
          <w:sz w:val="24"/>
          <w:szCs w:val="24"/>
        </w:rPr>
        <w:t>două</w:t>
      </w:r>
      <w:proofErr w:type="spellEnd"/>
      <w:r w:rsidRPr="00E54284">
        <w:rPr>
          <w:rFonts w:ascii="Trebuchet MS" w:eastAsia="Calibri" w:hAnsi="Trebuchet MS"/>
          <w:bCs/>
          <w:sz w:val="24"/>
          <w:szCs w:val="24"/>
        </w:rPr>
        <w:t xml:space="preserve"> </w:t>
      </w:r>
      <w:proofErr w:type="spellStart"/>
      <w:r w:rsidRPr="00E54284">
        <w:rPr>
          <w:rFonts w:ascii="Trebuchet MS" w:eastAsia="Calibri" w:hAnsi="Trebuchet MS"/>
          <w:bCs/>
          <w:sz w:val="24"/>
          <w:szCs w:val="24"/>
        </w:rPr>
        <w:t>tranșe</w:t>
      </w:r>
      <w:proofErr w:type="spellEnd"/>
      <w:r w:rsidRPr="00E54284">
        <w:rPr>
          <w:rFonts w:ascii="Trebuchet MS" w:eastAsia="Calibri" w:hAnsi="Trebuchet MS"/>
          <w:bCs/>
          <w:sz w:val="24"/>
          <w:szCs w:val="24"/>
        </w:rPr>
        <w:t xml:space="preserve">, </w:t>
      </w:r>
      <w:proofErr w:type="spellStart"/>
      <w:r w:rsidRPr="00E54284">
        <w:rPr>
          <w:rFonts w:ascii="Trebuchet MS" w:eastAsia="Calibri" w:hAnsi="Trebuchet MS"/>
          <w:bCs/>
          <w:sz w:val="24"/>
          <w:szCs w:val="24"/>
        </w:rPr>
        <w:t>astfel</w:t>
      </w:r>
      <w:proofErr w:type="spellEnd"/>
      <w:r w:rsidRPr="00E54284">
        <w:rPr>
          <w:rFonts w:ascii="Trebuchet MS" w:eastAsia="Calibri" w:hAnsi="Trebuchet MS"/>
          <w:bCs/>
          <w:sz w:val="24"/>
          <w:szCs w:val="24"/>
        </w:rPr>
        <w:t xml:space="preserve">: </w:t>
      </w:r>
    </w:p>
    <w:p w14:paraId="72D4BB92" w14:textId="77777777" w:rsidR="00671B7D" w:rsidRPr="00E54284" w:rsidRDefault="00671B7D" w:rsidP="0062404D">
      <w:pPr>
        <w:widowControl/>
        <w:numPr>
          <w:ilvl w:val="0"/>
          <w:numId w:val="11"/>
        </w:numPr>
        <w:autoSpaceDE w:val="0"/>
        <w:autoSpaceDN w:val="0"/>
        <w:ind w:left="426" w:right="284"/>
        <w:jc w:val="both"/>
        <w:rPr>
          <w:rFonts w:ascii="Trebuchet MS" w:eastAsia="Calibri" w:hAnsi="Trebuchet MS"/>
          <w:bCs/>
          <w:sz w:val="24"/>
          <w:szCs w:val="24"/>
        </w:rPr>
      </w:pPr>
      <w:r w:rsidRPr="00E54284">
        <w:rPr>
          <w:rFonts w:ascii="Trebuchet MS" w:eastAsia="Calibri" w:hAnsi="Trebuchet MS"/>
          <w:bCs/>
          <w:sz w:val="24"/>
          <w:szCs w:val="24"/>
        </w:rPr>
        <w:t xml:space="preserve">70% din </w:t>
      </w:r>
      <w:proofErr w:type="spellStart"/>
      <w:r w:rsidRPr="00E54284">
        <w:rPr>
          <w:rFonts w:ascii="Trebuchet MS" w:eastAsia="Calibri" w:hAnsi="Trebuchet MS"/>
          <w:bCs/>
          <w:sz w:val="24"/>
          <w:szCs w:val="24"/>
        </w:rPr>
        <w:t>cuantumul</w:t>
      </w:r>
      <w:proofErr w:type="spellEnd"/>
      <w:r w:rsidRPr="00E54284">
        <w:rPr>
          <w:rFonts w:ascii="Trebuchet MS" w:eastAsia="Calibri" w:hAnsi="Trebuchet MS"/>
          <w:bCs/>
          <w:sz w:val="24"/>
          <w:szCs w:val="24"/>
        </w:rPr>
        <w:t xml:space="preserve"> </w:t>
      </w:r>
      <w:proofErr w:type="spellStart"/>
      <w:r w:rsidRPr="00E54284">
        <w:rPr>
          <w:rFonts w:ascii="Trebuchet MS" w:eastAsia="Calibri" w:hAnsi="Trebuchet MS"/>
          <w:bCs/>
          <w:sz w:val="24"/>
          <w:szCs w:val="24"/>
        </w:rPr>
        <w:t>sprijinului</w:t>
      </w:r>
      <w:proofErr w:type="spellEnd"/>
      <w:r w:rsidRPr="00E54284">
        <w:rPr>
          <w:rFonts w:ascii="Trebuchet MS" w:eastAsia="Calibri" w:hAnsi="Trebuchet MS"/>
          <w:bCs/>
          <w:sz w:val="24"/>
          <w:szCs w:val="24"/>
        </w:rPr>
        <w:t xml:space="preserve"> </w:t>
      </w:r>
      <w:proofErr w:type="spellStart"/>
      <w:r w:rsidRPr="00E54284">
        <w:rPr>
          <w:rFonts w:ascii="Trebuchet MS" w:eastAsia="Calibri" w:hAnsi="Trebuchet MS"/>
          <w:bCs/>
          <w:sz w:val="24"/>
          <w:szCs w:val="24"/>
        </w:rPr>
        <w:t>după</w:t>
      </w:r>
      <w:proofErr w:type="spellEnd"/>
      <w:r w:rsidRPr="00E54284">
        <w:rPr>
          <w:rFonts w:ascii="Trebuchet MS" w:eastAsia="Calibri" w:hAnsi="Trebuchet MS"/>
          <w:bCs/>
          <w:sz w:val="24"/>
          <w:szCs w:val="24"/>
        </w:rPr>
        <w:t xml:space="preserve"> </w:t>
      </w:r>
      <w:proofErr w:type="spellStart"/>
      <w:r w:rsidRPr="00E54284">
        <w:rPr>
          <w:rFonts w:ascii="Trebuchet MS" w:eastAsia="Calibri" w:hAnsi="Trebuchet MS"/>
          <w:bCs/>
          <w:sz w:val="24"/>
          <w:szCs w:val="24"/>
        </w:rPr>
        <w:t>semnarea</w:t>
      </w:r>
      <w:proofErr w:type="spellEnd"/>
      <w:r w:rsidRPr="00E54284">
        <w:rPr>
          <w:rFonts w:ascii="Trebuchet MS" w:eastAsia="Calibri" w:hAnsi="Trebuchet MS"/>
          <w:bCs/>
          <w:sz w:val="24"/>
          <w:szCs w:val="24"/>
        </w:rPr>
        <w:t xml:space="preserve"> </w:t>
      </w:r>
      <w:proofErr w:type="spellStart"/>
      <w:r w:rsidRPr="00E54284">
        <w:rPr>
          <w:rFonts w:ascii="Trebuchet MS" w:eastAsia="Calibri" w:hAnsi="Trebuchet MS"/>
          <w:bCs/>
          <w:sz w:val="24"/>
          <w:szCs w:val="24"/>
        </w:rPr>
        <w:t>Contractului</w:t>
      </w:r>
      <w:proofErr w:type="spellEnd"/>
      <w:r w:rsidRPr="00E54284">
        <w:rPr>
          <w:rFonts w:ascii="Trebuchet MS" w:eastAsia="Calibri" w:hAnsi="Trebuchet MS"/>
          <w:bCs/>
          <w:sz w:val="24"/>
          <w:szCs w:val="24"/>
        </w:rPr>
        <w:t xml:space="preserve"> de </w:t>
      </w:r>
      <w:proofErr w:type="spellStart"/>
      <w:r w:rsidRPr="00E54284">
        <w:rPr>
          <w:rFonts w:ascii="Trebuchet MS" w:eastAsia="Calibri" w:hAnsi="Trebuchet MS"/>
          <w:bCs/>
          <w:sz w:val="24"/>
          <w:szCs w:val="24"/>
        </w:rPr>
        <w:t>Finanțare</w:t>
      </w:r>
      <w:proofErr w:type="spellEnd"/>
      <w:r w:rsidRPr="00E54284">
        <w:rPr>
          <w:rFonts w:ascii="Trebuchet MS" w:eastAsia="Calibri" w:hAnsi="Trebuchet MS"/>
          <w:bCs/>
          <w:sz w:val="24"/>
          <w:szCs w:val="24"/>
        </w:rPr>
        <w:t xml:space="preserve">; </w:t>
      </w:r>
    </w:p>
    <w:p w14:paraId="662CD077" w14:textId="77777777" w:rsidR="00671B7D" w:rsidRPr="00E54284" w:rsidRDefault="00671B7D" w:rsidP="0062404D">
      <w:pPr>
        <w:widowControl/>
        <w:numPr>
          <w:ilvl w:val="0"/>
          <w:numId w:val="11"/>
        </w:numPr>
        <w:autoSpaceDE w:val="0"/>
        <w:autoSpaceDN w:val="0"/>
        <w:ind w:left="426" w:right="284"/>
        <w:jc w:val="both"/>
        <w:rPr>
          <w:rFonts w:ascii="Trebuchet MS" w:eastAsia="Calibri" w:hAnsi="Trebuchet MS"/>
          <w:bCs/>
          <w:sz w:val="24"/>
          <w:szCs w:val="24"/>
        </w:rPr>
      </w:pPr>
      <w:r w:rsidRPr="00E54284">
        <w:rPr>
          <w:rFonts w:ascii="Trebuchet MS" w:eastAsia="Calibri" w:hAnsi="Trebuchet MS"/>
          <w:bCs/>
          <w:sz w:val="24"/>
          <w:szCs w:val="24"/>
        </w:rPr>
        <w:t xml:space="preserve">30% din </w:t>
      </w:r>
      <w:proofErr w:type="spellStart"/>
      <w:r w:rsidRPr="00E54284">
        <w:rPr>
          <w:rFonts w:ascii="Trebuchet MS" w:eastAsia="Calibri" w:hAnsi="Trebuchet MS"/>
          <w:bCs/>
          <w:sz w:val="24"/>
          <w:szCs w:val="24"/>
        </w:rPr>
        <w:t>cuantumul</w:t>
      </w:r>
      <w:proofErr w:type="spellEnd"/>
      <w:r w:rsidRPr="00E54284">
        <w:rPr>
          <w:rFonts w:ascii="Trebuchet MS" w:eastAsia="Calibri" w:hAnsi="Trebuchet MS"/>
          <w:bCs/>
          <w:sz w:val="24"/>
          <w:szCs w:val="24"/>
        </w:rPr>
        <w:t xml:space="preserve"> </w:t>
      </w:r>
      <w:proofErr w:type="spellStart"/>
      <w:r w:rsidRPr="00E54284">
        <w:rPr>
          <w:rFonts w:ascii="Trebuchet MS" w:eastAsia="Calibri" w:hAnsi="Trebuchet MS"/>
          <w:bCs/>
          <w:sz w:val="24"/>
          <w:szCs w:val="24"/>
        </w:rPr>
        <w:t>sprijinului</w:t>
      </w:r>
      <w:proofErr w:type="spellEnd"/>
      <w:r w:rsidRPr="00E54284">
        <w:rPr>
          <w:rFonts w:ascii="Trebuchet MS" w:eastAsia="Calibri" w:hAnsi="Trebuchet MS"/>
          <w:bCs/>
          <w:sz w:val="24"/>
          <w:szCs w:val="24"/>
        </w:rPr>
        <w:t xml:space="preserve"> se </w:t>
      </w:r>
      <w:proofErr w:type="spellStart"/>
      <w:r w:rsidRPr="00E54284">
        <w:rPr>
          <w:rFonts w:ascii="Trebuchet MS" w:eastAsia="Calibri" w:hAnsi="Trebuchet MS"/>
          <w:bCs/>
          <w:sz w:val="24"/>
          <w:szCs w:val="24"/>
        </w:rPr>
        <w:t>va</w:t>
      </w:r>
      <w:proofErr w:type="spellEnd"/>
      <w:r w:rsidRPr="00E54284">
        <w:rPr>
          <w:rFonts w:ascii="Trebuchet MS" w:eastAsia="Calibri" w:hAnsi="Trebuchet MS"/>
          <w:bCs/>
          <w:sz w:val="24"/>
          <w:szCs w:val="24"/>
        </w:rPr>
        <w:t xml:space="preserve"> </w:t>
      </w:r>
      <w:proofErr w:type="spellStart"/>
      <w:r w:rsidRPr="00E54284">
        <w:rPr>
          <w:rFonts w:ascii="Trebuchet MS" w:eastAsia="Calibri" w:hAnsi="Trebuchet MS"/>
          <w:bCs/>
          <w:sz w:val="24"/>
          <w:szCs w:val="24"/>
        </w:rPr>
        <w:t>acorda</w:t>
      </w:r>
      <w:proofErr w:type="spellEnd"/>
      <w:r w:rsidRPr="00E54284">
        <w:rPr>
          <w:rFonts w:ascii="Trebuchet MS" w:eastAsia="Calibri" w:hAnsi="Trebuchet MS"/>
          <w:bCs/>
          <w:sz w:val="24"/>
          <w:szCs w:val="24"/>
        </w:rPr>
        <w:t xml:space="preserve"> cu </w:t>
      </w:r>
      <w:proofErr w:type="spellStart"/>
      <w:r w:rsidRPr="00E54284">
        <w:rPr>
          <w:rFonts w:ascii="Trebuchet MS" w:eastAsia="Calibri" w:hAnsi="Trebuchet MS"/>
          <w:bCs/>
          <w:sz w:val="24"/>
          <w:szCs w:val="24"/>
        </w:rPr>
        <w:t>condiția</w:t>
      </w:r>
      <w:proofErr w:type="spellEnd"/>
      <w:r w:rsidRPr="00E54284">
        <w:rPr>
          <w:rFonts w:ascii="Trebuchet MS" w:eastAsia="Calibri" w:hAnsi="Trebuchet MS"/>
          <w:bCs/>
          <w:sz w:val="24"/>
          <w:szCs w:val="24"/>
        </w:rPr>
        <w:t xml:space="preserve"> </w:t>
      </w:r>
      <w:proofErr w:type="spellStart"/>
      <w:r w:rsidRPr="00E54284">
        <w:rPr>
          <w:rFonts w:ascii="Trebuchet MS" w:eastAsia="Calibri" w:hAnsi="Trebuchet MS"/>
          <w:bCs/>
          <w:sz w:val="24"/>
          <w:szCs w:val="24"/>
        </w:rPr>
        <w:t>respectării</w:t>
      </w:r>
      <w:proofErr w:type="spellEnd"/>
      <w:r w:rsidRPr="00E54284">
        <w:rPr>
          <w:rFonts w:ascii="Trebuchet MS" w:eastAsia="Calibri" w:hAnsi="Trebuchet MS"/>
          <w:bCs/>
          <w:sz w:val="24"/>
          <w:szCs w:val="24"/>
        </w:rPr>
        <w:t xml:space="preserve"> </w:t>
      </w:r>
      <w:proofErr w:type="spellStart"/>
      <w:r w:rsidRPr="00E54284">
        <w:rPr>
          <w:rFonts w:ascii="Trebuchet MS" w:eastAsia="Calibri" w:hAnsi="Trebuchet MS"/>
          <w:bCs/>
          <w:sz w:val="24"/>
          <w:szCs w:val="24"/>
        </w:rPr>
        <w:t>Planului</w:t>
      </w:r>
      <w:proofErr w:type="spellEnd"/>
      <w:r w:rsidRPr="00E54284">
        <w:rPr>
          <w:rFonts w:ascii="Trebuchet MS" w:eastAsia="Calibri" w:hAnsi="Trebuchet MS"/>
          <w:bCs/>
          <w:sz w:val="24"/>
          <w:szCs w:val="24"/>
        </w:rPr>
        <w:t xml:space="preserve"> de</w:t>
      </w:r>
      <w:r w:rsidR="00AF268D">
        <w:rPr>
          <w:rFonts w:ascii="Trebuchet MS" w:eastAsia="Calibri" w:hAnsi="Trebuchet MS"/>
          <w:bCs/>
          <w:sz w:val="24"/>
          <w:szCs w:val="24"/>
        </w:rPr>
        <w:t xml:space="preserve"> </w:t>
      </w:r>
      <w:proofErr w:type="spellStart"/>
      <w:r w:rsidRPr="00E54284">
        <w:rPr>
          <w:rFonts w:ascii="Trebuchet MS" w:eastAsia="Calibri" w:hAnsi="Trebuchet MS"/>
          <w:bCs/>
          <w:sz w:val="24"/>
          <w:szCs w:val="24"/>
        </w:rPr>
        <w:t>Afaceri</w:t>
      </w:r>
      <w:proofErr w:type="spellEnd"/>
      <w:r w:rsidRPr="00E54284">
        <w:rPr>
          <w:rFonts w:ascii="Trebuchet MS" w:eastAsia="Calibri" w:hAnsi="Trebuchet MS"/>
          <w:bCs/>
          <w:sz w:val="24"/>
          <w:szCs w:val="24"/>
        </w:rPr>
        <w:t xml:space="preserve">, </w:t>
      </w:r>
      <w:proofErr w:type="spellStart"/>
      <w:r w:rsidRPr="00E54284">
        <w:rPr>
          <w:rFonts w:ascii="Trebuchet MS" w:eastAsia="Calibri" w:hAnsi="Trebuchet MS"/>
          <w:bCs/>
          <w:sz w:val="24"/>
          <w:szCs w:val="24"/>
        </w:rPr>
        <w:t>fără</w:t>
      </w:r>
      <w:proofErr w:type="spellEnd"/>
      <w:r w:rsidRPr="00E54284">
        <w:rPr>
          <w:rFonts w:ascii="Trebuchet MS" w:eastAsia="Calibri" w:hAnsi="Trebuchet MS"/>
          <w:bCs/>
          <w:sz w:val="24"/>
          <w:szCs w:val="24"/>
        </w:rPr>
        <w:t xml:space="preserve"> a </w:t>
      </w:r>
      <w:proofErr w:type="spellStart"/>
      <w:r w:rsidRPr="00E54284">
        <w:rPr>
          <w:rFonts w:ascii="Trebuchet MS" w:eastAsia="Calibri" w:hAnsi="Trebuchet MS"/>
          <w:bCs/>
          <w:sz w:val="24"/>
          <w:szCs w:val="24"/>
        </w:rPr>
        <w:t>depăși</w:t>
      </w:r>
      <w:proofErr w:type="spellEnd"/>
      <w:r w:rsidRPr="00E54284">
        <w:rPr>
          <w:rFonts w:ascii="Trebuchet MS" w:eastAsia="Calibri" w:hAnsi="Trebuchet MS"/>
          <w:bCs/>
          <w:sz w:val="24"/>
          <w:szCs w:val="24"/>
        </w:rPr>
        <w:t xml:space="preserve"> </w:t>
      </w:r>
      <w:proofErr w:type="spellStart"/>
      <w:r w:rsidRPr="00E54284">
        <w:rPr>
          <w:rFonts w:ascii="Trebuchet MS" w:eastAsia="Calibri" w:hAnsi="Trebuchet MS"/>
          <w:bCs/>
          <w:sz w:val="24"/>
          <w:szCs w:val="24"/>
        </w:rPr>
        <w:t>cinci</w:t>
      </w:r>
      <w:proofErr w:type="spellEnd"/>
      <w:r w:rsidRPr="00E54284">
        <w:rPr>
          <w:rFonts w:ascii="Trebuchet MS" w:eastAsia="Calibri" w:hAnsi="Trebuchet MS"/>
          <w:bCs/>
          <w:sz w:val="24"/>
          <w:szCs w:val="24"/>
        </w:rPr>
        <w:t xml:space="preserve"> ani de la </w:t>
      </w:r>
      <w:proofErr w:type="spellStart"/>
      <w:r w:rsidRPr="00E54284">
        <w:rPr>
          <w:rFonts w:ascii="Trebuchet MS" w:eastAsia="Calibri" w:hAnsi="Trebuchet MS"/>
          <w:bCs/>
          <w:sz w:val="24"/>
          <w:szCs w:val="24"/>
        </w:rPr>
        <w:t>încheierea</w:t>
      </w:r>
      <w:proofErr w:type="spellEnd"/>
      <w:r w:rsidRPr="00E54284">
        <w:rPr>
          <w:rFonts w:ascii="Trebuchet MS" w:eastAsia="Calibri" w:hAnsi="Trebuchet MS"/>
          <w:bCs/>
          <w:sz w:val="24"/>
          <w:szCs w:val="24"/>
        </w:rPr>
        <w:t xml:space="preserve"> </w:t>
      </w:r>
      <w:proofErr w:type="spellStart"/>
      <w:r w:rsidRPr="00E54284">
        <w:rPr>
          <w:rFonts w:ascii="Trebuchet MS" w:eastAsia="Calibri" w:hAnsi="Trebuchet MS"/>
          <w:bCs/>
          <w:sz w:val="24"/>
          <w:szCs w:val="24"/>
        </w:rPr>
        <w:t>Contractului</w:t>
      </w:r>
      <w:proofErr w:type="spellEnd"/>
      <w:r w:rsidRPr="00E54284">
        <w:rPr>
          <w:rFonts w:ascii="Trebuchet MS" w:eastAsia="Calibri" w:hAnsi="Trebuchet MS"/>
          <w:bCs/>
          <w:sz w:val="24"/>
          <w:szCs w:val="24"/>
        </w:rPr>
        <w:t xml:space="preserve"> de </w:t>
      </w:r>
      <w:proofErr w:type="spellStart"/>
      <w:r w:rsidRPr="00E54284">
        <w:rPr>
          <w:rFonts w:ascii="Trebuchet MS" w:eastAsia="Calibri" w:hAnsi="Trebuchet MS"/>
          <w:bCs/>
          <w:sz w:val="24"/>
          <w:szCs w:val="24"/>
        </w:rPr>
        <w:t>Finanțare</w:t>
      </w:r>
      <w:proofErr w:type="spellEnd"/>
      <w:r w:rsidRPr="00E54284">
        <w:rPr>
          <w:rFonts w:ascii="Trebuchet MS" w:eastAsia="Calibri" w:hAnsi="Trebuchet MS"/>
          <w:bCs/>
          <w:sz w:val="24"/>
          <w:szCs w:val="24"/>
        </w:rPr>
        <w:t xml:space="preserve">. </w:t>
      </w:r>
    </w:p>
    <w:p w14:paraId="60464BF5" w14:textId="77777777" w:rsidR="00671B7D" w:rsidRDefault="00671B7D" w:rsidP="008C61E7">
      <w:pPr>
        <w:widowControl/>
        <w:autoSpaceDE w:val="0"/>
        <w:autoSpaceDN w:val="0"/>
        <w:adjustRightInd w:val="0"/>
        <w:ind w:left="-142" w:right="284"/>
        <w:jc w:val="both"/>
        <w:rPr>
          <w:rFonts w:ascii="Trebuchet MS" w:eastAsia="Calibri" w:hAnsi="Trebuchet MS"/>
          <w:bCs/>
          <w:sz w:val="24"/>
          <w:szCs w:val="24"/>
        </w:rPr>
      </w:pPr>
      <w:proofErr w:type="spellStart"/>
      <w:r w:rsidRPr="00E54284">
        <w:rPr>
          <w:rFonts w:ascii="Trebuchet MS" w:eastAsia="Calibri" w:hAnsi="Trebuchet MS"/>
          <w:bCs/>
          <w:sz w:val="24"/>
          <w:szCs w:val="24"/>
        </w:rPr>
        <w:t>Perioada</w:t>
      </w:r>
      <w:proofErr w:type="spellEnd"/>
      <w:r w:rsidRPr="00E54284">
        <w:rPr>
          <w:rFonts w:ascii="Trebuchet MS" w:eastAsia="Calibri" w:hAnsi="Trebuchet MS"/>
          <w:bCs/>
          <w:sz w:val="24"/>
          <w:szCs w:val="24"/>
        </w:rPr>
        <w:t xml:space="preserve"> de </w:t>
      </w:r>
      <w:proofErr w:type="spellStart"/>
      <w:r w:rsidRPr="00E54284">
        <w:rPr>
          <w:rFonts w:ascii="Trebuchet MS" w:eastAsia="Calibri" w:hAnsi="Trebuchet MS"/>
          <w:bCs/>
          <w:sz w:val="24"/>
          <w:szCs w:val="24"/>
        </w:rPr>
        <w:t>implementare</w:t>
      </w:r>
      <w:proofErr w:type="spellEnd"/>
      <w:r w:rsidRPr="00E54284">
        <w:rPr>
          <w:rFonts w:ascii="Trebuchet MS" w:eastAsia="Calibri" w:hAnsi="Trebuchet MS"/>
          <w:bCs/>
          <w:sz w:val="24"/>
          <w:szCs w:val="24"/>
        </w:rPr>
        <w:t xml:space="preserve"> a </w:t>
      </w:r>
      <w:proofErr w:type="spellStart"/>
      <w:r w:rsidRPr="00E54284">
        <w:rPr>
          <w:rFonts w:ascii="Trebuchet MS" w:eastAsia="Calibri" w:hAnsi="Trebuchet MS"/>
          <w:bCs/>
          <w:sz w:val="24"/>
          <w:szCs w:val="24"/>
        </w:rPr>
        <w:t>Planului</w:t>
      </w:r>
      <w:proofErr w:type="spellEnd"/>
      <w:r w:rsidRPr="00E54284">
        <w:rPr>
          <w:rFonts w:ascii="Trebuchet MS" w:eastAsia="Calibri" w:hAnsi="Trebuchet MS"/>
          <w:bCs/>
          <w:sz w:val="24"/>
          <w:szCs w:val="24"/>
        </w:rPr>
        <w:t xml:space="preserve"> de </w:t>
      </w:r>
      <w:proofErr w:type="spellStart"/>
      <w:r w:rsidRPr="00E54284">
        <w:rPr>
          <w:rFonts w:ascii="Trebuchet MS" w:eastAsia="Calibri" w:hAnsi="Trebuchet MS"/>
          <w:bCs/>
          <w:sz w:val="24"/>
          <w:szCs w:val="24"/>
        </w:rPr>
        <w:t>Afaceri</w:t>
      </w:r>
      <w:proofErr w:type="spellEnd"/>
      <w:r w:rsidRPr="00E54284">
        <w:rPr>
          <w:rFonts w:ascii="Trebuchet MS" w:eastAsia="Calibri" w:hAnsi="Trebuchet MS"/>
          <w:bCs/>
          <w:sz w:val="24"/>
          <w:szCs w:val="24"/>
        </w:rPr>
        <w:t xml:space="preserve"> </w:t>
      </w:r>
      <w:proofErr w:type="spellStart"/>
      <w:r w:rsidRPr="00E54284">
        <w:rPr>
          <w:rFonts w:ascii="Trebuchet MS" w:eastAsia="Calibri" w:hAnsi="Trebuchet MS"/>
          <w:bCs/>
          <w:sz w:val="24"/>
          <w:szCs w:val="24"/>
        </w:rPr>
        <w:t>este</w:t>
      </w:r>
      <w:proofErr w:type="spellEnd"/>
      <w:r w:rsidRPr="00E54284">
        <w:rPr>
          <w:rFonts w:ascii="Trebuchet MS" w:eastAsia="Calibri" w:hAnsi="Trebuchet MS"/>
          <w:bCs/>
          <w:sz w:val="24"/>
          <w:szCs w:val="24"/>
        </w:rPr>
        <w:t xml:space="preserve"> de maximum 5 ani </w:t>
      </w:r>
      <w:proofErr w:type="spellStart"/>
      <w:r w:rsidRPr="00E54284">
        <w:rPr>
          <w:rFonts w:ascii="Trebuchet MS" w:eastAsia="Calibri" w:hAnsi="Trebuchet MS"/>
          <w:bCs/>
          <w:sz w:val="24"/>
          <w:szCs w:val="24"/>
        </w:rPr>
        <w:t>și</w:t>
      </w:r>
      <w:proofErr w:type="spellEnd"/>
      <w:r w:rsidRPr="00E54284">
        <w:rPr>
          <w:rFonts w:ascii="Trebuchet MS" w:eastAsia="Calibri" w:hAnsi="Trebuchet MS"/>
          <w:bCs/>
          <w:sz w:val="24"/>
          <w:szCs w:val="24"/>
        </w:rPr>
        <w:t xml:space="preserve"> include </w:t>
      </w:r>
      <w:proofErr w:type="spellStart"/>
      <w:r w:rsidRPr="00E54284">
        <w:rPr>
          <w:rFonts w:ascii="Trebuchet MS" w:eastAsia="Calibri" w:hAnsi="Trebuchet MS"/>
          <w:bCs/>
          <w:sz w:val="24"/>
          <w:szCs w:val="24"/>
        </w:rPr>
        <w:t>controlu</w:t>
      </w:r>
      <w:r w:rsidR="005E52CC" w:rsidRPr="00E54284">
        <w:rPr>
          <w:rFonts w:ascii="Trebuchet MS" w:eastAsia="Calibri" w:hAnsi="Trebuchet MS"/>
          <w:bCs/>
          <w:sz w:val="24"/>
          <w:szCs w:val="24"/>
        </w:rPr>
        <w:t>l</w:t>
      </w:r>
      <w:proofErr w:type="spellEnd"/>
      <w:r w:rsidR="005E52CC" w:rsidRPr="00E54284">
        <w:rPr>
          <w:rFonts w:ascii="Trebuchet MS" w:eastAsia="Calibri" w:hAnsi="Trebuchet MS"/>
          <w:bCs/>
          <w:sz w:val="24"/>
          <w:szCs w:val="24"/>
        </w:rPr>
        <w:t xml:space="preserve"> </w:t>
      </w:r>
      <w:proofErr w:type="spellStart"/>
      <w:r w:rsidR="005E52CC" w:rsidRPr="00E54284">
        <w:rPr>
          <w:rFonts w:ascii="Trebuchet MS" w:eastAsia="Calibri" w:hAnsi="Trebuchet MS"/>
          <w:bCs/>
          <w:sz w:val="24"/>
          <w:szCs w:val="24"/>
        </w:rPr>
        <w:t>implementării</w:t>
      </w:r>
      <w:proofErr w:type="spellEnd"/>
      <w:r w:rsidR="005E52CC" w:rsidRPr="00E54284">
        <w:rPr>
          <w:rFonts w:ascii="Trebuchet MS" w:eastAsia="Calibri" w:hAnsi="Trebuchet MS"/>
          <w:bCs/>
          <w:sz w:val="24"/>
          <w:szCs w:val="24"/>
        </w:rPr>
        <w:t xml:space="preserve"> </w:t>
      </w:r>
      <w:proofErr w:type="spellStart"/>
      <w:r w:rsidR="005E52CC" w:rsidRPr="00E54284">
        <w:rPr>
          <w:rFonts w:ascii="Trebuchet MS" w:eastAsia="Calibri" w:hAnsi="Trebuchet MS"/>
          <w:bCs/>
          <w:sz w:val="24"/>
          <w:szCs w:val="24"/>
        </w:rPr>
        <w:t>corecte</w:t>
      </w:r>
      <w:proofErr w:type="spellEnd"/>
      <w:r w:rsidR="005E52CC" w:rsidRPr="00E54284">
        <w:rPr>
          <w:rFonts w:ascii="Trebuchet MS" w:eastAsia="Calibri" w:hAnsi="Trebuchet MS"/>
          <w:bCs/>
          <w:sz w:val="24"/>
          <w:szCs w:val="24"/>
        </w:rPr>
        <w:t xml:space="preserve"> precum </w:t>
      </w:r>
      <w:proofErr w:type="spellStart"/>
      <w:r w:rsidR="005E52CC" w:rsidRPr="00E54284">
        <w:rPr>
          <w:rFonts w:ascii="Trebuchet MS" w:eastAsia="Calibri" w:hAnsi="Trebuchet MS"/>
          <w:bCs/>
          <w:sz w:val="24"/>
          <w:szCs w:val="24"/>
        </w:rPr>
        <w:t>ș</w:t>
      </w:r>
      <w:r w:rsidRPr="00E54284">
        <w:rPr>
          <w:rFonts w:ascii="Trebuchet MS" w:eastAsia="Calibri" w:hAnsi="Trebuchet MS"/>
          <w:bCs/>
          <w:sz w:val="24"/>
          <w:szCs w:val="24"/>
        </w:rPr>
        <w:t>i</w:t>
      </w:r>
      <w:proofErr w:type="spellEnd"/>
      <w:r w:rsidRPr="00E54284">
        <w:rPr>
          <w:rFonts w:ascii="Trebuchet MS" w:eastAsia="Calibri" w:hAnsi="Trebuchet MS"/>
          <w:bCs/>
          <w:sz w:val="24"/>
          <w:szCs w:val="24"/>
        </w:rPr>
        <w:t xml:space="preserve"> </w:t>
      </w:r>
      <w:proofErr w:type="spellStart"/>
      <w:r w:rsidRPr="00E54284">
        <w:rPr>
          <w:rFonts w:ascii="Trebuchet MS" w:eastAsia="Calibri" w:hAnsi="Trebuchet MS"/>
          <w:bCs/>
          <w:sz w:val="24"/>
          <w:szCs w:val="24"/>
        </w:rPr>
        <w:t>plata</w:t>
      </w:r>
      <w:proofErr w:type="spellEnd"/>
      <w:r w:rsidRPr="00E54284">
        <w:rPr>
          <w:rFonts w:ascii="Trebuchet MS" w:eastAsia="Calibri" w:hAnsi="Trebuchet MS"/>
          <w:bCs/>
          <w:sz w:val="24"/>
          <w:szCs w:val="24"/>
        </w:rPr>
        <w:t xml:space="preserve"> </w:t>
      </w:r>
      <w:proofErr w:type="spellStart"/>
      <w:r w:rsidRPr="00E54284">
        <w:rPr>
          <w:rFonts w:ascii="Trebuchet MS" w:eastAsia="Calibri" w:hAnsi="Trebuchet MS"/>
          <w:bCs/>
          <w:sz w:val="24"/>
          <w:szCs w:val="24"/>
        </w:rPr>
        <w:t>ultimei</w:t>
      </w:r>
      <w:proofErr w:type="spellEnd"/>
      <w:r w:rsidRPr="00E54284">
        <w:rPr>
          <w:rFonts w:ascii="Trebuchet MS" w:eastAsia="Calibri" w:hAnsi="Trebuchet MS"/>
          <w:bCs/>
          <w:sz w:val="24"/>
          <w:szCs w:val="24"/>
        </w:rPr>
        <w:t xml:space="preserve"> </w:t>
      </w:r>
      <w:proofErr w:type="spellStart"/>
      <w:r w:rsidRPr="00E54284">
        <w:rPr>
          <w:rFonts w:ascii="Trebuchet MS" w:eastAsia="Calibri" w:hAnsi="Trebuchet MS"/>
          <w:bCs/>
          <w:sz w:val="24"/>
          <w:szCs w:val="24"/>
        </w:rPr>
        <w:t>tranșe</w:t>
      </w:r>
      <w:proofErr w:type="spellEnd"/>
      <w:r w:rsidRPr="00E54284">
        <w:rPr>
          <w:rFonts w:ascii="Trebuchet MS" w:eastAsia="Calibri" w:hAnsi="Trebuchet MS"/>
          <w:bCs/>
          <w:sz w:val="24"/>
          <w:szCs w:val="24"/>
        </w:rPr>
        <w:t>.</w:t>
      </w:r>
    </w:p>
    <w:p w14:paraId="03DCD0F9" w14:textId="77777777" w:rsidR="00BA0FF0" w:rsidRPr="00BA0FF0" w:rsidRDefault="00BA0FF0" w:rsidP="008C61E7">
      <w:pPr>
        <w:widowControl/>
        <w:autoSpaceDE w:val="0"/>
        <w:autoSpaceDN w:val="0"/>
        <w:adjustRightInd w:val="0"/>
        <w:ind w:left="-142" w:right="284"/>
        <w:jc w:val="both"/>
        <w:rPr>
          <w:rFonts w:ascii="Trebuchet MS" w:eastAsia="Calibri" w:hAnsi="Trebuchet MS"/>
          <w:b/>
          <w:bCs/>
          <w:color w:val="FF0000"/>
          <w:sz w:val="24"/>
          <w:szCs w:val="24"/>
        </w:rPr>
      </w:pPr>
      <w:proofErr w:type="spellStart"/>
      <w:r w:rsidRPr="00BA0FF0">
        <w:rPr>
          <w:rFonts w:ascii="Trebuchet MS" w:eastAsia="Calibri" w:hAnsi="Trebuchet MS"/>
          <w:b/>
          <w:bCs/>
          <w:color w:val="FF0000"/>
          <w:sz w:val="24"/>
          <w:szCs w:val="24"/>
        </w:rPr>
        <w:t>Atenție</w:t>
      </w:r>
      <w:proofErr w:type="spellEnd"/>
      <w:r w:rsidRPr="00BA0FF0">
        <w:rPr>
          <w:rFonts w:ascii="Trebuchet MS" w:eastAsia="Calibri" w:hAnsi="Trebuchet MS"/>
          <w:b/>
          <w:bCs/>
          <w:color w:val="FF0000"/>
          <w:sz w:val="24"/>
          <w:szCs w:val="24"/>
        </w:rPr>
        <w:t>!</w:t>
      </w:r>
    </w:p>
    <w:p w14:paraId="49498133" w14:textId="77777777" w:rsidR="00BA0FF0" w:rsidRPr="00BA0FF0" w:rsidRDefault="00BA0FF0" w:rsidP="008C61E7">
      <w:pPr>
        <w:widowControl/>
        <w:autoSpaceDE w:val="0"/>
        <w:autoSpaceDN w:val="0"/>
        <w:adjustRightInd w:val="0"/>
        <w:ind w:left="-142" w:right="284"/>
        <w:jc w:val="both"/>
        <w:rPr>
          <w:rFonts w:ascii="Trebuchet MS" w:eastAsia="Calibri" w:hAnsi="Trebuchet MS"/>
          <w:bCs/>
          <w:color w:val="FF0000"/>
          <w:sz w:val="24"/>
          <w:szCs w:val="24"/>
        </w:rPr>
      </w:pPr>
      <w:bookmarkStart w:id="4" w:name="_Hlk34385052"/>
      <w:r w:rsidRPr="00BA0FF0">
        <w:rPr>
          <w:rFonts w:ascii="Trebuchet MS" w:eastAsia="Calibri" w:hAnsi="Trebuchet MS"/>
          <w:bCs/>
          <w:color w:val="FF0000"/>
          <w:sz w:val="24"/>
          <w:szCs w:val="24"/>
        </w:rPr>
        <w:t xml:space="preserve">Conform </w:t>
      </w:r>
      <w:proofErr w:type="spellStart"/>
      <w:r w:rsidRPr="00BA0FF0">
        <w:rPr>
          <w:rFonts w:ascii="Trebuchet MS" w:eastAsia="Calibri" w:hAnsi="Trebuchet MS"/>
          <w:bCs/>
          <w:color w:val="FF0000"/>
          <w:sz w:val="24"/>
          <w:szCs w:val="24"/>
        </w:rPr>
        <w:t>Notei</w:t>
      </w:r>
      <w:proofErr w:type="spellEnd"/>
      <w:r w:rsidRPr="00BA0FF0">
        <w:rPr>
          <w:rFonts w:ascii="Trebuchet MS" w:eastAsia="Calibri" w:hAnsi="Trebuchet MS"/>
          <w:bCs/>
          <w:color w:val="FF0000"/>
          <w:sz w:val="24"/>
          <w:szCs w:val="24"/>
        </w:rPr>
        <w:t xml:space="preserve"> AM PNDR nr. 216580 </w:t>
      </w:r>
      <w:proofErr w:type="gramStart"/>
      <w:r w:rsidRPr="00BA0FF0">
        <w:rPr>
          <w:rFonts w:ascii="Trebuchet MS" w:eastAsia="Calibri" w:hAnsi="Trebuchet MS"/>
          <w:bCs/>
          <w:color w:val="FF0000"/>
          <w:sz w:val="24"/>
          <w:szCs w:val="24"/>
        </w:rPr>
        <w:t>din</w:t>
      </w:r>
      <w:proofErr w:type="gramEnd"/>
      <w:r w:rsidRPr="00BA0FF0">
        <w:rPr>
          <w:rFonts w:ascii="Trebuchet MS" w:eastAsia="Calibri" w:hAnsi="Trebuchet MS"/>
          <w:bCs/>
          <w:color w:val="FF0000"/>
          <w:sz w:val="24"/>
          <w:szCs w:val="24"/>
        </w:rPr>
        <w:t xml:space="preserve"> 18.09.2018</w:t>
      </w:r>
      <w:r>
        <w:rPr>
          <w:rFonts w:ascii="Trebuchet MS" w:eastAsia="Calibri" w:hAnsi="Trebuchet MS"/>
          <w:bCs/>
          <w:color w:val="FF0000"/>
          <w:sz w:val="24"/>
          <w:szCs w:val="24"/>
        </w:rPr>
        <w:t xml:space="preserve">, </w:t>
      </w:r>
      <w:proofErr w:type="spellStart"/>
      <w:r>
        <w:rPr>
          <w:rFonts w:ascii="Trebuchet MS" w:eastAsia="Calibri" w:hAnsi="Trebuchet MS"/>
          <w:bCs/>
          <w:color w:val="FF0000"/>
          <w:sz w:val="24"/>
          <w:szCs w:val="24"/>
        </w:rPr>
        <w:t>perioada</w:t>
      </w:r>
      <w:proofErr w:type="spellEnd"/>
      <w:r>
        <w:rPr>
          <w:rFonts w:ascii="Trebuchet MS" w:eastAsia="Calibri" w:hAnsi="Trebuchet MS"/>
          <w:bCs/>
          <w:color w:val="FF0000"/>
          <w:sz w:val="24"/>
          <w:szCs w:val="24"/>
        </w:rPr>
        <w:t xml:space="preserve"> de </w:t>
      </w:r>
      <w:proofErr w:type="spellStart"/>
      <w:r>
        <w:rPr>
          <w:rFonts w:ascii="Trebuchet MS" w:eastAsia="Calibri" w:hAnsi="Trebuchet MS"/>
          <w:bCs/>
          <w:color w:val="FF0000"/>
          <w:sz w:val="24"/>
          <w:szCs w:val="24"/>
        </w:rPr>
        <w:t>implementare</w:t>
      </w:r>
      <w:proofErr w:type="spellEnd"/>
      <w:r>
        <w:rPr>
          <w:rFonts w:ascii="Trebuchet MS" w:eastAsia="Calibri" w:hAnsi="Trebuchet MS"/>
          <w:bCs/>
          <w:color w:val="FF0000"/>
          <w:sz w:val="24"/>
          <w:szCs w:val="24"/>
        </w:rPr>
        <w:t xml:space="preserve"> se </w:t>
      </w:r>
      <w:proofErr w:type="spellStart"/>
      <w:r>
        <w:rPr>
          <w:rFonts w:ascii="Trebuchet MS" w:eastAsia="Calibri" w:hAnsi="Trebuchet MS"/>
          <w:bCs/>
          <w:color w:val="FF0000"/>
          <w:sz w:val="24"/>
          <w:szCs w:val="24"/>
        </w:rPr>
        <w:t>modifică</w:t>
      </w:r>
      <w:proofErr w:type="spellEnd"/>
      <w:r>
        <w:rPr>
          <w:rFonts w:ascii="Trebuchet MS" w:eastAsia="Calibri" w:hAnsi="Trebuchet MS"/>
          <w:bCs/>
          <w:color w:val="FF0000"/>
          <w:sz w:val="24"/>
          <w:szCs w:val="24"/>
        </w:rPr>
        <w:t xml:space="preserve"> </w:t>
      </w:r>
      <w:proofErr w:type="spellStart"/>
      <w:r>
        <w:rPr>
          <w:rFonts w:ascii="Trebuchet MS" w:eastAsia="Calibri" w:hAnsi="Trebuchet MS"/>
          <w:bCs/>
          <w:color w:val="FF0000"/>
          <w:sz w:val="24"/>
          <w:szCs w:val="24"/>
        </w:rPr>
        <w:t>astfel</w:t>
      </w:r>
      <w:proofErr w:type="spellEnd"/>
      <w:r>
        <w:rPr>
          <w:rFonts w:ascii="Trebuchet MS" w:eastAsia="Calibri" w:hAnsi="Trebuchet MS"/>
          <w:bCs/>
          <w:color w:val="FF0000"/>
          <w:sz w:val="24"/>
          <w:szCs w:val="24"/>
        </w:rPr>
        <w:t>:</w:t>
      </w:r>
    </w:p>
    <w:p w14:paraId="23EE69D4" w14:textId="51092D97" w:rsidR="00AA39C4" w:rsidRPr="00BA0FF0" w:rsidRDefault="00AA39C4" w:rsidP="00AA39C4">
      <w:pPr>
        <w:widowControl/>
        <w:autoSpaceDE w:val="0"/>
        <w:autoSpaceDN w:val="0"/>
        <w:adjustRightInd w:val="0"/>
        <w:ind w:left="-142" w:right="284"/>
        <w:jc w:val="both"/>
        <w:rPr>
          <w:rFonts w:ascii="Trebuchet MS" w:eastAsia="Calibri" w:hAnsi="Trebuchet MS"/>
          <w:bCs/>
          <w:color w:val="FF0000"/>
          <w:sz w:val="24"/>
          <w:szCs w:val="24"/>
        </w:rPr>
      </w:pPr>
      <w:proofErr w:type="spellStart"/>
      <w:r w:rsidRPr="00B910BF">
        <w:rPr>
          <w:rFonts w:ascii="Trebuchet MS" w:eastAsia="Calibri" w:hAnsi="Trebuchet MS"/>
          <w:b/>
          <w:color w:val="FF0000"/>
          <w:sz w:val="24"/>
          <w:szCs w:val="24"/>
          <w:u w:val="single"/>
        </w:rPr>
        <w:t>Durata</w:t>
      </w:r>
      <w:proofErr w:type="spellEnd"/>
      <w:r w:rsidRPr="00B910BF">
        <w:rPr>
          <w:rFonts w:ascii="Trebuchet MS" w:eastAsia="Calibri" w:hAnsi="Trebuchet MS"/>
          <w:b/>
          <w:color w:val="FF0000"/>
          <w:sz w:val="24"/>
          <w:szCs w:val="24"/>
          <w:u w:val="single"/>
        </w:rPr>
        <w:t xml:space="preserve"> de </w:t>
      </w:r>
      <w:proofErr w:type="spellStart"/>
      <w:r w:rsidRPr="00B910BF">
        <w:rPr>
          <w:rFonts w:ascii="Trebuchet MS" w:eastAsia="Calibri" w:hAnsi="Trebuchet MS"/>
          <w:b/>
          <w:color w:val="FF0000"/>
          <w:sz w:val="24"/>
          <w:szCs w:val="24"/>
          <w:u w:val="single"/>
        </w:rPr>
        <w:t>execuție</w:t>
      </w:r>
      <w:proofErr w:type="spellEnd"/>
      <w:r w:rsidRPr="00B910BF">
        <w:rPr>
          <w:rFonts w:ascii="Trebuchet MS" w:eastAsia="Calibri" w:hAnsi="Trebuchet MS"/>
          <w:b/>
          <w:color w:val="FF0000"/>
          <w:sz w:val="24"/>
          <w:szCs w:val="24"/>
          <w:u w:val="single"/>
        </w:rPr>
        <w:t xml:space="preserve"> a </w:t>
      </w:r>
      <w:proofErr w:type="spellStart"/>
      <w:r w:rsidRPr="00B910BF">
        <w:rPr>
          <w:rFonts w:ascii="Trebuchet MS" w:eastAsia="Calibri" w:hAnsi="Trebuchet MS"/>
          <w:b/>
          <w:color w:val="FF0000"/>
          <w:sz w:val="24"/>
          <w:szCs w:val="24"/>
          <w:u w:val="single"/>
        </w:rPr>
        <w:t>proiectelor</w:t>
      </w:r>
      <w:proofErr w:type="spellEnd"/>
      <w:r w:rsidRPr="00B910BF">
        <w:rPr>
          <w:rFonts w:ascii="Trebuchet MS" w:eastAsia="Calibri" w:hAnsi="Trebuchet MS"/>
          <w:b/>
          <w:color w:val="FF0000"/>
          <w:sz w:val="24"/>
          <w:szCs w:val="24"/>
          <w:u w:val="single"/>
        </w:rPr>
        <w:t xml:space="preserve"> </w:t>
      </w:r>
      <w:proofErr w:type="spellStart"/>
      <w:r w:rsidRPr="00B910BF">
        <w:rPr>
          <w:rFonts w:ascii="Trebuchet MS" w:eastAsia="Calibri" w:hAnsi="Trebuchet MS"/>
          <w:b/>
          <w:color w:val="FF0000"/>
          <w:sz w:val="24"/>
          <w:szCs w:val="24"/>
          <w:u w:val="single"/>
        </w:rPr>
        <w:t>contractate</w:t>
      </w:r>
      <w:proofErr w:type="spellEnd"/>
      <w:r w:rsidRPr="00B910BF">
        <w:rPr>
          <w:rFonts w:ascii="Trebuchet MS" w:eastAsia="Calibri" w:hAnsi="Trebuchet MS"/>
          <w:b/>
          <w:color w:val="FF0000"/>
          <w:sz w:val="24"/>
          <w:szCs w:val="24"/>
          <w:u w:val="single"/>
        </w:rPr>
        <w:t xml:space="preserve"> </w:t>
      </w:r>
      <w:proofErr w:type="spellStart"/>
      <w:r w:rsidRPr="00B910BF">
        <w:rPr>
          <w:rFonts w:ascii="Trebuchet MS" w:eastAsia="Calibri" w:hAnsi="Trebuchet MS"/>
          <w:b/>
          <w:color w:val="FF0000"/>
          <w:sz w:val="24"/>
          <w:szCs w:val="24"/>
          <w:u w:val="single"/>
        </w:rPr>
        <w:t>în</w:t>
      </w:r>
      <w:proofErr w:type="spellEnd"/>
      <w:r w:rsidRPr="00B910BF">
        <w:rPr>
          <w:rFonts w:ascii="Trebuchet MS" w:eastAsia="Calibri" w:hAnsi="Trebuchet MS"/>
          <w:b/>
          <w:color w:val="FF0000"/>
          <w:sz w:val="24"/>
          <w:szCs w:val="24"/>
          <w:u w:val="single"/>
        </w:rPr>
        <w:t xml:space="preserve"> </w:t>
      </w:r>
      <w:proofErr w:type="spellStart"/>
      <w:r w:rsidRPr="00B910BF">
        <w:rPr>
          <w:rFonts w:ascii="Trebuchet MS" w:eastAsia="Calibri" w:hAnsi="Trebuchet MS"/>
          <w:b/>
          <w:color w:val="FF0000"/>
          <w:sz w:val="24"/>
          <w:szCs w:val="24"/>
          <w:u w:val="single"/>
        </w:rPr>
        <w:t>anul</w:t>
      </w:r>
      <w:proofErr w:type="spellEnd"/>
      <w:r w:rsidRPr="00B910BF">
        <w:rPr>
          <w:rFonts w:ascii="Trebuchet MS" w:eastAsia="Calibri" w:hAnsi="Trebuchet MS"/>
          <w:b/>
          <w:color w:val="FF0000"/>
          <w:sz w:val="24"/>
          <w:szCs w:val="24"/>
          <w:u w:val="single"/>
        </w:rPr>
        <w:t xml:space="preserve"> </w:t>
      </w:r>
      <w:r w:rsidR="009A14CE">
        <w:rPr>
          <w:rFonts w:ascii="Trebuchet MS" w:eastAsia="Calibri" w:hAnsi="Trebuchet MS"/>
          <w:b/>
          <w:color w:val="FF0000"/>
          <w:sz w:val="24"/>
          <w:szCs w:val="24"/>
          <w:u w:val="single"/>
        </w:rPr>
        <w:t>2021</w:t>
      </w:r>
      <w:r w:rsidR="009A14CE" w:rsidRPr="00B910BF">
        <w:rPr>
          <w:rFonts w:ascii="Trebuchet MS" w:eastAsia="Calibri" w:hAnsi="Trebuchet MS"/>
          <w:b/>
          <w:color w:val="FF0000"/>
          <w:sz w:val="24"/>
          <w:szCs w:val="24"/>
          <w:u w:val="single"/>
        </w:rPr>
        <w:t xml:space="preserve"> </w:t>
      </w:r>
      <w:r w:rsidR="00B47A81" w:rsidRPr="00B910BF">
        <w:rPr>
          <w:rFonts w:ascii="Trebuchet MS" w:eastAsia="Calibri" w:hAnsi="Trebuchet MS"/>
          <w:b/>
          <w:color w:val="FF0000"/>
          <w:sz w:val="24"/>
          <w:szCs w:val="24"/>
          <w:u w:val="single"/>
        </w:rPr>
        <w:t xml:space="preserve">nu </w:t>
      </w:r>
      <w:proofErr w:type="spellStart"/>
      <w:r w:rsidR="00B47A81" w:rsidRPr="00B910BF">
        <w:rPr>
          <w:rFonts w:ascii="Trebuchet MS" w:eastAsia="Calibri" w:hAnsi="Trebuchet MS"/>
          <w:b/>
          <w:color w:val="FF0000"/>
          <w:sz w:val="24"/>
          <w:szCs w:val="24"/>
          <w:u w:val="single"/>
        </w:rPr>
        <w:t>va</w:t>
      </w:r>
      <w:proofErr w:type="spellEnd"/>
      <w:r w:rsidR="00B47A81" w:rsidRPr="00B910BF">
        <w:rPr>
          <w:rFonts w:ascii="Trebuchet MS" w:eastAsia="Calibri" w:hAnsi="Trebuchet MS"/>
          <w:b/>
          <w:color w:val="FF0000"/>
          <w:sz w:val="24"/>
          <w:szCs w:val="24"/>
          <w:u w:val="single"/>
        </w:rPr>
        <w:t xml:space="preserve"> </w:t>
      </w:r>
      <w:proofErr w:type="spellStart"/>
      <w:r w:rsidR="00B47A81" w:rsidRPr="00B910BF">
        <w:rPr>
          <w:rFonts w:ascii="Trebuchet MS" w:eastAsia="Calibri" w:hAnsi="Trebuchet MS"/>
          <w:b/>
          <w:color w:val="FF0000"/>
          <w:sz w:val="24"/>
          <w:szCs w:val="24"/>
          <w:u w:val="single"/>
        </w:rPr>
        <w:t>depăș</w:t>
      </w:r>
      <w:r w:rsidRPr="00B910BF">
        <w:rPr>
          <w:rFonts w:ascii="Trebuchet MS" w:eastAsia="Calibri" w:hAnsi="Trebuchet MS"/>
          <w:b/>
          <w:color w:val="FF0000"/>
          <w:sz w:val="24"/>
          <w:szCs w:val="24"/>
          <w:u w:val="single"/>
        </w:rPr>
        <w:t>i</w:t>
      </w:r>
      <w:proofErr w:type="spellEnd"/>
      <w:r w:rsidRPr="00B910BF">
        <w:rPr>
          <w:rFonts w:ascii="Trebuchet MS" w:eastAsia="Calibri" w:hAnsi="Trebuchet MS"/>
          <w:b/>
          <w:color w:val="FF0000"/>
          <w:sz w:val="24"/>
          <w:szCs w:val="24"/>
          <w:u w:val="single"/>
        </w:rPr>
        <w:t xml:space="preserve"> </w:t>
      </w:r>
      <w:proofErr w:type="spellStart"/>
      <w:r w:rsidRPr="00B910BF">
        <w:rPr>
          <w:rFonts w:ascii="Trebuchet MS" w:eastAsia="Calibri" w:hAnsi="Trebuchet MS"/>
          <w:b/>
          <w:color w:val="FF0000"/>
          <w:sz w:val="24"/>
          <w:szCs w:val="24"/>
          <w:u w:val="single"/>
        </w:rPr>
        <w:t>termenul</w:t>
      </w:r>
      <w:proofErr w:type="spellEnd"/>
      <w:r w:rsidRPr="00B910BF">
        <w:rPr>
          <w:rFonts w:ascii="Trebuchet MS" w:eastAsia="Calibri" w:hAnsi="Trebuchet MS"/>
          <w:b/>
          <w:color w:val="FF0000"/>
          <w:sz w:val="24"/>
          <w:szCs w:val="24"/>
          <w:u w:val="single"/>
        </w:rPr>
        <w:t xml:space="preserve"> de 31.12.2023.</w:t>
      </w:r>
      <w:r w:rsidRPr="00BA0FF0">
        <w:rPr>
          <w:rFonts w:ascii="Trebuchet MS" w:eastAsia="Calibri" w:hAnsi="Trebuchet MS"/>
          <w:bCs/>
          <w:color w:val="FF0000"/>
          <w:sz w:val="24"/>
          <w:szCs w:val="24"/>
        </w:rPr>
        <w:t xml:space="preserve"> </w:t>
      </w:r>
      <w:proofErr w:type="spellStart"/>
      <w:r w:rsidRPr="00BA0FF0">
        <w:rPr>
          <w:rFonts w:ascii="Trebuchet MS" w:eastAsia="Calibri" w:hAnsi="Trebuchet MS"/>
          <w:bCs/>
          <w:color w:val="FF0000"/>
          <w:sz w:val="24"/>
          <w:szCs w:val="24"/>
        </w:rPr>
        <w:t>Durata</w:t>
      </w:r>
      <w:proofErr w:type="spellEnd"/>
      <w:r w:rsidRPr="00BA0FF0">
        <w:rPr>
          <w:rFonts w:ascii="Trebuchet MS" w:eastAsia="Calibri" w:hAnsi="Trebuchet MS"/>
          <w:bCs/>
          <w:color w:val="FF0000"/>
          <w:sz w:val="24"/>
          <w:szCs w:val="24"/>
        </w:rPr>
        <w:t xml:space="preserve"> de </w:t>
      </w:r>
      <w:proofErr w:type="spellStart"/>
      <w:r w:rsidRPr="00BA0FF0">
        <w:rPr>
          <w:rFonts w:ascii="Trebuchet MS" w:eastAsia="Calibri" w:hAnsi="Trebuchet MS"/>
          <w:bCs/>
          <w:color w:val="FF0000"/>
          <w:sz w:val="24"/>
          <w:szCs w:val="24"/>
        </w:rPr>
        <w:t>realizare</w:t>
      </w:r>
      <w:proofErr w:type="spellEnd"/>
      <w:r w:rsidRPr="00BA0FF0">
        <w:rPr>
          <w:rFonts w:ascii="Trebuchet MS" w:eastAsia="Calibri" w:hAnsi="Trebuchet MS"/>
          <w:bCs/>
          <w:color w:val="FF0000"/>
          <w:sz w:val="24"/>
          <w:szCs w:val="24"/>
        </w:rPr>
        <w:t xml:space="preserve"> </w:t>
      </w:r>
      <w:proofErr w:type="spellStart"/>
      <w:r w:rsidRPr="00BA0FF0">
        <w:rPr>
          <w:rFonts w:ascii="Trebuchet MS" w:eastAsia="Calibri" w:hAnsi="Trebuchet MS"/>
          <w:bCs/>
          <w:color w:val="FF0000"/>
          <w:sz w:val="24"/>
          <w:szCs w:val="24"/>
        </w:rPr>
        <w:t>efectivă</w:t>
      </w:r>
      <w:proofErr w:type="spellEnd"/>
      <w:r w:rsidRPr="00BA0FF0">
        <w:rPr>
          <w:rFonts w:ascii="Trebuchet MS" w:eastAsia="Calibri" w:hAnsi="Trebuchet MS"/>
          <w:bCs/>
          <w:color w:val="FF0000"/>
          <w:sz w:val="24"/>
          <w:szCs w:val="24"/>
        </w:rPr>
        <w:t xml:space="preserve"> </w:t>
      </w:r>
      <w:proofErr w:type="spellStart"/>
      <w:r w:rsidRPr="00BA0FF0">
        <w:rPr>
          <w:rFonts w:ascii="Trebuchet MS" w:eastAsia="Calibri" w:hAnsi="Trebuchet MS"/>
          <w:bCs/>
          <w:color w:val="FF0000"/>
          <w:sz w:val="24"/>
          <w:szCs w:val="24"/>
        </w:rPr>
        <w:t>și</w:t>
      </w:r>
      <w:proofErr w:type="spellEnd"/>
      <w:r w:rsidRPr="00BA0FF0">
        <w:rPr>
          <w:rFonts w:ascii="Trebuchet MS" w:eastAsia="Calibri" w:hAnsi="Trebuchet MS"/>
          <w:bCs/>
          <w:color w:val="FF0000"/>
          <w:sz w:val="24"/>
          <w:szCs w:val="24"/>
        </w:rPr>
        <w:t xml:space="preserve"> </w:t>
      </w:r>
      <w:proofErr w:type="spellStart"/>
      <w:r w:rsidRPr="00BA0FF0">
        <w:rPr>
          <w:rFonts w:ascii="Trebuchet MS" w:eastAsia="Calibri" w:hAnsi="Trebuchet MS"/>
          <w:bCs/>
          <w:color w:val="FF0000"/>
          <w:sz w:val="24"/>
          <w:szCs w:val="24"/>
        </w:rPr>
        <w:t>implementare</w:t>
      </w:r>
      <w:proofErr w:type="spellEnd"/>
      <w:r w:rsidRPr="00BA0FF0">
        <w:rPr>
          <w:rFonts w:ascii="Trebuchet MS" w:eastAsia="Calibri" w:hAnsi="Trebuchet MS"/>
          <w:bCs/>
          <w:color w:val="FF0000"/>
          <w:sz w:val="24"/>
          <w:szCs w:val="24"/>
        </w:rPr>
        <w:t xml:space="preserve"> a </w:t>
      </w:r>
      <w:proofErr w:type="spellStart"/>
      <w:r w:rsidRPr="00BA0FF0">
        <w:rPr>
          <w:rFonts w:ascii="Trebuchet MS" w:eastAsia="Calibri" w:hAnsi="Trebuchet MS"/>
          <w:bCs/>
          <w:color w:val="FF0000"/>
          <w:sz w:val="24"/>
          <w:szCs w:val="24"/>
        </w:rPr>
        <w:t>planului</w:t>
      </w:r>
      <w:proofErr w:type="spellEnd"/>
      <w:r w:rsidRPr="00BA0FF0">
        <w:rPr>
          <w:rFonts w:ascii="Trebuchet MS" w:eastAsia="Calibri" w:hAnsi="Trebuchet MS"/>
          <w:bCs/>
          <w:color w:val="FF0000"/>
          <w:sz w:val="24"/>
          <w:szCs w:val="24"/>
        </w:rPr>
        <w:t xml:space="preserve"> de </w:t>
      </w:r>
      <w:proofErr w:type="spellStart"/>
      <w:r w:rsidRPr="00BA0FF0">
        <w:rPr>
          <w:rFonts w:ascii="Trebuchet MS" w:eastAsia="Calibri" w:hAnsi="Trebuchet MS"/>
          <w:bCs/>
          <w:color w:val="FF0000"/>
          <w:sz w:val="24"/>
          <w:szCs w:val="24"/>
        </w:rPr>
        <w:t>afaceri</w:t>
      </w:r>
      <w:proofErr w:type="spellEnd"/>
      <w:r w:rsidRPr="00BA0FF0">
        <w:rPr>
          <w:rFonts w:ascii="Trebuchet MS" w:eastAsia="Calibri" w:hAnsi="Trebuchet MS"/>
          <w:bCs/>
          <w:color w:val="FF0000"/>
          <w:sz w:val="24"/>
          <w:szCs w:val="24"/>
        </w:rPr>
        <w:t xml:space="preserve"> se </w:t>
      </w:r>
      <w:proofErr w:type="spellStart"/>
      <w:r w:rsidRPr="00BA0FF0">
        <w:rPr>
          <w:rFonts w:ascii="Trebuchet MS" w:eastAsia="Calibri" w:hAnsi="Trebuchet MS"/>
          <w:bCs/>
          <w:color w:val="FF0000"/>
          <w:sz w:val="24"/>
          <w:szCs w:val="24"/>
        </w:rPr>
        <w:t>calculează</w:t>
      </w:r>
      <w:proofErr w:type="spellEnd"/>
      <w:r w:rsidRPr="00BA0FF0">
        <w:rPr>
          <w:rFonts w:ascii="Trebuchet MS" w:eastAsia="Calibri" w:hAnsi="Trebuchet MS"/>
          <w:bCs/>
          <w:color w:val="FF0000"/>
          <w:sz w:val="24"/>
          <w:szCs w:val="24"/>
        </w:rPr>
        <w:t xml:space="preserve"> </w:t>
      </w:r>
      <w:proofErr w:type="spellStart"/>
      <w:r w:rsidRPr="00BA0FF0">
        <w:rPr>
          <w:rFonts w:ascii="Trebuchet MS" w:eastAsia="Calibri" w:hAnsi="Trebuchet MS"/>
          <w:bCs/>
          <w:color w:val="FF0000"/>
          <w:sz w:val="24"/>
          <w:szCs w:val="24"/>
        </w:rPr>
        <w:t>prin</w:t>
      </w:r>
      <w:proofErr w:type="spellEnd"/>
      <w:r w:rsidRPr="00BA0FF0">
        <w:rPr>
          <w:rFonts w:ascii="Trebuchet MS" w:eastAsia="Calibri" w:hAnsi="Trebuchet MS"/>
          <w:bCs/>
          <w:color w:val="FF0000"/>
          <w:sz w:val="24"/>
          <w:szCs w:val="24"/>
        </w:rPr>
        <w:t xml:space="preserve"> </w:t>
      </w:r>
      <w:proofErr w:type="spellStart"/>
      <w:r w:rsidRPr="00BA0FF0">
        <w:rPr>
          <w:rFonts w:ascii="Trebuchet MS" w:eastAsia="Calibri" w:hAnsi="Trebuchet MS"/>
          <w:bCs/>
          <w:color w:val="FF0000"/>
          <w:sz w:val="24"/>
          <w:szCs w:val="24"/>
        </w:rPr>
        <w:t>diminuarea</w:t>
      </w:r>
      <w:proofErr w:type="spellEnd"/>
      <w:r w:rsidRPr="00BA0FF0">
        <w:rPr>
          <w:rFonts w:ascii="Trebuchet MS" w:eastAsia="Calibri" w:hAnsi="Trebuchet MS"/>
          <w:bCs/>
          <w:color w:val="FF0000"/>
          <w:sz w:val="24"/>
          <w:szCs w:val="24"/>
        </w:rPr>
        <w:t xml:space="preserve"> </w:t>
      </w:r>
      <w:proofErr w:type="spellStart"/>
      <w:r w:rsidRPr="00BA0FF0">
        <w:rPr>
          <w:rFonts w:ascii="Trebuchet MS" w:eastAsia="Calibri" w:hAnsi="Trebuchet MS"/>
          <w:bCs/>
          <w:color w:val="FF0000"/>
          <w:sz w:val="24"/>
          <w:szCs w:val="24"/>
        </w:rPr>
        <w:t>duratei</w:t>
      </w:r>
      <w:proofErr w:type="spellEnd"/>
      <w:r w:rsidRPr="00BA0FF0">
        <w:rPr>
          <w:rFonts w:ascii="Trebuchet MS" w:eastAsia="Calibri" w:hAnsi="Trebuchet MS"/>
          <w:bCs/>
          <w:color w:val="FF0000"/>
          <w:sz w:val="24"/>
          <w:szCs w:val="24"/>
        </w:rPr>
        <w:t xml:space="preserve"> de </w:t>
      </w:r>
      <w:proofErr w:type="spellStart"/>
      <w:r w:rsidRPr="00BA0FF0">
        <w:rPr>
          <w:rFonts w:ascii="Trebuchet MS" w:eastAsia="Calibri" w:hAnsi="Trebuchet MS"/>
          <w:bCs/>
          <w:color w:val="FF0000"/>
          <w:sz w:val="24"/>
          <w:szCs w:val="24"/>
        </w:rPr>
        <w:t>executie</w:t>
      </w:r>
      <w:proofErr w:type="spellEnd"/>
      <w:r w:rsidRPr="00BA0FF0">
        <w:rPr>
          <w:rFonts w:ascii="Trebuchet MS" w:eastAsia="Calibri" w:hAnsi="Trebuchet MS"/>
          <w:bCs/>
          <w:color w:val="FF0000"/>
          <w:sz w:val="24"/>
          <w:szCs w:val="24"/>
        </w:rPr>
        <w:t xml:space="preserve"> la care se face </w:t>
      </w:r>
      <w:proofErr w:type="spellStart"/>
      <w:r w:rsidRPr="00BA0FF0">
        <w:rPr>
          <w:rFonts w:ascii="Trebuchet MS" w:eastAsia="Calibri" w:hAnsi="Trebuchet MS"/>
          <w:bCs/>
          <w:color w:val="FF0000"/>
          <w:sz w:val="24"/>
          <w:szCs w:val="24"/>
        </w:rPr>
        <w:t>referire</w:t>
      </w:r>
      <w:proofErr w:type="spellEnd"/>
      <w:r w:rsidRPr="00BA0FF0">
        <w:rPr>
          <w:rFonts w:ascii="Trebuchet MS" w:eastAsia="Calibri" w:hAnsi="Trebuchet MS"/>
          <w:bCs/>
          <w:color w:val="FF0000"/>
          <w:sz w:val="24"/>
          <w:szCs w:val="24"/>
        </w:rPr>
        <w:t xml:space="preserve"> </w:t>
      </w:r>
      <w:proofErr w:type="spellStart"/>
      <w:r w:rsidRPr="00BA0FF0">
        <w:rPr>
          <w:rFonts w:ascii="Trebuchet MS" w:eastAsia="Calibri" w:hAnsi="Trebuchet MS"/>
          <w:bCs/>
          <w:color w:val="FF0000"/>
          <w:sz w:val="24"/>
          <w:szCs w:val="24"/>
        </w:rPr>
        <w:t>mai</w:t>
      </w:r>
      <w:proofErr w:type="spellEnd"/>
      <w:r w:rsidRPr="00BA0FF0">
        <w:rPr>
          <w:rFonts w:ascii="Trebuchet MS" w:eastAsia="Calibri" w:hAnsi="Trebuchet MS"/>
          <w:bCs/>
          <w:color w:val="FF0000"/>
          <w:sz w:val="24"/>
          <w:szCs w:val="24"/>
        </w:rPr>
        <w:t xml:space="preserve"> sus cu </w:t>
      </w:r>
      <w:proofErr w:type="spellStart"/>
      <w:r w:rsidRPr="00BA0FF0">
        <w:rPr>
          <w:rFonts w:ascii="Trebuchet MS" w:eastAsia="Calibri" w:hAnsi="Trebuchet MS"/>
          <w:bCs/>
          <w:color w:val="FF0000"/>
          <w:sz w:val="24"/>
          <w:szCs w:val="24"/>
        </w:rPr>
        <w:t>termenul</w:t>
      </w:r>
      <w:proofErr w:type="spellEnd"/>
      <w:r w:rsidRPr="00BA0FF0">
        <w:rPr>
          <w:rFonts w:ascii="Trebuchet MS" w:eastAsia="Calibri" w:hAnsi="Trebuchet MS"/>
          <w:bCs/>
          <w:color w:val="FF0000"/>
          <w:sz w:val="24"/>
          <w:szCs w:val="24"/>
        </w:rPr>
        <w:t xml:space="preserve"> de 90 </w:t>
      </w:r>
      <w:proofErr w:type="spellStart"/>
      <w:r w:rsidRPr="00BA0FF0">
        <w:rPr>
          <w:rFonts w:ascii="Trebuchet MS" w:eastAsia="Calibri" w:hAnsi="Trebuchet MS"/>
          <w:bCs/>
          <w:color w:val="FF0000"/>
          <w:sz w:val="24"/>
          <w:szCs w:val="24"/>
        </w:rPr>
        <w:t>zile</w:t>
      </w:r>
      <w:proofErr w:type="spellEnd"/>
      <w:r w:rsidRPr="00BA0FF0">
        <w:rPr>
          <w:rFonts w:ascii="Trebuchet MS" w:eastAsia="Calibri" w:hAnsi="Trebuchet MS"/>
          <w:bCs/>
          <w:color w:val="FF0000"/>
          <w:sz w:val="24"/>
          <w:szCs w:val="24"/>
        </w:rPr>
        <w:t xml:space="preserve"> </w:t>
      </w:r>
      <w:proofErr w:type="spellStart"/>
      <w:r w:rsidRPr="00BA0FF0">
        <w:rPr>
          <w:rFonts w:ascii="Trebuchet MS" w:eastAsia="Calibri" w:hAnsi="Trebuchet MS"/>
          <w:bCs/>
          <w:color w:val="FF0000"/>
          <w:sz w:val="24"/>
          <w:szCs w:val="24"/>
        </w:rPr>
        <w:t>caledaristice</w:t>
      </w:r>
      <w:proofErr w:type="spellEnd"/>
      <w:r w:rsidRPr="00BA0FF0">
        <w:rPr>
          <w:rFonts w:ascii="Trebuchet MS" w:eastAsia="Calibri" w:hAnsi="Trebuchet MS"/>
          <w:bCs/>
          <w:color w:val="FF0000"/>
          <w:sz w:val="24"/>
          <w:szCs w:val="24"/>
        </w:rPr>
        <w:t xml:space="preserve"> </w:t>
      </w:r>
      <w:proofErr w:type="spellStart"/>
      <w:r w:rsidRPr="00BA0FF0">
        <w:rPr>
          <w:rFonts w:ascii="Trebuchet MS" w:eastAsia="Calibri" w:hAnsi="Trebuchet MS"/>
          <w:bCs/>
          <w:color w:val="FF0000"/>
          <w:sz w:val="24"/>
          <w:szCs w:val="24"/>
        </w:rPr>
        <w:t>necesar</w:t>
      </w:r>
      <w:proofErr w:type="spellEnd"/>
      <w:r w:rsidRPr="00BA0FF0">
        <w:rPr>
          <w:rFonts w:ascii="Trebuchet MS" w:eastAsia="Calibri" w:hAnsi="Trebuchet MS"/>
          <w:bCs/>
          <w:color w:val="FF0000"/>
          <w:sz w:val="24"/>
          <w:szCs w:val="24"/>
        </w:rPr>
        <w:t xml:space="preserve"> </w:t>
      </w:r>
      <w:proofErr w:type="spellStart"/>
      <w:r w:rsidRPr="00BA0FF0">
        <w:rPr>
          <w:rFonts w:ascii="Trebuchet MS" w:eastAsia="Calibri" w:hAnsi="Trebuchet MS"/>
          <w:bCs/>
          <w:color w:val="FF0000"/>
          <w:sz w:val="24"/>
          <w:szCs w:val="24"/>
        </w:rPr>
        <w:t>efectuarii</w:t>
      </w:r>
      <w:proofErr w:type="spellEnd"/>
      <w:r w:rsidRPr="00BA0FF0">
        <w:rPr>
          <w:rFonts w:ascii="Trebuchet MS" w:eastAsia="Calibri" w:hAnsi="Trebuchet MS"/>
          <w:bCs/>
          <w:color w:val="FF0000"/>
          <w:sz w:val="24"/>
          <w:szCs w:val="24"/>
        </w:rPr>
        <w:t xml:space="preserve"> </w:t>
      </w:r>
      <w:proofErr w:type="spellStart"/>
      <w:r w:rsidRPr="00BA0FF0">
        <w:rPr>
          <w:rFonts w:ascii="Trebuchet MS" w:eastAsia="Calibri" w:hAnsi="Trebuchet MS"/>
          <w:bCs/>
          <w:color w:val="FF0000"/>
          <w:sz w:val="24"/>
          <w:szCs w:val="24"/>
        </w:rPr>
        <w:t>ultimei</w:t>
      </w:r>
      <w:proofErr w:type="spellEnd"/>
      <w:r w:rsidRPr="00BA0FF0">
        <w:rPr>
          <w:rFonts w:ascii="Trebuchet MS" w:eastAsia="Calibri" w:hAnsi="Trebuchet MS"/>
          <w:bCs/>
          <w:color w:val="FF0000"/>
          <w:sz w:val="24"/>
          <w:szCs w:val="24"/>
        </w:rPr>
        <w:t xml:space="preserve"> </w:t>
      </w:r>
      <w:proofErr w:type="spellStart"/>
      <w:r w:rsidRPr="00BA0FF0">
        <w:rPr>
          <w:rFonts w:ascii="Trebuchet MS" w:eastAsia="Calibri" w:hAnsi="Trebuchet MS"/>
          <w:bCs/>
          <w:color w:val="FF0000"/>
          <w:sz w:val="24"/>
          <w:szCs w:val="24"/>
        </w:rPr>
        <w:t>plăți</w:t>
      </w:r>
      <w:proofErr w:type="spellEnd"/>
      <w:r w:rsidRPr="00BA0FF0">
        <w:rPr>
          <w:rFonts w:ascii="Trebuchet MS" w:eastAsia="Calibri" w:hAnsi="Trebuchet MS"/>
          <w:bCs/>
          <w:color w:val="FF0000"/>
          <w:sz w:val="24"/>
          <w:szCs w:val="24"/>
        </w:rPr>
        <w:t xml:space="preserve"> </w:t>
      </w:r>
      <w:proofErr w:type="spellStart"/>
      <w:r w:rsidRPr="00BA0FF0">
        <w:rPr>
          <w:rFonts w:ascii="Trebuchet MS" w:eastAsia="Calibri" w:hAnsi="Trebuchet MS"/>
          <w:bCs/>
          <w:color w:val="FF0000"/>
          <w:sz w:val="24"/>
          <w:szCs w:val="24"/>
        </w:rPr>
        <w:t>aferente</w:t>
      </w:r>
      <w:proofErr w:type="spellEnd"/>
      <w:r w:rsidRPr="00BA0FF0">
        <w:rPr>
          <w:rFonts w:ascii="Trebuchet MS" w:eastAsia="Calibri" w:hAnsi="Trebuchet MS"/>
          <w:bCs/>
          <w:color w:val="FF0000"/>
          <w:sz w:val="24"/>
          <w:szCs w:val="24"/>
        </w:rPr>
        <w:t xml:space="preserve"> </w:t>
      </w:r>
      <w:proofErr w:type="spellStart"/>
      <w:r w:rsidRPr="00BA0FF0">
        <w:rPr>
          <w:rFonts w:ascii="Trebuchet MS" w:eastAsia="Calibri" w:hAnsi="Trebuchet MS"/>
          <w:bCs/>
          <w:color w:val="FF0000"/>
          <w:sz w:val="24"/>
          <w:szCs w:val="24"/>
        </w:rPr>
        <w:t>contractului</w:t>
      </w:r>
      <w:proofErr w:type="spellEnd"/>
      <w:r w:rsidRPr="00BA0FF0">
        <w:rPr>
          <w:rFonts w:ascii="Trebuchet MS" w:eastAsia="Calibri" w:hAnsi="Trebuchet MS"/>
          <w:bCs/>
          <w:color w:val="FF0000"/>
          <w:sz w:val="24"/>
          <w:szCs w:val="24"/>
        </w:rPr>
        <w:t xml:space="preserve">, </w:t>
      </w:r>
      <w:proofErr w:type="spellStart"/>
      <w:r w:rsidRPr="00BA0FF0">
        <w:rPr>
          <w:rFonts w:ascii="Trebuchet MS" w:eastAsia="Calibri" w:hAnsi="Trebuchet MS"/>
          <w:bCs/>
          <w:color w:val="FF0000"/>
          <w:sz w:val="24"/>
          <w:szCs w:val="24"/>
        </w:rPr>
        <w:t>beneficiarul</w:t>
      </w:r>
      <w:proofErr w:type="spellEnd"/>
      <w:r w:rsidRPr="00BA0FF0">
        <w:rPr>
          <w:rFonts w:ascii="Trebuchet MS" w:eastAsia="Calibri" w:hAnsi="Trebuchet MS"/>
          <w:bCs/>
          <w:color w:val="FF0000"/>
          <w:sz w:val="24"/>
          <w:szCs w:val="24"/>
        </w:rPr>
        <w:t xml:space="preserve"> </w:t>
      </w:r>
      <w:proofErr w:type="spellStart"/>
      <w:r w:rsidRPr="00BA0FF0">
        <w:rPr>
          <w:rFonts w:ascii="Trebuchet MS" w:eastAsia="Calibri" w:hAnsi="Trebuchet MS"/>
          <w:bCs/>
          <w:color w:val="FF0000"/>
          <w:sz w:val="24"/>
          <w:szCs w:val="24"/>
        </w:rPr>
        <w:t>având</w:t>
      </w:r>
      <w:proofErr w:type="spellEnd"/>
      <w:r w:rsidRPr="00BA0FF0">
        <w:rPr>
          <w:rFonts w:ascii="Trebuchet MS" w:eastAsia="Calibri" w:hAnsi="Trebuchet MS"/>
          <w:bCs/>
          <w:color w:val="FF0000"/>
          <w:sz w:val="24"/>
          <w:szCs w:val="24"/>
        </w:rPr>
        <w:t xml:space="preserve"> </w:t>
      </w:r>
      <w:proofErr w:type="spellStart"/>
      <w:r w:rsidRPr="00BA0FF0">
        <w:rPr>
          <w:rFonts w:ascii="Trebuchet MS" w:eastAsia="Calibri" w:hAnsi="Trebuchet MS"/>
          <w:bCs/>
          <w:color w:val="FF0000"/>
          <w:sz w:val="24"/>
          <w:szCs w:val="24"/>
        </w:rPr>
        <w:t>astfel</w:t>
      </w:r>
      <w:proofErr w:type="spellEnd"/>
      <w:r w:rsidRPr="00BA0FF0">
        <w:rPr>
          <w:rFonts w:ascii="Trebuchet MS" w:eastAsia="Calibri" w:hAnsi="Trebuchet MS"/>
          <w:bCs/>
          <w:color w:val="FF0000"/>
          <w:sz w:val="24"/>
          <w:szCs w:val="24"/>
        </w:rPr>
        <w:t xml:space="preserve"> </w:t>
      </w:r>
      <w:proofErr w:type="spellStart"/>
      <w:r w:rsidRPr="00BA0FF0">
        <w:rPr>
          <w:rFonts w:ascii="Trebuchet MS" w:eastAsia="Calibri" w:hAnsi="Trebuchet MS"/>
          <w:bCs/>
          <w:color w:val="FF0000"/>
          <w:sz w:val="24"/>
          <w:szCs w:val="24"/>
        </w:rPr>
        <w:t>obligația</w:t>
      </w:r>
      <w:proofErr w:type="spellEnd"/>
      <w:r w:rsidRPr="00BA0FF0">
        <w:rPr>
          <w:rFonts w:ascii="Trebuchet MS" w:eastAsia="Calibri" w:hAnsi="Trebuchet MS"/>
          <w:bCs/>
          <w:color w:val="FF0000"/>
          <w:sz w:val="24"/>
          <w:szCs w:val="24"/>
        </w:rPr>
        <w:t xml:space="preserve"> de a </w:t>
      </w:r>
      <w:proofErr w:type="spellStart"/>
      <w:r w:rsidRPr="00BA0FF0">
        <w:rPr>
          <w:rFonts w:ascii="Trebuchet MS" w:eastAsia="Calibri" w:hAnsi="Trebuchet MS"/>
          <w:bCs/>
          <w:color w:val="FF0000"/>
          <w:sz w:val="24"/>
          <w:szCs w:val="24"/>
        </w:rPr>
        <w:t>depune</w:t>
      </w:r>
      <w:proofErr w:type="spellEnd"/>
      <w:r w:rsidRPr="00BA0FF0">
        <w:rPr>
          <w:rFonts w:ascii="Trebuchet MS" w:eastAsia="Calibri" w:hAnsi="Trebuchet MS"/>
          <w:bCs/>
          <w:color w:val="FF0000"/>
          <w:sz w:val="24"/>
          <w:szCs w:val="24"/>
        </w:rPr>
        <w:t xml:space="preserve"> </w:t>
      </w:r>
      <w:proofErr w:type="spellStart"/>
      <w:r w:rsidRPr="00BA0FF0">
        <w:rPr>
          <w:rFonts w:ascii="Trebuchet MS" w:eastAsia="Calibri" w:hAnsi="Trebuchet MS"/>
          <w:bCs/>
          <w:color w:val="FF0000"/>
          <w:sz w:val="24"/>
          <w:szCs w:val="24"/>
        </w:rPr>
        <w:t>dosarul</w:t>
      </w:r>
      <w:proofErr w:type="spellEnd"/>
      <w:r w:rsidRPr="00BA0FF0">
        <w:rPr>
          <w:rFonts w:ascii="Trebuchet MS" w:eastAsia="Calibri" w:hAnsi="Trebuchet MS"/>
          <w:bCs/>
          <w:color w:val="FF0000"/>
          <w:sz w:val="24"/>
          <w:szCs w:val="24"/>
        </w:rPr>
        <w:t xml:space="preserve"> </w:t>
      </w:r>
      <w:proofErr w:type="spellStart"/>
      <w:r w:rsidRPr="00BA0FF0">
        <w:rPr>
          <w:rFonts w:ascii="Trebuchet MS" w:eastAsia="Calibri" w:hAnsi="Trebuchet MS"/>
          <w:bCs/>
          <w:color w:val="FF0000"/>
          <w:sz w:val="24"/>
          <w:szCs w:val="24"/>
        </w:rPr>
        <w:t>ultimei</w:t>
      </w:r>
      <w:proofErr w:type="spellEnd"/>
      <w:r w:rsidRPr="00BA0FF0">
        <w:rPr>
          <w:rFonts w:ascii="Trebuchet MS" w:eastAsia="Calibri" w:hAnsi="Trebuchet MS"/>
          <w:bCs/>
          <w:color w:val="FF0000"/>
          <w:sz w:val="24"/>
          <w:szCs w:val="24"/>
        </w:rPr>
        <w:t xml:space="preserve"> </w:t>
      </w:r>
      <w:proofErr w:type="spellStart"/>
      <w:r w:rsidRPr="00BA0FF0">
        <w:rPr>
          <w:rFonts w:ascii="Trebuchet MS" w:eastAsia="Calibri" w:hAnsi="Trebuchet MS"/>
          <w:bCs/>
          <w:color w:val="FF0000"/>
          <w:sz w:val="24"/>
          <w:szCs w:val="24"/>
        </w:rPr>
        <w:t>cererii</w:t>
      </w:r>
      <w:proofErr w:type="spellEnd"/>
      <w:r w:rsidRPr="00BA0FF0">
        <w:rPr>
          <w:rFonts w:ascii="Trebuchet MS" w:eastAsia="Calibri" w:hAnsi="Trebuchet MS"/>
          <w:bCs/>
          <w:color w:val="FF0000"/>
          <w:sz w:val="24"/>
          <w:szCs w:val="24"/>
        </w:rPr>
        <w:t xml:space="preserve"> de </w:t>
      </w:r>
      <w:proofErr w:type="spellStart"/>
      <w:r w:rsidRPr="00BA0FF0">
        <w:rPr>
          <w:rFonts w:ascii="Trebuchet MS" w:eastAsia="Calibri" w:hAnsi="Trebuchet MS"/>
          <w:bCs/>
          <w:color w:val="FF0000"/>
          <w:sz w:val="24"/>
          <w:szCs w:val="24"/>
        </w:rPr>
        <w:t>plată</w:t>
      </w:r>
      <w:proofErr w:type="spellEnd"/>
      <w:r w:rsidRPr="00BA0FF0">
        <w:rPr>
          <w:rFonts w:ascii="Trebuchet MS" w:eastAsia="Calibri" w:hAnsi="Trebuchet MS"/>
          <w:bCs/>
          <w:color w:val="FF0000"/>
          <w:sz w:val="24"/>
          <w:szCs w:val="24"/>
        </w:rPr>
        <w:t xml:space="preserve"> </w:t>
      </w:r>
      <w:proofErr w:type="spellStart"/>
      <w:r w:rsidRPr="00BA0FF0">
        <w:rPr>
          <w:rFonts w:ascii="Trebuchet MS" w:eastAsia="Calibri" w:hAnsi="Trebuchet MS"/>
          <w:bCs/>
          <w:color w:val="FF0000"/>
          <w:sz w:val="24"/>
          <w:szCs w:val="24"/>
        </w:rPr>
        <w:t>cel</w:t>
      </w:r>
      <w:proofErr w:type="spellEnd"/>
      <w:r w:rsidRPr="00BA0FF0">
        <w:rPr>
          <w:rFonts w:ascii="Trebuchet MS" w:eastAsia="Calibri" w:hAnsi="Trebuchet MS"/>
          <w:bCs/>
          <w:color w:val="FF0000"/>
          <w:sz w:val="24"/>
          <w:szCs w:val="24"/>
        </w:rPr>
        <w:t xml:space="preserve"> </w:t>
      </w:r>
      <w:proofErr w:type="spellStart"/>
      <w:r w:rsidRPr="00BA0FF0">
        <w:rPr>
          <w:rFonts w:ascii="Trebuchet MS" w:eastAsia="Calibri" w:hAnsi="Trebuchet MS"/>
          <w:bCs/>
          <w:color w:val="FF0000"/>
          <w:sz w:val="24"/>
          <w:szCs w:val="24"/>
        </w:rPr>
        <w:t>târziu</w:t>
      </w:r>
      <w:proofErr w:type="spellEnd"/>
      <w:r w:rsidRPr="00BA0FF0">
        <w:rPr>
          <w:rFonts w:ascii="Trebuchet MS" w:eastAsia="Calibri" w:hAnsi="Trebuchet MS"/>
          <w:bCs/>
          <w:color w:val="FF0000"/>
          <w:sz w:val="24"/>
          <w:szCs w:val="24"/>
        </w:rPr>
        <w:t xml:space="preserve"> </w:t>
      </w:r>
      <w:proofErr w:type="spellStart"/>
      <w:r w:rsidRPr="00BA0FF0">
        <w:rPr>
          <w:rFonts w:ascii="Trebuchet MS" w:eastAsia="Calibri" w:hAnsi="Trebuchet MS"/>
          <w:bCs/>
          <w:color w:val="FF0000"/>
          <w:sz w:val="24"/>
          <w:szCs w:val="24"/>
        </w:rPr>
        <w:t>până</w:t>
      </w:r>
      <w:proofErr w:type="spellEnd"/>
      <w:r w:rsidRPr="00BA0FF0">
        <w:rPr>
          <w:rFonts w:ascii="Trebuchet MS" w:eastAsia="Calibri" w:hAnsi="Trebuchet MS"/>
          <w:bCs/>
          <w:color w:val="FF0000"/>
          <w:sz w:val="24"/>
          <w:szCs w:val="24"/>
        </w:rPr>
        <w:t xml:space="preserve"> la data de 30.09.2023.</w:t>
      </w:r>
    </w:p>
    <w:bookmarkEnd w:id="4"/>
    <w:p w14:paraId="0C5EBDDD" w14:textId="77777777" w:rsidR="00671B7D" w:rsidRPr="00E54284" w:rsidRDefault="00671B7D" w:rsidP="008C61E7">
      <w:pPr>
        <w:widowControl/>
        <w:autoSpaceDE w:val="0"/>
        <w:autoSpaceDN w:val="0"/>
        <w:adjustRightInd w:val="0"/>
        <w:ind w:left="-142" w:right="284"/>
        <w:jc w:val="both"/>
        <w:rPr>
          <w:rFonts w:ascii="Trebuchet MS" w:eastAsia="Calibri" w:hAnsi="Trebuchet MS"/>
          <w:bCs/>
          <w:sz w:val="24"/>
          <w:szCs w:val="24"/>
        </w:rPr>
      </w:pPr>
      <w:proofErr w:type="spellStart"/>
      <w:r w:rsidRPr="00E54284">
        <w:rPr>
          <w:rFonts w:ascii="Trebuchet MS" w:eastAsia="Calibri" w:hAnsi="Trebuchet MS"/>
          <w:bCs/>
          <w:sz w:val="24"/>
          <w:szCs w:val="24"/>
        </w:rPr>
        <w:t>În</w:t>
      </w:r>
      <w:proofErr w:type="spellEnd"/>
      <w:r w:rsidRPr="00E54284">
        <w:rPr>
          <w:rFonts w:ascii="Trebuchet MS" w:eastAsia="Calibri" w:hAnsi="Trebuchet MS"/>
          <w:bCs/>
          <w:sz w:val="24"/>
          <w:szCs w:val="24"/>
        </w:rPr>
        <w:t xml:space="preserve"> </w:t>
      </w:r>
      <w:proofErr w:type="spellStart"/>
      <w:r w:rsidRPr="00E54284">
        <w:rPr>
          <w:rFonts w:ascii="Trebuchet MS" w:eastAsia="Calibri" w:hAnsi="Trebuchet MS"/>
          <w:bCs/>
          <w:sz w:val="24"/>
          <w:szCs w:val="24"/>
        </w:rPr>
        <w:t>cazul</w:t>
      </w:r>
      <w:proofErr w:type="spellEnd"/>
      <w:r w:rsidRPr="00E54284">
        <w:rPr>
          <w:rFonts w:ascii="Trebuchet MS" w:eastAsia="Calibri" w:hAnsi="Trebuchet MS"/>
          <w:bCs/>
          <w:sz w:val="24"/>
          <w:szCs w:val="24"/>
        </w:rPr>
        <w:t xml:space="preserve"> ne</w:t>
      </w:r>
      <w:r w:rsidR="00E77B79">
        <w:rPr>
          <w:rFonts w:ascii="Trebuchet MS" w:eastAsia="Calibri" w:hAnsi="Trebuchet MS"/>
          <w:bCs/>
          <w:sz w:val="24"/>
          <w:szCs w:val="24"/>
          <w:lang w:val="ro-RO"/>
        </w:rPr>
        <w:t>î</w:t>
      </w:r>
      <w:proofErr w:type="spellStart"/>
      <w:r w:rsidRPr="00E54284">
        <w:rPr>
          <w:rFonts w:ascii="Trebuchet MS" w:eastAsia="Calibri" w:hAnsi="Trebuchet MS"/>
          <w:bCs/>
          <w:sz w:val="24"/>
          <w:szCs w:val="24"/>
        </w:rPr>
        <w:t>ndeplinirii</w:t>
      </w:r>
      <w:proofErr w:type="spellEnd"/>
      <w:r w:rsidRPr="00E54284">
        <w:rPr>
          <w:rFonts w:ascii="Trebuchet MS" w:eastAsia="Calibri" w:hAnsi="Trebuchet MS"/>
          <w:bCs/>
          <w:sz w:val="24"/>
          <w:szCs w:val="24"/>
        </w:rPr>
        <w:t xml:space="preserve"> </w:t>
      </w:r>
      <w:proofErr w:type="spellStart"/>
      <w:r w:rsidRPr="00E54284">
        <w:rPr>
          <w:rFonts w:ascii="Trebuchet MS" w:eastAsia="Calibri" w:hAnsi="Trebuchet MS"/>
          <w:bCs/>
          <w:sz w:val="24"/>
          <w:szCs w:val="24"/>
        </w:rPr>
        <w:t>corecte</w:t>
      </w:r>
      <w:proofErr w:type="spellEnd"/>
      <w:r w:rsidRPr="00E54284">
        <w:rPr>
          <w:rFonts w:ascii="Trebuchet MS" w:eastAsia="Calibri" w:hAnsi="Trebuchet MS"/>
          <w:bCs/>
          <w:sz w:val="24"/>
          <w:szCs w:val="24"/>
        </w:rPr>
        <w:t xml:space="preserve"> a </w:t>
      </w:r>
      <w:proofErr w:type="spellStart"/>
      <w:r w:rsidRPr="00E54284">
        <w:rPr>
          <w:rFonts w:ascii="Trebuchet MS" w:eastAsia="Calibri" w:hAnsi="Trebuchet MS"/>
          <w:bCs/>
          <w:sz w:val="24"/>
          <w:szCs w:val="24"/>
        </w:rPr>
        <w:t>planului</w:t>
      </w:r>
      <w:proofErr w:type="spellEnd"/>
      <w:r w:rsidRPr="00E54284">
        <w:rPr>
          <w:rFonts w:ascii="Trebuchet MS" w:eastAsia="Calibri" w:hAnsi="Trebuchet MS"/>
          <w:bCs/>
          <w:sz w:val="24"/>
          <w:szCs w:val="24"/>
        </w:rPr>
        <w:t xml:space="preserve"> de </w:t>
      </w:r>
      <w:proofErr w:type="spellStart"/>
      <w:r w:rsidRPr="00E54284">
        <w:rPr>
          <w:rFonts w:ascii="Trebuchet MS" w:eastAsia="Calibri" w:hAnsi="Trebuchet MS"/>
          <w:bCs/>
          <w:sz w:val="24"/>
          <w:szCs w:val="24"/>
        </w:rPr>
        <w:t>afaceri</w:t>
      </w:r>
      <w:proofErr w:type="spellEnd"/>
      <w:r w:rsidRPr="00E54284">
        <w:rPr>
          <w:rFonts w:ascii="Trebuchet MS" w:eastAsia="Calibri" w:hAnsi="Trebuchet MS"/>
          <w:bCs/>
          <w:sz w:val="24"/>
          <w:szCs w:val="24"/>
        </w:rPr>
        <w:t xml:space="preserve">, </w:t>
      </w:r>
      <w:proofErr w:type="spellStart"/>
      <w:r w:rsidRPr="00E54284">
        <w:rPr>
          <w:rFonts w:ascii="Trebuchet MS" w:eastAsia="Calibri" w:hAnsi="Trebuchet MS"/>
          <w:bCs/>
          <w:sz w:val="24"/>
          <w:szCs w:val="24"/>
        </w:rPr>
        <w:t>sumele</w:t>
      </w:r>
      <w:proofErr w:type="spellEnd"/>
      <w:r w:rsidRPr="00E54284">
        <w:rPr>
          <w:rFonts w:ascii="Trebuchet MS" w:eastAsia="Calibri" w:hAnsi="Trebuchet MS"/>
          <w:bCs/>
          <w:sz w:val="24"/>
          <w:szCs w:val="24"/>
        </w:rPr>
        <w:t xml:space="preserve"> </w:t>
      </w:r>
      <w:proofErr w:type="spellStart"/>
      <w:r w:rsidRPr="00E54284">
        <w:rPr>
          <w:rFonts w:ascii="Trebuchet MS" w:eastAsia="Calibri" w:hAnsi="Trebuchet MS"/>
          <w:bCs/>
          <w:sz w:val="24"/>
          <w:szCs w:val="24"/>
        </w:rPr>
        <w:t>plătite</w:t>
      </w:r>
      <w:proofErr w:type="spellEnd"/>
      <w:r w:rsidRPr="00E54284">
        <w:rPr>
          <w:rFonts w:ascii="Trebuchet MS" w:eastAsia="Calibri" w:hAnsi="Trebuchet MS"/>
          <w:bCs/>
          <w:sz w:val="24"/>
          <w:szCs w:val="24"/>
        </w:rPr>
        <w:t xml:space="preserve">, </w:t>
      </w:r>
      <w:proofErr w:type="spellStart"/>
      <w:r w:rsidRPr="00E54284">
        <w:rPr>
          <w:rFonts w:ascii="Trebuchet MS" w:eastAsia="Calibri" w:hAnsi="Trebuchet MS"/>
          <w:bCs/>
          <w:sz w:val="24"/>
          <w:szCs w:val="24"/>
        </w:rPr>
        <w:t>vor</w:t>
      </w:r>
      <w:proofErr w:type="spellEnd"/>
      <w:r w:rsidRPr="00E54284">
        <w:rPr>
          <w:rFonts w:ascii="Trebuchet MS" w:eastAsia="Calibri" w:hAnsi="Trebuchet MS"/>
          <w:bCs/>
          <w:sz w:val="24"/>
          <w:szCs w:val="24"/>
        </w:rPr>
        <w:t xml:space="preserve"> fi recuperate </w:t>
      </w:r>
      <w:proofErr w:type="spellStart"/>
      <w:r w:rsidRPr="00E54284">
        <w:rPr>
          <w:rFonts w:ascii="Trebuchet MS" w:eastAsia="Calibri" w:hAnsi="Trebuchet MS"/>
          <w:bCs/>
          <w:sz w:val="24"/>
          <w:szCs w:val="24"/>
        </w:rPr>
        <w:t>proporțional</w:t>
      </w:r>
      <w:proofErr w:type="spellEnd"/>
      <w:r w:rsidRPr="00E54284">
        <w:rPr>
          <w:rFonts w:ascii="Trebuchet MS" w:eastAsia="Calibri" w:hAnsi="Trebuchet MS"/>
          <w:bCs/>
          <w:sz w:val="24"/>
          <w:szCs w:val="24"/>
        </w:rPr>
        <w:t xml:space="preserve"> cu </w:t>
      </w:r>
      <w:proofErr w:type="spellStart"/>
      <w:r w:rsidRPr="00E54284">
        <w:rPr>
          <w:rFonts w:ascii="Trebuchet MS" w:eastAsia="Calibri" w:hAnsi="Trebuchet MS"/>
          <w:bCs/>
          <w:sz w:val="24"/>
          <w:szCs w:val="24"/>
        </w:rPr>
        <w:t>obiectivele</w:t>
      </w:r>
      <w:proofErr w:type="spellEnd"/>
      <w:r w:rsidRPr="00E54284">
        <w:rPr>
          <w:rFonts w:ascii="Trebuchet MS" w:eastAsia="Calibri" w:hAnsi="Trebuchet MS"/>
          <w:bCs/>
          <w:sz w:val="24"/>
          <w:szCs w:val="24"/>
        </w:rPr>
        <w:t xml:space="preserve"> </w:t>
      </w:r>
      <w:proofErr w:type="spellStart"/>
      <w:r w:rsidRPr="00E54284">
        <w:rPr>
          <w:rFonts w:ascii="Trebuchet MS" w:eastAsia="Calibri" w:hAnsi="Trebuchet MS"/>
          <w:bCs/>
          <w:sz w:val="24"/>
          <w:szCs w:val="24"/>
        </w:rPr>
        <w:t>nerealizate</w:t>
      </w:r>
      <w:proofErr w:type="spellEnd"/>
      <w:r w:rsidRPr="00E54284">
        <w:rPr>
          <w:rFonts w:ascii="Trebuchet MS" w:eastAsia="Calibri" w:hAnsi="Trebuchet MS"/>
          <w:bCs/>
          <w:sz w:val="24"/>
          <w:szCs w:val="24"/>
        </w:rPr>
        <w:t>.</w:t>
      </w:r>
    </w:p>
    <w:p w14:paraId="29A68494" w14:textId="77777777" w:rsidR="005E52CC" w:rsidRPr="00E54284" w:rsidRDefault="005E52CC" w:rsidP="008C61E7">
      <w:pPr>
        <w:pStyle w:val="ListParagraph"/>
        <w:tabs>
          <w:tab w:val="left" w:pos="426"/>
        </w:tabs>
        <w:spacing w:before="0"/>
        <w:ind w:left="-142" w:right="284" w:firstLine="0"/>
        <w:jc w:val="both"/>
        <w:rPr>
          <w:rFonts w:ascii="Trebuchet MS" w:hAnsi="Trebuchet MS"/>
          <w:color w:val="000000" w:themeColor="text1"/>
          <w:sz w:val="24"/>
          <w:szCs w:val="24"/>
          <w:lang w:val="ro-RO"/>
        </w:rPr>
      </w:pPr>
    </w:p>
    <w:p w14:paraId="7438EB91" w14:textId="77777777" w:rsidR="001315D8" w:rsidRPr="00E54284" w:rsidRDefault="00C51D40" w:rsidP="008C61E7">
      <w:pPr>
        <w:pStyle w:val="ListParagraph"/>
        <w:tabs>
          <w:tab w:val="left" w:pos="426"/>
        </w:tabs>
        <w:spacing w:before="0"/>
        <w:ind w:left="-142" w:right="284" w:firstLine="0"/>
        <w:jc w:val="both"/>
        <w:rPr>
          <w:rFonts w:ascii="Trebuchet MS" w:hAnsi="Trebuchet MS"/>
          <w:b/>
          <w:sz w:val="24"/>
          <w:szCs w:val="24"/>
          <w:lang w:val="ro-RO"/>
        </w:rPr>
      </w:pPr>
      <w:r w:rsidRPr="00E54284">
        <w:rPr>
          <w:rFonts w:ascii="Trebuchet MS" w:hAnsi="Trebuchet MS"/>
          <w:b/>
          <w:sz w:val="24"/>
          <w:szCs w:val="24"/>
          <w:lang w:val="ro-RO"/>
        </w:rPr>
        <w:t xml:space="preserve">2.5.  </w:t>
      </w:r>
      <w:r w:rsidR="001315D8" w:rsidRPr="00E54284">
        <w:rPr>
          <w:rFonts w:ascii="Trebuchet MS" w:hAnsi="Trebuchet MS"/>
          <w:b/>
          <w:sz w:val="24"/>
          <w:szCs w:val="24"/>
          <w:lang w:val="ro-RO"/>
        </w:rPr>
        <w:t>Aria</w:t>
      </w:r>
      <w:r w:rsidR="007472D9" w:rsidRPr="00E54284">
        <w:rPr>
          <w:rFonts w:ascii="Trebuchet MS" w:hAnsi="Trebuchet MS"/>
          <w:b/>
          <w:sz w:val="24"/>
          <w:szCs w:val="24"/>
          <w:lang w:val="ro-RO"/>
        </w:rPr>
        <w:t xml:space="preserve"> </w:t>
      </w:r>
      <w:r w:rsidR="001315D8" w:rsidRPr="00E54284">
        <w:rPr>
          <w:rFonts w:ascii="Trebuchet MS" w:hAnsi="Trebuchet MS"/>
          <w:b/>
          <w:sz w:val="24"/>
          <w:szCs w:val="24"/>
          <w:lang w:val="ro-RO"/>
        </w:rPr>
        <w:t>de</w:t>
      </w:r>
      <w:r w:rsidR="007472D9" w:rsidRPr="00E54284">
        <w:rPr>
          <w:rFonts w:ascii="Trebuchet MS" w:hAnsi="Trebuchet MS"/>
          <w:b/>
          <w:sz w:val="24"/>
          <w:szCs w:val="24"/>
          <w:lang w:val="ro-RO"/>
        </w:rPr>
        <w:t xml:space="preserve"> </w:t>
      </w:r>
      <w:r w:rsidR="001315D8" w:rsidRPr="00E54284">
        <w:rPr>
          <w:rFonts w:ascii="Trebuchet MS" w:hAnsi="Trebuchet MS"/>
          <w:b/>
          <w:sz w:val="24"/>
          <w:szCs w:val="24"/>
          <w:lang w:val="ro-RO"/>
        </w:rPr>
        <w:t>aplicabilitate</w:t>
      </w:r>
      <w:r w:rsidR="007472D9" w:rsidRPr="00E54284">
        <w:rPr>
          <w:rFonts w:ascii="Trebuchet MS" w:hAnsi="Trebuchet MS"/>
          <w:b/>
          <w:sz w:val="24"/>
          <w:szCs w:val="24"/>
          <w:lang w:val="ro-RO"/>
        </w:rPr>
        <w:t xml:space="preserve"> </w:t>
      </w:r>
      <w:r w:rsidR="001315D8" w:rsidRPr="00E54284">
        <w:rPr>
          <w:rFonts w:ascii="Trebuchet MS" w:hAnsi="Trebuchet MS"/>
          <w:b/>
          <w:sz w:val="24"/>
          <w:szCs w:val="24"/>
          <w:lang w:val="ro-RO"/>
        </w:rPr>
        <w:t>a</w:t>
      </w:r>
      <w:r w:rsidR="007472D9" w:rsidRPr="00E54284">
        <w:rPr>
          <w:rFonts w:ascii="Trebuchet MS" w:hAnsi="Trebuchet MS"/>
          <w:b/>
          <w:sz w:val="24"/>
          <w:szCs w:val="24"/>
          <w:lang w:val="ro-RO"/>
        </w:rPr>
        <w:t xml:space="preserve"> </w:t>
      </w:r>
      <w:r w:rsidR="00011BFD" w:rsidRPr="00E54284">
        <w:rPr>
          <w:rFonts w:ascii="Trebuchet MS" w:hAnsi="Trebuchet MS"/>
          <w:b/>
          <w:sz w:val="24"/>
          <w:szCs w:val="24"/>
          <w:lang w:val="ro-RO"/>
        </w:rPr>
        <w:t>M</w:t>
      </w:r>
      <w:r w:rsidR="001315D8" w:rsidRPr="00E54284">
        <w:rPr>
          <w:rFonts w:ascii="Trebuchet MS" w:hAnsi="Trebuchet MS"/>
          <w:b/>
          <w:sz w:val="24"/>
          <w:szCs w:val="24"/>
          <w:lang w:val="ro-RO"/>
        </w:rPr>
        <w:t>ăsurii</w:t>
      </w:r>
      <w:r w:rsidR="00011BFD" w:rsidRPr="00E54284">
        <w:rPr>
          <w:rFonts w:ascii="Trebuchet MS" w:hAnsi="Trebuchet MS"/>
          <w:b/>
          <w:sz w:val="24"/>
          <w:szCs w:val="24"/>
          <w:lang w:val="ro-RO"/>
        </w:rPr>
        <w:t xml:space="preserve"> </w:t>
      </w:r>
      <w:r w:rsidR="000B1F37" w:rsidRPr="00E54284">
        <w:rPr>
          <w:rFonts w:ascii="Trebuchet MS" w:hAnsi="Trebuchet MS"/>
          <w:b/>
          <w:sz w:val="24"/>
          <w:szCs w:val="24"/>
          <w:lang w:val="ro-RO"/>
        </w:rPr>
        <w:t>3.1/6A</w:t>
      </w:r>
    </w:p>
    <w:p w14:paraId="46B216A8" w14:textId="77777777" w:rsidR="001315D8" w:rsidRPr="00E54284" w:rsidRDefault="001315D8" w:rsidP="008C61E7">
      <w:pPr>
        <w:pStyle w:val="Heading1"/>
        <w:tabs>
          <w:tab w:val="left" w:pos="426"/>
        </w:tabs>
        <w:ind w:left="-142" w:right="284"/>
        <w:jc w:val="both"/>
        <w:rPr>
          <w:rFonts w:ascii="Trebuchet MS" w:hAnsi="Trebuchet MS"/>
          <w:b w:val="0"/>
          <w:lang w:val="ro-RO"/>
        </w:rPr>
      </w:pPr>
    </w:p>
    <w:p w14:paraId="391C03F9" w14:textId="77777777" w:rsidR="00892378" w:rsidRPr="00FB700E" w:rsidRDefault="00892378" w:rsidP="008C61E7">
      <w:pPr>
        <w:pStyle w:val="Heading1"/>
        <w:tabs>
          <w:tab w:val="left" w:pos="426"/>
        </w:tabs>
        <w:ind w:left="-142" w:right="284"/>
        <w:jc w:val="both"/>
        <w:rPr>
          <w:rFonts w:ascii="Trebuchet MS" w:hAnsi="Trebuchet MS"/>
          <w:b w:val="0"/>
          <w:lang w:val="ro-RO"/>
        </w:rPr>
      </w:pPr>
      <w:r w:rsidRPr="00FB700E">
        <w:rPr>
          <w:rFonts w:ascii="Trebuchet MS" w:hAnsi="Trebuchet MS"/>
          <w:b w:val="0"/>
          <w:lang w:val="ro-RO"/>
        </w:rPr>
        <w:t xml:space="preserve">Potențialii solicitanți vor realiza investiția propusă prin proiect și vor implementa proiectele în teritoriul GAL SUDUL GORJULUI. Spațiul eligibil în accepțiunea acestei măsuri cuprinde teritoriul GAL SUDUL GORJULUI care include localități din județele </w:t>
      </w:r>
      <w:r>
        <w:rPr>
          <w:rFonts w:ascii="Trebuchet MS" w:hAnsi="Trebuchet MS"/>
          <w:b w:val="0"/>
          <w:lang w:val="ro-RO"/>
        </w:rPr>
        <w:t xml:space="preserve">Gorj </w:t>
      </w:r>
      <w:r w:rsidRPr="00FB700E">
        <w:rPr>
          <w:rFonts w:ascii="Trebuchet MS" w:hAnsi="Trebuchet MS"/>
          <w:b w:val="0"/>
          <w:lang w:val="ro-RO"/>
        </w:rPr>
        <w:t xml:space="preserve">și </w:t>
      </w:r>
      <w:r>
        <w:rPr>
          <w:rFonts w:ascii="Trebuchet MS" w:hAnsi="Trebuchet MS"/>
          <w:b w:val="0"/>
          <w:lang w:val="ro-RO"/>
        </w:rPr>
        <w:t>Mehedinți</w:t>
      </w:r>
      <w:r w:rsidRPr="00FB700E">
        <w:rPr>
          <w:rFonts w:ascii="Trebuchet MS" w:hAnsi="Trebuchet MS"/>
          <w:b w:val="0"/>
          <w:lang w:val="ro-RO"/>
        </w:rPr>
        <w:t>.</w:t>
      </w:r>
    </w:p>
    <w:p w14:paraId="02D1323D" w14:textId="77777777" w:rsidR="00892378" w:rsidRPr="00FB700E" w:rsidRDefault="00892378" w:rsidP="008C61E7">
      <w:pPr>
        <w:pStyle w:val="Heading1"/>
        <w:tabs>
          <w:tab w:val="left" w:pos="426"/>
        </w:tabs>
        <w:ind w:left="-142" w:right="284"/>
        <w:jc w:val="both"/>
        <w:rPr>
          <w:rFonts w:ascii="Trebuchet MS" w:hAnsi="Trebuchet MS"/>
          <w:b w:val="0"/>
          <w:lang w:val="ro-RO"/>
        </w:rPr>
      </w:pPr>
      <w:r w:rsidRPr="00FB700E">
        <w:rPr>
          <w:rFonts w:ascii="Trebuchet MS" w:hAnsi="Trebuchet MS"/>
          <w:b w:val="0"/>
          <w:lang w:val="ro-RO"/>
        </w:rPr>
        <w:t xml:space="preserve">Teritoriul Asociației </w:t>
      </w:r>
      <w:r>
        <w:rPr>
          <w:rFonts w:ascii="Trebuchet MS" w:hAnsi="Trebuchet MS"/>
          <w:b w:val="0"/>
          <w:lang w:val="ro-RO"/>
        </w:rPr>
        <w:t>Grup</w:t>
      </w:r>
      <w:r w:rsidRPr="00FB700E">
        <w:rPr>
          <w:rFonts w:ascii="Trebuchet MS" w:hAnsi="Trebuchet MS"/>
          <w:b w:val="0"/>
          <w:lang w:val="ro-RO"/>
        </w:rPr>
        <w:t xml:space="preserve"> de Acțiune Locală</w:t>
      </w:r>
      <w:r>
        <w:rPr>
          <w:rFonts w:ascii="Trebuchet MS" w:hAnsi="Trebuchet MS"/>
          <w:b w:val="0"/>
          <w:lang w:val="ro-RO"/>
        </w:rPr>
        <w:t>-</w:t>
      </w:r>
      <w:r w:rsidRPr="00FB700E">
        <w:rPr>
          <w:rFonts w:ascii="Trebuchet MS" w:hAnsi="Trebuchet MS"/>
          <w:b w:val="0"/>
          <w:lang w:val="ro-RO"/>
        </w:rPr>
        <w:t xml:space="preserve">SUDUL GORJULUI acoperă următoarele unități administrativ teritoriale: 1 comună din județul </w:t>
      </w:r>
      <w:r>
        <w:rPr>
          <w:rFonts w:ascii="Trebuchet MS" w:hAnsi="Trebuchet MS"/>
          <w:b w:val="0"/>
          <w:lang w:val="ro-RO"/>
        </w:rPr>
        <w:t>Mehedinți</w:t>
      </w:r>
      <w:r w:rsidRPr="00FB700E">
        <w:rPr>
          <w:rFonts w:ascii="Trebuchet MS" w:hAnsi="Trebuchet MS"/>
          <w:b w:val="0"/>
          <w:lang w:val="ro-RO"/>
        </w:rPr>
        <w:t>, respectiv comuna</w:t>
      </w:r>
      <w:r>
        <w:rPr>
          <w:rFonts w:ascii="Trebuchet MS" w:hAnsi="Trebuchet MS"/>
          <w:b w:val="0"/>
          <w:lang w:val="ro-RO"/>
        </w:rPr>
        <w:t xml:space="preserve"> Grozești</w:t>
      </w:r>
      <w:r w:rsidRPr="00FB700E">
        <w:rPr>
          <w:rFonts w:ascii="Trebuchet MS" w:hAnsi="Trebuchet MS"/>
          <w:b w:val="0"/>
          <w:lang w:val="ro-RO"/>
        </w:rPr>
        <w:t xml:space="preserve">; </w:t>
      </w:r>
      <w:r>
        <w:rPr>
          <w:rFonts w:ascii="Trebuchet MS" w:hAnsi="Trebuchet MS"/>
          <w:b w:val="0"/>
          <w:lang w:val="ro-RO"/>
        </w:rPr>
        <w:t xml:space="preserve">17 </w:t>
      </w:r>
      <w:r w:rsidRPr="00FB700E">
        <w:rPr>
          <w:rFonts w:ascii="Trebuchet MS" w:hAnsi="Trebuchet MS"/>
          <w:b w:val="0"/>
          <w:lang w:val="ro-RO"/>
        </w:rPr>
        <w:t xml:space="preserve">comune din județul </w:t>
      </w:r>
      <w:r>
        <w:rPr>
          <w:rFonts w:ascii="Trebuchet MS" w:hAnsi="Trebuchet MS"/>
          <w:b w:val="0"/>
          <w:lang w:val="ro-RO"/>
        </w:rPr>
        <w:t>Gorj</w:t>
      </w:r>
      <w:r w:rsidRPr="00FB700E">
        <w:rPr>
          <w:rFonts w:ascii="Trebuchet MS" w:hAnsi="Trebuchet MS"/>
          <w:b w:val="0"/>
          <w:lang w:val="ro-RO"/>
        </w:rPr>
        <w:t>,</w:t>
      </w:r>
      <w:r>
        <w:rPr>
          <w:rFonts w:ascii="Trebuchet MS" w:hAnsi="Trebuchet MS"/>
          <w:b w:val="0"/>
          <w:lang w:val="ro-RO"/>
        </w:rPr>
        <w:t xml:space="preserve"> </w:t>
      </w:r>
      <w:r w:rsidRPr="00FB700E">
        <w:rPr>
          <w:rFonts w:ascii="Trebuchet MS" w:hAnsi="Trebuchet MS"/>
          <w:b w:val="0"/>
          <w:lang w:val="ro-RO"/>
        </w:rPr>
        <w:t>respectiv:</w:t>
      </w:r>
      <w:r w:rsidRPr="00A82DBF">
        <w:t xml:space="preserve"> </w:t>
      </w:r>
      <w:r w:rsidRPr="00A82DBF">
        <w:rPr>
          <w:rFonts w:ascii="Trebuchet MS" w:hAnsi="Trebuchet MS"/>
          <w:b w:val="0"/>
          <w:lang w:val="ro-RO"/>
        </w:rPr>
        <w:t>Aninoasa</w:t>
      </w:r>
      <w:r>
        <w:rPr>
          <w:rFonts w:ascii="Trebuchet MS" w:hAnsi="Trebuchet MS"/>
          <w:b w:val="0"/>
          <w:lang w:val="ro-RO"/>
        </w:rPr>
        <w:t xml:space="preserve">, </w:t>
      </w:r>
      <w:r w:rsidRPr="00A82DBF">
        <w:rPr>
          <w:rFonts w:ascii="Trebuchet MS" w:hAnsi="Trebuchet MS"/>
          <w:b w:val="0"/>
          <w:lang w:val="ro-RO"/>
        </w:rPr>
        <w:t>Bîlteni</w:t>
      </w:r>
      <w:r>
        <w:rPr>
          <w:rFonts w:ascii="Trebuchet MS" w:hAnsi="Trebuchet MS"/>
          <w:b w:val="0"/>
          <w:lang w:val="ro-RO"/>
        </w:rPr>
        <w:t xml:space="preserve">, </w:t>
      </w:r>
      <w:r w:rsidRPr="00A82DBF">
        <w:rPr>
          <w:rFonts w:ascii="Trebuchet MS" w:hAnsi="Trebuchet MS"/>
          <w:b w:val="0"/>
          <w:lang w:val="ro-RO"/>
        </w:rPr>
        <w:t>Borăscu</w:t>
      </w:r>
      <w:r>
        <w:rPr>
          <w:rFonts w:ascii="Trebuchet MS" w:hAnsi="Trebuchet MS"/>
          <w:b w:val="0"/>
          <w:lang w:val="ro-RO"/>
        </w:rPr>
        <w:t xml:space="preserve">, </w:t>
      </w:r>
      <w:r w:rsidRPr="00A82DBF">
        <w:rPr>
          <w:rFonts w:ascii="Trebuchet MS" w:hAnsi="Trebuchet MS"/>
          <w:b w:val="0"/>
          <w:lang w:val="ro-RO"/>
        </w:rPr>
        <w:t>Brănești</w:t>
      </w:r>
      <w:r>
        <w:rPr>
          <w:rFonts w:ascii="Trebuchet MS" w:hAnsi="Trebuchet MS"/>
          <w:b w:val="0"/>
          <w:lang w:val="ro-RO"/>
        </w:rPr>
        <w:t xml:space="preserve">, </w:t>
      </w:r>
      <w:r w:rsidRPr="00A82DBF">
        <w:rPr>
          <w:rFonts w:ascii="Trebuchet MS" w:hAnsi="Trebuchet MS"/>
          <w:b w:val="0"/>
          <w:lang w:val="ro-RO"/>
        </w:rPr>
        <w:t>Cătunele</w:t>
      </w:r>
      <w:r>
        <w:rPr>
          <w:rFonts w:ascii="Trebuchet MS" w:hAnsi="Trebuchet MS"/>
          <w:b w:val="0"/>
          <w:lang w:val="ro-RO"/>
        </w:rPr>
        <w:t xml:space="preserve">, </w:t>
      </w:r>
      <w:r w:rsidRPr="00A82DBF">
        <w:rPr>
          <w:rFonts w:ascii="Trebuchet MS" w:hAnsi="Trebuchet MS"/>
          <w:b w:val="0"/>
          <w:lang w:val="ro-RO"/>
        </w:rPr>
        <w:t>Ciuperceni</w:t>
      </w:r>
      <w:r>
        <w:rPr>
          <w:rFonts w:ascii="Trebuchet MS" w:hAnsi="Trebuchet MS"/>
          <w:b w:val="0"/>
          <w:lang w:val="ro-RO"/>
        </w:rPr>
        <w:t xml:space="preserve">, </w:t>
      </w:r>
      <w:r w:rsidRPr="00A82DBF">
        <w:rPr>
          <w:rFonts w:ascii="Trebuchet MS" w:hAnsi="Trebuchet MS"/>
          <w:b w:val="0"/>
          <w:lang w:val="ro-RO"/>
        </w:rPr>
        <w:t>Dănești</w:t>
      </w:r>
      <w:r>
        <w:rPr>
          <w:rFonts w:ascii="Trebuchet MS" w:hAnsi="Trebuchet MS"/>
          <w:b w:val="0"/>
          <w:lang w:val="ro-RO"/>
        </w:rPr>
        <w:t xml:space="preserve">, </w:t>
      </w:r>
      <w:r w:rsidRPr="00A82DBF">
        <w:rPr>
          <w:rFonts w:ascii="Trebuchet MS" w:hAnsi="Trebuchet MS"/>
          <w:b w:val="0"/>
          <w:lang w:val="ro-RO"/>
        </w:rPr>
        <w:t>Drăgotești</w:t>
      </w:r>
      <w:r>
        <w:rPr>
          <w:rFonts w:ascii="Trebuchet MS" w:hAnsi="Trebuchet MS"/>
          <w:b w:val="0"/>
          <w:lang w:val="ro-RO"/>
        </w:rPr>
        <w:t xml:space="preserve">, </w:t>
      </w:r>
      <w:r w:rsidRPr="00A82DBF">
        <w:rPr>
          <w:rFonts w:ascii="Trebuchet MS" w:hAnsi="Trebuchet MS"/>
          <w:b w:val="0"/>
          <w:lang w:val="ro-RO"/>
        </w:rPr>
        <w:t>Drăguțești</w:t>
      </w:r>
      <w:r>
        <w:rPr>
          <w:rFonts w:ascii="Trebuchet MS" w:hAnsi="Trebuchet MS"/>
          <w:b w:val="0"/>
          <w:lang w:val="ro-RO"/>
        </w:rPr>
        <w:t xml:space="preserve">, </w:t>
      </w:r>
      <w:r w:rsidRPr="00A82DBF">
        <w:rPr>
          <w:rFonts w:ascii="Trebuchet MS" w:hAnsi="Trebuchet MS"/>
          <w:b w:val="0"/>
          <w:lang w:val="ro-RO"/>
        </w:rPr>
        <w:t>Fărcășești</w:t>
      </w:r>
      <w:r>
        <w:rPr>
          <w:rFonts w:ascii="Trebuchet MS" w:hAnsi="Trebuchet MS"/>
          <w:b w:val="0"/>
          <w:lang w:val="ro-RO"/>
        </w:rPr>
        <w:t xml:space="preserve">, </w:t>
      </w:r>
      <w:r w:rsidRPr="00A82DBF">
        <w:rPr>
          <w:rFonts w:ascii="Trebuchet MS" w:hAnsi="Trebuchet MS"/>
          <w:b w:val="0"/>
          <w:lang w:val="ro-RO"/>
        </w:rPr>
        <w:t>Glogova</w:t>
      </w:r>
      <w:r>
        <w:rPr>
          <w:rFonts w:ascii="Trebuchet MS" w:hAnsi="Trebuchet MS"/>
          <w:b w:val="0"/>
          <w:lang w:val="ro-RO"/>
        </w:rPr>
        <w:t xml:space="preserve">, </w:t>
      </w:r>
      <w:r w:rsidRPr="00A82DBF">
        <w:rPr>
          <w:rFonts w:ascii="Trebuchet MS" w:hAnsi="Trebuchet MS"/>
          <w:b w:val="0"/>
          <w:lang w:val="ro-RO"/>
        </w:rPr>
        <w:t>Ionești</w:t>
      </w:r>
      <w:r>
        <w:rPr>
          <w:rFonts w:ascii="Trebuchet MS" w:hAnsi="Trebuchet MS"/>
          <w:b w:val="0"/>
          <w:lang w:val="ro-RO"/>
        </w:rPr>
        <w:t xml:space="preserve">, </w:t>
      </w:r>
      <w:r w:rsidRPr="00A82DBF">
        <w:rPr>
          <w:rFonts w:ascii="Trebuchet MS" w:hAnsi="Trebuchet MS"/>
          <w:b w:val="0"/>
          <w:lang w:val="ro-RO"/>
        </w:rPr>
        <w:t>Mătăsari</w:t>
      </w:r>
      <w:r>
        <w:rPr>
          <w:rFonts w:ascii="Trebuchet MS" w:hAnsi="Trebuchet MS"/>
          <w:b w:val="0"/>
          <w:lang w:val="ro-RO"/>
        </w:rPr>
        <w:t xml:space="preserve">, </w:t>
      </w:r>
      <w:r w:rsidRPr="00A82DBF">
        <w:rPr>
          <w:rFonts w:ascii="Trebuchet MS" w:hAnsi="Trebuchet MS"/>
          <w:b w:val="0"/>
          <w:lang w:val="ro-RO"/>
        </w:rPr>
        <w:t>Negomir</w:t>
      </w:r>
      <w:r>
        <w:rPr>
          <w:rFonts w:ascii="Trebuchet MS" w:hAnsi="Trebuchet MS"/>
          <w:b w:val="0"/>
          <w:lang w:val="ro-RO"/>
        </w:rPr>
        <w:t xml:space="preserve">, </w:t>
      </w:r>
      <w:r w:rsidRPr="00A82DBF">
        <w:rPr>
          <w:rFonts w:ascii="Trebuchet MS" w:hAnsi="Trebuchet MS"/>
          <w:b w:val="0"/>
          <w:lang w:val="ro-RO"/>
        </w:rPr>
        <w:t>Urdari</w:t>
      </w:r>
      <w:r>
        <w:rPr>
          <w:rFonts w:ascii="Trebuchet MS" w:hAnsi="Trebuchet MS"/>
          <w:b w:val="0"/>
          <w:lang w:val="ro-RO"/>
        </w:rPr>
        <w:t xml:space="preserve">, </w:t>
      </w:r>
      <w:r w:rsidRPr="00A82DBF">
        <w:rPr>
          <w:rFonts w:ascii="Trebuchet MS" w:hAnsi="Trebuchet MS"/>
          <w:b w:val="0"/>
          <w:lang w:val="ro-RO"/>
        </w:rPr>
        <w:t>Slivilești</w:t>
      </w:r>
      <w:r>
        <w:rPr>
          <w:rFonts w:ascii="Trebuchet MS" w:hAnsi="Trebuchet MS"/>
          <w:b w:val="0"/>
          <w:lang w:val="ro-RO"/>
        </w:rPr>
        <w:t xml:space="preserve">, </w:t>
      </w:r>
      <w:r w:rsidRPr="00A82DBF">
        <w:rPr>
          <w:rFonts w:ascii="Trebuchet MS" w:hAnsi="Trebuchet MS"/>
          <w:b w:val="0"/>
          <w:lang w:val="ro-RO"/>
        </w:rPr>
        <w:t>Telești</w:t>
      </w:r>
      <w:r>
        <w:rPr>
          <w:rFonts w:ascii="Trebuchet MS" w:hAnsi="Trebuchet MS"/>
          <w:b w:val="0"/>
          <w:lang w:val="ro-RO"/>
        </w:rPr>
        <w:t xml:space="preserve"> și 2 orașe din județul Gorj, respectiv: </w:t>
      </w:r>
      <w:r w:rsidRPr="00A82DBF">
        <w:rPr>
          <w:rFonts w:ascii="Trebuchet MS" w:hAnsi="Trebuchet MS"/>
          <w:b w:val="0"/>
          <w:lang w:val="ro-RO"/>
        </w:rPr>
        <w:t>Turceni</w:t>
      </w:r>
      <w:r>
        <w:rPr>
          <w:rFonts w:ascii="Trebuchet MS" w:hAnsi="Trebuchet MS"/>
          <w:b w:val="0"/>
          <w:lang w:val="ro-RO"/>
        </w:rPr>
        <w:t xml:space="preserve"> și Rovinari.</w:t>
      </w:r>
    </w:p>
    <w:p w14:paraId="2E810C47" w14:textId="77777777" w:rsidR="004A4CDB" w:rsidRPr="00E54284" w:rsidRDefault="004A4CDB" w:rsidP="008C61E7">
      <w:pPr>
        <w:tabs>
          <w:tab w:val="left" w:pos="426"/>
        </w:tabs>
        <w:ind w:left="-142" w:right="284"/>
        <w:jc w:val="both"/>
        <w:rPr>
          <w:rFonts w:ascii="Trebuchet MS" w:hAnsi="Trebuchet MS"/>
          <w:sz w:val="24"/>
          <w:szCs w:val="24"/>
          <w:lang w:val="ro-RO"/>
        </w:rPr>
      </w:pPr>
    </w:p>
    <w:p w14:paraId="27C0C987" w14:textId="77777777" w:rsidR="006F2C54" w:rsidRPr="00E54284" w:rsidRDefault="00C51D40" w:rsidP="008C61E7">
      <w:pPr>
        <w:pStyle w:val="ListParagraph"/>
        <w:tabs>
          <w:tab w:val="left" w:pos="426"/>
        </w:tabs>
        <w:spacing w:before="0"/>
        <w:ind w:left="-142" w:right="284" w:firstLine="0"/>
        <w:jc w:val="both"/>
        <w:rPr>
          <w:rFonts w:ascii="Trebuchet MS" w:hAnsi="Trebuchet MS"/>
          <w:b/>
          <w:sz w:val="24"/>
          <w:szCs w:val="24"/>
          <w:lang w:val="ro-RO"/>
        </w:rPr>
      </w:pPr>
      <w:r w:rsidRPr="00E54284">
        <w:rPr>
          <w:rFonts w:ascii="Trebuchet MS" w:hAnsi="Trebuchet MS"/>
          <w:b/>
          <w:sz w:val="24"/>
          <w:szCs w:val="24"/>
          <w:lang w:val="ro-RO"/>
        </w:rPr>
        <w:t xml:space="preserve">2.6. </w:t>
      </w:r>
      <w:r w:rsidR="007472D9" w:rsidRPr="00E54284">
        <w:rPr>
          <w:rFonts w:ascii="Trebuchet MS" w:hAnsi="Trebuchet MS"/>
          <w:b/>
          <w:sz w:val="24"/>
          <w:szCs w:val="24"/>
          <w:lang w:val="ro-RO"/>
        </w:rPr>
        <w:t xml:space="preserve"> </w:t>
      </w:r>
      <w:r w:rsidR="008C3B75" w:rsidRPr="00E54284">
        <w:rPr>
          <w:rFonts w:ascii="Trebuchet MS" w:hAnsi="Trebuchet MS"/>
          <w:b/>
          <w:sz w:val="24"/>
          <w:szCs w:val="24"/>
          <w:lang w:val="ro-RO"/>
        </w:rPr>
        <w:t>Legislația</w:t>
      </w:r>
      <w:r w:rsidR="007472D9" w:rsidRPr="00E54284">
        <w:rPr>
          <w:rFonts w:ascii="Trebuchet MS" w:hAnsi="Trebuchet MS"/>
          <w:b/>
          <w:sz w:val="24"/>
          <w:szCs w:val="24"/>
          <w:lang w:val="ro-RO"/>
        </w:rPr>
        <w:t xml:space="preserve"> </w:t>
      </w:r>
      <w:r w:rsidR="008C3B75" w:rsidRPr="00E54284">
        <w:rPr>
          <w:rFonts w:ascii="Trebuchet MS" w:hAnsi="Trebuchet MS"/>
          <w:b/>
          <w:sz w:val="24"/>
          <w:szCs w:val="24"/>
          <w:lang w:val="ro-RO"/>
        </w:rPr>
        <w:t>națională</w:t>
      </w:r>
      <w:r w:rsidR="007472D9" w:rsidRPr="00E54284">
        <w:rPr>
          <w:rFonts w:ascii="Trebuchet MS" w:hAnsi="Trebuchet MS"/>
          <w:b/>
          <w:sz w:val="24"/>
          <w:szCs w:val="24"/>
          <w:lang w:val="ro-RO"/>
        </w:rPr>
        <w:t xml:space="preserve"> </w:t>
      </w:r>
      <w:r w:rsidR="008C3B75" w:rsidRPr="00E54284">
        <w:rPr>
          <w:rFonts w:ascii="Trebuchet MS" w:hAnsi="Trebuchet MS"/>
          <w:b/>
          <w:sz w:val="24"/>
          <w:szCs w:val="24"/>
          <w:lang w:val="ro-RO"/>
        </w:rPr>
        <w:t>și</w:t>
      </w:r>
      <w:r w:rsidR="007472D9" w:rsidRPr="00E54284">
        <w:rPr>
          <w:rFonts w:ascii="Trebuchet MS" w:hAnsi="Trebuchet MS"/>
          <w:b/>
          <w:sz w:val="24"/>
          <w:szCs w:val="24"/>
          <w:lang w:val="ro-RO"/>
        </w:rPr>
        <w:t xml:space="preserve"> </w:t>
      </w:r>
      <w:r w:rsidR="008C3B75" w:rsidRPr="00E54284">
        <w:rPr>
          <w:rFonts w:ascii="Trebuchet MS" w:hAnsi="Trebuchet MS"/>
          <w:b/>
          <w:sz w:val="24"/>
          <w:szCs w:val="24"/>
          <w:lang w:val="ro-RO"/>
        </w:rPr>
        <w:t>europeană</w:t>
      </w:r>
      <w:r w:rsidR="007472D9" w:rsidRPr="00E54284">
        <w:rPr>
          <w:rFonts w:ascii="Trebuchet MS" w:hAnsi="Trebuchet MS"/>
          <w:b/>
          <w:sz w:val="24"/>
          <w:szCs w:val="24"/>
          <w:lang w:val="ro-RO"/>
        </w:rPr>
        <w:t xml:space="preserve"> </w:t>
      </w:r>
      <w:r w:rsidR="008C3B75" w:rsidRPr="00E54284">
        <w:rPr>
          <w:rFonts w:ascii="Trebuchet MS" w:hAnsi="Trebuchet MS"/>
          <w:b/>
          <w:sz w:val="24"/>
          <w:szCs w:val="24"/>
          <w:lang w:val="ro-RO"/>
        </w:rPr>
        <w:t>aplicabilă</w:t>
      </w:r>
      <w:r w:rsidR="007472D9" w:rsidRPr="00E54284">
        <w:rPr>
          <w:rFonts w:ascii="Trebuchet MS" w:hAnsi="Trebuchet MS"/>
          <w:b/>
          <w:sz w:val="24"/>
          <w:szCs w:val="24"/>
          <w:lang w:val="ro-RO"/>
        </w:rPr>
        <w:t xml:space="preserve"> </w:t>
      </w:r>
      <w:r w:rsidR="009D3A69" w:rsidRPr="00E54284">
        <w:rPr>
          <w:rFonts w:ascii="Trebuchet MS" w:hAnsi="Trebuchet MS"/>
          <w:b/>
          <w:sz w:val="24"/>
          <w:szCs w:val="24"/>
          <w:lang w:val="ro-RO"/>
        </w:rPr>
        <w:t xml:space="preserve">Măsurii </w:t>
      </w:r>
      <w:r w:rsidR="000B1F37" w:rsidRPr="00E54284">
        <w:rPr>
          <w:rFonts w:ascii="Trebuchet MS" w:hAnsi="Trebuchet MS"/>
          <w:b/>
          <w:sz w:val="24"/>
          <w:szCs w:val="24"/>
          <w:lang w:val="ro-RO"/>
        </w:rPr>
        <w:t>3.1/6A</w:t>
      </w:r>
    </w:p>
    <w:p w14:paraId="2A000055" w14:textId="77777777" w:rsidR="002F5C76" w:rsidRPr="002F5C76" w:rsidRDefault="002F5C76" w:rsidP="0062404D">
      <w:pPr>
        <w:pStyle w:val="Default"/>
        <w:numPr>
          <w:ilvl w:val="0"/>
          <w:numId w:val="22"/>
        </w:numPr>
        <w:shd w:val="clear" w:color="auto" w:fill="FFFFFF" w:themeFill="background1"/>
        <w:ind w:left="426" w:right="284"/>
        <w:jc w:val="both"/>
        <w:rPr>
          <w:noProof/>
          <w:color w:val="000000" w:themeColor="text1"/>
          <w:lang w:val="ro-RO"/>
        </w:rPr>
      </w:pPr>
      <w:r w:rsidRPr="002F5C76">
        <w:rPr>
          <w:b/>
          <w:noProof/>
          <w:color w:val="000000" w:themeColor="text1"/>
          <w:lang w:val="ro-RO"/>
        </w:rPr>
        <w:t>Recomandarea 2003/361/CE din 6 mai 2003</w:t>
      </w:r>
      <w:r w:rsidRPr="002F5C76">
        <w:rPr>
          <w:noProof/>
          <w:color w:val="000000" w:themeColor="text1"/>
          <w:lang w:val="ro-RO"/>
        </w:rPr>
        <w:t xml:space="preserve"> privind definirea micro-întreprinderilor și a întreprinderilor mici şi mijlocii</w:t>
      </w:r>
      <w:r>
        <w:rPr>
          <w:noProof/>
          <w:color w:val="000000" w:themeColor="text1"/>
          <w:lang w:val="ro-RO"/>
        </w:rPr>
        <w:t>;</w:t>
      </w:r>
    </w:p>
    <w:p w14:paraId="5D1990DF" w14:textId="77777777" w:rsidR="002F5C76" w:rsidRPr="002F5C76" w:rsidRDefault="002F5C76" w:rsidP="0062404D">
      <w:pPr>
        <w:pStyle w:val="Default"/>
        <w:numPr>
          <w:ilvl w:val="0"/>
          <w:numId w:val="22"/>
        </w:numPr>
        <w:shd w:val="clear" w:color="auto" w:fill="FFFFFF" w:themeFill="background1"/>
        <w:ind w:left="426" w:right="284"/>
        <w:jc w:val="both"/>
        <w:rPr>
          <w:noProof/>
          <w:color w:val="000000" w:themeColor="text1"/>
          <w:lang w:val="ro-RO"/>
        </w:rPr>
      </w:pPr>
      <w:r w:rsidRPr="002F5C76">
        <w:rPr>
          <w:b/>
          <w:noProof/>
          <w:color w:val="000000" w:themeColor="text1"/>
          <w:lang w:val="ro-RO"/>
        </w:rPr>
        <w:t>Regulamentul (UE) privind aplicarea art. 107 și 108</w:t>
      </w:r>
      <w:r w:rsidRPr="002F5C76">
        <w:rPr>
          <w:noProof/>
          <w:color w:val="000000" w:themeColor="text1"/>
          <w:lang w:val="ro-RO"/>
        </w:rPr>
        <w:t xml:space="preserve"> din Tratatul privind funcționarea Uniunii Europene referitor la ajutoarele de minimis</w:t>
      </w:r>
      <w:r>
        <w:rPr>
          <w:noProof/>
          <w:color w:val="000000" w:themeColor="text1"/>
          <w:lang w:val="ro-RO"/>
        </w:rPr>
        <w:t>;</w:t>
      </w:r>
    </w:p>
    <w:p w14:paraId="38D7AC9B" w14:textId="77777777" w:rsidR="002F5C76" w:rsidRPr="002F5C76" w:rsidRDefault="002F5C76" w:rsidP="0062404D">
      <w:pPr>
        <w:pStyle w:val="Default"/>
        <w:numPr>
          <w:ilvl w:val="0"/>
          <w:numId w:val="22"/>
        </w:numPr>
        <w:shd w:val="clear" w:color="auto" w:fill="FFFFFF" w:themeFill="background1"/>
        <w:ind w:left="426" w:right="284"/>
        <w:jc w:val="both"/>
        <w:rPr>
          <w:noProof/>
          <w:color w:val="000000" w:themeColor="text1"/>
          <w:lang w:val="ro-RO"/>
        </w:rPr>
      </w:pPr>
      <w:r w:rsidRPr="002F5C76">
        <w:rPr>
          <w:b/>
          <w:noProof/>
          <w:color w:val="000000" w:themeColor="text1"/>
          <w:lang w:val="ro-RO"/>
        </w:rPr>
        <w:t xml:space="preserve">Comunicarea Comisiei nr. 2008/C155/02 </w:t>
      </w:r>
      <w:r w:rsidRPr="002F5C76">
        <w:rPr>
          <w:noProof/>
          <w:color w:val="000000" w:themeColor="text1"/>
          <w:lang w:val="ro-RO"/>
        </w:rPr>
        <w:t>cu privire la aplicarea art. 87 și 88 din Tratatul CE privind ajutoarele de stat sub formă de garanții</w:t>
      </w:r>
      <w:r>
        <w:rPr>
          <w:noProof/>
          <w:color w:val="000000" w:themeColor="text1"/>
          <w:lang w:val="ro-RO"/>
        </w:rPr>
        <w:t>;</w:t>
      </w:r>
    </w:p>
    <w:p w14:paraId="450577DF" w14:textId="77777777" w:rsidR="002F5C76" w:rsidRPr="002F5C76" w:rsidRDefault="002F5C76" w:rsidP="0062404D">
      <w:pPr>
        <w:pStyle w:val="Default"/>
        <w:numPr>
          <w:ilvl w:val="0"/>
          <w:numId w:val="22"/>
        </w:numPr>
        <w:shd w:val="clear" w:color="auto" w:fill="FFFFFF" w:themeFill="background1"/>
        <w:ind w:left="426" w:right="284"/>
        <w:jc w:val="both"/>
        <w:rPr>
          <w:noProof/>
          <w:color w:val="000000" w:themeColor="text1"/>
          <w:lang w:val="ro-RO"/>
        </w:rPr>
      </w:pPr>
      <w:r w:rsidRPr="002F5C76">
        <w:rPr>
          <w:b/>
          <w:noProof/>
          <w:color w:val="000000" w:themeColor="text1"/>
          <w:lang w:val="ro-RO"/>
        </w:rPr>
        <w:t>Comunicarea Comisiei nr. 2008/C14/02</w:t>
      </w:r>
      <w:r w:rsidRPr="002F5C76">
        <w:rPr>
          <w:noProof/>
          <w:color w:val="000000" w:themeColor="text1"/>
          <w:lang w:val="ro-RO"/>
        </w:rPr>
        <w:t xml:space="preserve"> cu privire la revizuirea metodei de stabilire a ratelor de referință și de actualizare</w:t>
      </w:r>
      <w:r>
        <w:rPr>
          <w:noProof/>
          <w:color w:val="000000" w:themeColor="text1"/>
          <w:lang w:val="ro-RO"/>
        </w:rPr>
        <w:t>;</w:t>
      </w:r>
    </w:p>
    <w:p w14:paraId="7DD47D60" w14:textId="77777777" w:rsidR="002F5C76" w:rsidRPr="002F5C76" w:rsidRDefault="002F5C76" w:rsidP="0062404D">
      <w:pPr>
        <w:pStyle w:val="Default"/>
        <w:numPr>
          <w:ilvl w:val="0"/>
          <w:numId w:val="22"/>
        </w:numPr>
        <w:shd w:val="clear" w:color="auto" w:fill="FFFFFF" w:themeFill="background1"/>
        <w:ind w:left="426" w:right="284"/>
        <w:jc w:val="both"/>
        <w:rPr>
          <w:noProof/>
          <w:color w:val="000000" w:themeColor="text1"/>
          <w:lang w:val="ro-RO"/>
        </w:rPr>
      </w:pPr>
      <w:r w:rsidRPr="002F5C76">
        <w:rPr>
          <w:b/>
          <w:noProof/>
          <w:color w:val="000000" w:themeColor="text1"/>
          <w:lang w:val="ro-RO"/>
        </w:rPr>
        <w:t>Linii directoare comunitare privind ajutorul de stat pentru salvarea și restructurarea întreprinderilor aflate în dificultate</w:t>
      </w:r>
      <w:r>
        <w:rPr>
          <w:noProof/>
          <w:color w:val="000000" w:themeColor="text1"/>
          <w:lang w:val="ro-RO"/>
        </w:rPr>
        <w:t>;</w:t>
      </w:r>
    </w:p>
    <w:p w14:paraId="5BDAC422" w14:textId="77777777" w:rsidR="002F5C76" w:rsidRPr="002F5C76" w:rsidRDefault="002F5C76" w:rsidP="0062404D">
      <w:pPr>
        <w:pStyle w:val="Default"/>
        <w:numPr>
          <w:ilvl w:val="0"/>
          <w:numId w:val="22"/>
        </w:numPr>
        <w:shd w:val="clear" w:color="auto" w:fill="FFFFFF" w:themeFill="background1"/>
        <w:ind w:left="426" w:right="284"/>
        <w:jc w:val="both"/>
        <w:rPr>
          <w:noProof/>
          <w:color w:val="000000" w:themeColor="text1"/>
          <w:lang w:val="ro-RO"/>
        </w:rPr>
      </w:pPr>
      <w:r w:rsidRPr="002F5C76">
        <w:rPr>
          <w:b/>
          <w:noProof/>
          <w:color w:val="000000" w:themeColor="text1"/>
          <w:lang w:val="ro-RO"/>
        </w:rPr>
        <w:t>Legii nr. 346/2004</w:t>
      </w:r>
      <w:r w:rsidRPr="002F5C76">
        <w:rPr>
          <w:noProof/>
          <w:color w:val="000000" w:themeColor="text1"/>
          <w:lang w:val="ro-RO"/>
        </w:rPr>
        <w:t xml:space="preserve"> privind stimularea înfiinţării şi dezvoltării întreprinderilor mici şi mijlocii, cu modificările şi completările ulterioare</w:t>
      </w:r>
      <w:r>
        <w:rPr>
          <w:noProof/>
          <w:color w:val="000000" w:themeColor="text1"/>
          <w:lang w:val="ro-RO"/>
        </w:rPr>
        <w:t>;</w:t>
      </w:r>
    </w:p>
    <w:p w14:paraId="72A33AB8" w14:textId="77777777" w:rsidR="002F5C76" w:rsidRPr="002F5C76" w:rsidRDefault="002F5C76" w:rsidP="0062404D">
      <w:pPr>
        <w:pStyle w:val="Default"/>
        <w:numPr>
          <w:ilvl w:val="0"/>
          <w:numId w:val="22"/>
        </w:numPr>
        <w:shd w:val="clear" w:color="auto" w:fill="FFFFFF" w:themeFill="background1"/>
        <w:ind w:left="426" w:right="284"/>
        <w:jc w:val="both"/>
        <w:rPr>
          <w:noProof/>
          <w:color w:val="000000" w:themeColor="text1"/>
          <w:lang w:val="ro-RO"/>
        </w:rPr>
      </w:pPr>
      <w:r w:rsidRPr="002F5C76">
        <w:rPr>
          <w:b/>
          <w:noProof/>
          <w:color w:val="000000" w:themeColor="text1"/>
          <w:lang w:val="ro-RO"/>
        </w:rPr>
        <w:t>Ordonanță de urgență nr. 44/2008</w:t>
      </w:r>
      <w:r w:rsidRPr="002F5C76">
        <w:rPr>
          <w:noProof/>
          <w:color w:val="000000" w:themeColor="text1"/>
          <w:lang w:val="ro-RO"/>
        </w:rPr>
        <w:t xml:space="preserve"> privind desfășurarea activităților economice de către persoanele fizice autorizate, întreprinderile individuale și întreprinderile familiale cu modificările și completările ulterioare</w:t>
      </w:r>
      <w:r>
        <w:rPr>
          <w:noProof/>
          <w:color w:val="000000" w:themeColor="text1"/>
          <w:lang w:val="ro-RO"/>
        </w:rPr>
        <w:t>;</w:t>
      </w:r>
    </w:p>
    <w:p w14:paraId="7B109409" w14:textId="77777777" w:rsidR="002F5C76" w:rsidRPr="002F5C76" w:rsidRDefault="002F5C76" w:rsidP="0062404D">
      <w:pPr>
        <w:pStyle w:val="Default"/>
        <w:numPr>
          <w:ilvl w:val="0"/>
          <w:numId w:val="22"/>
        </w:numPr>
        <w:shd w:val="clear" w:color="auto" w:fill="FFFFFF" w:themeFill="background1"/>
        <w:ind w:left="426" w:right="284"/>
        <w:jc w:val="both"/>
        <w:rPr>
          <w:noProof/>
          <w:color w:val="000000" w:themeColor="text1"/>
          <w:lang w:val="ro-RO"/>
        </w:rPr>
      </w:pPr>
      <w:r w:rsidRPr="002F5C76">
        <w:rPr>
          <w:b/>
          <w:noProof/>
          <w:color w:val="000000" w:themeColor="text1"/>
          <w:lang w:val="ro-RO"/>
        </w:rPr>
        <w:t>Ordonanță de urgență nr. 142/2008</w:t>
      </w:r>
      <w:r w:rsidRPr="002F5C76">
        <w:rPr>
          <w:noProof/>
          <w:color w:val="000000" w:themeColor="text1"/>
          <w:lang w:val="ro-RO"/>
        </w:rPr>
        <w:t xml:space="preserve"> privind aprobarea Planului de amenajare a teritoriului național</w:t>
      </w:r>
      <w:r>
        <w:rPr>
          <w:noProof/>
          <w:color w:val="000000" w:themeColor="text1"/>
          <w:lang w:val="ro-RO"/>
        </w:rPr>
        <w:t>;</w:t>
      </w:r>
    </w:p>
    <w:p w14:paraId="460C0C63" w14:textId="77777777" w:rsidR="004A4CDB" w:rsidRPr="00E54284" w:rsidRDefault="004A4CDB" w:rsidP="0062404D">
      <w:pPr>
        <w:pStyle w:val="Default"/>
        <w:numPr>
          <w:ilvl w:val="0"/>
          <w:numId w:val="22"/>
        </w:numPr>
        <w:shd w:val="clear" w:color="auto" w:fill="FFFFFF" w:themeFill="background1"/>
        <w:ind w:left="426" w:right="284"/>
        <w:jc w:val="both"/>
        <w:rPr>
          <w:noProof/>
          <w:color w:val="000000" w:themeColor="text1"/>
          <w:lang w:val="ro-RO"/>
        </w:rPr>
      </w:pPr>
      <w:r w:rsidRPr="00E54284">
        <w:rPr>
          <w:b/>
          <w:noProof/>
          <w:color w:val="000000" w:themeColor="text1"/>
          <w:lang w:val="ro-RO"/>
        </w:rPr>
        <w:t>HG 226/2015</w:t>
      </w:r>
      <w:r w:rsidRPr="00E54284">
        <w:rPr>
          <w:noProof/>
          <w:color w:val="000000" w:themeColor="text1"/>
          <w:lang w:val="ro-RO"/>
        </w:rPr>
        <w:t xml:space="preserve"> privind stabilirea cadrului general de implementare a măsurilor programului național de dezvoltare rurală cofinanţate din Fondul European Agricol pentru Dezvoltare Rurală şi de la bugetul de stat, cu modificările și completarile ulterioare;</w:t>
      </w:r>
    </w:p>
    <w:p w14:paraId="57441A30" w14:textId="77777777" w:rsidR="004A4CDB" w:rsidRPr="00E54284" w:rsidRDefault="004A4CDB" w:rsidP="0062404D">
      <w:pPr>
        <w:pStyle w:val="Default"/>
        <w:numPr>
          <w:ilvl w:val="0"/>
          <w:numId w:val="22"/>
        </w:numPr>
        <w:suppressAutoHyphens/>
        <w:autoSpaceDE/>
        <w:autoSpaceDN/>
        <w:adjustRightInd/>
        <w:ind w:left="426" w:right="284"/>
        <w:jc w:val="both"/>
        <w:rPr>
          <w:rFonts w:cs="Times New Roman"/>
          <w:bCs/>
        </w:rPr>
      </w:pPr>
      <w:r w:rsidRPr="00E54284">
        <w:rPr>
          <w:rFonts w:cs="Times New Roman"/>
          <w:b/>
          <w:bCs/>
        </w:rPr>
        <w:t>R (UE) nr. 1303/2013</w:t>
      </w:r>
      <w:r w:rsidRPr="00E54284">
        <w:rPr>
          <w:rFonts w:cs="Times New Roman"/>
        </w:rPr>
        <w:t xml:space="preserve"> de </w:t>
      </w:r>
      <w:proofErr w:type="spellStart"/>
      <w:r w:rsidRPr="00E54284">
        <w:rPr>
          <w:rFonts w:cs="Times New Roman"/>
        </w:rPr>
        <w:t>stabilire</w:t>
      </w:r>
      <w:proofErr w:type="spellEnd"/>
      <w:r w:rsidRPr="00E54284">
        <w:rPr>
          <w:rFonts w:cs="Times New Roman"/>
        </w:rPr>
        <w:t xml:space="preserve"> a </w:t>
      </w:r>
      <w:proofErr w:type="spellStart"/>
      <w:r w:rsidRPr="00E54284">
        <w:rPr>
          <w:rFonts w:cs="Times New Roman"/>
        </w:rPr>
        <w:t>unor</w:t>
      </w:r>
      <w:proofErr w:type="spellEnd"/>
      <w:r w:rsidRPr="00E54284">
        <w:rPr>
          <w:rFonts w:cs="Times New Roman"/>
        </w:rPr>
        <w:t xml:space="preserve"> </w:t>
      </w:r>
      <w:proofErr w:type="spellStart"/>
      <w:r w:rsidRPr="00E54284">
        <w:rPr>
          <w:rFonts w:cs="Times New Roman"/>
        </w:rPr>
        <w:t>dispoziții</w:t>
      </w:r>
      <w:proofErr w:type="spellEnd"/>
      <w:r w:rsidRPr="00E54284">
        <w:rPr>
          <w:rFonts w:cs="Times New Roman"/>
        </w:rPr>
        <w:t xml:space="preserve"> </w:t>
      </w:r>
      <w:proofErr w:type="spellStart"/>
      <w:r w:rsidRPr="00E54284">
        <w:rPr>
          <w:rFonts w:cs="Times New Roman"/>
        </w:rPr>
        <w:t>comune</w:t>
      </w:r>
      <w:proofErr w:type="spellEnd"/>
      <w:r w:rsidRPr="00E54284">
        <w:rPr>
          <w:rFonts w:cs="Times New Roman"/>
        </w:rPr>
        <w:t xml:space="preserve"> </w:t>
      </w:r>
      <w:proofErr w:type="spellStart"/>
      <w:r w:rsidRPr="00E54284">
        <w:rPr>
          <w:rFonts w:cs="Times New Roman"/>
        </w:rPr>
        <w:t>privind</w:t>
      </w:r>
      <w:proofErr w:type="spellEnd"/>
      <w:r w:rsidRPr="00E54284">
        <w:rPr>
          <w:rFonts w:cs="Times New Roman"/>
        </w:rPr>
        <w:t xml:space="preserve"> </w:t>
      </w:r>
      <w:proofErr w:type="spellStart"/>
      <w:r w:rsidRPr="00E54284">
        <w:rPr>
          <w:rFonts w:cs="Times New Roman"/>
        </w:rPr>
        <w:t>Fondul</w:t>
      </w:r>
      <w:proofErr w:type="spellEnd"/>
      <w:r w:rsidRPr="00E54284">
        <w:rPr>
          <w:rFonts w:cs="Times New Roman"/>
        </w:rPr>
        <w:t xml:space="preserve"> </w:t>
      </w:r>
      <w:proofErr w:type="spellStart"/>
      <w:r w:rsidRPr="00E54284">
        <w:rPr>
          <w:rFonts w:cs="Times New Roman"/>
        </w:rPr>
        <w:t>european</w:t>
      </w:r>
      <w:proofErr w:type="spellEnd"/>
      <w:r w:rsidRPr="00E54284">
        <w:rPr>
          <w:rFonts w:cs="Times New Roman"/>
        </w:rPr>
        <w:t xml:space="preserve"> de </w:t>
      </w:r>
      <w:proofErr w:type="spellStart"/>
      <w:r w:rsidRPr="00E54284">
        <w:rPr>
          <w:rFonts w:cs="Times New Roman"/>
        </w:rPr>
        <w:t>dezvoltare</w:t>
      </w:r>
      <w:proofErr w:type="spellEnd"/>
      <w:r w:rsidRPr="00E54284">
        <w:rPr>
          <w:rFonts w:cs="Times New Roman"/>
        </w:rPr>
        <w:t xml:space="preserve"> </w:t>
      </w:r>
      <w:proofErr w:type="spellStart"/>
      <w:r w:rsidRPr="00E54284">
        <w:rPr>
          <w:rFonts w:cs="Times New Roman"/>
        </w:rPr>
        <w:t>regională</w:t>
      </w:r>
      <w:proofErr w:type="spellEnd"/>
      <w:r w:rsidRPr="00E54284">
        <w:rPr>
          <w:rFonts w:cs="Times New Roman"/>
        </w:rPr>
        <w:t xml:space="preserve">, </w:t>
      </w:r>
      <w:proofErr w:type="spellStart"/>
      <w:r w:rsidRPr="00E54284">
        <w:rPr>
          <w:rFonts w:cs="Times New Roman"/>
        </w:rPr>
        <w:t>Fondul</w:t>
      </w:r>
      <w:proofErr w:type="spellEnd"/>
      <w:r w:rsidRPr="00E54284">
        <w:rPr>
          <w:rFonts w:cs="Times New Roman"/>
        </w:rPr>
        <w:t xml:space="preserve"> social </w:t>
      </w:r>
      <w:proofErr w:type="spellStart"/>
      <w:r w:rsidRPr="00E54284">
        <w:rPr>
          <w:rFonts w:cs="Times New Roman"/>
        </w:rPr>
        <w:t>european</w:t>
      </w:r>
      <w:proofErr w:type="spellEnd"/>
      <w:r w:rsidRPr="00E54284">
        <w:rPr>
          <w:rFonts w:cs="Times New Roman"/>
        </w:rPr>
        <w:t xml:space="preserve">, </w:t>
      </w:r>
      <w:proofErr w:type="spellStart"/>
      <w:r w:rsidRPr="00E54284">
        <w:rPr>
          <w:rFonts w:cs="Times New Roman"/>
        </w:rPr>
        <w:t>Fondul</w:t>
      </w:r>
      <w:proofErr w:type="spellEnd"/>
      <w:r w:rsidRPr="00E54284">
        <w:rPr>
          <w:rFonts w:cs="Times New Roman"/>
        </w:rPr>
        <w:t xml:space="preserve"> de </w:t>
      </w:r>
      <w:proofErr w:type="spellStart"/>
      <w:r w:rsidRPr="00E54284">
        <w:rPr>
          <w:rFonts w:cs="Times New Roman"/>
        </w:rPr>
        <w:t>coeziune</w:t>
      </w:r>
      <w:proofErr w:type="spellEnd"/>
      <w:r w:rsidRPr="00E54284">
        <w:rPr>
          <w:rFonts w:cs="Times New Roman"/>
        </w:rPr>
        <w:t xml:space="preserve">, </w:t>
      </w:r>
      <w:proofErr w:type="spellStart"/>
      <w:r w:rsidRPr="00E54284">
        <w:rPr>
          <w:rFonts w:cs="Times New Roman"/>
        </w:rPr>
        <w:t>Fondul</w:t>
      </w:r>
      <w:proofErr w:type="spellEnd"/>
      <w:r w:rsidRPr="00E54284">
        <w:rPr>
          <w:rFonts w:cs="Times New Roman"/>
        </w:rPr>
        <w:t xml:space="preserve"> </w:t>
      </w:r>
      <w:proofErr w:type="spellStart"/>
      <w:r w:rsidRPr="00E54284">
        <w:rPr>
          <w:rFonts w:cs="Times New Roman"/>
        </w:rPr>
        <w:t>european</w:t>
      </w:r>
      <w:proofErr w:type="spellEnd"/>
      <w:r w:rsidRPr="00E54284">
        <w:rPr>
          <w:rFonts w:cs="Times New Roman"/>
        </w:rPr>
        <w:t xml:space="preserve"> </w:t>
      </w:r>
      <w:proofErr w:type="spellStart"/>
      <w:r w:rsidRPr="00E54284">
        <w:rPr>
          <w:rFonts w:cs="Times New Roman"/>
        </w:rPr>
        <w:t>agricol</w:t>
      </w:r>
      <w:proofErr w:type="spellEnd"/>
      <w:r w:rsidRPr="00E54284">
        <w:rPr>
          <w:rFonts w:cs="Times New Roman"/>
        </w:rPr>
        <w:t xml:space="preserve"> </w:t>
      </w:r>
      <w:proofErr w:type="spellStart"/>
      <w:r w:rsidRPr="00E54284">
        <w:rPr>
          <w:rFonts w:cs="Times New Roman"/>
        </w:rPr>
        <w:t>pentru</w:t>
      </w:r>
      <w:proofErr w:type="spellEnd"/>
      <w:r w:rsidRPr="00E54284">
        <w:rPr>
          <w:rFonts w:cs="Times New Roman"/>
        </w:rPr>
        <w:t xml:space="preserve"> </w:t>
      </w:r>
      <w:proofErr w:type="spellStart"/>
      <w:r w:rsidRPr="00E54284">
        <w:rPr>
          <w:rFonts w:cs="Times New Roman"/>
        </w:rPr>
        <w:t>dezvoltare</w:t>
      </w:r>
      <w:proofErr w:type="spellEnd"/>
      <w:r w:rsidRPr="00E54284">
        <w:rPr>
          <w:rFonts w:cs="Times New Roman"/>
        </w:rPr>
        <w:t xml:space="preserve"> </w:t>
      </w:r>
      <w:proofErr w:type="spellStart"/>
      <w:r w:rsidRPr="00E54284">
        <w:rPr>
          <w:rFonts w:cs="Times New Roman"/>
        </w:rPr>
        <w:t>rurală</w:t>
      </w:r>
      <w:proofErr w:type="spellEnd"/>
      <w:r w:rsidRPr="00E54284">
        <w:rPr>
          <w:rFonts w:cs="Times New Roman"/>
        </w:rPr>
        <w:t xml:space="preserve"> </w:t>
      </w:r>
      <w:proofErr w:type="spellStart"/>
      <w:r w:rsidRPr="00E54284">
        <w:rPr>
          <w:rFonts w:cs="Times New Roman"/>
        </w:rPr>
        <w:t>și</w:t>
      </w:r>
      <w:proofErr w:type="spellEnd"/>
      <w:r w:rsidRPr="00E54284">
        <w:rPr>
          <w:rFonts w:cs="Times New Roman"/>
        </w:rPr>
        <w:t xml:space="preserve"> </w:t>
      </w:r>
      <w:proofErr w:type="spellStart"/>
      <w:r w:rsidRPr="00E54284">
        <w:rPr>
          <w:rFonts w:cs="Times New Roman"/>
        </w:rPr>
        <w:t>Fondul</w:t>
      </w:r>
      <w:proofErr w:type="spellEnd"/>
      <w:r w:rsidRPr="00E54284">
        <w:rPr>
          <w:rFonts w:cs="Times New Roman"/>
        </w:rPr>
        <w:t xml:space="preserve"> </w:t>
      </w:r>
      <w:proofErr w:type="spellStart"/>
      <w:r w:rsidRPr="00E54284">
        <w:rPr>
          <w:rFonts w:cs="Times New Roman"/>
        </w:rPr>
        <w:t>european</w:t>
      </w:r>
      <w:proofErr w:type="spellEnd"/>
      <w:r w:rsidRPr="00E54284">
        <w:rPr>
          <w:rFonts w:cs="Times New Roman"/>
        </w:rPr>
        <w:t xml:space="preserve"> </w:t>
      </w:r>
      <w:proofErr w:type="spellStart"/>
      <w:r w:rsidRPr="00E54284">
        <w:rPr>
          <w:rFonts w:cs="Times New Roman"/>
        </w:rPr>
        <w:t>pentru</w:t>
      </w:r>
      <w:proofErr w:type="spellEnd"/>
      <w:r w:rsidRPr="00E54284">
        <w:rPr>
          <w:rFonts w:cs="Times New Roman"/>
        </w:rPr>
        <w:t xml:space="preserve"> </w:t>
      </w:r>
      <w:proofErr w:type="spellStart"/>
      <w:r w:rsidRPr="00E54284">
        <w:rPr>
          <w:rFonts w:cs="Times New Roman"/>
        </w:rPr>
        <w:t>pescuit</w:t>
      </w:r>
      <w:proofErr w:type="spellEnd"/>
      <w:r w:rsidRPr="00E54284">
        <w:rPr>
          <w:rFonts w:cs="Times New Roman"/>
        </w:rPr>
        <w:t xml:space="preserve"> </w:t>
      </w:r>
      <w:proofErr w:type="spellStart"/>
      <w:r w:rsidRPr="00E54284">
        <w:rPr>
          <w:rFonts w:cs="Times New Roman"/>
        </w:rPr>
        <w:t>și</w:t>
      </w:r>
      <w:proofErr w:type="spellEnd"/>
      <w:r w:rsidRPr="00E54284">
        <w:rPr>
          <w:rFonts w:cs="Times New Roman"/>
        </w:rPr>
        <w:t xml:space="preserve"> </w:t>
      </w:r>
      <w:proofErr w:type="spellStart"/>
      <w:r w:rsidRPr="00E54284">
        <w:rPr>
          <w:rFonts w:cs="Times New Roman"/>
        </w:rPr>
        <w:t>afaceri</w:t>
      </w:r>
      <w:proofErr w:type="spellEnd"/>
      <w:r w:rsidRPr="00E54284">
        <w:rPr>
          <w:rFonts w:cs="Times New Roman"/>
        </w:rPr>
        <w:t xml:space="preserve"> maritime, precum </w:t>
      </w:r>
      <w:proofErr w:type="spellStart"/>
      <w:r w:rsidRPr="00E54284">
        <w:rPr>
          <w:rFonts w:cs="Times New Roman"/>
        </w:rPr>
        <w:t>și</w:t>
      </w:r>
      <w:proofErr w:type="spellEnd"/>
      <w:r w:rsidRPr="00E54284">
        <w:rPr>
          <w:rFonts w:cs="Times New Roman"/>
        </w:rPr>
        <w:t xml:space="preserve"> de </w:t>
      </w:r>
      <w:proofErr w:type="spellStart"/>
      <w:r w:rsidRPr="00E54284">
        <w:rPr>
          <w:rFonts w:cs="Times New Roman"/>
        </w:rPr>
        <w:t>stabilire</w:t>
      </w:r>
      <w:proofErr w:type="spellEnd"/>
      <w:r w:rsidRPr="00E54284">
        <w:rPr>
          <w:rFonts w:cs="Times New Roman"/>
        </w:rPr>
        <w:t xml:space="preserve"> a </w:t>
      </w:r>
      <w:proofErr w:type="spellStart"/>
      <w:r w:rsidRPr="00E54284">
        <w:rPr>
          <w:rFonts w:cs="Times New Roman"/>
        </w:rPr>
        <w:t>unor</w:t>
      </w:r>
      <w:proofErr w:type="spellEnd"/>
      <w:r w:rsidRPr="00E54284">
        <w:rPr>
          <w:rFonts w:cs="Times New Roman"/>
        </w:rPr>
        <w:t xml:space="preserve"> </w:t>
      </w:r>
      <w:proofErr w:type="spellStart"/>
      <w:r w:rsidRPr="00E54284">
        <w:rPr>
          <w:rFonts w:cs="Times New Roman"/>
        </w:rPr>
        <w:t>dispoziții</w:t>
      </w:r>
      <w:proofErr w:type="spellEnd"/>
      <w:r w:rsidRPr="00E54284">
        <w:rPr>
          <w:rFonts w:cs="Times New Roman"/>
        </w:rPr>
        <w:t xml:space="preserve"> </w:t>
      </w:r>
      <w:proofErr w:type="spellStart"/>
      <w:r w:rsidRPr="00E54284">
        <w:rPr>
          <w:rFonts w:cs="Times New Roman"/>
        </w:rPr>
        <w:t>generale</w:t>
      </w:r>
      <w:proofErr w:type="spellEnd"/>
      <w:r w:rsidRPr="00E54284">
        <w:rPr>
          <w:rFonts w:cs="Times New Roman"/>
        </w:rPr>
        <w:t xml:space="preserve"> </w:t>
      </w:r>
      <w:proofErr w:type="spellStart"/>
      <w:r w:rsidRPr="00E54284">
        <w:rPr>
          <w:rFonts w:cs="Times New Roman"/>
        </w:rPr>
        <w:t>privind</w:t>
      </w:r>
      <w:proofErr w:type="spellEnd"/>
      <w:r w:rsidRPr="00E54284">
        <w:rPr>
          <w:rFonts w:cs="Times New Roman"/>
        </w:rPr>
        <w:t xml:space="preserve"> </w:t>
      </w:r>
      <w:proofErr w:type="spellStart"/>
      <w:r w:rsidRPr="00E54284">
        <w:rPr>
          <w:rFonts w:cs="Times New Roman"/>
        </w:rPr>
        <w:t>Fondul</w:t>
      </w:r>
      <w:proofErr w:type="spellEnd"/>
      <w:r w:rsidRPr="00E54284">
        <w:rPr>
          <w:rFonts w:cs="Times New Roman"/>
        </w:rPr>
        <w:t xml:space="preserve"> </w:t>
      </w:r>
      <w:proofErr w:type="spellStart"/>
      <w:r w:rsidRPr="00E54284">
        <w:rPr>
          <w:rFonts w:cs="Times New Roman"/>
        </w:rPr>
        <w:t>european</w:t>
      </w:r>
      <w:proofErr w:type="spellEnd"/>
      <w:r w:rsidRPr="00E54284">
        <w:rPr>
          <w:rFonts w:cs="Times New Roman"/>
        </w:rPr>
        <w:t xml:space="preserve"> de </w:t>
      </w:r>
      <w:proofErr w:type="spellStart"/>
      <w:r w:rsidRPr="00E54284">
        <w:rPr>
          <w:rFonts w:cs="Times New Roman"/>
        </w:rPr>
        <w:t>dezvoltare</w:t>
      </w:r>
      <w:proofErr w:type="spellEnd"/>
      <w:r w:rsidRPr="00E54284">
        <w:rPr>
          <w:rFonts w:cs="Times New Roman"/>
        </w:rPr>
        <w:t xml:space="preserve"> </w:t>
      </w:r>
      <w:proofErr w:type="spellStart"/>
      <w:r w:rsidRPr="00E54284">
        <w:rPr>
          <w:rFonts w:cs="Times New Roman"/>
        </w:rPr>
        <w:t>regională</w:t>
      </w:r>
      <w:proofErr w:type="spellEnd"/>
      <w:r w:rsidRPr="00E54284">
        <w:rPr>
          <w:rFonts w:cs="Times New Roman"/>
        </w:rPr>
        <w:t xml:space="preserve">, </w:t>
      </w:r>
      <w:proofErr w:type="spellStart"/>
      <w:r w:rsidRPr="00E54284">
        <w:rPr>
          <w:rFonts w:cs="Times New Roman"/>
        </w:rPr>
        <w:t>Fondul</w:t>
      </w:r>
      <w:proofErr w:type="spellEnd"/>
      <w:r w:rsidRPr="00E54284">
        <w:rPr>
          <w:rFonts w:cs="Times New Roman"/>
        </w:rPr>
        <w:t xml:space="preserve"> social </w:t>
      </w:r>
      <w:proofErr w:type="spellStart"/>
      <w:r w:rsidRPr="00E54284">
        <w:rPr>
          <w:rFonts w:cs="Times New Roman"/>
        </w:rPr>
        <w:t>european</w:t>
      </w:r>
      <w:proofErr w:type="spellEnd"/>
      <w:r w:rsidRPr="00E54284">
        <w:rPr>
          <w:rFonts w:cs="Times New Roman"/>
        </w:rPr>
        <w:t xml:space="preserve">, </w:t>
      </w:r>
      <w:proofErr w:type="spellStart"/>
      <w:r w:rsidRPr="00E54284">
        <w:rPr>
          <w:rFonts w:cs="Times New Roman"/>
        </w:rPr>
        <w:t>Fondul</w:t>
      </w:r>
      <w:proofErr w:type="spellEnd"/>
      <w:r w:rsidRPr="00E54284">
        <w:rPr>
          <w:rFonts w:cs="Times New Roman"/>
        </w:rPr>
        <w:t xml:space="preserve"> de </w:t>
      </w:r>
      <w:proofErr w:type="spellStart"/>
      <w:r w:rsidRPr="00E54284">
        <w:rPr>
          <w:rFonts w:cs="Times New Roman"/>
        </w:rPr>
        <w:t>coeziune</w:t>
      </w:r>
      <w:proofErr w:type="spellEnd"/>
      <w:r w:rsidRPr="00E54284">
        <w:rPr>
          <w:rFonts w:cs="Times New Roman"/>
        </w:rPr>
        <w:t xml:space="preserve"> </w:t>
      </w:r>
      <w:proofErr w:type="spellStart"/>
      <w:r w:rsidRPr="00E54284">
        <w:rPr>
          <w:rFonts w:cs="Times New Roman"/>
        </w:rPr>
        <w:t>și</w:t>
      </w:r>
      <w:proofErr w:type="spellEnd"/>
      <w:r w:rsidRPr="00E54284">
        <w:rPr>
          <w:rFonts w:cs="Times New Roman"/>
        </w:rPr>
        <w:t xml:space="preserve"> </w:t>
      </w:r>
      <w:proofErr w:type="spellStart"/>
      <w:r w:rsidRPr="00E54284">
        <w:rPr>
          <w:rFonts w:cs="Times New Roman"/>
        </w:rPr>
        <w:t>Fondul</w:t>
      </w:r>
      <w:proofErr w:type="spellEnd"/>
      <w:r w:rsidRPr="00E54284">
        <w:rPr>
          <w:rFonts w:cs="Times New Roman"/>
        </w:rPr>
        <w:t xml:space="preserve"> </w:t>
      </w:r>
      <w:proofErr w:type="spellStart"/>
      <w:r w:rsidRPr="00E54284">
        <w:rPr>
          <w:rFonts w:cs="Times New Roman"/>
        </w:rPr>
        <w:t>european</w:t>
      </w:r>
      <w:proofErr w:type="spellEnd"/>
      <w:r w:rsidRPr="00E54284">
        <w:rPr>
          <w:rFonts w:cs="Times New Roman"/>
        </w:rPr>
        <w:t xml:space="preserve"> </w:t>
      </w:r>
      <w:proofErr w:type="spellStart"/>
      <w:r w:rsidRPr="00E54284">
        <w:rPr>
          <w:rFonts w:cs="Times New Roman"/>
        </w:rPr>
        <w:t>pentru</w:t>
      </w:r>
      <w:proofErr w:type="spellEnd"/>
      <w:r w:rsidRPr="00E54284">
        <w:rPr>
          <w:rFonts w:cs="Times New Roman"/>
        </w:rPr>
        <w:t xml:space="preserve"> </w:t>
      </w:r>
      <w:proofErr w:type="spellStart"/>
      <w:r w:rsidRPr="00E54284">
        <w:rPr>
          <w:rFonts w:cs="Times New Roman"/>
        </w:rPr>
        <w:t>pescuit</w:t>
      </w:r>
      <w:proofErr w:type="spellEnd"/>
      <w:r w:rsidRPr="00E54284">
        <w:rPr>
          <w:rFonts w:cs="Times New Roman"/>
        </w:rPr>
        <w:t xml:space="preserve"> </w:t>
      </w:r>
      <w:proofErr w:type="spellStart"/>
      <w:r w:rsidRPr="00E54284">
        <w:rPr>
          <w:rFonts w:cs="Times New Roman"/>
        </w:rPr>
        <w:t>și</w:t>
      </w:r>
      <w:proofErr w:type="spellEnd"/>
      <w:r w:rsidRPr="00E54284">
        <w:rPr>
          <w:rFonts w:cs="Times New Roman"/>
        </w:rPr>
        <w:t xml:space="preserve"> </w:t>
      </w:r>
      <w:proofErr w:type="spellStart"/>
      <w:r w:rsidRPr="00E54284">
        <w:rPr>
          <w:rFonts w:cs="Times New Roman"/>
        </w:rPr>
        <w:t>afaceri</w:t>
      </w:r>
      <w:proofErr w:type="spellEnd"/>
      <w:r w:rsidRPr="00E54284">
        <w:rPr>
          <w:rFonts w:cs="Times New Roman"/>
        </w:rPr>
        <w:t xml:space="preserve"> maritime;  </w:t>
      </w:r>
    </w:p>
    <w:p w14:paraId="6AAD96AD" w14:textId="77777777" w:rsidR="004A4CDB" w:rsidRPr="00E54284" w:rsidRDefault="004A4CDB" w:rsidP="0062404D">
      <w:pPr>
        <w:pStyle w:val="ListParagraph"/>
        <w:numPr>
          <w:ilvl w:val="0"/>
          <w:numId w:val="22"/>
        </w:numPr>
        <w:spacing w:before="0"/>
        <w:ind w:left="426" w:right="284"/>
        <w:jc w:val="both"/>
        <w:rPr>
          <w:rFonts w:ascii="Trebuchet MS" w:hAnsi="Trebuchet MS"/>
          <w:sz w:val="24"/>
          <w:szCs w:val="24"/>
        </w:rPr>
      </w:pPr>
      <w:proofErr w:type="spellStart"/>
      <w:r w:rsidRPr="00E54284">
        <w:rPr>
          <w:rFonts w:ascii="Trebuchet MS" w:hAnsi="Trebuchet MS"/>
          <w:b/>
          <w:sz w:val="24"/>
          <w:szCs w:val="24"/>
        </w:rPr>
        <w:t>Regulamentul</w:t>
      </w:r>
      <w:proofErr w:type="spellEnd"/>
      <w:r w:rsidRPr="00E54284">
        <w:rPr>
          <w:rFonts w:ascii="Trebuchet MS" w:hAnsi="Trebuchet MS"/>
          <w:b/>
          <w:sz w:val="24"/>
          <w:szCs w:val="24"/>
        </w:rPr>
        <w:t xml:space="preserve"> (UE) nr. 1305/2013 </w:t>
      </w:r>
      <w:proofErr w:type="spellStart"/>
      <w:r w:rsidRPr="00E54284">
        <w:rPr>
          <w:rFonts w:ascii="Trebuchet MS" w:hAnsi="Trebuchet MS"/>
          <w:sz w:val="24"/>
          <w:szCs w:val="24"/>
        </w:rPr>
        <w:t>privind</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sprijinul</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pentru</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dezvoltare</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rurală</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acordat</w:t>
      </w:r>
      <w:proofErr w:type="spellEnd"/>
      <w:r w:rsidRPr="00E54284">
        <w:rPr>
          <w:rFonts w:ascii="Trebuchet MS" w:hAnsi="Trebuchet MS"/>
          <w:sz w:val="24"/>
          <w:szCs w:val="24"/>
        </w:rPr>
        <w:t xml:space="preserve"> din </w:t>
      </w:r>
      <w:proofErr w:type="spellStart"/>
      <w:r w:rsidRPr="00E54284">
        <w:rPr>
          <w:rFonts w:ascii="Trebuchet MS" w:hAnsi="Trebuchet MS"/>
          <w:sz w:val="24"/>
          <w:szCs w:val="24"/>
        </w:rPr>
        <w:t>Fondul</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european</w:t>
      </w:r>
      <w:proofErr w:type="spellEnd"/>
      <w:r w:rsidRPr="00E54284">
        <w:rPr>
          <w:rFonts w:ascii="Trebuchet MS" w:hAnsi="Trebuchet MS"/>
          <w:sz w:val="24"/>
          <w:szCs w:val="24"/>
        </w:rPr>
        <w:t xml:space="preserve"> </w:t>
      </w:r>
      <w:proofErr w:type="spellStart"/>
      <w:proofErr w:type="gramStart"/>
      <w:r w:rsidRPr="00E54284">
        <w:rPr>
          <w:rFonts w:ascii="Trebuchet MS" w:hAnsi="Trebuchet MS"/>
          <w:sz w:val="24"/>
          <w:szCs w:val="24"/>
        </w:rPr>
        <w:t>agricol</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pentru</w:t>
      </w:r>
      <w:proofErr w:type="spellEnd"/>
      <w:proofErr w:type="gramEnd"/>
      <w:r w:rsidRPr="00E54284">
        <w:rPr>
          <w:rFonts w:ascii="Trebuchet MS" w:hAnsi="Trebuchet MS"/>
          <w:sz w:val="24"/>
          <w:szCs w:val="24"/>
        </w:rPr>
        <w:t xml:space="preserve">  </w:t>
      </w:r>
      <w:proofErr w:type="spellStart"/>
      <w:r w:rsidRPr="00E54284">
        <w:rPr>
          <w:rFonts w:ascii="Trebuchet MS" w:hAnsi="Trebuchet MS"/>
          <w:sz w:val="24"/>
          <w:szCs w:val="24"/>
        </w:rPr>
        <w:t>dezvoltare</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rurală</w:t>
      </w:r>
      <w:proofErr w:type="spellEnd"/>
      <w:r w:rsidRPr="00E54284">
        <w:rPr>
          <w:rFonts w:ascii="Trebuchet MS" w:hAnsi="Trebuchet MS"/>
          <w:sz w:val="24"/>
          <w:szCs w:val="24"/>
        </w:rPr>
        <w:t xml:space="preserve">  (FEADR)  </w:t>
      </w:r>
      <w:proofErr w:type="spellStart"/>
      <w:r w:rsidRPr="00E54284">
        <w:rPr>
          <w:rFonts w:ascii="Trebuchet MS" w:hAnsi="Trebuchet MS"/>
          <w:sz w:val="24"/>
          <w:szCs w:val="24"/>
        </w:rPr>
        <w:t>și</w:t>
      </w:r>
      <w:proofErr w:type="spellEnd"/>
      <w:r w:rsidRPr="00E54284">
        <w:rPr>
          <w:rFonts w:ascii="Trebuchet MS" w:hAnsi="Trebuchet MS"/>
          <w:sz w:val="24"/>
          <w:szCs w:val="24"/>
        </w:rPr>
        <w:t xml:space="preserve">  de  </w:t>
      </w:r>
      <w:proofErr w:type="spellStart"/>
      <w:r w:rsidRPr="00E54284">
        <w:rPr>
          <w:rFonts w:ascii="Trebuchet MS" w:hAnsi="Trebuchet MS"/>
          <w:sz w:val="24"/>
          <w:szCs w:val="24"/>
        </w:rPr>
        <w:t>abrogare</w:t>
      </w:r>
      <w:proofErr w:type="spellEnd"/>
      <w:r w:rsidRPr="00E54284">
        <w:rPr>
          <w:rFonts w:ascii="Trebuchet MS" w:hAnsi="Trebuchet MS"/>
          <w:sz w:val="24"/>
          <w:szCs w:val="24"/>
        </w:rPr>
        <w:t xml:space="preserve">  a  </w:t>
      </w:r>
      <w:proofErr w:type="spellStart"/>
      <w:r w:rsidRPr="00E54284">
        <w:rPr>
          <w:rFonts w:ascii="Trebuchet MS" w:hAnsi="Trebuchet MS"/>
          <w:sz w:val="24"/>
          <w:szCs w:val="24"/>
        </w:rPr>
        <w:t>Regulamentului</w:t>
      </w:r>
      <w:proofErr w:type="spellEnd"/>
      <w:r w:rsidRPr="00E54284">
        <w:rPr>
          <w:rFonts w:ascii="Trebuchet MS" w:hAnsi="Trebuchet MS"/>
          <w:sz w:val="24"/>
          <w:szCs w:val="24"/>
        </w:rPr>
        <w:t xml:space="preserve">  (CE)  nr. 1698/2005 al </w:t>
      </w:r>
      <w:proofErr w:type="spellStart"/>
      <w:r w:rsidRPr="00E54284">
        <w:rPr>
          <w:rFonts w:ascii="Trebuchet MS" w:hAnsi="Trebuchet MS"/>
          <w:sz w:val="24"/>
          <w:szCs w:val="24"/>
        </w:rPr>
        <w:t>Consiliului</w:t>
      </w:r>
      <w:proofErr w:type="spellEnd"/>
      <w:r w:rsidRPr="00E54284">
        <w:rPr>
          <w:rFonts w:ascii="Trebuchet MS" w:hAnsi="Trebuchet MS"/>
          <w:sz w:val="24"/>
          <w:szCs w:val="24"/>
        </w:rPr>
        <w:t xml:space="preserve">, cu </w:t>
      </w:r>
      <w:proofErr w:type="spellStart"/>
      <w:r w:rsidRPr="00E54284">
        <w:rPr>
          <w:rFonts w:ascii="Trebuchet MS" w:hAnsi="Trebuchet MS"/>
          <w:sz w:val="24"/>
          <w:szCs w:val="24"/>
        </w:rPr>
        <w:t>modificările</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şi</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completările</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ulterioare</w:t>
      </w:r>
      <w:proofErr w:type="spellEnd"/>
      <w:r w:rsidRPr="00E54284">
        <w:rPr>
          <w:rFonts w:ascii="Trebuchet MS" w:hAnsi="Trebuchet MS"/>
          <w:sz w:val="24"/>
          <w:szCs w:val="24"/>
        </w:rPr>
        <w:t>;</w:t>
      </w:r>
    </w:p>
    <w:p w14:paraId="207A52A0" w14:textId="77777777" w:rsidR="004A4CDB" w:rsidRPr="00E54284" w:rsidRDefault="004A4CDB" w:rsidP="0062404D">
      <w:pPr>
        <w:pStyle w:val="ListParagraph"/>
        <w:numPr>
          <w:ilvl w:val="0"/>
          <w:numId w:val="22"/>
        </w:numPr>
        <w:spacing w:before="0"/>
        <w:ind w:left="426" w:right="284"/>
        <w:jc w:val="both"/>
        <w:rPr>
          <w:rFonts w:ascii="Trebuchet MS" w:hAnsi="Trebuchet MS"/>
          <w:sz w:val="24"/>
          <w:szCs w:val="24"/>
        </w:rPr>
      </w:pPr>
      <w:proofErr w:type="spellStart"/>
      <w:r w:rsidRPr="00E54284">
        <w:rPr>
          <w:rFonts w:ascii="Trebuchet MS" w:hAnsi="Trebuchet MS"/>
          <w:b/>
          <w:sz w:val="24"/>
          <w:szCs w:val="24"/>
        </w:rPr>
        <w:t>Regulamentul</w:t>
      </w:r>
      <w:proofErr w:type="spellEnd"/>
      <w:r w:rsidRPr="00E54284">
        <w:rPr>
          <w:rFonts w:ascii="Trebuchet MS" w:hAnsi="Trebuchet MS"/>
          <w:b/>
          <w:sz w:val="24"/>
          <w:szCs w:val="24"/>
        </w:rPr>
        <w:t xml:space="preserve"> (UE) nr. 1306/2013</w:t>
      </w:r>
      <w:r w:rsidRPr="00E54284">
        <w:rPr>
          <w:rFonts w:ascii="Trebuchet MS" w:hAnsi="Trebuchet MS"/>
          <w:sz w:val="24"/>
          <w:szCs w:val="24"/>
        </w:rPr>
        <w:t xml:space="preserve"> al </w:t>
      </w:r>
      <w:proofErr w:type="spellStart"/>
      <w:r w:rsidRPr="00E54284">
        <w:rPr>
          <w:rFonts w:ascii="Trebuchet MS" w:hAnsi="Trebuchet MS"/>
          <w:sz w:val="24"/>
          <w:szCs w:val="24"/>
        </w:rPr>
        <w:t>Parlamentului</w:t>
      </w:r>
      <w:proofErr w:type="spellEnd"/>
      <w:r w:rsidRPr="00E54284">
        <w:rPr>
          <w:rFonts w:ascii="Trebuchet MS" w:hAnsi="Trebuchet MS"/>
          <w:sz w:val="24"/>
          <w:szCs w:val="24"/>
        </w:rPr>
        <w:t xml:space="preserve"> European </w:t>
      </w:r>
      <w:proofErr w:type="spellStart"/>
      <w:r w:rsidRPr="00E54284">
        <w:rPr>
          <w:rFonts w:ascii="Trebuchet MS" w:hAnsi="Trebuchet MS"/>
          <w:sz w:val="24"/>
          <w:szCs w:val="24"/>
        </w:rPr>
        <w:t>Și</w:t>
      </w:r>
      <w:proofErr w:type="spellEnd"/>
      <w:r w:rsidRPr="00E54284">
        <w:rPr>
          <w:rFonts w:ascii="Trebuchet MS" w:hAnsi="Trebuchet MS"/>
          <w:sz w:val="24"/>
          <w:szCs w:val="24"/>
        </w:rPr>
        <w:t xml:space="preserve"> al </w:t>
      </w:r>
      <w:proofErr w:type="spellStart"/>
      <w:r w:rsidRPr="00E54284">
        <w:rPr>
          <w:rFonts w:ascii="Trebuchet MS" w:hAnsi="Trebuchet MS"/>
          <w:sz w:val="24"/>
          <w:szCs w:val="24"/>
        </w:rPr>
        <w:t>Consiliului</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privind</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finanțarea</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gestionarea</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și</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monitorizarea</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politicii</w:t>
      </w:r>
      <w:proofErr w:type="spellEnd"/>
      <w:r w:rsidRPr="00E54284">
        <w:rPr>
          <w:rFonts w:ascii="Trebuchet MS" w:hAnsi="Trebuchet MS"/>
          <w:sz w:val="24"/>
          <w:szCs w:val="24"/>
        </w:rPr>
        <w:t xml:space="preserve"> </w:t>
      </w:r>
      <w:proofErr w:type="spellStart"/>
      <w:proofErr w:type="gramStart"/>
      <w:r w:rsidRPr="00E54284">
        <w:rPr>
          <w:rFonts w:ascii="Trebuchet MS" w:hAnsi="Trebuchet MS"/>
          <w:sz w:val="24"/>
          <w:szCs w:val="24"/>
        </w:rPr>
        <w:t>agricole</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comune</w:t>
      </w:r>
      <w:proofErr w:type="spellEnd"/>
      <w:proofErr w:type="gramEnd"/>
      <w:r w:rsidRPr="00E54284">
        <w:rPr>
          <w:rFonts w:ascii="Trebuchet MS" w:hAnsi="Trebuchet MS"/>
          <w:sz w:val="24"/>
          <w:szCs w:val="24"/>
        </w:rPr>
        <w:t xml:space="preserve"> </w:t>
      </w:r>
      <w:proofErr w:type="spellStart"/>
      <w:r w:rsidRPr="00E54284">
        <w:rPr>
          <w:rFonts w:ascii="Trebuchet MS" w:hAnsi="Trebuchet MS"/>
          <w:sz w:val="24"/>
          <w:szCs w:val="24"/>
        </w:rPr>
        <w:t>și</w:t>
      </w:r>
      <w:proofErr w:type="spellEnd"/>
      <w:r w:rsidRPr="00E54284">
        <w:rPr>
          <w:rFonts w:ascii="Trebuchet MS" w:hAnsi="Trebuchet MS"/>
          <w:sz w:val="24"/>
          <w:szCs w:val="24"/>
        </w:rPr>
        <w:t xml:space="preserve">  de </w:t>
      </w:r>
      <w:proofErr w:type="spellStart"/>
      <w:r w:rsidRPr="00E54284">
        <w:rPr>
          <w:rFonts w:ascii="Trebuchet MS" w:hAnsi="Trebuchet MS"/>
          <w:sz w:val="24"/>
          <w:szCs w:val="24"/>
        </w:rPr>
        <w:t>abrogare</w:t>
      </w:r>
      <w:proofErr w:type="spellEnd"/>
      <w:r w:rsidRPr="00E54284">
        <w:rPr>
          <w:rFonts w:ascii="Trebuchet MS" w:hAnsi="Trebuchet MS"/>
          <w:sz w:val="24"/>
          <w:szCs w:val="24"/>
        </w:rPr>
        <w:t xml:space="preserve">  a </w:t>
      </w:r>
      <w:proofErr w:type="spellStart"/>
      <w:r w:rsidRPr="00E54284">
        <w:rPr>
          <w:rFonts w:ascii="Trebuchet MS" w:hAnsi="Trebuchet MS"/>
          <w:sz w:val="24"/>
          <w:szCs w:val="24"/>
        </w:rPr>
        <w:t>Regulamentelor</w:t>
      </w:r>
      <w:proofErr w:type="spellEnd"/>
      <w:r w:rsidRPr="00E54284">
        <w:rPr>
          <w:rFonts w:ascii="Trebuchet MS" w:hAnsi="Trebuchet MS"/>
          <w:sz w:val="24"/>
          <w:szCs w:val="24"/>
        </w:rPr>
        <w:t xml:space="preserve"> (CEE) nr. 352/</w:t>
      </w:r>
      <w:proofErr w:type="gramStart"/>
      <w:r w:rsidRPr="00E54284">
        <w:rPr>
          <w:rFonts w:ascii="Trebuchet MS" w:hAnsi="Trebuchet MS"/>
          <w:sz w:val="24"/>
          <w:szCs w:val="24"/>
        </w:rPr>
        <w:t>78,  (</w:t>
      </w:r>
      <w:proofErr w:type="gramEnd"/>
      <w:r w:rsidRPr="00E54284">
        <w:rPr>
          <w:rFonts w:ascii="Trebuchet MS" w:hAnsi="Trebuchet MS"/>
          <w:sz w:val="24"/>
          <w:szCs w:val="24"/>
        </w:rPr>
        <w:t>CE)  nr. 165/</w:t>
      </w:r>
      <w:proofErr w:type="gramStart"/>
      <w:r w:rsidRPr="00E54284">
        <w:rPr>
          <w:rFonts w:ascii="Trebuchet MS" w:hAnsi="Trebuchet MS"/>
          <w:sz w:val="24"/>
          <w:szCs w:val="24"/>
        </w:rPr>
        <w:t>94,  (</w:t>
      </w:r>
      <w:proofErr w:type="gramEnd"/>
      <w:r w:rsidRPr="00E54284">
        <w:rPr>
          <w:rFonts w:ascii="Trebuchet MS" w:hAnsi="Trebuchet MS"/>
          <w:sz w:val="24"/>
          <w:szCs w:val="24"/>
        </w:rPr>
        <w:t>CE)  nr. 2799/</w:t>
      </w:r>
      <w:proofErr w:type="gramStart"/>
      <w:r w:rsidRPr="00E54284">
        <w:rPr>
          <w:rFonts w:ascii="Trebuchet MS" w:hAnsi="Trebuchet MS"/>
          <w:sz w:val="24"/>
          <w:szCs w:val="24"/>
        </w:rPr>
        <w:t>98,  (</w:t>
      </w:r>
      <w:proofErr w:type="gramEnd"/>
      <w:r w:rsidRPr="00E54284">
        <w:rPr>
          <w:rFonts w:ascii="Trebuchet MS" w:hAnsi="Trebuchet MS"/>
          <w:sz w:val="24"/>
          <w:szCs w:val="24"/>
        </w:rPr>
        <w:t>CE)  nr. 814/</w:t>
      </w:r>
      <w:proofErr w:type="gramStart"/>
      <w:r w:rsidRPr="00E54284">
        <w:rPr>
          <w:rFonts w:ascii="Trebuchet MS" w:hAnsi="Trebuchet MS"/>
          <w:sz w:val="24"/>
          <w:szCs w:val="24"/>
        </w:rPr>
        <w:t>2000,  (</w:t>
      </w:r>
      <w:proofErr w:type="gramEnd"/>
      <w:r w:rsidRPr="00E54284">
        <w:rPr>
          <w:rFonts w:ascii="Trebuchet MS" w:hAnsi="Trebuchet MS"/>
          <w:sz w:val="24"/>
          <w:szCs w:val="24"/>
        </w:rPr>
        <w:t>CE)  nr. 1290/</w:t>
      </w:r>
      <w:proofErr w:type="gramStart"/>
      <w:r w:rsidRPr="00E54284">
        <w:rPr>
          <w:rFonts w:ascii="Trebuchet MS" w:hAnsi="Trebuchet MS"/>
          <w:sz w:val="24"/>
          <w:szCs w:val="24"/>
        </w:rPr>
        <w:t xml:space="preserve">2005  </w:t>
      </w:r>
      <w:proofErr w:type="spellStart"/>
      <w:r w:rsidRPr="00E54284">
        <w:rPr>
          <w:rFonts w:ascii="Trebuchet MS" w:hAnsi="Trebuchet MS"/>
          <w:sz w:val="24"/>
          <w:szCs w:val="24"/>
        </w:rPr>
        <w:t>și</w:t>
      </w:r>
      <w:proofErr w:type="spellEnd"/>
      <w:proofErr w:type="gramEnd"/>
      <w:r w:rsidRPr="00E54284">
        <w:rPr>
          <w:rFonts w:ascii="Trebuchet MS" w:hAnsi="Trebuchet MS"/>
          <w:sz w:val="24"/>
          <w:szCs w:val="24"/>
        </w:rPr>
        <w:t xml:space="preserve">    (CE) nr. 485/2008 ale </w:t>
      </w:r>
      <w:proofErr w:type="spellStart"/>
      <w:r w:rsidRPr="00E54284">
        <w:rPr>
          <w:rFonts w:ascii="Trebuchet MS" w:hAnsi="Trebuchet MS"/>
          <w:sz w:val="24"/>
          <w:szCs w:val="24"/>
        </w:rPr>
        <w:t>Consiliului</w:t>
      </w:r>
      <w:proofErr w:type="spellEnd"/>
      <w:r w:rsidRPr="00E54284">
        <w:rPr>
          <w:rFonts w:ascii="Trebuchet MS" w:hAnsi="Trebuchet MS"/>
          <w:sz w:val="24"/>
          <w:szCs w:val="24"/>
        </w:rPr>
        <w:t xml:space="preserve">, cu </w:t>
      </w:r>
      <w:proofErr w:type="spellStart"/>
      <w:r w:rsidRPr="00E54284">
        <w:rPr>
          <w:rFonts w:ascii="Trebuchet MS" w:hAnsi="Trebuchet MS"/>
          <w:sz w:val="24"/>
          <w:szCs w:val="24"/>
        </w:rPr>
        <w:t>modificările</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şi</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completările</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ulterioare</w:t>
      </w:r>
      <w:proofErr w:type="spellEnd"/>
      <w:r w:rsidRPr="00E54284">
        <w:rPr>
          <w:rFonts w:ascii="Trebuchet MS" w:hAnsi="Trebuchet MS"/>
          <w:sz w:val="24"/>
          <w:szCs w:val="24"/>
        </w:rPr>
        <w:t>;</w:t>
      </w:r>
    </w:p>
    <w:p w14:paraId="0FC08D8F" w14:textId="77777777" w:rsidR="00636651" w:rsidRPr="00E54284" w:rsidRDefault="00636651" w:rsidP="0062404D">
      <w:pPr>
        <w:pStyle w:val="Default"/>
        <w:numPr>
          <w:ilvl w:val="0"/>
          <w:numId w:val="22"/>
        </w:numPr>
        <w:ind w:left="426" w:right="284"/>
        <w:jc w:val="both"/>
        <w:rPr>
          <w:rFonts w:cs="Times New Roman"/>
          <w:noProof/>
          <w:color w:val="auto"/>
          <w:lang w:val="ro-RO"/>
        </w:rPr>
      </w:pPr>
      <w:r w:rsidRPr="00E54284">
        <w:rPr>
          <w:rFonts w:cs="Times New Roman"/>
          <w:b/>
          <w:noProof/>
          <w:color w:val="auto"/>
          <w:lang w:val="ro-RO"/>
        </w:rPr>
        <w:t>R (UE) nr. 1407/2013</w:t>
      </w:r>
      <w:r w:rsidRPr="00E54284">
        <w:rPr>
          <w:rFonts w:cs="Times New Roman"/>
          <w:noProof/>
          <w:color w:val="auto"/>
          <w:lang w:val="ro-RO"/>
        </w:rPr>
        <w:t xml:space="preserve"> privind aplicarea art. 107 si 108 din Tratatul privind funcționarea Uniunii Europene referitor la ajutoarele de minimis;</w:t>
      </w:r>
    </w:p>
    <w:p w14:paraId="69035AB9" w14:textId="77777777" w:rsidR="004A4CDB" w:rsidRPr="00E54284" w:rsidRDefault="004A4CDB" w:rsidP="0062404D">
      <w:pPr>
        <w:pStyle w:val="Default"/>
        <w:numPr>
          <w:ilvl w:val="0"/>
          <w:numId w:val="22"/>
        </w:numPr>
        <w:adjustRightInd/>
        <w:ind w:left="426" w:right="284"/>
        <w:jc w:val="both"/>
      </w:pPr>
      <w:proofErr w:type="spellStart"/>
      <w:r w:rsidRPr="00E54284">
        <w:rPr>
          <w:b/>
        </w:rPr>
        <w:t>Ordonanţa</w:t>
      </w:r>
      <w:proofErr w:type="spellEnd"/>
      <w:r w:rsidRPr="00E54284">
        <w:rPr>
          <w:b/>
        </w:rPr>
        <w:t xml:space="preserve"> de </w:t>
      </w:r>
      <w:proofErr w:type="spellStart"/>
      <w:r w:rsidRPr="00E54284">
        <w:rPr>
          <w:b/>
        </w:rPr>
        <w:t>urgenţă</w:t>
      </w:r>
      <w:proofErr w:type="spellEnd"/>
      <w:r w:rsidRPr="00E54284">
        <w:rPr>
          <w:b/>
        </w:rPr>
        <w:t xml:space="preserve"> a </w:t>
      </w:r>
      <w:proofErr w:type="spellStart"/>
      <w:r w:rsidRPr="00E54284">
        <w:rPr>
          <w:b/>
        </w:rPr>
        <w:t>Guvernului</w:t>
      </w:r>
      <w:proofErr w:type="spellEnd"/>
      <w:r w:rsidRPr="00E54284">
        <w:rPr>
          <w:b/>
        </w:rPr>
        <w:t xml:space="preserve"> nr. 66/ 2011</w:t>
      </w:r>
      <w:r w:rsidRPr="00E54284">
        <w:t xml:space="preserve"> </w:t>
      </w:r>
      <w:proofErr w:type="spellStart"/>
      <w:r w:rsidRPr="00E54284">
        <w:t>privind</w:t>
      </w:r>
      <w:proofErr w:type="spellEnd"/>
      <w:r w:rsidRPr="00E54284">
        <w:t xml:space="preserve"> </w:t>
      </w:r>
      <w:proofErr w:type="spellStart"/>
      <w:r w:rsidRPr="00E54284">
        <w:t>prevenirea</w:t>
      </w:r>
      <w:proofErr w:type="spellEnd"/>
      <w:r w:rsidRPr="00E54284">
        <w:t xml:space="preserve">, </w:t>
      </w:r>
      <w:proofErr w:type="spellStart"/>
      <w:r w:rsidRPr="00E54284">
        <w:t>constatarea</w:t>
      </w:r>
      <w:proofErr w:type="spellEnd"/>
      <w:r w:rsidRPr="00E54284">
        <w:t xml:space="preserve"> </w:t>
      </w:r>
      <w:proofErr w:type="spellStart"/>
      <w:r w:rsidRPr="00E54284">
        <w:t>și</w:t>
      </w:r>
      <w:proofErr w:type="spellEnd"/>
      <w:r w:rsidRPr="00E54284">
        <w:t xml:space="preserve"> </w:t>
      </w:r>
      <w:proofErr w:type="spellStart"/>
      <w:r w:rsidRPr="00E54284">
        <w:t>sancţionarea</w:t>
      </w:r>
      <w:proofErr w:type="spellEnd"/>
      <w:r w:rsidRPr="00E54284">
        <w:t xml:space="preserve"> </w:t>
      </w:r>
      <w:proofErr w:type="spellStart"/>
      <w:r w:rsidRPr="00E54284">
        <w:t>neregulilor</w:t>
      </w:r>
      <w:proofErr w:type="spellEnd"/>
      <w:r w:rsidRPr="00E54284">
        <w:t xml:space="preserve"> </w:t>
      </w:r>
      <w:proofErr w:type="spellStart"/>
      <w:r w:rsidRPr="00E54284">
        <w:t>apărute</w:t>
      </w:r>
      <w:proofErr w:type="spellEnd"/>
      <w:r w:rsidRPr="00E54284">
        <w:t xml:space="preserve"> </w:t>
      </w:r>
      <w:proofErr w:type="spellStart"/>
      <w:r w:rsidRPr="00E54284">
        <w:t>în</w:t>
      </w:r>
      <w:proofErr w:type="spellEnd"/>
      <w:r w:rsidRPr="00E54284">
        <w:t xml:space="preserve"> </w:t>
      </w:r>
      <w:proofErr w:type="spellStart"/>
      <w:proofErr w:type="gramStart"/>
      <w:r w:rsidRPr="00E54284">
        <w:t>obţinerea</w:t>
      </w:r>
      <w:proofErr w:type="spellEnd"/>
      <w:r w:rsidRPr="00E54284">
        <w:t xml:space="preserve">  </w:t>
      </w:r>
      <w:proofErr w:type="spellStart"/>
      <w:r w:rsidRPr="00E54284">
        <w:t>și</w:t>
      </w:r>
      <w:proofErr w:type="spellEnd"/>
      <w:proofErr w:type="gramEnd"/>
      <w:r w:rsidRPr="00E54284">
        <w:t xml:space="preserve"> </w:t>
      </w:r>
      <w:proofErr w:type="spellStart"/>
      <w:r w:rsidRPr="00E54284">
        <w:t>utilizarea</w:t>
      </w:r>
      <w:proofErr w:type="spellEnd"/>
      <w:r w:rsidRPr="00E54284">
        <w:t xml:space="preserve"> </w:t>
      </w:r>
      <w:proofErr w:type="spellStart"/>
      <w:r w:rsidRPr="00E54284">
        <w:t>fondurilor</w:t>
      </w:r>
      <w:proofErr w:type="spellEnd"/>
      <w:r w:rsidRPr="00E54284">
        <w:t xml:space="preserve"> </w:t>
      </w:r>
      <w:proofErr w:type="spellStart"/>
      <w:r w:rsidRPr="00E54284">
        <w:t>europene</w:t>
      </w:r>
      <w:proofErr w:type="spellEnd"/>
      <w:r w:rsidRPr="00E54284">
        <w:t xml:space="preserve">  </w:t>
      </w:r>
      <w:proofErr w:type="spellStart"/>
      <w:r w:rsidRPr="00E54284">
        <w:t>şi</w:t>
      </w:r>
      <w:proofErr w:type="spellEnd"/>
      <w:r w:rsidRPr="00E54284">
        <w:t>/</w:t>
      </w:r>
      <w:proofErr w:type="spellStart"/>
      <w:r w:rsidRPr="00E54284">
        <w:t>sau</w:t>
      </w:r>
      <w:proofErr w:type="spellEnd"/>
      <w:r w:rsidRPr="00E54284">
        <w:t xml:space="preserve"> a </w:t>
      </w:r>
      <w:proofErr w:type="spellStart"/>
      <w:r w:rsidRPr="00E54284">
        <w:t>fondurilor</w:t>
      </w:r>
      <w:proofErr w:type="spellEnd"/>
      <w:r w:rsidRPr="00E54284">
        <w:t xml:space="preserve"> </w:t>
      </w:r>
      <w:proofErr w:type="spellStart"/>
      <w:r w:rsidRPr="00E54284">
        <w:t>publice</w:t>
      </w:r>
      <w:proofErr w:type="spellEnd"/>
      <w:r w:rsidRPr="00E54284">
        <w:t xml:space="preserve"> </w:t>
      </w:r>
      <w:proofErr w:type="spellStart"/>
      <w:r w:rsidRPr="00E54284">
        <w:t>naţionale</w:t>
      </w:r>
      <w:proofErr w:type="spellEnd"/>
      <w:r w:rsidRPr="00E54284">
        <w:t xml:space="preserve"> </w:t>
      </w:r>
      <w:proofErr w:type="spellStart"/>
      <w:r w:rsidRPr="00E54284">
        <w:t>aferente</w:t>
      </w:r>
      <w:proofErr w:type="spellEnd"/>
      <w:r w:rsidRPr="00E54284">
        <w:t xml:space="preserve"> </w:t>
      </w:r>
      <w:proofErr w:type="spellStart"/>
      <w:r w:rsidRPr="00E54284">
        <w:t>acestora</w:t>
      </w:r>
      <w:proofErr w:type="spellEnd"/>
      <w:r w:rsidRPr="00E54284">
        <w:t xml:space="preserve">, cu </w:t>
      </w:r>
      <w:proofErr w:type="spellStart"/>
      <w:r w:rsidRPr="00E54284">
        <w:t>modificările</w:t>
      </w:r>
      <w:proofErr w:type="spellEnd"/>
      <w:r w:rsidRPr="00E54284">
        <w:t> </w:t>
      </w:r>
      <w:proofErr w:type="spellStart"/>
      <w:r w:rsidRPr="00E54284">
        <w:t>şi</w:t>
      </w:r>
      <w:proofErr w:type="spellEnd"/>
      <w:r w:rsidRPr="00E54284">
        <w:t xml:space="preserve"> </w:t>
      </w:r>
      <w:proofErr w:type="spellStart"/>
      <w:r w:rsidRPr="00E54284">
        <w:t>completările</w:t>
      </w:r>
      <w:proofErr w:type="spellEnd"/>
      <w:r w:rsidRPr="00E54284">
        <w:t xml:space="preserve"> </w:t>
      </w:r>
      <w:proofErr w:type="spellStart"/>
      <w:r w:rsidRPr="00E54284">
        <w:t>ulterioare</w:t>
      </w:r>
      <w:proofErr w:type="spellEnd"/>
      <w:r w:rsidRPr="00E54284">
        <w:t>;</w:t>
      </w:r>
    </w:p>
    <w:p w14:paraId="40BC58C1" w14:textId="77777777" w:rsidR="004A4CDB" w:rsidRPr="00E54284" w:rsidRDefault="004A4CDB" w:rsidP="0062404D">
      <w:pPr>
        <w:pStyle w:val="Default"/>
        <w:numPr>
          <w:ilvl w:val="0"/>
          <w:numId w:val="22"/>
        </w:numPr>
        <w:adjustRightInd/>
        <w:ind w:left="426" w:right="284"/>
        <w:jc w:val="both"/>
      </w:pPr>
      <w:proofErr w:type="spellStart"/>
      <w:r w:rsidRPr="00E54284">
        <w:rPr>
          <w:b/>
        </w:rPr>
        <w:t>Legea</w:t>
      </w:r>
      <w:proofErr w:type="spellEnd"/>
      <w:r w:rsidRPr="00E54284">
        <w:rPr>
          <w:b/>
        </w:rPr>
        <w:t xml:space="preserve"> nr. 31/1990</w:t>
      </w:r>
      <w:r w:rsidRPr="00E54284">
        <w:t xml:space="preserve"> </w:t>
      </w:r>
      <w:proofErr w:type="spellStart"/>
      <w:r w:rsidRPr="00E54284">
        <w:t>privind</w:t>
      </w:r>
      <w:proofErr w:type="spellEnd"/>
      <w:r w:rsidRPr="00E54284">
        <w:t xml:space="preserve"> </w:t>
      </w:r>
      <w:proofErr w:type="spellStart"/>
      <w:r w:rsidRPr="00E54284">
        <w:t>societăţile</w:t>
      </w:r>
      <w:proofErr w:type="spellEnd"/>
      <w:r w:rsidRPr="00E54284">
        <w:t xml:space="preserve"> </w:t>
      </w:r>
      <w:proofErr w:type="spellStart"/>
      <w:r w:rsidRPr="00E54284">
        <w:t>comerciale</w:t>
      </w:r>
      <w:proofErr w:type="spellEnd"/>
      <w:r w:rsidRPr="00E54284">
        <w:t xml:space="preserve"> – </w:t>
      </w:r>
      <w:proofErr w:type="spellStart"/>
      <w:r w:rsidRPr="00E54284">
        <w:t>Republicare</w:t>
      </w:r>
      <w:proofErr w:type="spellEnd"/>
      <w:r w:rsidRPr="00E54284">
        <w:t xml:space="preserve">, cu </w:t>
      </w:r>
      <w:proofErr w:type="spellStart"/>
      <w:proofErr w:type="gramStart"/>
      <w:r w:rsidRPr="00E54284">
        <w:t>modificările</w:t>
      </w:r>
      <w:proofErr w:type="spellEnd"/>
      <w:r w:rsidRPr="00E54284">
        <w:t xml:space="preserve">  </w:t>
      </w:r>
      <w:proofErr w:type="spellStart"/>
      <w:r w:rsidRPr="00E54284">
        <w:t>și</w:t>
      </w:r>
      <w:proofErr w:type="spellEnd"/>
      <w:proofErr w:type="gramEnd"/>
      <w:r w:rsidRPr="00E54284">
        <w:t xml:space="preserve"> </w:t>
      </w:r>
      <w:proofErr w:type="spellStart"/>
      <w:r w:rsidRPr="00E54284">
        <w:t>completările</w:t>
      </w:r>
      <w:proofErr w:type="spellEnd"/>
      <w:r w:rsidRPr="00E54284">
        <w:t xml:space="preserve"> </w:t>
      </w:r>
      <w:proofErr w:type="spellStart"/>
      <w:r w:rsidRPr="00E54284">
        <w:t>ulterioare</w:t>
      </w:r>
      <w:proofErr w:type="spellEnd"/>
      <w:r w:rsidRPr="00E54284">
        <w:t>;</w:t>
      </w:r>
    </w:p>
    <w:p w14:paraId="14A5AD05" w14:textId="77777777" w:rsidR="001027F4" w:rsidRPr="00E54284" w:rsidRDefault="001027F4" w:rsidP="0062404D">
      <w:pPr>
        <w:pStyle w:val="Default"/>
        <w:numPr>
          <w:ilvl w:val="0"/>
          <w:numId w:val="22"/>
        </w:numPr>
        <w:ind w:left="426" w:right="284"/>
        <w:jc w:val="both"/>
        <w:rPr>
          <w:rFonts w:cs="Times New Roman"/>
          <w:noProof/>
          <w:color w:val="auto"/>
          <w:lang w:val="ro-RO"/>
        </w:rPr>
      </w:pPr>
      <w:r w:rsidRPr="00E54284">
        <w:rPr>
          <w:rFonts w:cs="Times New Roman"/>
          <w:noProof/>
          <w:color w:val="auto"/>
          <w:lang w:val="ro-RO"/>
        </w:rPr>
        <w:t>Linii directoare comunitare privind ajutorul de stat pentru salvarea și restructurarea intreprinderilor aflate în dificultate;</w:t>
      </w:r>
    </w:p>
    <w:p w14:paraId="32EB688B" w14:textId="77777777" w:rsidR="00D90DBC" w:rsidRPr="00E54284" w:rsidRDefault="00D90DBC" w:rsidP="0062404D">
      <w:pPr>
        <w:pStyle w:val="ListParagraph"/>
        <w:numPr>
          <w:ilvl w:val="0"/>
          <w:numId w:val="22"/>
        </w:numPr>
        <w:spacing w:before="0"/>
        <w:ind w:left="426" w:right="284"/>
        <w:jc w:val="both"/>
        <w:rPr>
          <w:rFonts w:ascii="Trebuchet MS" w:hAnsi="Trebuchet MS"/>
          <w:sz w:val="24"/>
          <w:szCs w:val="24"/>
        </w:rPr>
      </w:pPr>
      <w:proofErr w:type="spellStart"/>
      <w:r w:rsidRPr="00E54284">
        <w:rPr>
          <w:rFonts w:ascii="Trebuchet MS" w:hAnsi="Trebuchet MS"/>
          <w:b/>
          <w:sz w:val="24"/>
          <w:szCs w:val="24"/>
        </w:rPr>
        <w:t>Regulamentul</w:t>
      </w:r>
      <w:proofErr w:type="spellEnd"/>
      <w:r w:rsidRPr="00E54284">
        <w:rPr>
          <w:rFonts w:ascii="Trebuchet MS" w:hAnsi="Trebuchet MS"/>
          <w:b/>
          <w:sz w:val="24"/>
          <w:szCs w:val="24"/>
        </w:rPr>
        <w:t xml:space="preserve"> (UE) nr. 1310/2013</w:t>
      </w:r>
      <w:r w:rsidRPr="00E54284">
        <w:rPr>
          <w:rFonts w:ascii="Trebuchet MS" w:hAnsi="Trebuchet MS"/>
          <w:sz w:val="24"/>
          <w:szCs w:val="24"/>
        </w:rPr>
        <w:t>;</w:t>
      </w:r>
    </w:p>
    <w:p w14:paraId="0C165A2A" w14:textId="77777777" w:rsidR="00D90DBC" w:rsidRPr="00E54284" w:rsidRDefault="00D90DBC" w:rsidP="0062404D">
      <w:pPr>
        <w:pStyle w:val="ListParagraph"/>
        <w:numPr>
          <w:ilvl w:val="0"/>
          <w:numId w:val="22"/>
        </w:numPr>
        <w:spacing w:before="0"/>
        <w:ind w:left="426" w:right="284"/>
        <w:jc w:val="both"/>
        <w:rPr>
          <w:rFonts w:ascii="Trebuchet MS" w:hAnsi="Trebuchet MS"/>
          <w:sz w:val="24"/>
          <w:szCs w:val="24"/>
        </w:rPr>
      </w:pPr>
      <w:proofErr w:type="spellStart"/>
      <w:r w:rsidRPr="00E54284">
        <w:rPr>
          <w:rFonts w:ascii="Trebuchet MS" w:hAnsi="Trebuchet MS"/>
          <w:b/>
          <w:sz w:val="24"/>
          <w:szCs w:val="24"/>
        </w:rPr>
        <w:t>Regulamentul</w:t>
      </w:r>
      <w:proofErr w:type="spellEnd"/>
      <w:r w:rsidRPr="00E54284">
        <w:rPr>
          <w:rFonts w:ascii="Trebuchet MS" w:hAnsi="Trebuchet MS"/>
          <w:b/>
          <w:sz w:val="24"/>
          <w:szCs w:val="24"/>
        </w:rPr>
        <w:t xml:space="preserve"> de </w:t>
      </w:r>
      <w:proofErr w:type="spellStart"/>
      <w:r w:rsidRPr="00E54284">
        <w:rPr>
          <w:rFonts w:ascii="Trebuchet MS" w:hAnsi="Trebuchet MS"/>
          <w:b/>
          <w:sz w:val="24"/>
          <w:szCs w:val="24"/>
        </w:rPr>
        <w:t>punere</w:t>
      </w:r>
      <w:proofErr w:type="spellEnd"/>
      <w:r w:rsidRPr="00E54284">
        <w:rPr>
          <w:rFonts w:ascii="Trebuchet MS" w:hAnsi="Trebuchet MS"/>
          <w:b/>
          <w:sz w:val="24"/>
          <w:szCs w:val="24"/>
        </w:rPr>
        <w:t xml:space="preserve"> </w:t>
      </w:r>
      <w:proofErr w:type="spellStart"/>
      <w:r w:rsidRPr="00E54284">
        <w:rPr>
          <w:rFonts w:ascii="Trebuchet MS" w:hAnsi="Trebuchet MS"/>
          <w:b/>
          <w:sz w:val="24"/>
          <w:szCs w:val="24"/>
        </w:rPr>
        <w:t>în</w:t>
      </w:r>
      <w:proofErr w:type="spellEnd"/>
      <w:r w:rsidRPr="00E54284">
        <w:rPr>
          <w:rFonts w:ascii="Trebuchet MS" w:hAnsi="Trebuchet MS"/>
          <w:b/>
          <w:sz w:val="24"/>
          <w:szCs w:val="24"/>
        </w:rPr>
        <w:t xml:space="preserve"> </w:t>
      </w:r>
      <w:proofErr w:type="spellStart"/>
      <w:r w:rsidRPr="00E54284">
        <w:rPr>
          <w:rFonts w:ascii="Trebuchet MS" w:hAnsi="Trebuchet MS"/>
          <w:b/>
          <w:sz w:val="24"/>
          <w:szCs w:val="24"/>
        </w:rPr>
        <w:t>aplicare</w:t>
      </w:r>
      <w:proofErr w:type="spellEnd"/>
      <w:r w:rsidRPr="00E54284">
        <w:rPr>
          <w:rFonts w:ascii="Trebuchet MS" w:hAnsi="Trebuchet MS"/>
          <w:b/>
          <w:sz w:val="24"/>
          <w:szCs w:val="24"/>
        </w:rPr>
        <w:t xml:space="preserve"> (UE) nr. 808/2014</w:t>
      </w:r>
      <w:r w:rsidRPr="00E54284">
        <w:rPr>
          <w:rFonts w:ascii="Trebuchet MS" w:hAnsi="Trebuchet MS"/>
          <w:sz w:val="24"/>
          <w:szCs w:val="24"/>
        </w:rPr>
        <w:t xml:space="preserve"> al </w:t>
      </w:r>
      <w:proofErr w:type="spellStart"/>
      <w:r w:rsidRPr="00E54284">
        <w:rPr>
          <w:rFonts w:ascii="Trebuchet MS" w:hAnsi="Trebuchet MS"/>
          <w:sz w:val="24"/>
          <w:szCs w:val="24"/>
        </w:rPr>
        <w:t>Comisiei</w:t>
      </w:r>
      <w:proofErr w:type="spellEnd"/>
      <w:r w:rsidRPr="00E54284">
        <w:rPr>
          <w:rFonts w:ascii="Trebuchet MS" w:hAnsi="Trebuchet MS"/>
          <w:sz w:val="24"/>
          <w:szCs w:val="24"/>
        </w:rPr>
        <w:t xml:space="preserve"> de </w:t>
      </w:r>
      <w:proofErr w:type="spellStart"/>
      <w:r w:rsidRPr="00E54284">
        <w:rPr>
          <w:rFonts w:ascii="Trebuchet MS" w:hAnsi="Trebuchet MS"/>
          <w:sz w:val="24"/>
          <w:szCs w:val="24"/>
        </w:rPr>
        <w:t>stabilire</w:t>
      </w:r>
      <w:proofErr w:type="spellEnd"/>
      <w:r w:rsidRPr="00E54284">
        <w:rPr>
          <w:rFonts w:ascii="Trebuchet MS" w:hAnsi="Trebuchet MS"/>
          <w:sz w:val="24"/>
          <w:szCs w:val="24"/>
        </w:rPr>
        <w:t xml:space="preserve"> a </w:t>
      </w:r>
      <w:proofErr w:type="spellStart"/>
      <w:r w:rsidRPr="00E54284">
        <w:rPr>
          <w:rFonts w:ascii="Trebuchet MS" w:hAnsi="Trebuchet MS"/>
          <w:sz w:val="24"/>
          <w:szCs w:val="24"/>
        </w:rPr>
        <w:t>normelor</w:t>
      </w:r>
      <w:proofErr w:type="spellEnd"/>
      <w:r w:rsidRPr="00E54284">
        <w:rPr>
          <w:rFonts w:ascii="Trebuchet MS" w:hAnsi="Trebuchet MS"/>
          <w:sz w:val="24"/>
          <w:szCs w:val="24"/>
        </w:rPr>
        <w:t xml:space="preserve"> de </w:t>
      </w:r>
      <w:proofErr w:type="spellStart"/>
      <w:r w:rsidRPr="00E54284">
        <w:rPr>
          <w:rFonts w:ascii="Trebuchet MS" w:hAnsi="Trebuchet MS"/>
          <w:sz w:val="24"/>
          <w:szCs w:val="24"/>
        </w:rPr>
        <w:t>aplicare</w:t>
      </w:r>
      <w:proofErr w:type="spellEnd"/>
      <w:r w:rsidRPr="00E54284">
        <w:rPr>
          <w:rFonts w:ascii="Trebuchet MS" w:hAnsi="Trebuchet MS"/>
          <w:sz w:val="24"/>
          <w:szCs w:val="24"/>
        </w:rPr>
        <w:t xml:space="preserve"> a </w:t>
      </w:r>
      <w:proofErr w:type="spellStart"/>
      <w:r w:rsidRPr="00E54284">
        <w:rPr>
          <w:rFonts w:ascii="Trebuchet MS" w:hAnsi="Trebuchet MS"/>
          <w:sz w:val="24"/>
          <w:szCs w:val="24"/>
        </w:rPr>
        <w:t>Regulamentului</w:t>
      </w:r>
      <w:proofErr w:type="spellEnd"/>
      <w:r w:rsidRPr="00E54284">
        <w:rPr>
          <w:rFonts w:ascii="Trebuchet MS" w:hAnsi="Trebuchet MS"/>
          <w:sz w:val="24"/>
          <w:szCs w:val="24"/>
        </w:rPr>
        <w:t xml:space="preserve"> (UE) nr. 1305/2013 al </w:t>
      </w:r>
      <w:proofErr w:type="spellStart"/>
      <w:r w:rsidRPr="00E54284">
        <w:rPr>
          <w:rFonts w:ascii="Trebuchet MS" w:hAnsi="Trebuchet MS"/>
          <w:sz w:val="24"/>
          <w:szCs w:val="24"/>
        </w:rPr>
        <w:t>Parlamentului</w:t>
      </w:r>
      <w:proofErr w:type="spellEnd"/>
      <w:r w:rsidRPr="00E54284">
        <w:rPr>
          <w:rFonts w:ascii="Trebuchet MS" w:hAnsi="Trebuchet MS"/>
          <w:sz w:val="24"/>
          <w:szCs w:val="24"/>
        </w:rPr>
        <w:t xml:space="preserve"> European </w:t>
      </w:r>
      <w:proofErr w:type="spellStart"/>
      <w:r w:rsidRPr="00E54284">
        <w:rPr>
          <w:rFonts w:ascii="Trebuchet MS" w:hAnsi="Trebuchet MS"/>
          <w:sz w:val="24"/>
          <w:szCs w:val="24"/>
        </w:rPr>
        <w:t>și</w:t>
      </w:r>
      <w:proofErr w:type="spellEnd"/>
      <w:r w:rsidRPr="00E54284">
        <w:rPr>
          <w:rFonts w:ascii="Trebuchet MS" w:hAnsi="Trebuchet MS"/>
          <w:sz w:val="24"/>
          <w:szCs w:val="24"/>
        </w:rPr>
        <w:t xml:space="preserve"> al </w:t>
      </w:r>
      <w:proofErr w:type="spellStart"/>
      <w:r w:rsidRPr="00E54284">
        <w:rPr>
          <w:rFonts w:ascii="Trebuchet MS" w:hAnsi="Trebuchet MS"/>
          <w:sz w:val="24"/>
          <w:szCs w:val="24"/>
        </w:rPr>
        <w:t>Consiliului</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privind</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sprijinul</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pentru</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dezvoltare</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rurală</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acordat</w:t>
      </w:r>
      <w:proofErr w:type="spellEnd"/>
      <w:r w:rsidRPr="00E54284">
        <w:rPr>
          <w:rFonts w:ascii="Trebuchet MS" w:hAnsi="Trebuchet MS"/>
          <w:sz w:val="24"/>
          <w:szCs w:val="24"/>
        </w:rPr>
        <w:t xml:space="preserve"> din </w:t>
      </w:r>
      <w:proofErr w:type="spellStart"/>
      <w:r w:rsidRPr="00E54284">
        <w:rPr>
          <w:rFonts w:ascii="Trebuchet MS" w:hAnsi="Trebuchet MS"/>
          <w:sz w:val="24"/>
          <w:szCs w:val="24"/>
        </w:rPr>
        <w:t>Fondul</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european</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agricol</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pentru</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dezvoltare</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rurală</w:t>
      </w:r>
      <w:proofErr w:type="spellEnd"/>
      <w:r w:rsidRPr="00E54284">
        <w:rPr>
          <w:rFonts w:ascii="Trebuchet MS" w:hAnsi="Trebuchet MS"/>
          <w:sz w:val="24"/>
          <w:szCs w:val="24"/>
        </w:rPr>
        <w:t xml:space="preserve"> (FEADR), cu </w:t>
      </w:r>
      <w:proofErr w:type="spellStart"/>
      <w:r w:rsidRPr="00E54284">
        <w:rPr>
          <w:rFonts w:ascii="Trebuchet MS" w:hAnsi="Trebuchet MS"/>
          <w:sz w:val="24"/>
          <w:szCs w:val="24"/>
        </w:rPr>
        <w:t>modificările</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şi</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completările</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ulterioare</w:t>
      </w:r>
      <w:proofErr w:type="spellEnd"/>
      <w:r w:rsidRPr="00E54284">
        <w:rPr>
          <w:rFonts w:ascii="Trebuchet MS" w:hAnsi="Trebuchet MS"/>
          <w:sz w:val="24"/>
          <w:szCs w:val="24"/>
        </w:rPr>
        <w:t>;</w:t>
      </w:r>
    </w:p>
    <w:p w14:paraId="508DC38A" w14:textId="77777777" w:rsidR="00D90DBC" w:rsidRPr="00E54284" w:rsidRDefault="00D90DBC" w:rsidP="0062404D">
      <w:pPr>
        <w:pStyle w:val="ListParagraph"/>
        <w:numPr>
          <w:ilvl w:val="0"/>
          <w:numId w:val="22"/>
        </w:numPr>
        <w:spacing w:before="0"/>
        <w:ind w:left="426" w:right="284"/>
        <w:jc w:val="both"/>
        <w:rPr>
          <w:rFonts w:ascii="Trebuchet MS" w:hAnsi="Trebuchet MS"/>
          <w:sz w:val="24"/>
          <w:szCs w:val="24"/>
        </w:rPr>
      </w:pPr>
      <w:proofErr w:type="spellStart"/>
      <w:r w:rsidRPr="00E54284">
        <w:rPr>
          <w:rFonts w:ascii="Trebuchet MS" w:hAnsi="Trebuchet MS"/>
          <w:b/>
          <w:sz w:val="24"/>
          <w:szCs w:val="24"/>
        </w:rPr>
        <w:t>Legea</w:t>
      </w:r>
      <w:proofErr w:type="spellEnd"/>
      <w:r w:rsidRPr="00E54284">
        <w:rPr>
          <w:rFonts w:ascii="Trebuchet MS" w:hAnsi="Trebuchet MS"/>
          <w:b/>
          <w:sz w:val="24"/>
          <w:szCs w:val="24"/>
        </w:rPr>
        <w:t xml:space="preserve"> nr. 15/1990</w:t>
      </w:r>
      <w:r w:rsidRPr="00E54284">
        <w:rPr>
          <w:rFonts w:ascii="Trebuchet MS" w:hAnsi="Trebuchet MS"/>
          <w:sz w:val="24"/>
          <w:szCs w:val="24"/>
        </w:rPr>
        <w:t xml:space="preserve"> </w:t>
      </w:r>
      <w:proofErr w:type="spellStart"/>
      <w:r w:rsidRPr="00E54284">
        <w:rPr>
          <w:rFonts w:ascii="Trebuchet MS" w:hAnsi="Trebuchet MS"/>
          <w:sz w:val="24"/>
          <w:szCs w:val="24"/>
        </w:rPr>
        <w:t>privind</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reorganizarea</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unităţilor</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economice</w:t>
      </w:r>
      <w:proofErr w:type="spellEnd"/>
      <w:r w:rsidRPr="00E54284">
        <w:rPr>
          <w:rFonts w:ascii="Trebuchet MS" w:hAnsi="Trebuchet MS"/>
          <w:sz w:val="24"/>
          <w:szCs w:val="24"/>
        </w:rPr>
        <w:t xml:space="preserve"> de stat ca </w:t>
      </w:r>
      <w:proofErr w:type="spellStart"/>
      <w:r w:rsidRPr="00E54284">
        <w:rPr>
          <w:rFonts w:ascii="Trebuchet MS" w:hAnsi="Trebuchet MS"/>
          <w:sz w:val="24"/>
          <w:szCs w:val="24"/>
        </w:rPr>
        <w:t>regii</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autonome</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şi</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societăţi</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comerciale</w:t>
      </w:r>
      <w:proofErr w:type="spellEnd"/>
      <w:r w:rsidRPr="00E54284">
        <w:rPr>
          <w:rFonts w:ascii="Trebuchet MS" w:hAnsi="Trebuchet MS"/>
          <w:sz w:val="24"/>
          <w:szCs w:val="24"/>
        </w:rPr>
        <w:t xml:space="preserve">, cu </w:t>
      </w:r>
      <w:proofErr w:type="spellStart"/>
      <w:r w:rsidRPr="00E54284">
        <w:rPr>
          <w:rFonts w:ascii="Trebuchet MS" w:hAnsi="Trebuchet MS"/>
          <w:sz w:val="24"/>
          <w:szCs w:val="24"/>
        </w:rPr>
        <w:t>modifică</w:t>
      </w:r>
      <w:r w:rsidR="00F27AD6" w:rsidRPr="00E54284">
        <w:rPr>
          <w:rFonts w:ascii="Trebuchet MS" w:hAnsi="Trebuchet MS"/>
          <w:sz w:val="24"/>
          <w:szCs w:val="24"/>
        </w:rPr>
        <w:t>rile</w:t>
      </w:r>
      <w:proofErr w:type="spellEnd"/>
      <w:r w:rsidR="00F27AD6" w:rsidRPr="00E54284">
        <w:rPr>
          <w:rFonts w:ascii="Trebuchet MS" w:hAnsi="Trebuchet MS"/>
          <w:sz w:val="24"/>
          <w:szCs w:val="24"/>
        </w:rPr>
        <w:t xml:space="preserve"> </w:t>
      </w:r>
      <w:proofErr w:type="spellStart"/>
      <w:r w:rsidR="00F27AD6" w:rsidRPr="00E54284">
        <w:rPr>
          <w:rFonts w:ascii="Trebuchet MS" w:hAnsi="Trebuchet MS"/>
          <w:sz w:val="24"/>
          <w:szCs w:val="24"/>
        </w:rPr>
        <w:t>și</w:t>
      </w:r>
      <w:proofErr w:type="spellEnd"/>
      <w:r w:rsidR="00F27AD6" w:rsidRPr="00E54284">
        <w:rPr>
          <w:rFonts w:ascii="Trebuchet MS" w:hAnsi="Trebuchet MS"/>
          <w:sz w:val="24"/>
          <w:szCs w:val="24"/>
        </w:rPr>
        <w:t xml:space="preserve"> </w:t>
      </w:r>
      <w:proofErr w:type="spellStart"/>
      <w:r w:rsidR="00F27AD6" w:rsidRPr="00E54284">
        <w:rPr>
          <w:rFonts w:ascii="Trebuchet MS" w:hAnsi="Trebuchet MS"/>
          <w:sz w:val="24"/>
          <w:szCs w:val="24"/>
        </w:rPr>
        <w:t>completările</w:t>
      </w:r>
      <w:proofErr w:type="spellEnd"/>
      <w:r w:rsidR="00F27AD6" w:rsidRPr="00E54284">
        <w:rPr>
          <w:rFonts w:ascii="Trebuchet MS" w:hAnsi="Trebuchet MS"/>
          <w:sz w:val="24"/>
          <w:szCs w:val="24"/>
        </w:rPr>
        <w:t xml:space="preserve"> </w:t>
      </w:r>
      <w:proofErr w:type="spellStart"/>
      <w:r w:rsidR="00F27AD6" w:rsidRPr="00E54284">
        <w:rPr>
          <w:rFonts w:ascii="Trebuchet MS" w:hAnsi="Trebuchet MS"/>
          <w:sz w:val="24"/>
          <w:szCs w:val="24"/>
        </w:rPr>
        <w:t>ulterioare</w:t>
      </w:r>
      <w:proofErr w:type="spellEnd"/>
      <w:r w:rsidRPr="00E54284">
        <w:rPr>
          <w:rFonts w:ascii="Trebuchet MS" w:hAnsi="Trebuchet MS"/>
          <w:sz w:val="24"/>
          <w:szCs w:val="24"/>
        </w:rPr>
        <w:t>;</w:t>
      </w:r>
    </w:p>
    <w:p w14:paraId="69936D81" w14:textId="77777777" w:rsidR="00D90DBC" w:rsidRPr="00E54284" w:rsidRDefault="00D90DBC" w:rsidP="0062404D">
      <w:pPr>
        <w:pStyle w:val="ListParagraph"/>
        <w:numPr>
          <w:ilvl w:val="0"/>
          <w:numId w:val="22"/>
        </w:numPr>
        <w:spacing w:before="0"/>
        <w:ind w:left="426" w:right="284"/>
        <w:jc w:val="both"/>
        <w:rPr>
          <w:rFonts w:ascii="Trebuchet MS" w:hAnsi="Trebuchet MS"/>
          <w:sz w:val="24"/>
          <w:szCs w:val="24"/>
        </w:rPr>
      </w:pPr>
      <w:proofErr w:type="spellStart"/>
      <w:r w:rsidRPr="00E54284">
        <w:rPr>
          <w:rFonts w:ascii="Trebuchet MS" w:hAnsi="Trebuchet MS"/>
          <w:b/>
          <w:sz w:val="24"/>
          <w:szCs w:val="24"/>
        </w:rPr>
        <w:t>Legea</w:t>
      </w:r>
      <w:proofErr w:type="spellEnd"/>
      <w:r w:rsidRPr="00E54284">
        <w:rPr>
          <w:rFonts w:ascii="Trebuchet MS" w:hAnsi="Trebuchet MS"/>
          <w:b/>
          <w:sz w:val="24"/>
          <w:szCs w:val="24"/>
        </w:rPr>
        <w:t xml:space="preserve"> nr.160/1998</w:t>
      </w:r>
      <w:r w:rsidRPr="00E54284">
        <w:rPr>
          <w:rFonts w:ascii="Trebuchet MS" w:hAnsi="Trebuchet MS"/>
          <w:sz w:val="24"/>
          <w:szCs w:val="24"/>
        </w:rPr>
        <w:t xml:space="preserve"> </w:t>
      </w:r>
      <w:proofErr w:type="spellStart"/>
      <w:r w:rsidRPr="00E54284">
        <w:rPr>
          <w:rFonts w:ascii="Trebuchet MS" w:hAnsi="Trebuchet MS"/>
          <w:sz w:val="24"/>
          <w:szCs w:val="24"/>
        </w:rPr>
        <w:t>pentru</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organizarea</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şi</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exercitarea</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profesiunii</w:t>
      </w:r>
      <w:proofErr w:type="spellEnd"/>
      <w:r w:rsidRPr="00E54284">
        <w:rPr>
          <w:rFonts w:ascii="Trebuchet MS" w:hAnsi="Trebuchet MS"/>
          <w:sz w:val="24"/>
          <w:szCs w:val="24"/>
        </w:rPr>
        <w:t xml:space="preserve"> de medic </w:t>
      </w:r>
      <w:proofErr w:type="spellStart"/>
      <w:r w:rsidRPr="00E54284">
        <w:rPr>
          <w:rFonts w:ascii="Trebuchet MS" w:hAnsi="Trebuchet MS"/>
          <w:sz w:val="24"/>
          <w:szCs w:val="24"/>
        </w:rPr>
        <w:t>veterinar</w:t>
      </w:r>
      <w:proofErr w:type="spellEnd"/>
      <w:r w:rsidRPr="00E54284">
        <w:rPr>
          <w:rFonts w:ascii="Trebuchet MS" w:hAnsi="Trebuchet MS"/>
          <w:sz w:val="24"/>
          <w:szCs w:val="24"/>
        </w:rPr>
        <w:t>;</w:t>
      </w:r>
    </w:p>
    <w:p w14:paraId="57DCEF0A" w14:textId="77777777" w:rsidR="00D90DBC" w:rsidRPr="00E54284" w:rsidRDefault="00D90DBC" w:rsidP="0062404D">
      <w:pPr>
        <w:pStyle w:val="ListParagraph"/>
        <w:numPr>
          <w:ilvl w:val="0"/>
          <w:numId w:val="22"/>
        </w:numPr>
        <w:spacing w:before="0"/>
        <w:ind w:left="426" w:right="284"/>
        <w:jc w:val="both"/>
        <w:rPr>
          <w:rFonts w:ascii="Trebuchet MS" w:hAnsi="Trebuchet MS"/>
          <w:sz w:val="24"/>
          <w:szCs w:val="24"/>
        </w:rPr>
      </w:pPr>
      <w:proofErr w:type="spellStart"/>
      <w:r w:rsidRPr="00E54284">
        <w:rPr>
          <w:rFonts w:ascii="Trebuchet MS" w:hAnsi="Trebuchet MS"/>
          <w:b/>
          <w:sz w:val="24"/>
          <w:szCs w:val="24"/>
        </w:rPr>
        <w:t>Legea</w:t>
      </w:r>
      <w:proofErr w:type="spellEnd"/>
      <w:r w:rsidRPr="00E54284">
        <w:rPr>
          <w:rFonts w:ascii="Trebuchet MS" w:hAnsi="Trebuchet MS"/>
          <w:b/>
          <w:sz w:val="24"/>
          <w:szCs w:val="24"/>
        </w:rPr>
        <w:t xml:space="preserve"> nr. 36/1991 </w:t>
      </w:r>
      <w:proofErr w:type="spellStart"/>
      <w:r w:rsidRPr="00E54284">
        <w:rPr>
          <w:rFonts w:ascii="Trebuchet MS" w:hAnsi="Trebuchet MS"/>
          <w:sz w:val="24"/>
          <w:szCs w:val="24"/>
        </w:rPr>
        <w:t>privind</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societățile</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agricole</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și</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alte</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forme</w:t>
      </w:r>
      <w:proofErr w:type="spellEnd"/>
      <w:r w:rsidRPr="00E54284">
        <w:rPr>
          <w:rFonts w:ascii="Trebuchet MS" w:hAnsi="Trebuchet MS"/>
          <w:sz w:val="24"/>
          <w:szCs w:val="24"/>
        </w:rPr>
        <w:t xml:space="preserve"> de </w:t>
      </w:r>
      <w:proofErr w:type="spellStart"/>
      <w:r w:rsidRPr="00E54284">
        <w:rPr>
          <w:rFonts w:ascii="Trebuchet MS" w:hAnsi="Trebuchet MS"/>
          <w:sz w:val="24"/>
          <w:szCs w:val="24"/>
        </w:rPr>
        <w:t>asociere</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în</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agricultură</w:t>
      </w:r>
      <w:proofErr w:type="spellEnd"/>
      <w:r w:rsidRPr="00E54284">
        <w:rPr>
          <w:rFonts w:ascii="Trebuchet MS" w:hAnsi="Trebuchet MS"/>
          <w:sz w:val="24"/>
          <w:szCs w:val="24"/>
        </w:rPr>
        <w:t xml:space="preserve">, cu </w:t>
      </w:r>
      <w:proofErr w:type="spellStart"/>
      <w:r w:rsidRPr="00E54284">
        <w:rPr>
          <w:rFonts w:ascii="Trebuchet MS" w:hAnsi="Trebuchet MS"/>
          <w:sz w:val="24"/>
          <w:szCs w:val="24"/>
        </w:rPr>
        <w:t>modificările</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și</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completările</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ulterioare</w:t>
      </w:r>
      <w:proofErr w:type="spellEnd"/>
      <w:r w:rsidRPr="00E54284">
        <w:rPr>
          <w:rFonts w:ascii="Trebuchet MS" w:hAnsi="Trebuchet MS"/>
          <w:sz w:val="24"/>
          <w:szCs w:val="24"/>
        </w:rPr>
        <w:t>;</w:t>
      </w:r>
    </w:p>
    <w:p w14:paraId="51CB322A" w14:textId="77777777" w:rsidR="00D90DBC" w:rsidRPr="00E54284" w:rsidRDefault="00D90DBC" w:rsidP="0062404D">
      <w:pPr>
        <w:pStyle w:val="ListParagraph"/>
        <w:numPr>
          <w:ilvl w:val="0"/>
          <w:numId w:val="22"/>
        </w:numPr>
        <w:spacing w:before="0"/>
        <w:ind w:left="426" w:right="284"/>
        <w:jc w:val="both"/>
        <w:rPr>
          <w:rFonts w:ascii="Trebuchet MS" w:hAnsi="Trebuchet MS"/>
          <w:sz w:val="24"/>
          <w:szCs w:val="24"/>
        </w:rPr>
      </w:pPr>
      <w:proofErr w:type="spellStart"/>
      <w:r w:rsidRPr="00E54284">
        <w:rPr>
          <w:rFonts w:ascii="Trebuchet MS" w:hAnsi="Trebuchet MS"/>
          <w:b/>
          <w:sz w:val="24"/>
          <w:szCs w:val="24"/>
        </w:rPr>
        <w:t>Legea</w:t>
      </w:r>
      <w:proofErr w:type="spellEnd"/>
      <w:r w:rsidRPr="00E54284">
        <w:rPr>
          <w:rFonts w:ascii="Trebuchet MS" w:hAnsi="Trebuchet MS"/>
          <w:b/>
          <w:sz w:val="24"/>
          <w:szCs w:val="24"/>
        </w:rPr>
        <w:t xml:space="preserve"> nr. 346/ 2004</w:t>
      </w:r>
      <w:r w:rsidRPr="00E54284">
        <w:rPr>
          <w:rFonts w:ascii="Trebuchet MS" w:hAnsi="Trebuchet MS"/>
          <w:sz w:val="24"/>
          <w:szCs w:val="24"/>
        </w:rPr>
        <w:t xml:space="preserve"> </w:t>
      </w:r>
      <w:proofErr w:type="spellStart"/>
      <w:r w:rsidRPr="00E54284">
        <w:rPr>
          <w:rFonts w:ascii="Trebuchet MS" w:hAnsi="Trebuchet MS"/>
          <w:sz w:val="24"/>
          <w:szCs w:val="24"/>
        </w:rPr>
        <w:t>privind</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stimularea</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înfiinţării</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şi</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dezvoltării</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întreprinderilor</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mici</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şi</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mijlocii</w:t>
      </w:r>
      <w:proofErr w:type="spellEnd"/>
      <w:r w:rsidRPr="00E54284">
        <w:rPr>
          <w:rFonts w:ascii="Trebuchet MS" w:hAnsi="Trebuchet MS"/>
          <w:sz w:val="24"/>
          <w:szCs w:val="24"/>
        </w:rPr>
        <w:t xml:space="preserve">, cu </w:t>
      </w:r>
      <w:proofErr w:type="spellStart"/>
      <w:r w:rsidRPr="00E54284">
        <w:rPr>
          <w:rFonts w:ascii="Trebuchet MS" w:hAnsi="Trebuchet MS"/>
          <w:sz w:val="24"/>
          <w:szCs w:val="24"/>
        </w:rPr>
        <w:t>modificările</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şi</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completările</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ulterioare</w:t>
      </w:r>
      <w:proofErr w:type="spellEnd"/>
      <w:r w:rsidRPr="00E54284">
        <w:rPr>
          <w:rFonts w:ascii="Trebuchet MS" w:hAnsi="Trebuchet MS"/>
          <w:sz w:val="24"/>
          <w:szCs w:val="24"/>
        </w:rPr>
        <w:t>;</w:t>
      </w:r>
    </w:p>
    <w:p w14:paraId="7B5065CC" w14:textId="77777777" w:rsidR="00D90DBC" w:rsidRPr="00E54284" w:rsidRDefault="00D90DBC" w:rsidP="0062404D">
      <w:pPr>
        <w:pStyle w:val="ListParagraph"/>
        <w:numPr>
          <w:ilvl w:val="0"/>
          <w:numId w:val="22"/>
        </w:numPr>
        <w:spacing w:before="0"/>
        <w:ind w:left="426" w:right="284"/>
        <w:jc w:val="both"/>
        <w:rPr>
          <w:rFonts w:ascii="Trebuchet MS" w:hAnsi="Trebuchet MS"/>
          <w:sz w:val="24"/>
          <w:szCs w:val="24"/>
        </w:rPr>
      </w:pPr>
      <w:proofErr w:type="spellStart"/>
      <w:r w:rsidRPr="00E54284">
        <w:rPr>
          <w:rFonts w:ascii="Trebuchet MS" w:hAnsi="Trebuchet MS"/>
          <w:b/>
          <w:sz w:val="24"/>
          <w:szCs w:val="24"/>
        </w:rPr>
        <w:t>Ordonanţa</w:t>
      </w:r>
      <w:proofErr w:type="spellEnd"/>
      <w:r w:rsidRPr="00E54284">
        <w:rPr>
          <w:rFonts w:ascii="Trebuchet MS" w:hAnsi="Trebuchet MS"/>
          <w:b/>
          <w:sz w:val="24"/>
          <w:szCs w:val="24"/>
        </w:rPr>
        <w:t xml:space="preserve"> de </w:t>
      </w:r>
      <w:proofErr w:type="spellStart"/>
      <w:r w:rsidRPr="00E54284">
        <w:rPr>
          <w:rFonts w:ascii="Trebuchet MS" w:hAnsi="Trebuchet MS"/>
          <w:b/>
          <w:sz w:val="24"/>
          <w:szCs w:val="24"/>
        </w:rPr>
        <w:t>urgenţă</w:t>
      </w:r>
      <w:proofErr w:type="spellEnd"/>
      <w:r w:rsidRPr="00E54284">
        <w:rPr>
          <w:rFonts w:ascii="Trebuchet MS" w:hAnsi="Trebuchet MS"/>
          <w:b/>
          <w:sz w:val="24"/>
          <w:szCs w:val="24"/>
        </w:rPr>
        <w:t xml:space="preserve"> a </w:t>
      </w:r>
      <w:proofErr w:type="spellStart"/>
      <w:r w:rsidRPr="00E54284">
        <w:rPr>
          <w:rFonts w:ascii="Trebuchet MS" w:hAnsi="Trebuchet MS"/>
          <w:b/>
          <w:sz w:val="24"/>
          <w:szCs w:val="24"/>
        </w:rPr>
        <w:t>Guvernului</w:t>
      </w:r>
      <w:proofErr w:type="spellEnd"/>
      <w:r w:rsidRPr="00E54284">
        <w:rPr>
          <w:rFonts w:ascii="Trebuchet MS" w:hAnsi="Trebuchet MS"/>
          <w:b/>
          <w:sz w:val="24"/>
          <w:szCs w:val="24"/>
        </w:rPr>
        <w:t xml:space="preserve"> nr. 6/2011</w:t>
      </w:r>
      <w:r w:rsidRPr="00E54284">
        <w:rPr>
          <w:rFonts w:ascii="Trebuchet MS" w:hAnsi="Trebuchet MS"/>
          <w:sz w:val="24"/>
          <w:szCs w:val="24"/>
        </w:rPr>
        <w:t xml:space="preserve"> </w:t>
      </w:r>
      <w:proofErr w:type="spellStart"/>
      <w:r w:rsidRPr="00E54284">
        <w:rPr>
          <w:rFonts w:ascii="Trebuchet MS" w:hAnsi="Trebuchet MS"/>
          <w:sz w:val="24"/>
          <w:szCs w:val="24"/>
        </w:rPr>
        <w:t>pentru</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stimularea</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înfiinţării</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şi</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dezvoltării</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microîntreprinderilor</w:t>
      </w:r>
      <w:proofErr w:type="spellEnd"/>
      <w:r w:rsidRPr="00E54284">
        <w:rPr>
          <w:rFonts w:ascii="Trebuchet MS" w:hAnsi="Trebuchet MS"/>
          <w:sz w:val="24"/>
          <w:szCs w:val="24"/>
        </w:rPr>
        <w:t xml:space="preserve"> de </w:t>
      </w:r>
      <w:proofErr w:type="spellStart"/>
      <w:r w:rsidRPr="00E54284">
        <w:rPr>
          <w:rFonts w:ascii="Trebuchet MS" w:hAnsi="Trebuchet MS"/>
          <w:sz w:val="24"/>
          <w:szCs w:val="24"/>
        </w:rPr>
        <w:t>către</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întreprinzătorii</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debutanţi</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în</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afaceri</w:t>
      </w:r>
      <w:proofErr w:type="spellEnd"/>
      <w:r w:rsidRPr="00E54284">
        <w:rPr>
          <w:rFonts w:ascii="Trebuchet MS" w:hAnsi="Trebuchet MS"/>
          <w:sz w:val="24"/>
          <w:szCs w:val="24"/>
        </w:rPr>
        <w:t xml:space="preserve">, cu </w:t>
      </w:r>
      <w:proofErr w:type="spellStart"/>
      <w:r w:rsidRPr="00E54284">
        <w:rPr>
          <w:rFonts w:ascii="Trebuchet MS" w:hAnsi="Trebuchet MS"/>
          <w:sz w:val="24"/>
          <w:szCs w:val="24"/>
        </w:rPr>
        <w:t>modificările</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şi</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completările</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ulterioare</w:t>
      </w:r>
      <w:proofErr w:type="spellEnd"/>
      <w:r w:rsidRPr="00E54284">
        <w:rPr>
          <w:rFonts w:ascii="Trebuchet MS" w:hAnsi="Trebuchet MS"/>
          <w:sz w:val="24"/>
          <w:szCs w:val="24"/>
        </w:rPr>
        <w:t>;</w:t>
      </w:r>
    </w:p>
    <w:p w14:paraId="565E3C91" w14:textId="77777777" w:rsidR="00D90DBC" w:rsidRPr="00E54284" w:rsidRDefault="00D90DBC" w:rsidP="0062404D">
      <w:pPr>
        <w:pStyle w:val="ListParagraph"/>
        <w:numPr>
          <w:ilvl w:val="0"/>
          <w:numId w:val="22"/>
        </w:numPr>
        <w:spacing w:before="0"/>
        <w:ind w:left="426" w:right="284"/>
        <w:jc w:val="both"/>
        <w:rPr>
          <w:rFonts w:ascii="Trebuchet MS" w:hAnsi="Trebuchet MS"/>
          <w:sz w:val="24"/>
          <w:szCs w:val="24"/>
        </w:rPr>
      </w:pPr>
      <w:proofErr w:type="spellStart"/>
      <w:r w:rsidRPr="00E54284">
        <w:rPr>
          <w:rFonts w:ascii="Trebuchet MS" w:hAnsi="Trebuchet MS"/>
          <w:b/>
          <w:sz w:val="24"/>
          <w:szCs w:val="24"/>
        </w:rPr>
        <w:t>Ordonanţa</w:t>
      </w:r>
      <w:proofErr w:type="spellEnd"/>
      <w:r w:rsidRPr="00E54284">
        <w:rPr>
          <w:rFonts w:ascii="Trebuchet MS" w:hAnsi="Trebuchet MS"/>
          <w:b/>
          <w:sz w:val="24"/>
          <w:szCs w:val="24"/>
        </w:rPr>
        <w:t xml:space="preserve"> de </w:t>
      </w:r>
      <w:proofErr w:type="spellStart"/>
      <w:r w:rsidRPr="00E54284">
        <w:rPr>
          <w:rFonts w:ascii="Trebuchet MS" w:hAnsi="Trebuchet MS"/>
          <w:b/>
          <w:sz w:val="24"/>
          <w:szCs w:val="24"/>
        </w:rPr>
        <w:t>urgenţă</w:t>
      </w:r>
      <w:proofErr w:type="spellEnd"/>
      <w:r w:rsidRPr="00E54284">
        <w:rPr>
          <w:rFonts w:ascii="Trebuchet MS" w:hAnsi="Trebuchet MS"/>
          <w:b/>
          <w:sz w:val="24"/>
          <w:szCs w:val="24"/>
        </w:rPr>
        <w:t xml:space="preserve"> a </w:t>
      </w:r>
      <w:proofErr w:type="spellStart"/>
      <w:r w:rsidRPr="00E54284">
        <w:rPr>
          <w:rFonts w:ascii="Trebuchet MS" w:hAnsi="Trebuchet MS"/>
          <w:b/>
          <w:sz w:val="24"/>
          <w:szCs w:val="24"/>
        </w:rPr>
        <w:t>Guvernului</w:t>
      </w:r>
      <w:proofErr w:type="spellEnd"/>
      <w:r w:rsidRPr="00E54284">
        <w:rPr>
          <w:rFonts w:ascii="Trebuchet MS" w:hAnsi="Trebuchet MS"/>
          <w:b/>
          <w:sz w:val="24"/>
          <w:szCs w:val="24"/>
        </w:rPr>
        <w:t xml:space="preserve"> nr.49/2015</w:t>
      </w:r>
      <w:r w:rsidRPr="00E54284">
        <w:rPr>
          <w:rFonts w:ascii="Trebuchet MS" w:hAnsi="Trebuchet MS"/>
          <w:sz w:val="24"/>
          <w:szCs w:val="24"/>
        </w:rPr>
        <w:t xml:space="preserve"> </w:t>
      </w:r>
      <w:proofErr w:type="spellStart"/>
      <w:r w:rsidRPr="00E54284">
        <w:rPr>
          <w:rFonts w:ascii="Trebuchet MS" w:hAnsi="Trebuchet MS"/>
          <w:sz w:val="24"/>
          <w:szCs w:val="24"/>
        </w:rPr>
        <w:t>privind</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gestionarea</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financiară</w:t>
      </w:r>
      <w:proofErr w:type="spellEnd"/>
      <w:r w:rsidRPr="00E54284">
        <w:rPr>
          <w:rFonts w:ascii="Trebuchet MS" w:hAnsi="Trebuchet MS"/>
          <w:sz w:val="24"/>
          <w:szCs w:val="24"/>
        </w:rPr>
        <w:t xml:space="preserve"> a </w:t>
      </w:r>
      <w:proofErr w:type="spellStart"/>
      <w:r w:rsidRPr="00E54284">
        <w:rPr>
          <w:rFonts w:ascii="Trebuchet MS" w:hAnsi="Trebuchet MS"/>
          <w:sz w:val="24"/>
          <w:szCs w:val="24"/>
        </w:rPr>
        <w:t>fondurilor</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europene</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nerambursabile</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aferente</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politicii</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agricole</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comune</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politicii</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comune</w:t>
      </w:r>
      <w:proofErr w:type="spellEnd"/>
      <w:r w:rsidRPr="00E54284">
        <w:rPr>
          <w:rFonts w:ascii="Trebuchet MS" w:hAnsi="Trebuchet MS"/>
          <w:sz w:val="24"/>
          <w:szCs w:val="24"/>
        </w:rPr>
        <w:t xml:space="preserve"> de </w:t>
      </w:r>
      <w:proofErr w:type="spellStart"/>
      <w:r w:rsidRPr="00E54284">
        <w:rPr>
          <w:rFonts w:ascii="Trebuchet MS" w:hAnsi="Trebuchet MS"/>
          <w:sz w:val="24"/>
          <w:szCs w:val="24"/>
        </w:rPr>
        <w:t>pescuit</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şi</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politicii</w:t>
      </w:r>
      <w:proofErr w:type="spellEnd"/>
      <w:r w:rsidRPr="00E54284">
        <w:rPr>
          <w:rFonts w:ascii="Trebuchet MS" w:hAnsi="Trebuchet MS"/>
          <w:sz w:val="24"/>
          <w:szCs w:val="24"/>
        </w:rPr>
        <w:t xml:space="preserve"> maritime integrate la </w:t>
      </w:r>
      <w:proofErr w:type="spellStart"/>
      <w:r w:rsidRPr="00E54284">
        <w:rPr>
          <w:rFonts w:ascii="Trebuchet MS" w:hAnsi="Trebuchet MS"/>
          <w:sz w:val="24"/>
          <w:szCs w:val="24"/>
        </w:rPr>
        <w:t>nivelul</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Uniunii</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Europene</w:t>
      </w:r>
      <w:proofErr w:type="spellEnd"/>
      <w:r w:rsidRPr="00E54284">
        <w:rPr>
          <w:rFonts w:ascii="Trebuchet MS" w:hAnsi="Trebuchet MS"/>
          <w:sz w:val="24"/>
          <w:szCs w:val="24"/>
        </w:rPr>
        <w:t xml:space="preserve">, precum </w:t>
      </w:r>
      <w:proofErr w:type="spellStart"/>
      <w:r w:rsidRPr="00E54284">
        <w:rPr>
          <w:rFonts w:ascii="Trebuchet MS" w:hAnsi="Trebuchet MS"/>
          <w:sz w:val="24"/>
          <w:szCs w:val="24"/>
        </w:rPr>
        <w:t>şi</w:t>
      </w:r>
      <w:proofErr w:type="spellEnd"/>
      <w:r w:rsidRPr="00E54284">
        <w:rPr>
          <w:rFonts w:ascii="Trebuchet MS" w:hAnsi="Trebuchet MS"/>
          <w:sz w:val="24"/>
          <w:szCs w:val="24"/>
        </w:rPr>
        <w:t xml:space="preserve"> a </w:t>
      </w:r>
      <w:proofErr w:type="spellStart"/>
      <w:r w:rsidRPr="00E54284">
        <w:rPr>
          <w:rFonts w:ascii="Trebuchet MS" w:hAnsi="Trebuchet MS"/>
          <w:sz w:val="24"/>
          <w:szCs w:val="24"/>
        </w:rPr>
        <w:t>fondurilor</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alocate</w:t>
      </w:r>
      <w:proofErr w:type="spellEnd"/>
      <w:r w:rsidRPr="00E54284">
        <w:rPr>
          <w:rFonts w:ascii="Trebuchet MS" w:hAnsi="Trebuchet MS"/>
          <w:sz w:val="24"/>
          <w:szCs w:val="24"/>
        </w:rPr>
        <w:t xml:space="preserve"> de la </w:t>
      </w:r>
      <w:proofErr w:type="spellStart"/>
      <w:r w:rsidRPr="00E54284">
        <w:rPr>
          <w:rFonts w:ascii="Trebuchet MS" w:hAnsi="Trebuchet MS"/>
          <w:sz w:val="24"/>
          <w:szCs w:val="24"/>
        </w:rPr>
        <w:t>bugetul</w:t>
      </w:r>
      <w:proofErr w:type="spellEnd"/>
      <w:r w:rsidRPr="00E54284">
        <w:rPr>
          <w:rFonts w:ascii="Trebuchet MS" w:hAnsi="Trebuchet MS"/>
          <w:sz w:val="24"/>
          <w:szCs w:val="24"/>
        </w:rPr>
        <w:t xml:space="preserve"> de stat </w:t>
      </w:r>
      <w:proofErr w:type="spellStart"/>
      <w:r w:rsidRPr="00E54284">
        <w:rPr>
          <w:rFonts w:ascii="Trebuchet MS" w:hAnsi="Trebuchet MS"/>
          <w:sz w:val="24"/>
          <w:szCs w:val="24"/>
        </w:rPr>
        <w:t>pentru</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perioada</w:t>
      </w:r>
      <w:proofErr w:type="spellEnd"/>
      <w:r w:rsidRPr="00E54284">
        <w:rPr>
          <w:rFonts w:ascii="Trebuchet MS" w:hAnsi="Trebuchet MS"/>
          <w:sz w:val="24"/>
          <w:szCs w:val="24"/>
        </w:rPr>
        <w:t xml:space="preserve"> de </w:t>
      </w:r>
      <w:proofErr w:type="spellStart"/>
      <w:r w:rsidRPr="00E54284">
        <w:rPr>
          <w:rFonts w:ascii="Trebuchet MS" w:hAnsi="Trebuchet MS"/>
          <w:sz w:val="24"/>
          <w:szCs w:val="24"/>
        </w:rPr>
        <w:t>programare</w:t>
      </w:r>
      <w:proofErr w:type="spellEnd"/>
      <w:r w:rsidRPr="00E54284">
        <w:rPr>
          <w:rFonts w:ascii="Trebuchet MS" w:hAnsi="Trebuchet MS"/>
          <w:sz w:val="24"/>
          <w:szCs w:val="24"/>
        </w:rPr>
        <w:t xml:space="preserve"> 2014-2020 </w:t>
      </w:r>
      <w:proofErr w:type="spellStart"/>
      <w:r w:rsidRPr="00E54284">
        <w:rPr>
          <w:rFonts w:ascii="Trebuchet MS" w:hAnsi="Trebuchet MS"/>
          <w:sz w:val="24"/>
          <w:szCs w:val="24"/>
        </w:rPr>
        <w:t>şi</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pentru</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modificarea</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şi</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completarea</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unor</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acte</w:t>
      </w:r>
      <w:proofErr w:type="spellEnd"/>
      <w:r w:rsidRPr="00E54284">
        <w:rPr>
          <w:rFonts w:ascii="Trebuchet MS" w:hAnsi="Trebuchet MS"/>
          <w:sz w:val="24"/>
          <w:szCs w:val="24"/>
        </w:rPr>
        <w:t xml:space="preserve"> normative din </w:t>
      </w:r>
      <w:proofErr w:type="spellStart"/>
      <w:r w:rsidRPr="00E54284">
        <w:rPr>
          <w:rFonts w:ascii="Trebuchet MS" w:hAnsi="Trebuchet MS"/>
          <w:sz w:val="24"/>
          <w:szCs w:val="24"/>
        </w:rPr>
        <w:t>domeniul</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garantării</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aprobată</w:t>
      </w:r>
      <w:proofErr w:type="spellEnd"/>
      <w:r w:rsidRPr="00E54284">
        <w:rPr>
          <w:rFonts w:ascii="Trebuchet MS" w:hAnsi="Trebuchet MS"/>
          <w:sz w:val="24"/>
          <w:szCs w:val="24"/>
        </w:rPr>
        <w:t xml:space="preserve"> cu </w:t>
      </w:r>
      <w:proofErr w:type="spellStart"/>
      <w:r w:rsidRPr="00E54284">
        <w:rPr>
          <w:rFonts w:ascii="Trebuchet MS" w:hAnsi="Trebuchet MS"/>
          <w:sz w:val="24"/>
          <w:szCs w:val="24"/>
        </w:rPr>
        <w:t>modificări</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și</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completări</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prin</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Legea</w:t>
      </w:r>
      <w:proofErr w:type="spellEnd"/>
      <w:r w:rsidRPr="00E54284">
        <w:rPr>
          <w:rFonts w:ascii="Trebuchet MS" w:hAnsi="Trebuchet MS"/>
          <w:sz w:val="24"/>
          <w:szCs w:val="24"/>
        </w:rPr>
        <w:t xml:space="preserve"> nr.56/2016;</w:t>
      </w:r>
    </w:p>
    <w:p w14:paraId="78467172" w14:textId="77777777" w:rsidR="00D90DBC" w:rsidRPr="00E54284" w:rsidRDefault="00D90DBC" w:rsidP="0062404D">
      <w:pPr>
        <w:pStyle w:val="ListParagraph"/>
        <w:numPr>
          <w:ilvl w:val="0"/>
          <w:numId w:val="22"/>
        </w:numPr>
        <w:spacing w:before="0"/>
        <w:ind w:left="426" w:right="284"/>
        <w:jc w:val="both"/>
        <w:rPr>
          <w:rFonts w:ascii="Trebuchet MS" w:hAnsi="Trebuchet MS"/>
          <w:sz w:val="24"/>
          <w:szCs w:val="24"/>
        </w:rPr>
      </w:pPr>
      <w:proofErr w:type="spellStart"/>
      <w:r w:rsidRPr="00E54284">
        <w:rPr>
          <w:rFonts w:ascii="Trebuchet MS" w:hAnsi="Trebuchet MS"/>
          <w:b/>
          <w:sz w:val="24"/>
          <w:szCs w:val="24"/>
        </w:rPr>
        <w:t>Hotărârea</w:t>
      </w:r>
      <w:proofErr w:type="spellEnd"/>
      <w:r w:rsidRPr="00E54284">
        <w:rPr>
          <w:rFonts w:ascii="Trebuchet MS" w:hAnsi="Trebuchet MS"/>
          <w:b/>
          <w:sz w:val="24"/>
          <w:szCs w:val="24"/>
        </w:rPr>
        <w:t xml:space="preserve"> </w:t>
      </w:r>
      <w:proofErr w:type="spellStart"/>
      <w:r w:rsidRPr="00E54284">
        <w:rPr>
          <w:rFonts w:ascii="Trebuchet MS" w:hAnsi="Trebuchet MS"/>
          <w:b/>
          <w:sz w:val="24"/>
          <w:szCs w:val="24"/>
        </w:rPr>
        <w:t>Guvernului</w:t>
      </w:r>
      <w:proofErr w:type="spellEnd"/>
      <w:r w:rsidRPr="00E54284">
        <w:rPr>
          <w:rFonts w:ascii="Trebuchet MS" w:hAnsi="Trebuchet MS"/>
          <w:b/>
          <w:sz w:val="24"/>
          <w:szCs w:val="24"/>
        </w:rPr>
        <w:t xml:space="preserve"> nr. 218/2015</w:t>
      </w:r>
      <w:r w:rsidRPr="00E54284">
        <w:rPr>
          <w:rFonts w:ascii="Trebuchet MS" w:hAnsi="Trebuchet MS"/>
          <w:sz w:val="24"/>
          <w:szCs w:val="24"/>
        </w:rPr>
        <w:t xml:space="preserve"> </w:t>
      </w:r>
      <w:proofErr w:type="spellStart"/>
      <w:r w:rsidRPr="00E54284">
        <w:rPr>
          <w:rFonts w:ascii="Trebuchet MS" w:hAnsi="Trebuchet MS"/>
          <w:sz w:val="24"/>
          <w:szCs w:val="24"/>
        </w:rPr>
        <w:t>privind</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registrul</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agricol</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pentru</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perioada</w:t>
      </w:r>
      <w:proofErr w:type="spellEnd"/>
      <w:r w:rsidRPr="00E54284">
        <w:rPr>
          <w:rFonts w:ascii="Trebuchet MS" w:hAnsi="Trebuchet MS"/>
          <w:sz w:val="24"/>
          <w:szCs w:val="24"/>
        </w:rPr>
        <w:t xml:space="preserve"> 2015-2019, cu </w:t>
      </w:r>
      <w:proofErr w:type="spellStart"/>
      <w:r w:rsidRPr="00E54284">
        <w:rPr>
          <w:rFonts w:ascii="Trebuchet MS" w:hAnsi="Trebuchet MS"/>
          <w:sz w:val="24"/>
          <w:szCs w:val="24"/>
        </w:rPr>
        <w:t>modificările</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şi</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completările</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ulterioare</w:t>
      </w:r>
      <w:proofErr w:type="spellEnd"/>
      <w:r w:rsidRPr="00E54284">
        <w:rPr>
          <w:rFonts w:ascii="Trebuchet MS" w:hAnsi="Trebuchet MS"/>
          <w:sz w:val="24"/>
          <w:szCs w:val="24"/>
        </w:rPr>
        <w:t>;</w:t>
      </w:r>
    </w:p>
    <w:p w14:paraId="417B1C66" w14:textId="77777777" w:rsidR="00D90DBC" w:rsidRPr="00E54284" w:rsidRDefault="00D90DBC" w:rsidP="0062404D">
      <w:pPr>
        <w:pStyle w:val="ListParagraph"/>
        <w:numPr>
          <w:ilvl w:val="0"/>
          <w:numId w:val="22"/>
        </w:numPr>
        <w:spacing w:before="0"/>
        <w:ind w:left="426" w:right="284"/>
        <w:jc w:val="both"/>
        <w:rPr>
          <w:rFonts w:ascii="Trebuchet MS" w:hAnsi="Trebuchet MS"/>
          <w:sz w:val="24"/>
          <w:szCs w:val="24"/>
        </w:rPr>
      </w:pPr>
      <w:proofErr w:type="spellStart"/>
      <w:r w:rsidRPr="00E54284">
        <w:rPr>
          <w:rFonts w:ascii="Trebuchet MS" w:hAnsi="Trebuchet MS"/>
          <w:b/>
          <w:sz w:val="24"/>
          <w:szCs w:val="24"/>
        </w:rPr>
        <w:t>Ordin</w:t>
      </w:r>
      <w:proofErr w:type="spellEnd"/>
      <w:r w:rsidRPr="00E54284">
        <w:rPr>
          <w:rFonts w:ascii="Trebuchet MS" w:hAnsi="Trebuchet MS"/>
          <w:b/>
          <w:sz w:val="24"/>
          <w:szCs w:val="24"/>
        </w:rPr>
        <w:t xml:space="preserve"> ANSVSA nr.17/2008</w:t>
      </w:r>
      <w:r w:rsidRPr="00E54284">
        <w:rPr>
          <w:rFonts w:ascii="Trebuchet MS" w:hAnsi="Trebuchet MS"/>
          <w:sz w:val="24"/>
          <w:szCs w:val="24"/>
        </w:rPr>
        <w:t xml:space="preserve"> </w:t>
      </w:r>
      <w:proofErr w:type="spellStart"/>
      <w:r w:rsidRPr="00E54284">
        <w:rPr>
          <w:rFonts w:ascii="Trebuchet MS" w:hAnsi="Trebuchet MS"/>
          <w:sz w:val="24"/>
          <w:szCs w:val="24"/>
        </w:rPr>
        <w:t>pentru</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aprobarea</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Normei</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sanitare</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veterinare</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privind</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procedura</w:t>
      </w:r>
      <w:proofErr w:type="spellEnd"/>
      <w:r w:rsidRPr="00E54284">
        <w:rPr>
          <w:rFonts w:ascii="Trebuchet MS" w:hAnsi="Trebuchet MS"/>
          <w:sz w:val="24"/>
          <w:szCs w:val="24"/>
        </w:rPr>
        <w:t xml:space="preserve"> de </w:t>
      </w:r>
      <w:proofErr w:type="spellStart"/>
      <w:r w:rsidRPr="00E54284">
        <w:rPr>
          <w:rFonts w:ascii="Trebuchet MS" w:hAnsi="Trebuchet MS"/>
          <w:sz w:val="24"/>
          <w:szCs w:val="24"/>
        </w:rPr>
        <w:t>înregistrare</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şi</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controlul</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oficial</w:t>
      </w:r>
      <w:proofErr w:type="spellEnd"/>
      <w:r w:rsidRPr="00E54284">
        <w:rPr>
          <w:rFonts w:ascii="Trebuchet MS" w:hAnsi="Trebuchet MS"/>
          <w:sz w:val="24"/>
          <w:szCs w:val="24"/>
        </w:rPr>
        <w:t xml:space="preserve"> al </w:t>
      </w:r>
      <w:proofErr w:type="spellStart"/>
      <w:r w:rsidRPr="00E54284">
        <w:rPr>
          <w:rFonts w:ascii="Trebuchet MS" w:hAnsi="Trebuchet MS"/>
          <w:sz w:val="24"/>
          <w:szCs w:val="24"/>
        </w:rPr>
        <w:t>unităţilor</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în</w:t>
      </w:r>
      <w:proofErr w:type="spellEnd"/>
      <w:r w:rsidRPr="00E54284">
        <w:rPr>
          <w:rFonts w:ascii="Trebuchet MS" w:hAnsi="Trebuchet MS"/>
          <w:sz w:val="24"/>
          <w:szCs w:val="24"/>
        </w:rPr>
        <w:t xml:space="preserve"> care se </w:t>
      </w:r>
      <w:proofErr w:type="spellStart"/>
      <w:r w:rsidRPr="00E54284">
        <w:rPr>
          <w:rFonts w:ascii="Trebuchet MS" w:hAnsi="Trebuchet MS"/>
          <w:sz w:val="24"/>
          <w:szCs w:val="24"/>
        </w:rPr>
        <w:t>desfăşoară</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activităţi</w:t>
      </w:r>
      <w:proofErr w:type="spellEnd"/>
      <w:r w:rsidRPr="00E54284">
        <w:rPr>
          <w:rFonts w:ascii="Trebuchet MS" w:hAnsi="Trebuchet MS"/>
          <w:sz w:val="24"/>
          <w:szCs w:val="24"/>
        </w:rPr>
        <w:t xml:space="preserve"> de </w:t>
      </w:r>
      <w:proofErr w:type="spellStart"/>
      <w:r w:rsidRPr="00E54284">
        <w:rPr>
          <w:rFonts w:ascii="Trebuchet MS" w:hAnsi="Trebuchet MS"/>
          <w:sz w:val="24"/>
          <w:szCs w:val="24"/>
        </w:rPr>
        <w:t>asistenţă</w:t>
      </w:r>
      <w:proofErr w:type="spellEnd"/>
      <w:r w:rsidRPr="00E54284">
        <w:rPr>
          <w:rFonts w:ascii="Trebuchet MS" w:hAnsi="Trebuchet MS"/>
          <w:sz w:val="24"/>
          <w:szCs w:val="24"/>
        </w:rPr>
        <w:t xml:space="preserve"> medical- </w:t>
      </w:r>
      <w:proofErr w:type="spellStart"/>
      <w:r w:rsidRPr="00E54284">
        <w:rPr>
          <w:rFonts w:ascii="Trebuchet MS" w:hAnsi="Trebuchet MS"/>
          <w:sz w:val="24"/>
          <w:szCs w:val="24"/>
        </w:rPr>
        <w:t>veterinară</w:t>
      </w:r>
      <w:proofErr w:type="spellEnd"/>
      <w:r w:rsidRPr="00E54284">
        <w:rPr>
          <w:rFonts w:ascii="Trebuchet MS" w:hAnsi="Trebuchet MS"/>
          <w:sz w:val="24"/>
          <w:szCs w:val="24"/>
        </w:rPr>
        <w:t>.</w:t>
      </w:r>
    </w:p>
    <w:p w14:paraId="2AFD43CE" w14:textId="77777777" w:rsidR="00D90DBC" w:rsidRPr="00E54284" w:rsidRDefault="00D90DBC" w:rsidP="0062404D">
      <w:pPr>
        <w:pStyle w:val="ListParagraph"/>
        <w:numPr>
          <w:ilvl w:val="0"/>
          <w:numId w:val="22"/>
        </w:numPr>
        <w:spacing w:before="0"/>
        <w:ind w:left="426" w:right="284"/>
        <w:jc w:val="both"/>
        <w:rPr>
          <w:rFonts w:ascii="Trebuchet MS" w:hAnsi="Trebuchet MS"/>
          <w:sz w:val="24"/>
          <w:szCs w:val="24"/>
        </w:rPr>
      </w:pPr>
      <w:proofErr w:type="spellStart"/>
      <w:r w:rsidRPr="00E54284">
        <w:rPr>
          <w:rFonts w:ascii="Trebuchet MS" w:hAnsi="Trebuchet MS"/>
          <w:b/>
          <w:sz w:val="24"/>
          <w:szCs w:val="24"/>
        </w:rPr>
        <w:t>Ordinul</w:t>
      </w:r>
      <w:proofErr w:type="spellEnd"/>
      <w:r w:rsidRPr="00E54284">
        <w:rPr>
          <w:rFonts w:ascii="Trebuchet MS" w:hAnsi="Trebuchet MS"/>
          <w:b/>
          <w:sz w:val="24"/>
          <w:szCs w:val="24"/>
        </w:rPr>
        <w:t xml:space="preserve"> ANT nr. 65/2013</w:t>
      </w:r>
      <w:r w:rsidRPr="00E54284">
        <w:rPr>
          <w:rFonts w:ascii="Trebuchet MS" w:hAnsi="Trebuchet MS"/>
          <w:sz w:val="24"/>
          <w:szCs w:val="24"/>
        </w:rPr>
        <w:t xml:space="preserve"> cu </w:t>
      </w:r>
      <w:proofErr w:type="spellStart"/>
      <w:r w:rsidRPr="00E54284">
        <w:rPr>
          <w:rFonts w:ascii="Trebuchet MS" w:hAnsi="Trebuchet MS"/>
          <w:sz w:val="24"/>
          <w:szCs w:val="24"/>
        </w:rPr>
        <w:t>modificările</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şi</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completările</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ulterioare</w:t>
      </w:r>
      <w:proofErr w:type="spellEnd"/>
      <w:r w:rsidRPr="00E54284">
        <w:rPr>
          <w:rFonts w:ascii="Trebuchet MS" w:hAnsi="Trebuchet MS"/>
          <w:sz w:val="24"/>
          <w:szCs w:val="24"/>
        </w:rPr>
        <w:t xml:space="preserve"> al ANT </w:t>
      </w:r>
      <w:proofErr w:type="spellStart"/>
      <w:r w:rsidRPr="00E54284">
        <w:rPr>
          <w:rFonts w:ascii="Trebuchet MS" w:hAnsi="Trebuchet MS"/>
          <w:sz w:val="24"/>
          <w:szCs w:val="24"/>
        </w:rPr>
        <w:t>privind</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Norme</w:t>
      </w:r>
      <w:proofErr w:type="spellEnd"/>
      <w:r w:rsidRPr="00E54284">
        <w:rPr>
          <w:rFonts w:ascii="Trebuchet MS" w:hAnsi="Trebuchet MS"/>
          <w:sz w:val="24"/>
          <w:szCs w:val="24"/>
        </w:rPr>
        <w:t xml:space="preserve"> de </w:t>
      </w:r>
      <w:proofErr w:type="spellStart"/>
      <w:r w:rsidRPr="00E54284">
        <w:rPr>
          <w:rFonts w:ascii="Trebuchet MS" w:hAnsi="Trebuchet MS"/>
          <w:sz w:val="24"/>
          <w:szCs w:val="24"/>
        </w:rPr>
        <w:t>clasificare</w:t>
      </w:r>
      <w:proofErr w:type="spellEnd"/>
      <w:r w:rsidRPr="00E54284">
        <w:rPr>
          <w:rFonts w:ascii="Trebuchet MS" w:hAnsi="Trebuchet MS"/>
          <w:sz w:val="24"/>
          <w:szCs w:val="24"/>
        </w:rPr>
        <w:t xml:space="preserve"> </w:t>
      </w:r>
      <w:proofErr w:type="gramStart"/>
      <w:r w:rsidRPr="00E54284">
        <w:rPr>
          <w:rFonts w:ascii="Trebuchet MS" w:hAnsi="Trebuchet MS"/>
          <w:sz w:val="24"/>
          <w:szCs w:val="24"/>
        </w:rPr>
        <w:t xml:space="preserve">a  </w:t>
      </w:r>
      <w:proofErr w:type="spellStart"/>
      <w:r w:rsidRPr="00E54284">
        <w:rPr>
          <w:rFonts w:ascii="Trebuchet MS" w:hAnsi="Trebuchet MS"/>
          <w:sz w:val="24"/>
          <w:szCs w:val="24"/>
        </w:rPr>
        <w:t>structurilor</w:t>
      </w:r>
      <w:proofErr w:type="spellEnd"/>
      <w:proofErr w:type="gramEnd"/>
      <w:r w:rsidRPr="00E54284">
        <w:rPr>
          <w:rFonts w:ascii="Trebuchet MS" w:hAnsi="Trebuchet MS"/>
          <w:sz w:val="24"/>
          <w:szCs w:val="24"/>
        </w:rPr>
        <w:t xml:space="preserve">  de </w:t>
      </w:r>
      <w:proofErr w:type="spellStart"/>
      <w:r w:rsidRPr="00E54284">
        <w:rPr>
          <w:rFonts w:ascii="Trebuchet MS" w:hAnsi="Trebuchet MS"/>
          <w:sz w:val="24"/>
          <w:szCs w:val="24"/>
        </w:rPr>
        <w:t>turism</w:t>
      </w:r>
      <w:proofErr w:type="spellEnd"/>
      <w:r w:rsidRPr="00E54284">
        <w:rPr>
          <w:rFonts w:ascii="Trebuchet MS" w:hAnsi="Trebuchet MS"/>
          <w:sz w:val="24"/>
          <w:szCs w:val="24"/>
        </w:rPr>
        <w:t>;</w:t>
      </w:r>
    </w:p>
    <w:p w14:paraId="511F0C01" w14:textId="77777777" w:rsidR="00D90DBC" w:rsidRPr="00E54284" w:rsidRDefault="00D90DBC" w:rsidP="0062404D">
      <w:pPr>
        <w:pStyle w:val="ListParagraph"/>
        <w:numPr>
          <w:ilvl w:val="0"/>
          <w:numId w:val="22"/>
        </w:numPr>
        <w:spacing w:before="0"/>
        <w:ind w:left="426" w:right="284"/>
        <w:jc w:val="both"/>
        <w:rPr>
          <w:rFonts w:ascii="Trebuchet MS" w:hAnsi="Trebuchet MS"/>
          <w:sz w:val="24"/>
          <w:szCs w:val="24"/>
        </w:rPr>
      </w:pPr>
      <w:proofErr w:type="spellStart"/>
      <w:r w:rsidRPr="00E54284">
        <w:rPr>
          <w:rFonts w:ascii="Trebuchet MS" w:hAnsi="Trebuchet MS"/>
          <w:b/>
          <w:sz w:val="24"/>
          <w:szCs w:val="24"/>
        </w:rPr>
        <w:t>Ordinul</w:t>
      </w:r>
      <w:proofErr w:type="spellEnd"/>
      <w:r w:rsidRPr="00E54284">
        <w:rPr>
          <w:rFonts w:ascii="Trebuchet MS" w:hAnsi="Trebuchet MS"/>
          <w:b/>
          <w:sz w:val="24"/>
          <w:szCs w:val="24"/>
        </w:rPr>
        <w:t xml:space="preserve"> ANT nr. 221/2015</w:t>
      </w:r>
      <w:r w:rsidRPr="00E54284">
        <w:rPr>
          <w:rFonts w:ascii="Trebuchet MS" w:hAnsi="Trebuchet MS"/>
          <w:sz w:val="24"/>
          <w:szCs w:val="24"/>
        </w:rPr>
        <w:t xml:space="preserve"> </w:t>
      </w:r>
      <w:proofErr w:type="spellStart"/>
      <w:r w:rsidRPr="00E54284">
        <w:rPr>
          <w:rFonts w:ascii="Trebuchet MS" w:hAnsi="Trebuchet MS"/>
          <w:sz w:val="24"/>
          <w:szCs w:val="24"/>
        </w:rPr>
        <w:t>pentru</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modificarea</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Normelor</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metodologice</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privind</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eliberarea</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certificatelor</w:t>
      </w:r>
      <w:proofErr w:type="spellEnd"/>
      <w:r w:rsidRPr="00E54284">
        <w:rPr>
          <w:rFonts w:ascii="Trebuchet MS" w:hAnsi="Trebuchet MS"/>
          <w:sz w:val="24"/>
          <w:szCs w:val="24"/>
        </w:rPr>
        <w:t xml:space="preserve"> de </w:t>
      </w:r>
      <w:proofErr w:type="spellStart"/>
      <w:r w:rsidRPr="00E54284">
        <w:rPr>
          <w:rFonts w:ascii="Trebuchet MS" w:hAnsi="Trebuchet MS"/>
          <w:sz w:val="24"/>
          <w:szCs w:val="24"/>
        </w:rPr>
        <w:t>clasificare</w:t>
      </w:r>
      <w:proofErr w:type="spellEnd"/>
      <w:r w:rsidRPr="00E54284">
        <w:rPr>
          <w:rFonts w:ascii="Trebuchet MS" w:hAnsi="Trebuchet MS"/>
          <w:sz w:val="24"/>
          <w:szCs w:val="24"/>
        </w:rPr>
        <w:t xml:space="preserve"> a </w:t>
      </w:r>
      <w:proofErr w:type="spellStart"/>
      <w:r w:rsidRPr="00E54284">
        <w:rPr>
          <w:rFonts w:ascii="Trebuchet MS" w:hAnsi="Trebuchet MS"/>
          <w:sz w:val="24"/>
          <w:szCs w:val="24"/>
        </w:rPr>
        <w:t>structurilor</w:t>
      </w:r>
      <w:proofErr w:type="spellEnd"/>
      <w:r w:rsidRPr="00E54284">
        <w:rPr>
          <w:rFonts w:ascii="Trebuchet MS" w:hAnsi="Trebuchet MS"/>
          <w:sz w:val="24"/>
          <w:szCs w:val="24"/>
        </w:rPr>
        <w:t xml:space="preserve"> de </w:t>
      </w:r>
      <w:proofErr w:type="spellStart"/>
      <w:r w:rsidRPr="00E54284">
        <w:rPr>
          <w:rFonts w:ascii="Trebuchet MS" w:hAnsi="Trebuchet MS"/>
          <w:sz w:val="24"/>
          <w:szCs w:val="24"/>
        </w:rPr>
        <w:t>primire</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turistice</w:t>
      </w:r>
      <w:proofErr w:type="spellEnd"/>
      <w:r w:rsidRPr="00E54284">
        <w:rPr>
          <w:rFonts w:ascii="Trebuchet MS" w:hAnsi="Trebuchet MS"/>
          <w:sz w:val="24"/>
          <w:szCs w:val="24"/>
        </w:rPr>
        <w:t xml:space="preserve"> cu </w:t>
      </w:r>
      <w:proofErr w:type="spellStart"/>
      <w:r w:rsidRPr="00E54284">
        <w:rPr>
          <w:rFonts w:ascii="Trebuchet MS" w:hAnsi="Trebuchet MS"/>
          <w:sz w:val="24"/>
          <w:szCs w:val="24"/>
        </w:rPr>
        <w:t>funcţiuni</w:t>
      </w:r>
      <w:proofErr w:type="spellEnd"/>
      <w:r w:rsidRPr="00E54284">
        <w:rPr>
          <w:rFonts w:ascii="Trebuchet MS" w:hAnsi="Trebuchet MS"/>
          <w:sz w:val="24"/>
          <w:szCs w:val="24"/>
        </w:rPr>
        <w:t xml:space="preserve"> de </w:t>
      </w:r>
      <w:proofErr w:type="spellStart"/>
      <w:r w:rsidRPr="00E54284">
        <w:rPr>
          <w:rFonts w:ascii="Trebuchet MS" w:hAnsi="Trebuchet MS"/>
          <w:sz w:val="24"/>
          <w:szCs w:val="24"/>
        </w:rPr>
        <w:t>cazare</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şi</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alimentaţie</w:t>
      </w:r>
      <w:proofErr w:type="spellEnd"/>
      <w:r w:rsidRPr="00E54284">
        <w:rPr>
          <w:rFonts w:ascii="Trebuchet MS" w:hAnsi="Trebuchet MS"/>
          <w:sz w:val="24"/>
          <w:szCs w:val="24"/>
        </w:rPr>
        <w:t xml:space="preserve"> publica, a </w:t>
      </w:r>
      <w:proofErr w:type="spellStart"/>
      <w:r w:rsidRPr="00E54284">
        <w:rPr>
          <w:rFonts w:ascii="Trebuchet MS" w:hAnsi="Trebuchet MS"/>
          <w:sz w:val="24"/>
          <w:szCs w:val="24"/>
        </w:rPr>
        <w:t>licenţelor</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şi</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brevetelor</w:t>
      </w:r>
      <w:proofErr w:type="spellEnd"/>
      <w:r w:rsidRPr="00E54284">
        <w:rPr>
          <w:rFonts w:ascii="Trebuchet MS" w:hAnsi="Trebuchet MS"/>
          <w:sz w:val="24"/>
          <w:szCs w:val="24"/>
        </w:rPr>
        <w:t xml:space="preserve"> de </w:t>
      </w:r>
      <w:proofErr w:type="spellStart"/>
      <w:r w:rsidRPr="00E54284">
        <w:rPr>
          <w:rFonts w:ascii="Trebuchet MS" w:hAnsi="Trebuchet MS"/>
          <w:sz w:val="24"/>
          <w:szCs w:val="24"/>
        </w:rPr>
        <w:t>turism</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aprobate</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prin</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Ordinul</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preşedintelui</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Autorităţii</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Naţionale</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pentru</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Turism</w:t>
      </w:r>
      <w:proofErr w:type="spellEnd"/>
      <w:r w:rsidRPr="00E54284">
        <w:rPr>
          <w:rFonts w:ascii="Trebuchet MS" w:hAnsi="Trebuchet MS"/>
          <w:sz w:val="24"/>
          <w:szCs w:val="24"/>
        </w:rPr>
        <w:t xml:space="preserve"> nr. 65/2013;</w:t>
      </w:r>
    </w:p>
    <w:p w14:paraId="2F1C57DC" w14:textId="77777777" w:rsidR="00D90DBC" w:rsidRPr="00E54284" w:rsidRDefault="00D90DBC" w:rsidP="0062404D">
      <w:pPr>
        <w:pStyle w:val="ListParagraph"/>
        <w:numPr>
          <w:ilvl w:val="0"/>
          <w:numId w:val="22"/>
        </w:numPr>
        <w:spacing w:before="0"/>
        <w:ind w:left="426" w:right="284"/>
        <w:jc w:val="both"/>
        <w:rPr>
          <w:rFonts w:ascii="Trebuchet MS" w:hAnsi="Trebuchet MS"/>
          <w:sz w:val="24"/>
          <w:szCs w:val="24"/>
        </w:rPr>
      </w:pPr>
      <w:proofErr w:type="spellStart"/>
      <w:r w:rsidRPr="00E54284">
        <w:rPr>
          <w:rFonts w:ascii="Trebuchet MS" w:hAnsi="Trebuchet MS"/>
          <w:b/>
          <w:sz w:val="24"/>
          <w:szCs w:val="24"/>
        </w:rPr>
        <w:t>Ordinul</w:t>
      </w:r>
      <w:proofErr w:type="spellEnd"/>
      <w:r w:rsidRPr="00E54284">
        <w:rPr>
          <w:rFonts w:ascii="Trebuchet MS" w:hAnsi="Trebuchet MS"/>
          <w:b/>
          <w:sz w:val="24"/>
          <w:szCs w:val="24"/>
        </w:rPr>
        <w:t xml:space="preserve"> MADR nr.1731/2015</w:t>
      </w:r>
      <w:r w:rsidRPr="00E54284">
        <w:rPr>
          <w:rFonts w:ascii="Trebuchet MS" w:hAnsi="Trebuchet MS"/>
          <w:sz w:val="24"/>
          <w:szCs w:val="24"/>
        </w:rPr>
        <w:t xml:space="preserve"> </w:t>
      </w:r>
      <w:proofErr w:type="spellStart"/>
      <w:r w:rsidRPr="00E54284">
        <w:rPr>
          <w:rFonts w:ascii="Trebuchet MS" w:hAnsi="Trebuchet MS"/>
          <w:sz w:val="24"/>
          <w:szCs w:val="24"/>
        </w:rPr>
        <w:t>privind</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privind</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instituirea</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schemei</w:t>
      </w:r>
      <w:proofErr w:type="spellEnd"/>
      <w:r w:rsidRPr="00E54284">
        <w:rPr>
          <w:rFonts w:ascii="Trebuchet MS" w:hAnsi="Trebuchet MS"/>
          <w:sz w:val="24"/>
          <w:szCs w:val="24"/>
        </w:rPr>
        <w:t xml:space="preserve"> de </w:t>
      </w:r>
      <w:proofErr w:type="spellStart"/>
      <w:r w:rsidRPr="00E54284">
        <w:rPr>
          <w:rFonts w:ascii="Trebuchet MS" w:hAnsi="Trebuchet MS"/>
          <w:sz w:val="24"/>
          <w:szCs w:val="24"/>
        </w:rPr>
        <w:t>ajutor</w:t>
      </w:r>
      <w:proofErr w:type="spellEnd"/>
      <w:r w:rsidRPr="00E54284">
        <w:rPr>
          <w:rFonts w:ascii="Trebuchet MS" w:hAnsi="Trebuchet MS"/>
          <w:sz w:val="24"/>
          <w:szCs w:val="24"/>
        </w:rPr>
        <w:t xml:space="preserve"> de minimis "</w:t>
      </w:r>
      <w:proofErr w:type="spellStart"/>
      <w:r w:rsidRPr="00E54284">
        <w:rPr>
          <w:rFonts w:ascii="Trebuchet MS" w:hAnsi="Trebuchet MS"/>
          <w:sz w:val="24"/>
          <w:szCs w:val="24"/>
        </w:rPr>
        <w:t>Sprijin</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acordat</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microîntreprinderilor</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şi</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întreprinderilor</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mici</w:t>
      </w:r>
      <w:proofErr w:type="spellEnd"/>
      <w:r w:rsidRPr="00E54284">
        <w:rPr>
          <w:rFonts w:ascii="Trebuchet MS" w:hAnsi="Trebuchet MS"/>
          <w:sz w:val="24"/>
          <w:szCs w:val="24"/>
        </w:rPr>
        <w:t xml:space="preserve"> din </w:t>
      </w:r>
      <w:proofErr w:type="spellStart"/>
      <w:r w:rsidRPr="00E54284">
        <w:rPr>
          <w:rFonts w:ascii="Trebuchet MS" w:hAnsi="Trebuchet MS"/>
          <w:sz w:val="24"/>
          <w:szCs w:val="24"/>
        </w:rPr>
        <w:t>spaţiul</w:t>
      </w:r>
      <w:proofErr w:type="spellEnd"/>
      <w:r w:rsidRPr="00E54284">
        <w:rPr>
          <w:rFonts w:ascii="Trebuchet MS" w:hAnsi="Trebuchet MS"/>
          <w:sz w:val="24"/>
          <w:szCs w:val="24"/>
        </w:rPr>
        <w:t xml:space="preserve"> rural </w:t>
      </w:r>
      <w:proofErr w:type="spellStart"/>
      <w:r w:rsidRPr="00E54284">
        <w:rPr>
          <w:rFonts w:ascii="Trebuchet MS" w:hAnsi="Trebuchet MS"/>
          <w:sz w:val="24"/>
          <w:szCs w:val="24"/>
        </w:rPr>
        <w:t>pentru</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înfiinţarea</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şi</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dezvoltarea</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activităţilor</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economice</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neagricole</w:t>
      </w:r>
      <w:proofErr w:type="spellEnd"/>
      <w:r w:rsidRPr="00E54284">
        <w:rPr>
          <w:rFonts w:ascii="Trebuchet MS" w:hAnsi="Trebuchet MS"/>
          <w:sz w:val="24"/>
          <w:szCs w:val="24"/>
        </w:rPr>
        <w:t xml:space="preserve">", cu </w:t>
      </w:r>
      <w:proofErr w:type="spellStart"/>
      <w:r w:rsidRPr="00E54284">
        <w:rPr>
          <w:rFonts w:ascii="Trebuchet MS" w:hAnsi="Trebuchet MS"/>
          <w:sz w:val="24"/>
          <w:szCs w:val="24"/>
        </w:rPr>
        <w:t>modificările</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și</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completările</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ulterioare</w:t>
      </w:r>
      <w:proofErr w:type="spellEnd"/>
      <w:r w:rsidRPr="00E54284">
        <w:rPr>
          <w:rFonts w:ascii="Trebuchet MS" w:hAnsi="Trebuchet MS"/>
          <w:sz w:val="24"/>
          <w:szCs w:val="24"/>
        </w:rPr>
        <w:t>;</w:t>
      </w:r>
    </w:p>
    <w:p w14:paraId="6D635010" w14:textId="77777777" w:rsidR="00D90DBC" w:rsidRPr="00E54284" w:rsidRDefault="00D90DBC" w:rsidP="0062404D">
      <w:pPr>
        <w:pStyle w:val="ListParagraph"/>
        <w:numPr>
          <w:ilvl w:val="0"/>
          <w:numId w:val="22"/>
        </w:numPr>
        <w:spacing w:before="0"/>
        <w:ind w:left="426" w:right="284"/>
        <w:jc w:val="both"/>
        <w:rPr>
          <w:rFonts w:ascii="Trebuchet MS" w:hAnsi="Trebuchet MS"/>
          <w:sz w:val="24"/>
          <w:szCs w:val="24"/>
        </w:rPr>
      </w:pPr>
      <w:proofErr w:type="spellStart"/>
      <w:r w:rsidRPr="00E54284">
        <w:rPr>
          <w:rFonts w:ascii="Trebuchet MS" w:hAnsi="Trebuchet MS"/>
          <w:b/>
          <w:sz w:val="24"/>
          <w:szCs w:val="24"/>
        </w:rPr>
        <w:t>Ordinul</w:t>
      </w:r>
      <w:proofErr w:type="spellEnd"/>
      <w:r w:rsidRPr="00E54284">
        <w:rPr>
          <w:rFonts w:ascii="Trebuchet MS" w:hAnsi="Trebuchet MS"/>
          <w:b/>
          <w:sz w:val="24"/>
          <w:szCs w:val="24"/>
        </w:rPr>
        <w:t xml:space="preserve"> MADR nr. 2243/2015</w:t>
      </w:r>
      <w:r w:rsidRPr="00E54284">
        <w:rPr>
          <w:rFonts w:ascii="Trebuchet MS" w:hAnsi="Trebuchet MS"/>
          <w:sz w:val="24"/>
          <w:szCs w:val="24"/>
        </w:rPr>
        <w:t xml:space="preserve"> </w:t>
      </w:r>
      <w:proofErr w:type="spellStart"/>
      <w:r w:rsidRPr="00E54284">
        <w:rPr>
          <w:rFonts w:ascii="Trebuchet MS" w:hAnsi="Trebuchet MS"/>
          <w:sz w:val="24"/>
          <w:szCs w:val="24"/>
        </w:rPr>
        <w:t>privind</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aprobarea</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Regulamentului</w:t>
      </w:r>
      <w:proofErr w:type="spellEnd"/>
      <w:r w:rsidRPr="00E54284">
        <w:rPr>
          <w:rFonts w:ascii="Trebuchet MS" w:hAnsi="Trebuchet MS"/>
          <w:sz w:val="24"/>
          <w:szCs w:val="24"/>
        </w:rPr>
        <w:t xml:space="preserve"> de </w:t>
      </w:r>
      <w:proofErr w:type="spellStart"/>
      <w:r w:rsidRPr="00E54284">
        <w:rPr>
          <w:rFonts w:ascii="Trebuchet MS" w:hAnsi="Trebuchet MS"/>
          <w:sz w:val="24"/>
          <w:szCs w:val="24"/>
        </w:rPr>
        <w:t>organizare</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şi</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funcţionare</w:t>
      </w:r>
      <w:proofErr w:type="spellEnd"/>
      <w:r w:rsidRPr="00E54284">
        <w:rPr>
          <w:rFonts w:ascii="Trebuchet MS" w:hAnsi="Trebuchet MS"/>
          <w:sz w:val="24"/>
          <w:szCs w:val="24"/>
        </w:rPr>
        <w:t xml:space="preserve"> al </w:t>
      </w:r>
      <w:proofErr w:type="spellStart"/>
      <w:r w:rsidRPr="00E54284">
        <w:rPr>
          <w:rFonts w:ascii="Trebuchet MS" w:hAnsi="Trebuchet MS"/>
          <w:sz w:val="24"/>
          <w:szCs w:val="24"/>
        </w:rPr>
        <w:t>procesului</w:t>
      </w:r>
      <w:proofErr w:type="spellEnd"/>
      <w:r w:rsidRPr="00E54284">
        <w:rPr>
          <w:rFonts w:ascii="Trebuchet MS" w:hAnsi="Trebuchet MS"/>
          <w:sz w:val="24"/>
          <w:szCs w:val="24"/>
        </w:rPr>
        <w:t xml:space="preserve"> de </w:t>
      </w:r>
      <w:proofErr w:type="spellStart"/>
      <w:r w:rsidRPr="00E54284">
        <w:rPr>
          <w:rFonts w:ascii="Trebuchet MS" w:hAnsi="Trebuchet MS"/>
          <w:sz w:val="24"/>
          <w:szCs w:val="24"/>
        </w:rPr>
        <w:t>selecţie</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şi</w:t>
      </w:r>
      <w:proofErr w:type="spellEnd"/>
      <w:r w:rsidRPr="00E54284">
        <w:rPr>
          <w:rFonts w:ascii="Trebuchet MS" w:hAnsi="Trebuchet MS"/>
          <w:sz w:val="24"/>
          <w:szCs w:val="24"/>
        </w:rPr>
        <w:t xml:space="preserve"> al </w:t>
      </w:r>
      <w:proofErr w:type="spellStart"/>
      <w:r w:rsidRPr="00E54284">
        <w:rPr>
          <w:rFonts w:ascii="Trebuchet MS" w:hAnsi="Trebuchet MS"/>
          <w:sz w:val="24"/>
          <w:szCs w:val="24"/>
        </w:rPr>
        <w:t>procesului</w:t>
      </w:r>
      <w:proofErr w:type="spellEnd"/>
      <w:r w:rsidRPr="00E54284">
        <w:rPr>
          <w:rFonts w:ascii="Trebuchet MS" w:hAnsi="Trebuchet MS"/>
          <w:sz w:val="24"/>
          <w:szCs w:val="24"/>
        </w:rPr>
        <w:t xml:space="preserve"> de </w:t>
      </w:r>
      <w:proofErr w:type="spellStart"/>
      <w:r w:rsidRPr="00E54284">
        <w:rPr>
          <w:rFonts w:ascii="Trebuchet MS" w:hAnsi="Trebuchet MS"/>
          <w:sz w:val="24"/>
          <w:szCs w:val="24"/>
        </w:rPr>
        <w:t>verificare</w:t>
      </w:r>
      <w:proofErr w:type="spellEnd"/>
      <w:r w:rsidRPr="00E54284">
        <w:rPr>
          <w:rFonts w:ascii="Trebuchet MS" w:hAnsi="Trebuchet MS"/>
          <w:sz w:val="24"/>
          <w:szCs w:val="24"/>
        </w:rPr>
        <w:t xml:space="preserve"> a </w:t>
      </w:r>
      <w:proofErr w:type="spellStart"/>
      <w:r w:rsidRPr="00E54284">
        <w:rPr>
          <w:rFonts w:ascii="Trebuchet MS" w:hAnsi="Trebuchet MS"/>
          <w:sz w:val="24"/>
          <w:szCs w:val="24"/>
        </w:rPr>
        <w:t>contestaţiilor</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pentru</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proiectele</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aferente</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măsurilor</w:t>
      </w:r>
      <w:proofErr w:type="spellEnd"/>
      <w:r w:rsidRPr="00E54284">
        <w:rPr>
          <w:rFonts w:ascii="Trebuchet MS" w:hAnsi="Trebuchet MS"/>
          <w:sz w:val="24"/>
          <w:szCs w:val="24"/>
        </w:rPr>
        <w:t xml:space="preserve"> din PNDR 2014-2020;</w:t>
      </w:r>
    </w:p>
    <w:p w14:paraId="1603580C" w14:textId="77777777" w:rsidR="00D90DBC" w:rsidRPr="00E54284" w:rsidRDefault="00D90DBC" w:rsidP="0062404D">
      <w:pPr>
        <w:pStyle w:val="ListParagraph"/>
        <w:numPr>
          <w:ilvl w:val="0"/>
          <w:numId w:val="22"/>
        </w:numPr>
        <w:spacing w:before="0"/>
        <w:ind w:left="426" w:right="284"/>
        <w:jc w:val="both"/>
        <w:rPr>
          <w:rFonts w:ascii="Trebuchet MS" w:hAnsi="Trebuchet MS"/>
          <w:sz w:val="24"/>
          <w:szCs w:val="24"/>
        </w:rPr>
      </w:pPr>
      <w:proofErr w:type="spellStart"/>
      <w:r w:rsidRPr="00E54284">
        <w:rPr>
          <w:rFonts w:ascii="Trebuchet MS" w:hAnsi="Trebuchet MS"/>
          <w:b/>
          <w:sz w:val="24"/>
          <w:szCs w:val="24"/>
        </w:rPr>
        <w:t>Programul</w:t>
      </w:r>
      <w:proofErr w:type="spellEnd"/>
      <w:r w:rsidRPr="00E54284">
        <w:rPr>
          <w:rFonts w:ascii="Trebuchet MS" w:hAnsi="Trebuchet MS"/>
          <w:b/>
          <w:sz w:val="24"/>
          <w:szCs w:val="24"/>
        </w:rPr>
        <w:t xml:space="preserve"> </w:t>
      </w:r>
      <w:proofErr w:type="spellStart"/>
      <w:r w:rsidRPr="00E54284">
        <w:rPr>
          <w:rFonts w:ascii="Trebuchet MS" w:hAnsi="Trebuchet MS"/>
          <w:b/>
          <w:sz w:val="24"/>
          <w:szCs w:val="24"/>
        </w:rPr>
        <w:t>Naţional</w:t>
      </w:r>
      <w:proofErr w:type="spellEnd"/>
      <w:r w:rsidRPr="00E54284">
        <w:rPr>
          <w:rFonts w:ascii="Trebuchet MS" w:hAnsi="Trebuchet MS"/>
          <w:b/>
          <w:sz w:val="24"/>
          <w:szCs w:val="24"/>
        </w:rPr>
        <w:t xml:space="preserve"> de </w:t>
      </w:r>
      <w:proofErr w:type="spellStart"/>
      <w:r w:rsidRPr="00E54284">
        <w:rPr>
          <w:rFonts w:ascii="Trebuchet MS" w:hAnsi="Trebuchet MS"/>
          <w:b/>
          <w:sz w:val="24"/>
          <w:szCs w:val="24"/>
        </w:rPr>
        <w:t>Dezvoltare</w:t>
      </w:r>
      <w:proofErr w:type="spellEnd"/>
      <w:r w:rsidRPr="00E54284">
        <w:rPr>
          <w:rFonts w:ascii="Trebuchet MS" w:hAnsi="Trebuchet MS"/>
          <w:b/>
          <w:sz w:val="24"/>
          <w:szCs w:val="24"/>
        </w:rPr>
        <w:t xml:space="preserve"> </w:t>
      </w:r>
      <w:proofErr w:type="spellStart"/>
      <w:r w:rsidRPr="00E54284">
        <w:rPr>
          <w:rFonts w:ascii="Trebuchet MS" w:hAnsi="Trebuchet MS"/>
          <w:b/>
          <w:sz w:val="24"/>
          <w:szCs w:val="24"/>
        </w:rPr>
        <w:t>Rurală</w:t>
      </w:r>
      <w:proofErr w:type="spellEnd"/>
      <w:r w:rsidRPr="00E54284">
        <w:rPr>
          <w:rFonts w:ascii="Trebuchet MS" w:hAnsi="Trebuchet MS"/>
          <w:b/>
          <w:sz w:val="24"/>
          <w:szCs w:val="24"/>
        </w:rPr>
        <w:t xml:space="preserve"> 2014-2020,</w:t>
      </w:r>
      <w:r w:rsidRPr="00E54284">
        <w:rPr>
          <w:rFonts w:ascii="Trebuchet MS" w:hAnsi="Trebuchet MS"/>
          <w:sz w:val="24"/>
          <w:szCs w:val="24"/>
        </w:rPr>
        <w:t xml:space="preserve"> </w:t>
      </w:r>
      <w:proofErr w:type="spellStart"/>
      <w:r w:rsidRPr="00E54284">
        <w:rPr>
          <w:rFonts w:ascii="Trebuchet MS" w:hAnsi="Trebuchet MS"/>
          <w:sz w:val="24"/>
          <w:szCs w:val="24"/>
        </w:rPr>
        <w:t>aprobat</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prin</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Decizia</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Comisiei</w:t>
      </w:r>
      <w:proofErr w:type="spellEnd"/>
      <w:r w:rsidRPr="00E54284">
        <w:rPr>
          <w:rFonts w:ascii="Trebuchet MS" w:hAnsi="Trebuchet MS"/>
          <w:sz w:val="24"/>
          <w:szCs w:val="24"/>
        </w:rPr>
        <w:t xml:space="preserve"> de </w:t>
      </w:r>
      <w:proofErr w:type="spellStart"/>
      <w:r w:rsidRPr="00E54284">
        <w:rPr>
          <w:rFonts w:ascii="Trebuchet MS" w:hAnsi="Trebuchet MS"/>
          <w:sz w:val="24"/>
          <w:szCs w:val="24"/>
        </w:rPr>
        <w:t>punere</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în</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aplicare</w:t>
      </w:r>
      <w:proofErr w:type="spellEnd"/>
      <w:r w:rsidRPr="00E54284">
        <w:rPr>
          <w:rFonts w:ascii="Trebuchet MS" w:hAnsi="Trebuchet MS"/>
          <w:sz w:val="24"/>
          <w:szCs w:val="24"/>
        </w:rPr>
        <w:t xml:space="preserve"> nr. </w:t>
      </w:r>
      <w:proofErr w:type="gramStart"/>
      <w:r w:rsidRPr="00E54284">
        <w:rPr>
          <w:rFonts w:ascii="Trebuchet MS" w:hAnsi="Trebuchet MS"/>
          <w:sz w:val="24"/>
          <w:szCs w:val="24"/>
        </w:rPr>
        <w:t>C(</w:t>
      </w:r>
      <w:proofErr w:type="gramEnd"/>
      <w:r w:rsidRPr="00E54284">
        <w:rPr>
          <w:rFonts w:ascii="Trebuchet MS" w:hAnsi="Trebuchet MS"/>
          <w:sz w:val="24"/>
          <w:szCs w:val="24"/>
        </w:rPr>
        <w:t xml:space="preserve">2015) 3508 / 26.05.2015, cu </w:t>
      </w:r>
      <w:proofErr w:type="spellStart"/>
      <w:r w:rsidRPr="00E54284">
        <w:rPr>
          <w:rFonts w:ascii="Trebuchet MS" w:hAnsi="Trebuchet MS"/>
          <w:sz w:val="24"/>
          <w:szCs w:val="24"/>
        </w:rPr>
        <w:t>modificările</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ulterioare</w:t>
      </w:r>
      <w:proofErr w:type="spellEnd"/>
      <w:r w:rsidRPr="00E54284">
        <w:rPr>
          <w:rFonts w:ascii="Trebuchet MS" w:hAnsi="Trebuchet MS"/>
          <w:sz w:val="24"/>
          <w:szCs w:val="24"/>
        </w:rPr>
        <w:t>;</w:t>
      </w:r>
    </w:p>
    <w:p w14:paraId="19557CEF" w14:textId="77777777" w:rsidR="003B3984" w:rsidRPr="0065094A" w:rsidRDefault="00D90DBC" w:rsidP="008C61E7">
      <w:pPr>
        <w:pStyle w:val="ListParagraph"/>
        <w:numPr>
          <w:ilvl w:val="0"/>
          <w:numId w:val="22"/>
        </w:numPr>
        <w:spacing w:before="0"/>
        <w:ind w:left="426" w:right="284"/>
        <w:jc w:val="both"/>
        <w:rPr>
          <w:rFonts w:ascii="Trebuchet MS" w:hAnsi="Trebuchet MS"/>
          <w:sz w:val="24"/>
          <w:szCs w:val="24"/>
        </w:rPr>
      </w:pPr>
      <w:proofErr w:type="spellStart"/>
      <w:r w:rsidRPr="00E54284">
        <w:rPr>
          <w:rFonts w:ascii="Trebuchet MS" w:hAnsi="Trebuchet MS"/>
          <w:b/>
          <w:sz w:val="24"/>
          <w:szCs w:val="24"/>
        </w:rPr>
        <w:t>Avizul</w:t>
      </w:r>
      <w:proofErr w:type="spellEnd"/>
      <w:r w:rsidRPr="00E54284">
        <w:rPr>
          <w:rFonts w:ascii="Trebuchet MS" w:hAnsi="Trebuchet MS"/>
          <w:b/>
          <w:sz w:val="24"/>
          <w:szCs w:val="24"/>
        </w:rPr>
        <w:t xml:space="preserve"> </w:t>
      </w:r>
      <w:proofErr w:type="spellStart"/>
      <w:r w:rsidRPr="00E54284">
        <w:rPr>
          <w:rFonts w:ascii="Trebuchet MS" w:hAnsi="Trebuchet MS"/>
          <w:b/>
          <w:sz w:val="24"/>
          <w:szCs w:val="24"/>
        </w:rPr>
        <w:t>Consiliului</w:t>
      </w:r>
      <w:proofErr w:type="spellEnd"/>
      <w:r w:rsidRPr="00E54284">
        <w:rPr>
          <w:rFonts w:ascii="Trebuchet MS" w:hAnsi="Trebuchet MS"/>
          <w:b/>
          <w:sz w:val="24"/>
          <w:szCs w:val="24"/>
        </w:rPr>
        <w:t xml:space="preserve"> </w:t>
      </w:r>
      <w:proofErr w:type="spellStart"/>
      <w:r w:rsidRPr="00E54284">
        <w:rPr>
          <w:rFonts w:ascii="Trebuchet MS" w:hAnsi="Trebuchet MS"/>
          <w:b/>
          <w:sz w:val="24"/>
          <w:szCs w:val="24"/>
        </w:rPr>
        <w:t>Concurenței</w:t>
      </w:r>
      <w:proofErr w:type="spellEnd"/>
      <w:r w:rsidRPr="00E54284">
        <w:rPr>
          <w:rFonts w:ascii="Trebuchet MS" w:hAnsi="Trebuchet MS"/>
          <w:b/>
          <w:sz w:val="24"/>
          <w:szCs w:val="24"/>
        </w:rPr>
        <w:t xml:space="preserve"> nr. 7622 </w:t>
      </w:r>
      <w:proofErr w:type="gramStart"/>
      <w:r w:rsidRPr="00E54284">
        <w:rPr>
          <w:rFonts w:ascii="Trebuchet MS" w:hAnsi="Trebuchet MS"/>
          <w:b/>
          <w:sz w:val="24"/>
          <w:szCs w:val="24"/>
        </w:rPr>
        <w:t>din</w:t>
      </w:r>
      <w:proofErr w:type="gramEnd"/>
      <w:r w:rsidRPr="00E54284">
        <w:rPr>
          <w:rFonts w:ascii="Trebuchet MS" w:hAnsi="Trebuchet MS"/>
          <w:b/>
          <w:sz w:val="24"/>
          <w:szCs w:val="24"/>
        </w:rPr>
        <w:t xml:space="preserve"> 03.07.2015</w:t>
      </w:r>
      <w:r w:rsidRPr="00E54284">
        <w:rPr>
          <w:rFonts w:ascii="Trebuchet MS" w:hAnsi="Trebuchet MS"/>
          <w:sz w:val="24"/>
          <w:szCs w:val="24"/>
        </w:rPr>
        <w:t xml:space="preserve"> </w:t>
      </w:r>
      <w:proofErr w:type="spellStart"/>
      <w:r w:rsidRPr="00E54284">
        <w:rPr>
          <w:rFonts w:ascii="Trebuchet MS" w:hAnsi="Trebuchet MS"/>
          <w:sz w:val="24"/>
          <w:szCs w:val="24"/>
        </w:rPr>
        <w:t>privind</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proiectul</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Schemei</w:t>
      </w:r>
      <w:proofErr w:type="spellEnd"/>
      <w:r w:rsidRPr="00E54284">
        <w:rPr>
          <w:rFonts w:ascii="Trebuchet MS" w:hAnsi="Trebuchet MS"/>
          <w:sz w:val="24"/>
          <w:szCs w:val="24"/>
        </w:rPr>
        <w:t xml:space="preserve"> de </w:t>
      </w:r>
      <w:proofErr w:type="spellStart"/>
      <w:r w:rsidRPr="00E54284">
        <w:rPr>
          <w:rFonts w:ascii="Trebuchet MS" w:hAnsi="Trebuchet MS"/>
          <w:sz w:val="24"/>
          <w:szCs w:val="24"/>
        </w:rPr>
        <w:t>ajutor</w:t>
      </w:r>
      <w:proofErr w:type="spellEnd"/>
      <w:r w:rsidRPr="00E54284">
        <w:rPr>
          <w:rFonts w:ascii="Trebuchet MS" w:hAnsi="Trebuchet MS"/>
          <w:sz w:val="24"/>
          <w:szCs w:val="24"/>
        </w:rPr>
        <w:t xml:space="preserve"> de minimis </w:t>
      </w:r>
      <w:proofErr w:type="spellStart"/>
      <w:r w:rsidRPr="00E54284">
        <w:rPr>
          <w:rFonts w:ascii="Trebuchet MS" w:hAnsi="Trebuchet MS"/>
          <w:sz w:val="24"/>
          <w:szCs w:val="24"/>
        </w:rPr>
        <w:t>pentru</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sprijinul</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acordat</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microîntreprinderilor</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şi</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întreprinderilor</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mici</w:t>
      </w:r>
      <w:proofErr w:type="spellEnd"/>
      <w:r w:rsidRPr="00E54284">
        <w:rPr>
          <w:rFonts w:ascii="Trebuchet MS" w:hAnsi="Trebuchet MS"/>
          <w:sz w:val="24"/>
          <w:szCs w:val="24"/>
        </w:rPr>
        <w:t xml:space="preserve"> din </w:t>
      </w:r>
      <w:proofErr w:type="spellStart"/>
      <w:r w:rsidRPr="00E54284">
        <w:rPr>
          <w:rFonts w:ascii="Trebuchet MS" w:hAnsi="Trebuchet MS"/>
          <w:sz w:val="24"/>
          <w:szCs w:val="24"/>
        </w:rPr>
        <w:t>spatiul</w:t>
      </w:r>
      <w:proofErr w:type="spellEnd"/>
      <w:r w:rsidRPr="00E54284">
        <w:rPr>
          <w:rFonts w:ascii="Trebuchet MS" w:hAnsi="Trebuchet MS"/>
          <w:sz w:val="24"/>
          <w:szCs w:val="24"/>
        </w:rPr>
        <w:t xml:space="preserve"> rural </w:t>
      </w:r>
      <w:proofErr w:type="spellStart"/>
      <w:r w:rsidRPr="00E54284">
        <w:rPr>
          <w:rFonts w:ascii="Trebuchet MS" w:hAnsi="Trebuchet MS"/>
          <w:sz w:val="24"/>
          <w:szCs w:val="24"/>
        </w:rPr>
        <w:t>pentru</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înfiinţarea</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şi</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dezvoltarea</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activităţilor</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economice</w:t>
      </w:r>
      <w:proofErr w:type="spellEnd"/>
      <w:r w:rsidRPr="00E54284">
        <w:rPr>
          <w:rFonts w:ascii="Trebuchet MS" w:hAnsi="Trebuchet MS"/>
          <w:sz w:val="24"/>
          <w:szCs w:val="24"/>
        </w:rPr>
        <w:t xml:space="preserve"> </w:t>
      </w:r>
      <w:proofErr w:type="spellStart"/>
      <w:r w:rsidRPr="00E54284">
        <w:rPr>
          <w:rFonts w:ascii="Trebuchet MS" w:hAnsi="Trebuchet MS"/>
          <w:sz w:val="24"/>
          <w:szCs w:val="24"/>
        </w:rPr>
        <w:t>neagricole</w:t>
      </w:r>
      <w:proofErr w:type="spellEnd"/>
      <w:r w:rsidRPr="00E54284">
        <w:rPr>
          <w:rFonts w:ascii="Trebuchet MS" w:hAnsi="Trebuchet MS"/>
          <w:sz w:val="24"/>
          <w:szCs w:val="24"/>
        </w:rPr>
        <w:t>.</w:t>
      </w:r>
    </w:p>
    <w:p w14:paraId="7FA6959E" w14:textId="77777777" w:rsidR="0008335C" w:rsidRPr="003F127A" w:rsidRDefault="0008335C" w:rsidP="008C61E7">
      <w:pPr>
        <w:ind w:left="-142" w:right="284"/>
        <w:rPr>
          <w:rFonts w:ascii="Trebuchet MS" w:hAnsi="Trebuchet MS"/>
          <w:bCs/>
          <w:lang w:val="ro-RO"/>
        </w:rPr>
      </w:pPr>
    </w:p>
    <w:p w14:paraId="34C6C277" w14:textId="77777777" w:rsidR="00461F7B" w:rsidRPr="00954AF0" w:rsidRDefault="006710F6" w:rsidP="008C61E7">
      <w:pPr>
        <w:tabs>
          <w:tab w:val="left" w:pos="2070"/>
        </w:tabs>
        <w:ind w:left="-142" w:right="284"/>
        <w:jc w:val="center"/>
        <w:rPr>
          <w:rFonts w:ascii="Trebuchet MS" w:hAnsi="Trebuchet MS"/>
          <w:bCs/>
          <w:sz w:val="28"/>
          <w:szCs w:val="28"/>
          <w:lang w:val="ro-RO"/>
        </w:rPr>
      </w:pPr>
      <w:r w:rsidRPr="00954AF0">
        <w:rPr>
          <w:rFonts w:ascii="Trebuchet MS" w:hAnsi="Trebuchet MS"/>
          <w:b/>
          <w:sz w:val="28"/>
          <w:szCs w:val="28"/>
          <w:lang w:val="ro-RO"/>
        </w:rPr>
        <w:t>CAPITOLUL</w:t>
      </w:r>
      <w:r w:rsidR="007472D9" w:rsidRPr="00954AF0">
        <w:rPr>
          <w:rFonts w:ascii="Trebuchet MS" w:hAnsi="Trebuchet MS"/>
          <w:b/>
          <w:sz w:val="28"/>
          <w:szCs w:val="28"/>
          <w:lang w:val="ro-RO"/>
        </w:rPr>
        <w:t xml:space="preserve"> </w:t>
      </w:r>
      <w:r w:rsidRPr="00954AF0">
        <w:rPr>
          <w:rFonts w:ascii="Trebuchet MS" w:hAnsi="Trebuchet MS"/>
          <w:b/>
          <w:sz w:val="28"/>
          <w:szCs w:val="28"/>
          <w:lang w:val="ro-RO"/>
        </w:rPr>
        <w:t>3</w:t>
      </w:r>
      <w:r w:rsidR="00461F7B" w:rsidRPr="00954AF0">
        <w:rPr>
          <w:rFonts w:ascii="Trebuchet MS" w:hAnsi="Trebuchet MS"/>
          <w:b/>
          <w:sz w:val="28"/>
          <w:szCs w:val="28"/>
          <w:lang w:val="ro-RO"/>
        </w:rPr>
        <w:t>.</w:t>
      </w:r>
      <w:r w:rsidR="007472D9" w:rsidRPr="00954AF0">
        <w:rPr>
          <w:rFonts w:ascii="Trebuchet MS" w:hAnsi="Trebuchet MS"/>
          <w:b/>
          <w:sz w:val="28"/>
          <w:szCs w:val="28"/>
          <w:lang w:val="ro-RO"/>
        </w:rPr>
        <w:t xml:space="preserve"> </w:t>
      </w:r>
      <w:r w:rsidR="00C51D40" w:rsidRPr="00954AF0">
        <w:rPr>
          <w:rFonts w:ascii="Trebuchet MS" w:hAnsi="Trebuchet MS"/>
          <w:b/>
          <w:sz w:val="28"/>
          <w:szCs w:val="28"/>
          <w:lang w:val="ro-RO"/>
        </w:rPr>
        <w:t xml:space="preserve"> </w:t>
      </w:r>
      <w:r w:rsidR="00461F7B" w:rsidRPr="00954AF0">
        <w:rPr>
          <w:rFonts w:ascii="Trebuchet MS" w:hAnsi="Trebuchet MS"/>
          <w:b/>
          <w:sz w:val="28"/>
          <w:szCs w:val="28"/>
          <w:lang w:val="ro-RO"/>
        </w:rPr>
        <w:t>DEPUNEREA</w:t>
      </w:r>
      <w:r w:rsidR="007472D9" w:rsidRPr="00954AF0">
        <w:rPr>
          <w:rFonts w:ascii="Trebuchet MS" w:hAnsi="Trebuchet MS"/>
          <w:b/>
          <w:sz w:val="28"/>
          <w:szCs w:val="28"/>
          <w:lang w:val="ro-RO"/>
        </w:rPr>
        <w:t xml:space="preserve"> </w:t>
      </w:r>
      <w:r w:rsidR="00461F7B" w:rsidRPr="00954AF0">
        <w:rPr>
          <w:rFonts w:ascii="Trebuchet MS" w:hAnsi="Trebuchet MS"/>
          <w:b/>
          <w:sz w:val="28"/>
          <w:szCs w:val="28"/>
          <w:lang w:val="ro-RO"/>
        </w:rPr>
        <w:t>PROIECTELOR</w:t>
      </w:r>
    </w:p>
    <w:p w14:paraId="481F10A5" w14:textId="77777777" w:rsidR="00954AF0" w:rsidRDefault="00954AF0" w:rsidP="008C61E7">
      <w:pPr>
        <w:pStyle w:val="Heading1"/>
        <w:tabs>
          <w:tab w:val="left" w:pos="9639"/>
        </w:tabs>
        <w:ind w:left="-142" w:right="284"/>
        <w:jc w:val="both"/>
        <w:rPr>
          <w:rFonts w:ascii="Trebuchet MS" w:hAnsi="Trebuchet MS"/>
          <w:b w:val="0"/>
          <w:sz w:val="22"/>
          <w:szCs w:val="22"/>
          <w:lang w:val="ro-RO"/>
        </w:rPr>
      </w:pPr>
    </w:p>
    <w:p w14:paraId="6ACE535E" w14:textId="77777777" w:rsidR="00010A88" w:rsidRPr="00954AF0" w:rsidRDefault="00010A88" w:rsidP="008C61E7">
      <w:pPr>
        <w:pStyle w:val="Heading1"/>
        <w:tabs>
          <w:tab w:val="left" w:pos="9639"/>
        </w:tabs>
        <w:ind w:left="-142"/>
        <w:jc w:val="both"/>
        <w:rPr>
          <w:rFonts w:ascii="Trebuchet MS" w:hAnsi="Trebuchet MS"/>
          <w:b w:val="0"/>
          <w:lang w:val="ro-RO"/>
        </w:rPr>
      </w:pPr>
      <w:r w:rsidRPr="00954AF0">
        <w:rPr>
          <w:rFonts w:ascii="Trebuchet MS" w:hAnsi="Trebuchet MS"/>
          <w:b w:val="0"/>
          <w:lang w:val="ro-RO"/>
        </w:rPr>
        <w:t xml:space="preserve">Sesiunea de depunere a proiectelor pentru </w:t>
      </w:r>
      <w:r w:rsidRPr="00954AF0">
        <w:rPr>
          <w:rFonts w:ascii="Trebuchet MS" w:hAnsi="Trebuchet MS"/>
          <w:lang w:val="ro-RO"/>
        </w:rPr>
        <w:t xml:space="preserve">Măsura </w:t>
      </w:r>
      <w:r w:rsidR="000B1F37" w:rsidRPr="00954AF0">
        <w:rPr>
          <w:rFonts w:ascii="Trebuchet MS" w:hAnsi="Trebuchet MS"/>
          <w:lang w:val="ro-RO"/>
        </w:rPr>
        <w:t>3.1/6A</w:t>
      </w:r>
      <w:r w:rsidRPr="00954AF0">
        <w:rPr>
          <w:rFonts w:ascii="Trebuchet MS" w:hAnsi="Trebuchet MS"/>
          <w:lang w:val="ro-RO"/>
        </w:rPr>
        <w:t xml:space="preserve"> -</w:t>
      </w:r>
      <w:r w:rsidRPr="00954AF0">
        <w:rPr>
          <w:rFonts w:ascii="Trebuchet MS" w:hAnsi="Trebuchet MS"/>
        </w:rPr>
        <w:t xml:space="preserve"> </w:t>
      </w:r>
      <w:r w:rsidR="000B1F37" w:rsidRPr="00954AF0">
        <w:rPr>
          <w:rFonts w:ascii="Trebuchet MS" w:hAnsi="Trebuchet MS"/>
          <w:lang w:val="ro-RO"/>
        </w:rPr>
        <w:t>Dezvoltarea activităților non-agricole în teritoriul GAL</w:t>
      </w:r>
      <w:r w:rsidRPr="00954AF0">
        <w:rPr>
          <w:rFonts w:ascii="Trebuchet MS" w:hAnsi="Trebuchet MS"/>
          <w:lang w:val="ro-RO"/>
        </w:rPr>
        <w:t xml:space="preserve">, </w:t>
      </w:r>
      <w:r w:rsidRPr="00954AF0">
        <w:rPr>
          <w:rFonts w:ascii="Trebuchet MS" w:hAnsi="Trebuchet MS"/>
          <w:b w:val="0"/>
          <w:lang w:val="ro-RO"/>
        </w:rPr>
        <w:t xml:space="preserve">va fi lansată conform </w:t>
      </w:r>
      <w:r w:rsidRPr="00954AF0">
        <w:rPr>
          <w:rFonts w:ascii="Trebuchet MS" w:hAnsi="Trebuchet MS"/>
          <w:b w:val="0"/>
          <w:i/>
          <w:lang w:val="ro-RO"/>
        </w:rPr>
        <w:t xml:space="preserve">Calendarului estimativ al lansării măsurilor prevăzute în SDL </w:t>
      </w:r>
      <w:r w:rsidR="000B1F37" w:rsidRPr="00954AF0">
        <w:rPr>
          <w:rFonts w:ascii="Trebuchet MS" w:hAnsi="Trebuchet MS"/>
          <w:b w:val="0"/>
          <w:i/>
          <w:lang w:val="ro-RO"/>
        </w:rPr>
        <w:t>Sudul Gorjului</w:t>
      </w:r>
      <w:r w:rsidRPr="00954AF0">
        <w:rPr>
          <w:rFonts w:ascii="Trebuchet MS" w:hAnsi="Trebuchet MS"/>
          <w:b w:val="0"/>
          <w:i/>
          <w:lang w:val="ro-RO"/>
        </w:rPr>
        <w:t>.</w:t>
      </w:r>
      <w:r w:rsidRPr="00954AF0">
        <w:rPr>
          <w:rFonts w:ascii="Trebuchet MS" w:hAnsi="Trebuchet MS"/>
          <w:b w:val="0"/>
          <w:lang w:val="ro-RO"/>
        </w:rPr>
        <w:t xml:space="preserve"> Calendarul estimativ poate fi modificat cu cel puțin 5 zile înaintea sesiunii, prin modificarea datei de lansare a sesiunii și alocarea pentru măsură, în sensul creșterii sau diminuării. Calendarul estimativ, respectiv Calendarul estimativ modificat va fi postat pe pagina web </w:t>
      </w:r>
      <w:hyperlink r:id="rId13" w:history="1">
        <w:hyperlink r:id="rId14" w:history="1">
          <w:r w:rsidR="00DF5C24" w:rsidRPr="00954AF0">
            <w:rPr>
              <w:rStyle w:val="Hyperlink"/>
              <w:rFonts w:ascii="Trebuchet MS" w:hAnsi="Trebuchet MS"/>
              <w:b w:val="0"/>
              <w:lang w:val="ro-RO"/>
            </w:rPr>
            <w:t>http://galsudulgorjului.ro/</w:t>
          </w:r>
        </w:hyperlink>
      </w:hyperlink>
      <w:r w:rsidRPr="00954AF0">
        <w:rPr>
          <w:rFonts w:ascii="Trebuchet MS" w:hAnsi="Trebuchet MS"/>
          <w:b w:val="0"/>
          <w:lang w:val="ro-RO"/>
        </w:rPr>
        <w:t xml:space="preserve"> și la sediile primăriilor partenere din teritoriul GAL </w:t>
      </w:r>
      <w:r w:rsidR="000B1F37" w:rsidRPr="00954AF0">
        <w:rPr>
          <w:rFonts w:ascii="Trebuchet MS" w:hAnsi="Trebuchet MS"/>
          <w:b w:val="0"/>
          <w:lang w:val="ro-RO"/>
        </w:rPr>
        <w:t>Sudul Gorjului</w:t>
      </w:r>
      <w:r w:rsidRPr="00954AF0">
        <w:rPr>
          <w:rFonts w:ascii="Trebuchet MS" w:hAnsi="Trebuchet MS"/>
          <w:b w:val="0"/>
          <w:lang w:val="ro-RO"/>
        </w:rPr>
        <w:t>.</w:t>
      </w:r>
    </w:p>
    <w:p w14:paraId="08613DA7" w14:textId="77777777" w:rsidR="00010A88" w:rsidRPr="00954AF0" w:rsidRDefault="00010A88" w:rsidP="008C61E7">
      <w:pPr>
        <w:pStyle w:val="Heading1"/>
        <w:tabs>
          <w:tab w:val="left" w:pos="9639"/>
        </w:tabs>
        <w:ind w:left="-142"/>
        <w:jc w:val="both"/>
        <w:rPr>
          <w:rFonts w:ascii="Trebuchet MS" w:hAnsi="Trebuchet MS"/>
          <w:b w:val="0"/>
          <w:lang w:val="ro-RO"/>
        </w:rPr>
      </w:pPr>
      <w:r w:rsidRPr="00954AF0">
        <w:rPr>
          <w:rFonts w:ascii="Trebuchet MS" w:hAnsi="Trebuchet MS"/>
          <w:b w:val="0"/>
          <w:lang w:val="ro-RO"/>
        </w:rPr>
        <w:t xml:space="preserve">Data lansării apelului de selecție este data deschiderii sesiunii de depunere a proiectelor la GAL </w:t>
      </w:r>
      <w:r w:rsidR="000B1F37" w:rsidRPr="00954AF0">
        <w:rPr>
          <w:rFonts w:ascii="Trebuchet MS" w:hAnsi="Trebuchet MS"/>
          <w:b w:val="0"/>
          <w:lang w:val="ro-RO"/>
        </w:rPr>
        <w:t>Sudul Gorjului</w:t>
      </w:r>
      <w:r w:rsidRPr="00954AF0">
        <w:rPr>
          <w:rFonts w:ascii="Trebuchet MS" w:hAnsi="Trebuchet MS"/>
          <w:b w:val="0"/>
          <w:lang w:val="ro-RO"/>
        </w:rPr>
        <w:t>. Deschiderea sesiunii de primire a proiectelor va fi publicată / afișată:</w:t>
      </w:r>
    </w:p>
    <w:p w14:paraId="1586F6ED" w14:textId="77777777" w:rsidR="00010A88" w:rsidRPr="00954AF0" w:rsidRDefault="00010A88" w:rsidP="008C61E7">
      <w:pPr>
        <w:pStyle w:val="Heading1"/>
        <w:numPr>
          <w:ilvl w:val="0"/>
          <w:numId w:val="4"/>
        </w:numPr>
        <w:tabs>
          <w:tab w:val="left" w:pos="9639"/>
        </w:tabs>
        <w:ind w:left="284"/>
        <w:jc w:val="both"/>
        <w:rPr>
          <w:rFonts w:ascii="Trebuchet MS" w:hAnsi="Trebuchet MS"/>
          <w:b w:val="0"/>
          <w:lang w:val="ro-RO"/>
        </w:rPr>
      </w:pPr>
      <w:r w:rsidRPr="00954AF0">
        <w:rPr>
          <w:rFonts w:ascii="Trebuchet MS" w:hAnsi="Trebuchet MS"/>
          <w:b w:val="0"/>
          <w:lang w:val="ro-RO"/>
        </w:rPr>
        <w:t xml:space="preserve">Pe site-ul propriu </w:t>
      </w:r>
      <w:hyperlink r:id="rId15" w:history="1">
        <w:hyperlink r:id="rId16" w:history="1">
          <w:r w:rsidR="00DF5C24" w:rsidRPr="00954AF0">
            <w:rPr>
              <w:rStyle w:val="Hyperlink"/>
              <w:rFonts w:ascii="Trebuchet MS" w:hAnsi="Trebuchet MS"/>
              <w:b w:val="0"/>
              <w:lang w:val="ro-RO"/>
            </w:rPr>
            <w:t>http://galsudulgorjului.ro/</w:t>
          </w:r>
        </w:hyperlink>
      </w:hyperlink>
      <w:r w:rsidRPr="00954AF0">
        <w:rPr>
          <w:rFonts w:ascii="Trebuchet MS" w:hAnsi="Trebuchet MS"/>
          <w:b w:val="0"/>
          <w:lang w:val="ro-RO"/>
        </w:rPr>
        <w:t xml:space="preserve"> – varianta detaliată;</w:t>
      </w:r>
    </w:p>
    <w:p w14:paraId="75BBB1F8" w14:textId="77777777" w:rsidR="00010A88" w:rsidRPr="00954AF0" w:rsidRDefault="00010A88" w:rsidP="008C61E7">
      <w:pPr>
        <w:pStyle w:val="Heading1"/>
        <w:numPr>
          <w:ilvl w:val="0"/>
          <w:numId w:val="4"/>
        </w:numPr>
        <w:tabs>
          <w:tab w:val="left" w:pos="9639"/>
        </w:tabs>
        <w:ind w:left="284"/>
        <w:jc w:val="both"/>
        <w:rPr>
          <w:rFonts w:ascii="Trebuchet MS" w:hAnsi="Trebuchet MS"/>
          <w:b w:val="0"/>
          <w:lang w:val="ro-RO"/>
        </w:rPr>
      </w:pPr>
      <w:r w:rsidRPr="00954AF0">
        <w:rPr>
          <w:rFonts w:ascii="Trebuchet MS" w:hAnsi="Trebuchet MS"/>
          <w:b w:val="0"/>
          <w:lang w:val="ro-RO"/>
        </w:rPr>
        <w:t>La sediul GAL – varianta detaliată, pe suport tipărit;</w:t>
      </w:r>
    </w:p>
    <w:p w14:paraId="3CA7690F" w14:textId="77777777" w:rsidR="00010A88" w:rsidRPr="00954AF0" w:rsidRDefault="00010A88" w:rsidP="008C61E7">
      <w:pPr>
        <w:pStyle w:val="Heading1"/>
        <w:numPr>
          <w:ilvl w:val="0"/>
          <w:numId w:val="4"/>
        </w:numPr>
        <w:tabs>
          <w:tab w:val="left" w:pos="9639"/>
        </w:tabs>
        <w:ind w:left="284"/>
        <w:jc w:val="both"/>
        <w:rPr>
          <w:rFonts w:ascii="Trebuchet MS" w:hAnsi="Trebuchet MS"/>
          <w:b w:val="0"/>
          <w:lang w:val="ro-RO"/>
        </w:rPr>
      </w:pPr>
      <w:r w:rsidRPr="00954AF0">
        <w:rPr>
          <w:rFonts w:ascii="Trebuchet MS" w:hAnsi="Trebuchet MS"/>
          <w:b w:val="0"/>
          <w:lang w:val="ro-RO"/>
        </w:rPr>
        <w:t xml:space="preserve">La sediile primăriilor partenere din teritoriul GAL </w:t>
      </w:r>
      <w:r w:rsidR="000B1F37" w:rsidRPr="00954AF0">
        <w:rPr>
          <w:rFonts w:ascii="Trebuchet MS" w:hAnsi="Trebuchet MS"/>
          <w:b w:val="0"/>
          <w:lang w:val="ro-RO"/>
        </w:rPr>
        <w:t>Sudul Gorjului</w:t>
      </w:r>
      <w:r w:rsidRPr="00954AF0">
        <w:rPr>
          <w:rFonts w:ascii="Trebuchet MS" w:hAnsi="Trebuchet MS"/>
          <w:b w:val="0"/>
          <w:lang w:val="ro-RO"/>
        </w:rPr>
        <w:t>- varianta simplificată;</w:t>
      </w:r>
    </w:p>
    <w:p w14:paraId="7D7648ED" w14:textId="77777777" w:rsidR="00010A88" w:rsidRPr="00954AF0" w:rsidRDefault="00010A88" w:rsidP="008C61E7">
      <w:pPr>
        <w:pStyle w:val="Heading1"/>
        <w:numPr>
          <w:ilvl w:val="0"/>
          <w:numId w:val="4"/>
        </w:numPr>
        <w:tabs>
          <w:tab w:val="left" w:pos="9639"/>
        </w:tabs>
        <w:ind w:left="284"/>
        <w:jc w:val="both"/>
        <w:rPr>
          <w:rFonts w:ascii="Trebuchet MS" w:hAnsi="Trebuchet MS"/>
          <w:b w:val="0"/>
          <w:lang w:val="ro-RO"/>
        </w:rPr>
      </w:pPr>
      <w:r w:rsidRPr="00954AF0">
        <w:rPr>
          <w:rFonts w:ascii="Trebuchet MS" w:hAnsi="Trebuchet MS"/>
          <w:b w:val="0"/>
          <w:lang w:val="ro-RO"/>
        </w:rPr>
        <w:t>Prin mijloace de informare mass-media - varianta simplificată.</w:t>
      </w:r>
    </w:p>
    <w:p w14:paraId="3DD89C31" w14:textId="77777777" w:rsidR="00010A88" w:rsidRDefault="00010A88" w:rsidP="008C61E7">
      <w:pPr>
        <w:pStyle w:val="Heading1"/>
        <w:tabs>
          <w:tab w:val="left" w:pos="9639"/>
        </w:tabs>
        <w:ind w:left="-142"/>
        <w:jc w:val="both"/>
        <w:rPr>
          <w:rFonts w:ascii="Trebuchet MS" w:hAnsi="Trebuchet MS"/>
          <w:b w:val="0"/>
          <w:lang w:val="ro-RO"/>
        </w:rPr>
      </w:pPr>
      <w:r w:rsidRPr="00954AF0">
        <w:rPr>
          <w:rFonts w:ascii="Trebuchet MS" w:hAnsi="Trebuchet MS"/>
          <w:b w:val="0"/>
          <w:lang w:val="ro-RO"/>
        </w:rPr>
        <w:t xml:space="preserve">Apelurile se adresează solicitanților eligibili, care sunt interesați de elaborarea și implementarea unor proiecte care răspund obiectivelor și priorităților din SDL GAL </w:t>
      </w:r>
      <w:r w:rsidR="000B1F37" w:rsidRPr="00954AF0">
        <w:rPr>
          <w:rFonts w:ascii="Trebuchet MS" w:hAnsi="Trebuchet MS"/>
          <w:b w:val="0"/>
          <w:lang w:val="ro-RO"/>
        </w:rPr>
        <w:t>Sudul Gorjului</w:t>
      </w:r>
      <w:r w:rsidRPr="00954AF0">
        <w:rPr>
          <w:rFonts w:ascii="Trebuchet MS" w:hAnsi="Trebuchet MS"/>
          <w:b w:val="0"/>
          <w:lang w:val="ro-RO"/>
        </w:rPr>
        <w:t>.</w:t>
      </w:r>
    </w:p>
    <w:p w14:paraId="39ECD373" w14:textId="77777777" w:rsidR="0088515E" w:rsidRPr="0088515E" w:rsidRDefault="0088515E" w:rsidP="008C61E7">
      <w:pPr>
        <w:pStyle w:val="Heading1"/>
        <w:tabs>
          <w:tab w:val="left" w:pos="9639"/>
        </w:tabs>
        <w:ind w:left="-142"/>
        <w:jc w:val="both"/>
        <w:rPr>
          <w:rFonts w:ascii="Trebuchet MS" w:hAnsi="Trebuchet MS"/>
          <w:b w:val="0"/>
          <w:lang w:val="ro-RO"/>
        </w:rPr>
      </w:pPr>
      <w:r w:rsidRPr="0088515E">
        <w:rPr>
          <w:rFonts w:ascii="Trebuchet MS" w:hAnsi="Trebuchet MS"/>
          <w:b w:val="0"/>
          <w:lang w:val="ro-RO"/>
        </w:rPr>
        <w:t xml:space="preserve">Perioada de depunere a proiectelor va fi menționată în cadrul Apelului de selecție. În vedere depunerii de proiecte pe Măsura 3.1/6A, GAL Sudul Gorjului, va lansa apelul de selecție cu minimum 30 de zile calendaristice înainte de data limită de depunere a proiectelor. </w:t>
      </w:r>
    </w:p>
    <w:p w14:paraId="4D78BFD6" w14:textId="77777777" w:rsidR="0088515E" w:rsidRPr="0088515E" w:rsidRDefault="0088515E" w:rsidP="008C61E7">
      <w:pPr>
        <w:pStyle w:val="Heading1"/>
        <w:tabs>
          <w:tab w:val="left" w:pos="9639"/>
        </w:tabs>
        <w:ind w:left="-142"/>
        <w:jc w:val="both"/>
        <w:rPr>
          <w:rFonts w:ascii="Trebuchet MS" w:hAnsi="Trebuchet MS"/>
          <w:b w:val="0"/>
          <w:lang w:val="ro-RO"/>
        </w:rPr>
      </w:pPr>
      <w:r w:rsidRPr="0088515E">
        <w:rPr>
          <w:rFonts w:ascii="Trebuchet MS" w:hAnsi="Trebuchet MS"/>
          <w:b w:val="0"/>
          <w:lang w:val="ro-RO"/>
        </w:rPr>
        <w:t>Apelurile de selecție pot fi prelungite cu aprobarea Adunării Generale a GAL/Consiliului Director al GAL. Anunțul privind prelungirea trebuie să se facă numai în timpul sesiunii în derulare, nu mai târziu de ultima zi a acestei sesiuni. Publicitatea prelungirii apelurilor de selecție se va face în aceleași condiții în care a fost anunțat apelul de selecție pentru Măsura 3.1/6A.</w:t>
      </w:r>
    </w:p>
    <w:p w14:paraId="2C646583" w14:textId="77777777" w:rsidR="0088515E" w:rsidRPr="00954AF0" w:rsidRDefault="0088515E" w:rsidP="008C61E7">
      <w:pPr>
        <w:pStyle w:val="Heading1"/>
        <w:tabs>
          <w:tab w:val="left" w:pos="9639"/>
        </w:tabs>
        <w:ind w:left="-142"/>
        <w:jc w:val="both"/>
        <w:rPr>
          <w:rFonts w:ascii="Trebuchet MS" w:hAnsi="Trebuchet MS"/>
          <w:b w:val="0"/>
          <w:lang w:val="ro-RO"/>
        </w:rPr>
      </w:pPr>
      <w:r w:rsidRPr="0088515E">
        <w:rPr>
          <w:rFonts w:ascii="Trebuchet MS" w:hAnsi="Trebuchet MS"/>
          <w:b w:val="0"/>
          <w:lang w:val="ro-RO"/>
        </w:rPr>
        <w:t>În cazul în care se impune modificarea unor condiții de accesare pe perioada de derulare a unei sesiuni de depunere GAL Sudul Gorjului poate emite o Erată aprobată de organele de decizie conform prevederilor statutare. După postarea Eratei pe site-ul GAL, perioada aferentă sesiunii de depunere va fi prelungită cu cel puțin 10 zile calendaristice pentru a permite solicitanților depunerea proiectelor în conformitate cu cerințele apelului de selecție adaptate noilor prevederi legislative.</w:t>
      </w:r>
    </w:p>
    <w:p w14:paraId="2297143B" w14:textId="77777777" w:rsidR="00DE2F14" w:rsidRPr="00954AF0" w:rsidRDefault="00A82804" w:rsidP="008C61E7">
      <w:pPr>
        <w:pStyle w:val="Heading1"/>
        <w:tabs>
          <w:tab w:val="left" w:pos="9639"/>
        </w:tabs>
        <w:ind w:left="-142"/>
        <w:jc w:val="both"/>
        <w:rPr>
          <w:rFonts w:ascii="Trebuchet MS" w:hAnsi="Trebuchet MS"/>
          <w:lang w:val="ro-RO"/>
        </w:rPr>
      </w:pPr>
      <w:r w:rsidRPr="00954AF0">
        <w:rPr>
          <w:rFonts w:ascii="Trebuchet MS" w:hAnsi="Trebuchet MS"/>
          <w:b w:val="0"/>
          <w:lang w:val="ro-RO"/>
        </w:rPr>
        <w:t>Alocarea</w:t>
      </w:r>
      <w:r w:rsidR="007472D9" w:rsidRPr="00954AF0">
        <w:rPr>
          <w:rFonts w:ascii="Trebuchet MS" w:hAnsi="Trebuchet MS"/>
          <w:b w:val="0"/>
          <w:lang w:val="ro-RO"/>
        </w:rPr>
        <w:t xml:space="preserve"> </w:t>
      </w:r>
      <w:r w:rsidR="007B5FB5" w:rsidRPr="00954AF0">
        <w:rPr>
          <w:rFonts w:ascii="Trebuchet MS" w:hAnsi="Trebuchet MS"/>
          <w:b w:val="0"/>
          <w:lang w:val="ro-RO"/>
        </w:rPr>
        <w:t xml:space="preserve">financiară </w:t>
      </w:r>
      <w:r w:rsidRPr="00954AF0">
        <w:rPr>
          <w:rFonts w:ascii="Trebuchet MS" w:hAnsi="Trebuchet MS"/>
          <w:b w:val="0"/>
          <w:lang w:val="ro-RO"/>
        </w:rPr>
        <w:t>pentru</w:t>
      </w:r>
      <w:r w:rsidR="007472D9" w:rsidRPr="00954AF0">
        <w:rPr>
          <w:rFonts w:ascii="Trebuchet MS" w:hAnsi="Trebuchet MS"/>
          <w:b w:val="0"/>
          <w:lang w:val="ro-RO"/>
        </w:rPr>
        <w:t xml:space="preserve"> </w:t>
      </w:r>
      <w:r w:rsidR="0088515E">
        <w:rPr>
          <w:rFonts w:ascii="Trebuchet MS" w:hAnsi="Trebuchet MS"/>
          <w:b w:val="0"/>
          <w:lang w:val="ro-RO"/>
        </w:rPr>
        <w:t>apelul</w:t>
      </w:r>
      <w:r w:rsidR="007472D9" w:rsidRPr="00954AF0">
        <w:rPr>
          <w:rFonts w:ascii="Trebuchet MS" w:hAnsi="Trebuchet MS"/>
          <w:b w:val="0"/>
          <w:lang w:val="ro-RO"/>
        </w:rPr>
        <w:t xml:space="preserve"> </w:t>
      </w:r>
      <w:r w:rsidRPr="00954AF0">
        <w:rPr>
          <w:rFonts w:ascii="Trebuchet MS" w:hAnsi="Trebuchet MS"/>
          <w:b w:val="0"/>
          <w:lang w:val="ro-RO"/>
        </w:rPr>
        <w:t>de</w:t>
      </w:r>
      <w:r w:rsidR="007472D9" w:rsidRPr="00954AF0">
        <w:rPr>
          <w:rFonts w:ascii="Trebuchet MS" w:hAnsi="Trebuchet MS"/>
          <w:b w:val="0"/>
          <w:lang w:val="ro-RO"/>
        </w:rPr>
        <w:t xml:space="preserve"> </w:t>
      </w:r>
      <w:r w:rsidR="00D13E73" w:rsidRPr="00954AF0">
        <w:rPr>
          <w:rFonts w:ascii="Trebuchet MS" w:hAnsi="Trebuchet MS"/>
          <w:b w:val="0"/>
          <w:lang w:val="ro-RO"/>
        </w:rPr>
        <w:t xml:space="preserve">selecție </w:t>
      </w:r>
      <w:r w:rsidRPr="00954AF0">
        <w:rPr>
          <w:rFonts w:ascii="Trebuchet MS" w:hAnsi="Trebuchet MS"/>
          <w:b w:val="0"/>
          <w:lang w:val="ro-RO"/>
        </w:rPr>
        <w:t>aferent</w:t>
      </w:r>
      <w:r w:rsidR="0088515E">
        <w:rPr>
          <w:rFonts w:ascii="Trebuchet MS" w:hAnsi="Trebuchet MS"/>
          <w:b w:val="0"/>
          <w:lang w:val="ro-RO"/>
        </w:rPr>
        <w:t xml:space="preserve"> </w:t>
      </w:r>
      <w:r w:rsidR="004D1239" w:rsidRPr="00954AF0">
        <w:rPr>
          <w:rFonts w:ascii="Trebuchet MS" w:hAnsi="Trebuchet MS"/>
          <w:i/>
          <w:lang w:val="ro-RO"/>
        </w:rPr>
        <w:t>Măs</w:t>
      </w:r>
      <w:r w:rsidRPr="00954AF0">
        <w:rPr>
          <w:rFonts w:ascii="Trebuchet MS" w:hAnsi="Trebuchet MS"/>
          <w:i/>
          <w:lang w:val="ro-RO"/>
        </w:rPr>
        <w:t>urii</w:t>
      </w:r>
      <w:r w:rsidR="007472D9" w:rsidRPr="00954AF0">
        <w:rPr>
          <w:rFonts w:ascii="Trebuchet MS" w:hAnsi="Trebuchet MS"/>
          <w:i/>
          <w:lang w:val="ro-RO"/>
        </w:rPr>
        <w:t xml:space="preserve"> </w:t>
      </w:r>
      <w:r w:rsidR="000B1F37" w:rsidRPr="00954AF0">
        <w:rPr>
          <w:rFonts w:ascii="Trebuchet MS" w:hAnsi="Trebuchet MS"/>
          <w:i/>
          <w:lang w:val="ro-RO"/>
        </w:rPr>
        <w:t>3.1/6A</w:t>
      </w:r>
      <w:r w:rsidR="007472D9" w:rsidRPr="00954AF0">
        <w:rPr>
          <w:rFonts w:ascii="Trebuchet MS" w:hAnsi="Trebuchet MS"/>
          <w:i/>
          <w:lang w:val="ro-RO"/>
        </w:rPr>
        <w:t xml:space="preserve"> </w:t>
      </w:r>
      <w:r w:rsidR="00951A5F" w:rsidRPr="00954AF0">
        <w:rPr>
          <w:rFonts w:ascii="Trebuchet MS" w:hAnsi="Trebuchet MS"/>
          <w:i/>
          <w:lang w:val="ro-RO"/>
        </w:rPr>
        <w:t>-</w:t>
      </w:r>
      <w:r w:rsidR="007472D9" w:rsidRPr="00954AF0">
        <w:rPr>
          <w:rFonts w:ascii="Trebuchet MS" w:hAnsi="Trebuchet MS"/>
          <w:i/>
          <w:lang w:val="ro-RO"/>
        </w:rPr>
        <w:t xml:space="preserve"> </w:t>
      </w:r>
      <w:r w:rsidR="000B1F37" w:rsidRPr="00954AF0">
        <w:rPr>
          <w:rFonts w:ascii="Trebuchet MS" w:hAnsi="Trebuchet MS"/>
          <w:i/>
          <w:lang w:val="ro-RO"/>
        </w:rPr>
        <w:t>Dezvoltarea activităților non-agricole în teritoriul GAL</w:t>
      </w:r>
      <w:r w:rsidR="005C58F9" w:rsidRPr="00954AF0">
        <w:rPr>
          <w:rFonts w:ascii="Trebuchet MS" w:hAnsi="Trebuchet MS"/>
          <w:i/>
          <w:lang w:val="ro-RO"/>
        </w:rPr>
        <w:t xml:space="preserve"> </w:t>
      </w:r>
      <w:r w:rsidRPr="00954AF0">
        <w:rPr>
          <w:rFonts w:ascii="Trebuchet MS" w:hAnsi="Trebuchet MS"/>
          <w:b w:val="0"/>
          <w:lang w:val="ro-RO"/>
        </w:rPr>
        <w:t>este</w:t>
      </w:r>
      <w:r w:rsidR="007472D9" w:rsidRPr="00954AF0">
        <w:rPr>
          <w:rFonts w:ascii="Trebuchet MS" w:hAnsi="Trebuchet MS"/>
          <w:b w:val="0"/>
          <w:lang w:val="ro-RO"/>
        </w:rPr>
        <w:t xml:space="preserve"> </w:t>
      </w:r>
      <w:r w:rsidR="004D1239" w:rsidRPr="00954AF0">
        <w:rPr>
          <w:rFonts w:ascii="Trebuchet MS" w:hAnsi="Trebuchet MS"/>
          <w:b w:val="0"/>
          <w:lang w:val="ro-RO"/>
        </w:rPr>
        <w:t>de</w:t>
      </w:r>
      <w:r w:rsidR="007472D9" w:rsidRPr="00954AF0">
        <w:rPr>
          <w:rFonts w:ascii="Trebuchet MS" w:hAnsi="Trebuchet MS"/>
          <w:lang w:val="ro-RO"/>
        </w:rPr>
        <w:t xml:space="preserve"> </w:t>
      </w:r>
      <w:r w:rsidR="0088515E">
        <w:rPr>
          <w:rFonts w:ascii="Trebuchet MS" w:hAnsi="Trebuchet MS"/>
        </w:rPr>
        <w:t>608</w:t>
      </w:r>
      <w:r w:rsidR="003479A5" w:rsidRPr="00954AF0">
        <w:rPr>
          <w:rFonts w:ascii="Trebuchet MS" w:hAnsi="Trebuchet MS"/>
        </w:rPr>
        <w:t>.</w:t>
      </w:r>
      <w:r w:rsidR="003D07AE">
        <w:rPr>
          <w:rFonts w:ascii="Trebuchet MS" w:hAnsi="Trebuchet MS"/>
        </w:rPr>
        <w:t>011</w:t>
      </w:r>
      <w:r w:rsidR="003479A5" w:rsidRPr="00954AF0">
        <w:rPr>
          <w:rFonts w:ascii="Trebuchet MS" w:hAnsi="Trebuchet MS"/>
        </w:rPr>
        <w:t>,</w:t>
      </w:r>
      <w:r w:rsidR="003D07AE">
        <w:rPr>
          <w:rFonts w:ascii="Trebuchet MS" w:hAnsi="Trebuchet MS"/>
        </w:rPr>
        <w:t>18</w:t>
      </w:r>
      <w:r w:rsidR="00944DED" w:rsidRPr="00954AF0">
        <w:rPr>
          <w:rFonts w:ascii="Trebuchet MS" w:hAnsi="Trebuchet MS"/>
        </w:rPr>
        <w:t xml:space="preserve"> </w:t>
      </w:r>
      <w:r w:rsidR="007B5FB5" w:rsidRPr="00954AF0">
        <w:rPr>
          <w:rFonts w:ascii="Trebuchet MS" w:hAnsi="Trebuchet MS"/>
          <w:lang w:val="ro-RO"/>
        </w:rPr>
        <w:t>Euro</w:t>
      </w:r>
      <w:r w:rsidR="004D1239" w:rsidRPr="00954AF0">
        <w:rPr>
          <w:rFonts w:ascii="Trebuchet MS" w:hAnsi="Trebuchet MS"/>
          <w:lang w:val="ro-RO"/>
        </w:rPr>
        <w:t>.</w:t>
      </w:r>
    </w:p>
    <w:p w14:paraId="7F4A3734" w14:textId="63251A34" w:rsidR="00697C61" w:rsidRPr="00F80C3E" w:rsidRDefault="00357839" w:rsidP="00F80C3E">
      <w:pPr>
        <w:pStyle w:val="Heading1"/>
        <w:ind w:left="-142"/>
        <w:jc w:val="both"/>
        <w:rPr>
          <w:rFonts w:ascii="Trebuchet MS" w:hAnsi="Trebuchet MS"/>
          <w:b w:val="0"/>
          <w:lang w:val="ro-RO"/>
        </w:rPr>
      </w:pPr>
      <w:r w:rsidRPr="00153B4A">
        <w:rPr>
          <w:rFonts w:ascii="Trebuchet MS" w:hAnsi="Trebuchet MS"/>
          <w:lang w:val="ro-RO"/>
        </w:rPr>
        <w:t>Punctajul</w:t>
      </w:r>
      <w:r w:rsidR="007472D9" w:rsidRPr="00153B4A">
        <w:rPr>
          <w:rFonts w:ascii="Trebuchet MS" w:hAnsi="Trebuchet MS"/>
          <w:lang w:val="ro-RO"/>
        </w:rPr>
        <w:t xml:space="preserve"> </w:t>
      </w:r>
      <w:r w:rsidRPr="00153B4A">
        <w:rPr>
          <w:rFonts w:ascii="Trebuchet MS" w:hAnsi="Trebuchet MS"/>
          <w:lang w:val="ro-RO"/>
        </w:rPr>
        <w:t>MINIM</w:t>
      </w:r>
      <w:r w:rsidR="007472D9" w:rsidRPr="00153B4A">
        <w:rPr>
          <w:rFonts w:ascii="Trebuchet MS" w:hAnsi="Trebuchet MS"/>
          <w:lang w:val="ro-RO"/>
        </w:rPr>
        <w:t xml:space="preserve"> </w:t>
      </w:r>
      <w:r w:rsidRPr="00153B4A">
        <w:rPr>
          <w:rFonts w:ascii="Trebuchet MS" w:hAnsi="Trebuchet MS"/>
          <w:lang w:val="ro-RO"/>
        </w:rPr>
        <w:t>pe</w:t>
      </w:r>
      <w:r w:rsidR="007472D9" w:rsidRPr="00153B4A">
        <w:rPr>
          <w:rFonts w:ascii="Trebuchet MS" w:hAnsi="Trebuchet MS"/>
          <w:lang w:val="ro-RO"/>
        </w:rPr>
        <w:t xml:space="preserve"> </w:t>
      </w:r>
      <w:r w:rsidRPr="00153B4A">
        <w:rPr>
          <w:rFonts w:ascii="Trebuchet MS" w:hAnsi="Trebuchet MS"/>
          <w:lang w:val="ro-RO"/>
        </w:rPr>
        <w:t>care</w:t>
      </w:r>
      <w:r w:rsidR="007472D9" w:rsidRPr="00153B4A">
        <w:rPr>
          <w:rFonts w:ascii="Trebuchet MS" w:hAnsi="Trebuchet MS"/>
          <w:lang w:val="ro-RO"/>
        </w:rPr>
        <w:t xml:space="preserve"> </w:t>
      </w:r>
      <w:r w:rsidRPr="00153B4A">
        <w:rPr>
          <w:rFonts w:ascii="Trebuchet MS" w:hAnsi="Trebuchet MS"/>
          <w:lang w:val="ro-RO"/>
        </w:rPr>
        <w:t>trebuie</w:t>
      </w:r>
      <w:r w:rsidR="007472D9" w:rsidRPr="00153B4A">
        <w:rPr>
          <w:rFonts w:ascii="Trebuchet MS" w:hAnsi="Trebuchet MS"/>
          <w:lang w:val="ro-RO"/>
        </w:rPr>
        <w:t xml:space="preserve"> </w:t>
      </w:r>
      <w:r w:rsidRPr="00153B4A">
        <w:rPr>
          <w:rFonts w:ascii="Trebuchet MS" w:hAnsi="Trebuchet MS"/>
          <w:lang w:val="ro-RO"/>
        </w:rPr>
        <w:t>să-l</w:t>
      </w:r>
      <w:r w:rsidR="007472D9" w:rsidRPr="00153B4A">
        <w:rPr>
          <w:rFonts w:ascii="Trebuchet MS" w:hAnsi="Trebuchet MS"/>
          <w:lang w:val="ro-RO"/>
        </w:rPr>
        <w:t xml:space="preserve"> </w:t>
      </w:r>
      <w:r w:rsidRPr="00153B4A">
        <w:rPr>
          <w:rFonts w:ascii="Trebuchet MS" w:hAnsi="Trebuchet MS"/>
          <w:lang w:val="ro-RO"/>
        </w:rPr>
        <w:t>obțină</w:t>
      </w:r>
      <w:r w:rsidR="007472D9" w:rsidRPr="00153B4A">
        <w:rPr>
          <w:rFonts w:ascii="Trebuchet MS" w:hAnsi="Trebuchet MS"/>
          <w:lang w:val="ro-RO"/>
        </w:rPr>
        <w:t xml:space="preserve"> </w:t>
      </w:r>
      <w:r w:rsidR="004E3EB3" w:rsidRPr="00153B4A">
        <w:rPr>
          <w:rFonts w:ascii="Trebuchet MS" w:hAnsi="Trebuchet MS"/>
          <w:lang w:val="ro-RO"/>
        </w:rPr>
        <w:t>un</w:t>
      </w:r>
      <w:r w:rsidR="007472D9" w:rsidRPr="00153B4A">
        <w:rPr>
          <w:rFonts w:ascii="Trebuchet MS" w:hAnsi="Trebuchet MS"/>
          <w:lang w:val="ro-RO"/>
        </w:rPr>
        <w:t xml:space="preserve"> </w:t>
      </w:r>
      <w:r w:rsidR="004E3EB3" w:rsidRPr="00153B4A">
        <w:rPr>
          <w:rFonts w:ascii="Trebuchet MS" w:hAnsi="Trebuchet MS"/>
          <w:lang w:val="ro-RO"/>
        </w:rPr>
        <w:t>proiect</w:t>
      </w:r>
      <w:r w:rsidR="007472D9" w:rsidRPr="00153B4A">
        <w:rPr>
          <w:rFonts w:ascii="Trebuchet MS" w:hAnsi="Trebuchet MS"/>
          <w:lang w:val="ro-RO"/>
        </w:rPr>
        <w:t xml:space="preserve"> </w:t>
      </w:r>
      <w:r w:rsidR="004E3EB3" w:rsidRPr="00153B4A">
        <w:rPr>
          <w:rFonts w:ascii="Trebuchet MS" w:hAnsi="Trebuchet MS"/>
          <w:lang w:val="ro-RO"/>
        </w:rPr>
        <w:t>pentru</w:t>
      </w:r>
      <w:r w:rsidR="007472D9" w:rsidRPr="00153B4A">
        <w:rPr>
          <w:rFonts w:ascii="Trebuchet MS" w:hAnsi="Trebuchet MS"/>
          <w:lang w:val="ro-RO"/>
        </w:rPr>
        <w:t xml:space="preserve"> </w:t>
      </w:r>
      <w:r w:rsidR="004E3EB3" w:rsidRPr="00153B4A">
        <w:rPr>
          <w:rFonts w:ascii="Trebuchet MS" w:hAnsi="Trebuchet MS"/>
          <w:lang w:val="ro-RO"/>
        </w:rPr>
        <w:t>a</w:t>
      </w:r>
      <w:r w:rsidR="007472D9" w:rsidRPr="00153B4A">
        <w:rPr>
          <w:rFonts w:ascii="Trebuchet MS" w:hAnsi="Trebuchet MS"/>
          <w:lang w:val="ro-RO"/>
        </w:rPr>
        <w:t xml:space="preserve"> </w:t>
      </w:r>
      <w:r w:rsidR="004E3EB3" w:rsidRPr="00153B4A">
        <w:rPr>
          <w:rFonts w:ascii="Trebuchet MS" w:hAnsi="Trebuchet MS"/>
          <w:lang w:val="ro-RO"/>
        </w:rPr>
        <w:t>fi</w:t>
      </w:r>
      <w:r w:rsidR="007472D9" w:rsidRPr="00153B4A">
        <w:rPr>
          <w:rFonts w:ascii="Trebuchet MS" w:hAnsi="Trebuchet MS"/>
          <w:lang w:val="ro-RO"/>
        </w:rPr>
        <w:t xml:space="preserve"> </w:t>
      </w:r>
      <w:r w:rsidR="004E3EB3" w:rsidRPr="00153B4A">
        <w:rPr>
          <w:rFonts w:ascii="Trebuchet MS" w:hAnsi="Trebuchet MS"/>
          <w:lang w:val="ro-RO"/>
        </w:rPr>
        <w:t>finanțat</w:t>
      </w:r>
      <w:r w:rsidR="007472D9" w:rsidRPr="00153B4A">
        <w:rPr>
          <w:rFonts w:ascii="Trebuchet MS" w:hAnsi="Trebuchet MS"/>
          <w:lang w:val="ro-RO"/>
        </w:rPr>
        <w:t xml:space="preserve"> </w:t>
      </w:r>
      <w:r w:rsidRPr="00153B4A">
        <w:rPr>
          <w:rFonts w:ascii="Trebuchet MS" w:hAnsi="Trebuchet MS"/>
          <w:lang w:val="ro-RO"/>
        </w:rPr>
        <w:t>este</w:t>
      </w:r>
      <w:r w:rsidR="007472D9" w:rsidRPr="00153B4A">
        <w:rPr>
          <w:rFonts w:ascii="Trebuchet MS" w:hAnsi="Trebuchet MS"/>
          <w:lang w:val="ro-RO"/>
        </w:rPr>
        <w:t xml:space="preserve"> </w:t>
      </w:r>
      <w:r w:rsidRPr="00153B4A">
        <w:rPr>
          <w:rFonts w:ascii="Trebuchet MS" w:hAnsi="Trebuchet MS"/>
          <w:lang w:val="ro-RO"/>
        </w:rPr>
        <w:t>de</w:t>
      </w:r>
      <w:r w:rsidR="007472D9" w:rsidRPr="00153B4A">
        <w:rPr>
          <w:rFonts w:ascii="Trebuchet MS" w:hAnsi="Trebuchet MS"/>
          <w:lang w:val="ro-RO"/>
        </w:rPr>
        <w:t xml:space="preserve"> </w:t>
      </w:r>
      <w:r w:rsidR="00153B4A" w:rsidRPr="00153B4A">
        <w:rPr>
          <w:rFonts w:ascii="Trebuchet MS" w:hAnsi="Trebuchet MS"/>
          <w:lang w:val="ro-RO"/>
        </w:rPr>
        <w:t>20</w:t>
      </w:r>
      <w:r w:rsidR="007472D9" w:rsidRPr="00153B4A">
        <w:rPr>
          <w:rFonts w:ascii="Trebuchet MS" w:hAnsi="Trebuchet MS"/>
          <w:lang w:val="ro-RO"/>
        </w:rPr>
        <w:t xml:space="preserve"> </w:t>
      </w:r>
      <w:r w:rsidRPr="00F80C3E">
        <w:rPr>
          <w:rFonts w:ascii="Trebuchet MS" w:hAnsi="Trebuchet MS"/>
          <w:lang w:val="ro-RO"/>
        </w:rPr>
        <w:t>de</w:t>
      </w:r>
      <w:r w:rsidR="007472D9" w:rsidRPr="00F80C3E">
        <w:rPr>
          <w:rFonts w:ascii="Trebuchet MS" w:hAnsi="Trebuchet MS"/>
          <w:lang w:val="ro-RO"/>
        </w:rPr>
        <w:t xml:space="preserve"> </w:t>
      </w:r>
      <w:r w:rsidRPr="00F80C3E">
        <w:rPr>
          <w:rFonts w:ascii="Trebuchet MS" w:hAnsi="Trebuchet MS"/>
          <w:lang w:val="ro-RO"/>
        </w:rPr>
        <w:t>puncte</w:t>
      </w:r>
      <w:r w:rsidR="007472D9" w:rsidRPr="00F80C3E">
        <w:rPr>
          <w:rFonts w:ascii="Trebuchet MS" w:hAnsi="Trebuchet MS"/>
          <w:lang w:val="ro-RO"/>
        </w:rPr>
        <w:t xml:space="preserve"> </w:t>
      </w:r>
      <w:r w:rsidR="00A7613C" w:rsidRPr="00F80C3E">
        <w:rPr>
          <w:rFonts w:ascii="Trebuchet MS" w:hAnsi="Trebuchet MS"/>
          <w:b w:val="0"/>
          <w:lang w:val="ro-RO"/>
        </w:rPr>
        <w:t>și</w:t>
      </w:r>
      <w:r w:rsidR="007472D9" w:rsidRPr="00F80C3E">
        <w:rPr>
          <w:rFonts w:ascii="Trebuchet MS" w:hAnsi="Trebuchet MS"/>
          <w:b w:val="0"/>
          <w:lang w:val="ro-RO"/>
        </w:rPr>
        <w:t xml:space="preserve"> </w:t>
      </w:r>
      <w:r w:rsidR="00A7613C" w:rsidRPr="00F80C3E">
        <w:rPr>
          <w:rFonts w:ascii="Trebuchet MS" w:hAnsi="Trebuchet MS"/>
          <w:b w:val="0"/>
          <w:lang w:val="ro-RO"/>
        </w:rPr>
        <w:t>reprezintă</w:t>
      </w:r>
      <w:r w:rsidR="007472D9" w:rsidRPr="00F80C3E">
        <w:rPr>
          <w:rFonts w:ascii="Trebuchet MS" w:hAnsi="Trebuchet MS"/>
          <w:b w:val="0"/>
          <w:lang w:val="ro-RO"/>
        </w:rPr>
        <w:t xml:space="preserve"> </w:t>
      </w:r>
      <w:r w:rsidR="00A7613C" w:rsidRPr="00F80C3E">
        <w:rPr>
          <w:rFonts w:ascii="Trebuchet MS" w:hAnsi="Trebuchet MS"/>
          <w:b w:val="0"/>
          <w:lang w:val="ro-RO"/>
        </w:rPr>
        <w:t>pragul</w:t>
      </w:r>
      <w:r w:rsidR="007472D9" w:rsidRPr="00F80C3E">
        <w:rPr>
          <w:rFonts w:ascii="Trebuchet MS" w:hAnsi="Trebuchet MS"/>
          <w:b w:val="0"/>
          <w:lang w:val="ro-RO"/>
        </w:rPr>
        <w:t xml:space="preserve"> </w:t>
      </w:r>
      <w:r w:rsidR="00A7613C" w:rsidRPr="00F80C3E">
        <w:rPr>
          <w:rFonts w:ascii="Trebuchet MS" w:hAnsi="Trebuchet MS"/>
          <w:b w:val="0"/>
          <w:lang w:val="ro-RO"/>
        </w:rPr>
        <w:t>sub</w:t>
      </w:r>
      <w:r w:rsidR="007472D9" w:rsidRPr="00F80C3E">
        <w:rPr>
          <w:rFonts w:ascii="Trebuchet MS" w:hAnsi="Trebuchet MS"/>
          <w:b w:val="0"/>
          <w:lang w:val="ro-RO"/>
        </w:rPr>
        <w:t xml:space="preserve"> </w:t>
      </w:r>
      <w:r w:rsidR="002041A3" w:rsidRPr="00F80C3E">
        <w:rPr>
          <w:rFonts w:ascii="Trebuchet MS" w:hAnsi="Trebuchet MS"/>
          <w:b w:val="0"/>
          <w:lang w:val="ro-RO"/>
        </w:rPr>
        <w:t>care</w:t>
      </w:r>
      <w:r w:rsidR="007472D9" w:rsidRPr="00F80C3E">
        <w:rPr>
          <w:rFonts w:ascii="Trebuchet MS" w:hAnsi="Trebuchet MS"/>
          <w:b w:val="0"/>
          <w:lang w:val="ro-RO"/>
        </w:rPr>
        <w:t xml:space="preserve"> </w:t>
      </w:r>
      <w:r w:rsidR="002041A3" w:rsidRPr="00F80C3E">
        <w:rPr>
          <w:rFonts w:ascii="Trebuchet MS" w:hAnsi="Trebuchet MS"/>
          <w:b w:val="0"/>
          <w:lang w:val="ro-RO"/>
        </w:rPr>
        <w:t>nici</w:t>
      </w:r>
      <w:r w:rsidR="007472D9" w:rsidRPr="00F80C3E">
        <w:rPr>
          <w:rFonts w:ascii="Trebuchet MS" w:hAnsi="Trebuchet MS"/>
          <w:b w:val="0"/>
          <w:lang w:val="ro-RO"/>
        </w:rPr>
        <w:t xml:space="preserve"> </w:t>
      </w:r>
      <w:r w:rsidR="002041A3" w:rsidRPr="00F80C3E">
        <w:rPr>
          <w:rFonts w:ascii="Trebuchet MS" w:hAnsi="Trebuchet MS"/>
          <w:b w:val="0"/>
          <w:lang w:val="ro-RO"/>
        </w:rPr>
        <w:t>un</w:t>
      </w:r>
      <w:r w:rsidR="007472D9" w:rsidRPr="00F80C3E">
        <w:rPr>
          <w:rFonts w:ascii="Trebuchet MS" w:hAnsi="Trebuchet MS"/>
          <w:b w:val="0"/>
          <w:lang w:val="ro-RO"/>
        </w:rPr>
        <w:t xml:space="preserve"> </w:t>
      </w:r>
      <w:r w:rsidR="002041A3" w:rsidRPr="00F80C3E">
        <w:rPr>
          <w:rFonts w:ascii="Trebuchet MS" w:hAnsi="Trebuchet MS"/>
          <w:b w:val="0"/>
          <w:lang w:val="ro-RO"/>
        </w:rPr>
        <w:t>proiect</w:t>
      </w:r>
      <w:r w:rsidR="007472D9" w:rsidRPr="00F80C3E">
        <w:rPr>
          <w:rFonts w:ascii="Trebuchet MS" w:hAnsi="Trebuchet MS"/>
          <w:b w:val="0"/>
          <w:lang w:val="ro-RO"/>
        </w:rPr>
        <w:t xml:space="preserve"> </w:t>
      </w:r>
      <w:r w:rsidR="002041A3" w:rsidRPr="00F80C3E">
        <w:rPr>
          <w:rFonts w:ascii="Trebuchet MS" w:hAnsi="Trebuchet MS"/>
          <w:b w:val="0"/>
          <w:lang w:val="ro-RO"/>
        </w:rPr>
        <w:t>nu</w:t>
      </w:r>
      <w:r w:rsidR="007472D9" w:rsidRPr="00F80C3E">
        <w:rPr>
          <w:rFonts w:ascii="Trebuchet MS" w:hAnsi="Trebuchet MS"/>
          <w:b w:val="0"/>
          <w:lang w:val="ro-RO"/>
        </w:rPr>
        <w:t xml:space="preserve"> </w:t>
      </w:r>
      <w:r w:rsidR="002041A3" w:rsidRPr="00F80C3E">
        <w:rPr>
          <w:rFonts w:ascii="Trebuchet MS" w:hAnsi="Trebuchet MS"/>
          <w:b w:val="0"/>
          <w:lang w:val="ro-RO"/>
        </w:rPr>
        <w:t>poate</w:t>
      </w:r>
      <w:r w:rsidR="007472D9" w:rsidRPr="00F80C3E">
        <w:rPr>
          <w:rFonts w:ascii="Trebuchet MS" w:hAnsi="Trebuchet MS"/>
          <w:b w:val="0"/>
          <w:lang w:val="ro-RO"/>
        </w:rPr>
        <w:t xml:space="preserve"> </w:t>
      </w:r>
      <w:r w:rsidR="00A7613C" w:rsidRPr="00F80C3E">
        <w:rPr>
          <w:rFonts w:ascii="Trebuchet MS" w:hAnsi="Trebuchet MS"/>
          <w:b w:val="0"/>
          <w:lang w:val="ro-RO"/>
        </w:rPr>
        <w:t>intra</w:t>
      </w:r>
      <w:r w:rsidR="007472D9" w:rsidRPr="00F80C3E">
        <w:rPr>
          <w:rFonts w:ascii="Trebuchet MS" w:hAnsi="Trebuchet MS"/>
          <w:b w:val="0"/>
          <w:lang w:val="ro-RO"/>
        </w:rPr>
        <w:t xml:space="preserve"> </w:t>
      </w:r>
      <w:r w:rsidR="00A7613C" w:rsidRPr="00F80C3E">
        <w:rPr>
          <w:rFonts w:ascii="Trebuchet MS" w:hAnsi="Trebuchet MS"/>
          <w:b w:val="0"/>
          <w:lang w:val="ro-RO"/>
        </w:rPr>
        <w:t>la</w:t>
      </w:r>
      <w:r w:rsidR="007472D9" w:rsidRPr="00F80C3E">
        <w:rPr>
          <w:rFonts w:ascii="Trebuchet MS" w:hAnsi="Trebuchet MS"/>
          <w:b w:val="0"/>
          <w:lang w:val="ro-RO"/>
        </w:rPr>
        <w:t xml:space="preserve"> </w:t>
      </w:r>
      <w:r w:rsidR="00A7613C" w:rsidRPr="00F80C3E">
        <w:rPr>
          <w:rFonts w:ascii="Trebuchet MS" w:hAnsi="Trebuchet MS"/>
          <w:b w:val="0"/>
          <w:lang w:val="ro-RO"/>
        </w:rPr>
        <w:t>finanțare.</w:t>
      </w:r>
      <w:r w:rsidR="007472D9" w:rsidRPr="00F80C3E">
        <w:rPr>
          <w:rFonts w:ascii="Trebuchet MS" w:hAnsi="Trebuchet MS"/>
          <w:b w:val="0"/>
          <w:lang w:val="ro-RO"/>
        </w:rPr>
        <w:t xml:space="preserve"> </w:t>
      </w:r>
      <w:r w:rsidR="00950794" w:rsidRPr="00F80C3E">
        <w:rPr>
          <w:rFonts w:ascii="Trebuchet MS" w:hAnsi="Trebuchet MS"/>
          <w:lang w:val="ro-RO"/>
        </w:rPr>
        <w:t xml:space="preserve">ASOCIAȚIEI GAL SUDUL GORJULUI – Oraș Turceni, str. Sf. Ilie, nr. 44 A, județul Gorj, în intervalul orar specificat în apelul de selecție. Potențialii beneficiari vor depune dosarul cererii în trei exemplare pe suport hârtie și 3 exemplare pe suport electronic (CD) – un exemplar original, un exemplar copie și un exemplar </w:t>
      </w:r>
      <w:r w:rsidR="0088515E" w:rsidRPr="00F80C3E">
        <w:rPr>
          <w:rFonts w:ascii="Trebuchet MS" w:hAnsi="Trebuchet MS"/>
          <w:lang w:val="ro-RO"/>
        </w:rPr>
        <w:t>solicitant/</w:t>
      </w:r>
      <w:r w:rsidR="00950794" w:rsidRPr="00F80C3E">
        <w:rPr>
          <w:rFonts w:ascii="Trebuchet MS" w:hAnsi="Trebuchet MS"/>
          <w:lang w:val="ro-RO"/>
        </w:rPr>
        <w:t xml:space="preserve">beneficiar, care va fi restituit după realizarea conformității. </w:t>
      </w:r>
      <w:r w:rsidR="00F80C3E" w:rsidRPr="00F80C3E">
        <w:rPr>
          <w:rFonts w:ascii="Trebuchet MS" w:hAnsi="Trebuchet MS"/>
          <w:lang w:val="ro-RO"/>
        </w:rPr>
        <w:t>Depunerea dosarului Cererii de finanțare pentru Măsura 3.1/6A, se va face la sediul</w:t>
      </w:r>
      <w:r w:rsidR="00F80C3E">
        <w:rPr>
          <w:rFonts w:ascii="Trebuchet MS" w:hAnsi="Trebuchet MS"/>
          <w:lang w:val="ro-RO"/>
        </w:rPr>
        <w:t xml:space="preserve"> asociatiei.</w:t>
      </w:r>
    </w:p>
    <w:p w14:paraId="2E3564E7" w14:textId="77777777" w:rsidR="00F80C3E" w:rsidRDefault="00F80C3E" w:rsidP="00697C61">
      <w:pPr>
        <w:tabs>
          <w:tab w:val="left" w:pos="9639"/>
        </w:tabs>
        <w:jc w:val="both"/>
        <w:outlineLvl w:val="0"/>
        <w:rPr>
          <w:rFonts w:ascii="Trebuchet MS" w:hAnsi="Trebuchet MS"/>
          <w:bCs/>
          <w:sz w:val="24"/>
          <w:szCs w:val="24"/>
          <w:lang w:val="ro-RO"/>
        </w:rPr>
      </w:pPr>
    </w:p>
    <w:p w14:paraId="4D3B917B" w14:textId="79D9A900" w:rsidR="00697C61" w:rsidRPr="00697C61" w:rsidRDefault="00697C61" w:rsidP="00697C61">
      <w:pPr>
        <w:tabs>
          <w:tab w:val="left" w:pos="9639"/>
        </w:tabs>
        <w:jc w:val="both"/>
        <w:outlineLvl w:val="0"/>
        <w:rPr>
          <w:rFonts w:ascii="Trebuchet MS" w:hAnsi="Trebuchet MS"/>
          <w:bCs/>
          <w:sz w:val="24"/>
          <w:szCs w:val="24"/>
          <w:lang w:val="ro-RO"/>
        </w:rPr>
      </w:pPr>
      <w:r w:rsidRPr="00697C61">
        <w:rPr>
          <w:rFonts w:ascii="Trebuchet MS" w:hAnsi="Trebuchet MS"/>
          <w:bCs/>
          <w:sz w:val="24"/>
          <w:szCs w:val="24"/>
          <w:lang w:val="ro-RO"/>
        </w:rPr>
        <w:t>Sesiunile de depunere a proiectelor pentru măsurile prevăzute în SDL GAL Sudul Gorjului</w:t>
      </w:r>
      <w:r w:rsidRPr="00697C61">
        <w:rPr>
          <w:rFonts w:ascii="Trebuchet MS" w:hAnsi="Trebuchet MS"/>
          <w:b/>
          <w:bCs/>
          <w:sz w:val="24"/>
          <w:szCs w:val="24"/>
          <w:lang w:val="ro-RO"/>
        </w:rPr>
        <w:t xml:space="preserve"> </w:t>
      </w:r>
      <w:r w:rsidRPr="00697C61">
        <w:rPr>
          <w:rFonts w:ascii="Trebuchet MS" w:hAnsi="Trebuchet MS"/>
          <w:bCs/>
          <w:sz w:val="24"/>
          <w:szCs w:val="24"/>
          <w:lang w:val="ro-RO"/>
        </w:rPr>
        <w:t xml:space="preserve">vor fi lansate conform </w:t>
      </w:r>
      <w:r w:rsidRPr="00697C61">
        <w:rPr>
          <w:rFonts w:ascii="Trebuchet MS" w:hAnsi="Trebuchet MS"/>
          <w:bCs/>
          <w:i/>
          <w:sz w:val="24"/>
          <w:szCs w:val="24"/>
          <w:lang w:val="ro-RO"/>
        </w:rPr>
        <w:t xml:space="preserve">Calendarului estimativ al lansării măsurilor. </w:t>
      </w:r>
      <w:r w:rsidRPr="00697C61">
        <w:rPr>
          <w:rFonts w:ascii="Trebuchet MS" w:hAnsi="Trebuchet MS"/>
          <w:bCs/>
          <w:sz w:val="24"/>
          <w:szCs w:val="24"/>
          <w:lang w:val="ro-RO"/>
        </w:rPr>
        <w:t xml:space="preserve">Calendarul estimativ poate fi modificat cu cel puțin 5 zile înaintea sesiunii, prin modificarea datei de lansare a sesiunii și alocarea pentru măsură, în sensul creșterii sau diminuării acesteia. Calendarul estimativ / respectiv Calendarul estimativ modificat va fi postat pe pagina web </w:t>
      </w:r>
      <w:r w:rsidRPr="00697C61">
        <w:rPr>
          <w:rFonts w:ascii="Trebuchet MS" w:hAnsi="Trebuchet MS"/>
          <w:b/>
          <w:bCs/>
          <w:sz w:val="24"/>
          <w:szCs w:val="24"/>
        </w:rPr>
        <w:t>ww.galsudulgorjului.ro</w:t>
      </w:r>
      <w:r w:rsidRPr="00697C61">
        <w:rPr>
          <w:rFonts w:ascii="Trebuchet MS" w:hAnsi="Trebuchet MS"/>
          <w:bCs/>
          <w:sz w:val="24"/>
          <w:szCs w:val="24"/>
          <w:lang w:val="ro-RO"/>
        </w:rPr>
        <w:t xml:space="preserve"> și la sediile primăriilor partenere din teritoriul GAL Sudul Gorjului.</w:t>
      </w:r>
    </w:p>
    <w:p w14:paraId="014903B0" w14:textId="77777777" w:rsidR="00697C61" w:rsidRPr="00697C61" w:rsidRDefault="00697C61" w:rsidP="00697C61">
      <w:pPr>
        <w:tabs>
          <w:tab w:val="left" w:pos="9639"/>
        </w:tabs>
        <w:jc w:val="both"/>
        <w:outlineLvl w:val="0"/>
        <w:rPr>
          <w:rFonts w:ascii="Trebuchet MS" w:hAnsi="Trebuchet MS"/>
          <w:bCs/>
          <w:sz w:val="24"/>
          <w:szCs w:val="24"/>
          <w:lang w:val="ro-RO"/>
        </w:rPr>
      </w:pPr>
    </w:p>
    <w:p w14:paraId="691F2EE8" w14:textId="77777777" w:rsidR="00697C61" w:rsidRPr="00697C61" w:rsidRDefault="00697C61" w:rsidP="00697C61">
      <w:pPr>
        <w:widowControl/>
        <w:spacing w:after="160" w:line="259" w:lineRule="auto"/>
        <w:contextualSpacing/>
        <w:jc w:val="both"/>
        <w:rPr>
          <w:rFonts w:ascii="Trebuchet MS" w:eastAsia="Calibri" w:hAnsi="Trebuchet MS"/>
          <w:sz w:val="24"/>
          <w:szCs w:val="24"/>
          <w:lang w:val="ro-RO"/>
        </w:rPr>
      </w:pPr>
      <w:r w:rsidRPr="00697C61">
        <w:rPr>
          <w:rFonts w:ascii="Trebuchet MS" w:eastAsia="Calibri" w:hAnsi="Trebuchet MS"/>
          <w:sz w:val="24"/>
          <w:szCs w:val="24"/>
          <w:lang w:val="ro-RO"/>
        </w:rPr>
        <w:t>Modalitatea de aplicare a procesului de selecție la nivel GAL Sudul Gorjului se va alege în funcție de varianta potrivită la nivelul teritoriului acoperit și apelul lansat, astfel:</w:t>
      </w:r>
    </w:p>
    <w:p w14:paraId="6C576E6B" w14:textId="77777777" w:rsidR="00697C61" w:rsidRPr="00697C61" w:rsidRDefault="00697C61" w:rsidP="00697C61">
      <w:pPr>
        <w:widowControl/>
        <w:numPr>
          <w:ilvl w:val="0"/>
          <w:numId w:val="61"/>
        </w:numPr>
        <w:spacing w:after="160" w:line="259" w:lineRule="auto"/>
        <w:contextualSpacing/>
        <w:jc w:val="both"/>
        <w:rPr>
          <w:rFonts w:ascii="Trebuchet MS" w:eastAsia="Calibri" w:hAnsi="Trebuchet MS"/>
          <w:sz w:val="24"/>
          <w:szCs w:val="24"/>
          <w:lang w:val="ro-RO"/>
        </w:rPr>
      </w:pPr>
      <w:r w:rsidRPr="00697C61">
        <w:rPr>
          <w:rFonts w:ascii="Trebuchet MS" w:eastAsia="Calibri" w:hAnsi="Trebuchet MS"/>
          <w:sz w:val="24"/>
          <w:szCs w:val="24"/>
          <w:lang w:val="ro-RO"/>
        </w:rPr>
        <w:t>Organizarea  de sesiuni anuale continue de depunere a proiectelor cu selecție lunară/trimestrială;</w:t>
      </w:r>
    </w:p>
    <w:p w14:paraId="7133F900" w14:textId="77777777" w:rsidR="00697C61" w:rsidRPr="00697C61" w:rsidRDefault="00697C61" w:rsidP="00697C61">
      <w:pPr>
        <w:widowControl/>
        <w:numPr>
          <w:ilvl w:val="0"/>
          <w:numId w:val="61"/>
        </w:numPr>
        <w:spacing w:after="160" w:line="259" w:lineRule="auto"/>
        <w:contextualSpacing/>
        <w:jc w:val="both"/>
        <w:rPr>
          <w:rFonts w:ascii="Trebuchet MS" w:eastAsia="Calibri" w:hAnsi="Trebuchet MS"/>
          <w:sz w:val="24"/>
          <w:szCs w:val="24"/>
          <w:lang w:val="ro-RO"/>
        </w:rPr>
      </w:pPr>
      <w:r w:rsidRPr="00697C61">
        <w:rPr>
          <w:rFonts w:ascii="Trebuchet MS" w:eastAsia="Calibri" w:hAnsi="Trebuchet MS"/>
          <w:sz w:val="24"/>
          <w:szCs w:val="24"/>
          <w:lang w:val="ro-RO"/>
        </w:rPr>
        <w:t xml:space="preserve">Organizarea unor sesiuni periodice limitate, de minimum 30 de zile calendaristice; </w:t>
      </w:r>
    </w:p>
    <w:p w14:paraId="71E47832" w14:textId="77777777" w:rsidR="00697C61" w:rsidRPr="00697C61" w:rsidRDefault="00697C61" w:rsidP="00697C61">
      <w:pPr>
        <w:widowControl/>
        <w:numPr>
          <w:ilvl w:val="0"/>
          <w:numId w:val="61"/>
        </w:numPr>
        <w:spacing w:after="160" w:line="259" w:lineRule="auto"/>
        <w:contextualSpacing/>
        <w:jc w:val="both"/>
        <w:rPr>
          <w:rFonts w:ascii="Trebuchet MS" w:eastAsia="Calibri" w:hAnsi="Trebuchet MS"/>
          <w:sz w:val="24"/>
          <w:szCs w:val="24"/>
          <w:lang w:val="ro-RO"/>
        </w:rPr>
      </w:pPr>
      <w:r w:rsidRPr="00697C61">
        <w:rPr>
          <w:rFonts w:ascii="Trebuchet MS" w:eastAsia="Calibri" w:hAnsi="Trebuchet MS"/>
          <w:sz w:val="24"/>
          <w:szCs w:val="24"/>
          <w:lang w:val="ro-RO"/>
        </w:rPr>
        <w:t>Stabilirea unui prag de supracontractare pentru închiderea sesiunii (valoarea proiectelor depuse să fie de cel puțin 110% din valoarea alocării sesiunii), caz în care se poate reduce perioada minimă a sesiunii, dar nu mai puțin de 5 zile lucrătoare;</w:t>
      </w:r>
    </w:p>
    <w:p w14:paraId="52A74D19" w14:textId="3BE55D01" w:rsidR="00B43EBA" w:rsidRPr="00616FB2" w:rsidRDefault="00697C61" w:rsidP="00616FB2">
      <w:pPr>
        <w:widowControl/>
        <w:numPr>
          <w:ilvl w:val="0"/>
          <w:numId w:val="61"/>
        </w:numPr>
        <w:spacing w:after="160" w:line="259" w:lineRule="auto"/>
        <w:contextualSpacing/>
        <w:jc w:val="both"/>
        <w:rPr>
          <w:rFonts w:ascii="Trebuchet MS" w:eastAsia="Calibri" w:hAnsi="Trebuchet MS"/>
          <w:sz w:val="24"/>
          <w:szCs w:val="24"/>
          <w:lang w:val="ro-RO"/>
        </w:rPr>
      </w:pPr>
      <w:r w:rsidRPr="00697C61">
        <w:rPr>
          <w:rFonts w:ascii="Trebuchet MS" w:eastAsia="Calibri" w:hAnsi="Trebuchet MS"/>
          <w:sz w:val="24"/>
          <w:szCs w:val="24"/>
          <w:lang w:val="ro-RO"/>
        </w:rPr>
        <w:t>Stabilirea unui punctaj minim aplicabil fiecărei sesiuni care va avea cel puțin valoarea criteriului/sub-criteriului de selecție cu punctajul cel mai mic;</w:t>
      </w:r>
    </w:p>
    <w:p w14:paraId="77459644" w14:textId="77777777" w:rsidR="00B43EBA" w:rsidRPr="003F127A" w:rsidRDefault="00B43EBA" w:rsidP="008C61E7">
      <w:pPr>
        <w:pStyle w:val="Heading1"/>
        <w:ind w:left="-142" w:right="284"/>
        <w:jc w:val="both"/>
        <w:rPr>
          <w:rFonts w:ascii="Trebuchet MS" w:hAnsi="Trebuchet MS"/>
          <w:lang w:val="ro-RO"/>
        </w:rPr>
      </w:pPr>
    </w:p>
    <w:p w14:paraId="43A294E8" w14:textId="77777777" w:rsidR="00354424" w:rsidRPr="00950794" w:rsidRDefault="007D4320" w:rsidP="008C61E7">
      <w:pPr>
        <w:pStyle w:val="Heading1"/>
        <w:tabs>
          <w:tab w:val="left" w:pos="9781"/>
        </w:tabs>
        <w:ind w:left="-142" w:right="284"/>
        <w:jc w:val="center"/>
        <w:rPr>
          <w:rFonts w:ascii="Trebuchet MS" w:hAnsi="Trebuchet MS"/>
          <w:sz w:val="28"/>
          <w:szCs w:val="28"/>
          <w:lang w:val="ro-RO"/>
        </w:rPr>
      </w:pPr>
      <w:r w:rsidRPr="00950794">
        <w:rPr>
          <w:rFonts w:ascii="Trebuchet MS" w:hAnsi="Trebuchet MS"/>
          <w:sz w:val="28"/>
          <w:szCs w:val="28"/>
          <w:lang w:val="ro-RO"/>
        </w:rPr>
        <w:t>CAPITOLUL</w:t>
      </w:r>
      <w:r w:rsidR="007472D9" w:rsidRPr="00950794">
        <w:rPr>
          <w:rFonts w:ascii="Trebuchet MS" w:hAnsi="Trebuchet MS"/>
          <w:sz w:val="28"/>
          <w:szCs w:val="28"/>
          <w:lang w:val="ro-RO"/>
        </w:rPr>
        <w:t xml:space="preserve"> </w:t>
      </w:r>
      <w:r w:rsidRPr="00950794">
        <w:rPr>
          <w:rFonts w:ascii="Trebuchet MS" w:hAnsi="Trebuchet MS"/>
          <w:sz w:val="28"/>
          <w:szCs w:val="28"/>
          <w:lang w:val="ro-RO"/>
        </w:rPr>
        <w:t>4</w:t>
      </w:r>
      <w:r w:rsidR="00354424" w:rsidRPr="00950794">
        <w:rPr>
          <w:rFonts w:ascii="Trebuchet MS" w:hAnsi="Trebuchet MS"/>
          <w:sz w:val="28"/>
          <w:szCs w:val="28"/>
          <w:lang w:val="ro-RO"/>
        </w:rPr>
        <w:t>.</w:t>
      </w:r>
      <w:r w:rsidR="007472D9" w:rsidRPr="00950794">
        <w:rPr>
          <w:rFonts w:ascii="Trebuchet MS" w:hAnsi="Trebuchet MS"/>
          <w:sz w:val="28"/>
          <w:szCs w:val="28"/>
          <w:lang w:val="ro-RO"/>
        </w:rPr>
        <w:t xml:space="preserve"> </w:t>
      </w:r>
      <w:r w:rsidR="00C51D40" w:rsidRPr="00950794">
        <w:rPr>
          <w:rFonts w:ascii="Trebuchet MS" w:hAnsi="Trebuchet MS"/>
          <w:sz w:val="28"/>
          <w:szCs w:val="28"/>
          <w:lang w:val="ro-RO"/>
        </w:rPr>
        <w:t xml:space="preserve"> </w:t>
      </w:r>
      <w:r w:rsidR="00354424" w:rsidRPr="00950794">
        <w:rPr>
          <w:rFonts w:ascii="Trebuchet MS" w:hAnsi="Trebuchet MS"/>
          <w:sz w:val="28"/>
          <w:szCs w:val="28"/>
          <w:lang w:val="ro-RO"/>
        </w:rPr>
        <w:t>CATEGORII</w:t>
      </w:r>
      <w:r w:rsidR="007472D9" w:rsidRPr="00950794">
        <w:rPr>
          <w:rFonts w:ascii="Trebuchet MS" w:hAnsi="Trebuchet MS"/>
          <w:sz w:val="28"/>
          <w:szCs w:val="28"/>
          <w:lang w:val="ro-RO"/>
        </w:rPr>
        <w:t xml:space="preserve"> </w:t>
      </w:r>
      <w:r w:rsidR="00354424" w:rsidRPr="00950794">
        <w:rPr>
          <w:rFonts w:ascii="Trebuchet MS" w:hAnsi="Trebuchet MS"/>
          <w:sz w:val="28"/>
          <w:szCs w:val="28"/>
          <w:lang w:val="ro-RO"/>
        </w:rPr>
        <w:t>DE</w:t>
      </w:r>
      <w:r w:rsidR="007472D9" w:rsidRPr="00950794">
        <w:rPr>
          <w:rFonts w:ascii="Trebuchet MS" w:hAnsi="Trebuchet MS"/>
          <w:sz w:val="28"/>
          <w:szCs w:val="28"/>
          <w:lang w:val="ro-RO"/>
        </w:rPr>
        <w:t xml:space="preserve"> </w:t>
      </w:r>
      <w:r w:rsidR="00354424" w:rsidRPr="00950794">
        <w:rPr>
          <w:rFonts w:ascii="Trebuchet MS" w:hAnsi="Trebuchet MS"/>
          <w:sz w:val="28"/>
          <w:szCs w:val="28"/>
          <w:lang w:val="ro-RO"/>
        </w:rPr>
        <w:t>BENEFICIARI</w:t>
      </w:r>
      <w:r w:rsidR="007472D9" w:rsidRPr="00950794">
        <w:rPr>
          <w:rFonts w:ascii="Trebuchet MS" w:hAnsi="Trebuchet MS"/>
          <w:sz w:val="28"/>
          <w:szCs w:val="28"/>
          <w:lang w:val="ro-RO"/>
        </w:rPr>
        <w:t xml:space="preserve"> </w:t>
      </w:r>
      <w:r w:rsidR="00354424" w:rsidRPr="00950794">
        <w:rPr>
          <w:rFonts w:ascii="Trebuchet MS" w:hAnsi="Trebuchet MS"/>
          <w:sz w:val="28"/>
          <w:szCs w:val="28"/>
          <w:lang w:val="ro-RO"/>
        </w:rPr>
        <w:t>ELIGIBILI</w:t>
      </w:r>
    </w:p>
    <w:p w14:paraId="4F3758D4" w14:textId="77777777" w:rsidR="00950794" w:rsidRPr="0068446B" w:rsidRDefault="00950794" w:rsidP="008C61E7">
      <w:pPr>
        <w:pStyle w:val="BodyText"/>
        <w:spacing w:before="0"/>
        <w:ind w:left="-142" w:right="284"/>
        <w:rPr>
          <w:rFonts w:ascii="Trebuchet MS" w:hAnsi="Trebuchet MS"/>
          <w:b/>
          <w:lang w:val="ro-RO"/>
        </w:rPr>
      </w:pPr>
    </w:p>
    <w:p w14:paraId="1957A0F9" w14:textId="77777777" w:rsidR="006C15EC" w:rsidRPr="009A14CE" w:rsidRDefault="000350D7" w:rsidP="008C61E7">
      <w:pPr>
        <w:pStyle w:val="BodyText"/>
        <w:spacing w:before="0"/>
        <w:ind w:left="-142" w:right="284"/>
        <w:rPr>
          <w:rFonts w:ascii="Trebuchet MS" w:hAnsi="Trebuchet MS"/>
          <w:b/>
          <w:lang w:val="ro-RO"/>
        </w:rPr>
      </w:pPr>
      <w:r w:rsidRPr="009A14CE">
        <w:rPr>
          <w:rFonts w:ascii="Trebuchet MS" w:hAnsi="Trebuchet MS"/>
          <w:b/>
          <w:lang w:val="ro-RO"/>
        </w:rPr>
        <w:t>Beneficiarii</w:t>
      </w:r>
      <w:r w:rsidR="007472D9" w:rsidRPr="009A14CE">
        <w:rPr>
          <w:rFonts w:ascii="Trebuchet MS" w:hAnsi="Trebuchet MS"/>
          <w:b/>
          <w:lang w:val="ro-RO"/>
        </w:rPr>
        <w:t xml:space="preserve"> </w:t>
      </w:r>
      <w:r w:rsidRPr="009A14CE">
        <w:rPr>
          <w:rFonts w:ascii="Trebuchet MS" w:hAnsi="Trebuchet MS"/>
          <w:b/>
          <w:lang w:val="ro-RO"/>
        </w:rPr>
        <w:t>eligibili</w:t>
      </w:r>
      <w:r w:rsidR="007472D9" w:rsidRPr="009A14CE">
        <w:rPr>
          <w:rFonts w:ascii="Trebuchet MS" w:hAnsi="Trebuchet MS"/>
          <w:b/>
          <w:lang w:val="ro-RO"/>
        </w:rPr>
        <w:t xml:space="preserve"> </w:t>
      </w:r>
      <w:r w:rsidR="0016131E" w:rsidRPr="009A14CE">
        <w:rPr>
          <w:rFonts w:ascii="Trebuchet MS" w:hAnsi="Trebuchet MS"/>
          <w:b/>
          <w:lang w:val="ro-RO"/>
        </w:rPr>
        <w:t>(direcți)</w:t>
      </w:r>
      <w:r w:rsidR="007472D9" w:rsidRPr="009A14CE">
        <w:rPr>
          <w:rFonts w:ascii="Trebuchet MS" w:hAnsi="Trebuchet MS"/>
          <w:b/>
          <w:lang w:val="ro-RO"/>
        </w:rPr>
        <w:t xml:space="preserve"> </w:t>
      </w:r>
      <w:r w:rsidRPr="009A14CE">
        <w:rPr>
          <w:rFonts w:ascii="Trebuchet MS" w:hAnsi="Trebuchet MS"/>
          <w:b/>
          <w:lang w:val="ro-RO"/>
        </w:rPr>
        <w:t>pentru</w:t>
      </w:r>
      <w:r w:rsidR="007472D9" w:rsidRPr="009A14CE">
        <w:rPr>
          <w:rFonts w:ascii="Trebuchet MS" w:hAnsi="Trebuchet MS"/>
          <w:b/>
          <w:lang w:val="ro-RO"/>
        </w:rPr>
        <w:t xml:space="preserve"> </w:t>
      </w:r>
      <w:r w:rsidRPr="009A14CE">
        <w:rPr>
          <w:rFonts w:ascii="Trebuchet MS" w:hAnsi="Trebuchet MS"/>
          <w:b/>
          <w:lang w:val="ro-RO"/>
        </w:rPr>
        <w:t>spijinul</w:t>
      </w:r>
      <w:r w:rsidR="007472D9" w:rsidRPr="009A14CE">
        <w:rPr>
          <w:rFonts w:ascii="Trebuchet MS" w:hAnsi="Trebuchet MS"/>
          <w:b/>
          <w:lang w:val="ro-RO"/>
        </w:rPr>
        <w:t xml:space="preserve"> </w:t>
      </w:r>
      <w:r w:rsidRPr="009A14CE">
        <w:rPr>
          <w:rFonts w:ascii="Trebuchet MS" w:hAnsi="Trebuchet MS"/>
          <w:b/>
          <w:lang w:val="ro-RO"/>
        </w:rPr>
        <w:t>acordat</w:t>
      </w:r>
      <w:r w:rsidR="007472D9" w:rsidRPr="009A14CE">
        <w:rPr>
          <w:rFonts w:ascii="Trebuchet MS" w:hAnsi="Trebuchet MS"/>
          <w:b/>
          <w:lang w:val="ro-RO"/>
        </w:rPr>
        <w:t xml:space="preserve"> </w:t>
      </w:r>
      <w:r w:rsidRPr="009A14CE">
        <w:rPr>
          <w:rFonts w:ascii="Trebuchet MS" w:hAnsi="Trebuchet MS"/>
          <w:b/>
          <w:lang w:val="ro-RO"/>
        </w:rPr>
        <w:t>prin</w:t>
      </w:r>
      <w:r w:rsidR="007472D9" w:rsidRPr="009A14CE">
        <w:rPr>
          <w:rFonts w:ascii="Trebuchet MS" w:hAnsi="Trebuchet MS"/>
          <w:b/>
          <w:lang w:val="ro-RO"/>
        </w:rPr>
        <w:t xml:space="preserve"> </w:t>
      </w:r>
      <w:r w:rsidR="006C15EC" w:rsidRPr="009A14CE">
        <w:rPr>
          <w:rFonts w:ascii="Trebuchet MS" w:hAnsi="Trebuchet MS"/>
          <w:b/>
          <w:lang w:val="ro-RO"/>
        </w:rPr>
        <w:t>Măsura</w:t>
      </w:r>
      <w:r w:rsidR="007472D9" w:rsidRPr="009A14CE">
        <w:rPr>
          <w:rFonts w:ascii="Trebuchet MS" w:hAnsi="Trebuchet MS"/>
          <w:b/>
          <w:lang w:val="ro-RO"/>
        </w:rPr>
        <w:t xml:space="preserve"> </w:t>
      </w:r>
      <w:r w:rsidR="000B1F37" w:rsidRPr="009A14CE">
        <w:rPr>
          <w:rFonts w:ascii="Trebuchet MS" w:hAnsi="Trebuchet MS"/>
          <w:b/>
          <w:lang w:val="ro-RO"/>
        </w:rPr>
        <w:t>3.1/6A</w:t>
      </w:r>
      <w:r w:rsidR="009B33DF" w:rsidRPr="009A14CE">
        <w:rPr>
          <w:rFonts w:ascii="Trebuchet MS" w:hAnsi="Trebuchet MS"/>
          <w:b/>
          <w:lang w:val="ro-RO"/>
        </w:rPr>
        <w:t xml:space="preserve"> </w:t>
      </w:r>
      <w:r w:rsidRPr="009A14CE">
        <w:rPr>
          <w:rFonts w:ascii="Trebuchet MS" w:hAnsi="Trebuchet MS"/>
          <w:b/>
          <w:lang w:val="ro-RO"/>
        </w:rPr>
        <w:t>sunt:</w:t>
      </w:r>
    </w:p>
    <w:p w14:paraId="51C72FC5" w14:textId="77777777" w:rsidR="009E1653" w:rsidRPr="009A14CE" w:rsidRDefault="009E1653" w:rsidP="0062404D">
      <w:pPr>
        <w:pStyle w:val="BodyText"/>
        <w:numPr>
          <w:ilvl w:val="0"/>
          <w:numId w:val="12"/>
        </w:numPr>
        <w:spacing w:before="0"/>
        <w:ind w:left="426" w:right="284"/>
        <w:jc w:val="both"/>
        <w:rPr>
          <w:rFonts w:ascii="Trebuchet MS" w:hAnsi="Trebuchet MS"/>
          <w:lang w:val="ro-RO"/>
        </w:rPr>
      </w:pPr>
      <w:r w:rsidRPr="009A14CE">
        <w:rPr>
          <w:rFonts w:ascii="Trebuchet MS" w:hAnsi="Trebuchet MS"/>
          <w:lang w:val="ro-RO"/>
        </w:rPr>
        <w:t xml:space="preserve">Fermieri sau membrii unei gospodării agricole care îşi diversifică activitatea prin înfiinţarea unei activităţi neagricole pentru prima dată (autorizaţi cu statut minim de PFA); </w:t>
      </w:r>
    </w:p>
    <w:p w14:paraId="61808510" w14:textId="77777777" w:rsidR="009E1653" w:rsidRPr="009A14CE" w:rsidRDefault="009E1653" w:rsidP="0062404D">
      <w:pPr>
        <w:pStyle w:val="BodyText"/>
        <w:numPr>
          <w:ilvl w:val="0"/>
          <w:numId w:val="12"/>
        </w:numPr>
        <w:spacing w:before="0"/>
        <w:ind w:left="426" w:right="284"/>
        <w:jc w:val="both"/>
        <w:rPr>
          <w:rFonts w:ascii="Trebuchet MS" w:hAnsi="Trebuchet MS"/>
          <w:lang w:val="ro-RO"/>
        </w:rPr>
      </w:pPr>
      <w:r w:rsidRPr="009A14CE">
        <w:rPr>
          <w:rFonts w:ascii="Trebuchet MS" w:hAnsi="Trebuchet MS"/>
          <w:lang w:val="ro-RO"/>
        </w:rPr>
        <w:t xml:space="preserve">Micro-întreprinderi şi întreprinderi mici existente, care îşi propun activităţi neagricole pe care nu le-au mai efectuat până la data aplicării pentru sprijin; </w:t>
      </w:r>
    </w:p>
    <w:p w14:paraId="1A7D9141" w14:textId="77777777" w:rsidR="009E1653" w:rsidRPr="009A14CE" w:rsidRDefault="009E1653" w:rsidP="0062404D">
      <w:pPr>
        <w:pStyle w:val="BodyText"/>
        <w:numPr>
          <w:ilvl w:val="0"/>
          <w:numId w:val="12"/>
        </w:numPr>
        <w:spacing w:before="0"/>
        <w:ind w:left="426" w:right="284"/>
        <w:jc w:val="both"/>
        <w:rPr>
          <w:rFonts w:ascii="Trebuchet MS" w:hAnsi="Trebuchet MS"/>
          <w:lang w:val="ro-RO"/>
        </w:rPr>
      </w:pPr>
      <w:r w:rsidRPr="009A14CE">
        <w:rPr>
          <w:rFonts w:ascii="Trebuchet MS" w:hAnsi="Trebuchet MS"/>
          <w:lang w:val="ro-RO"/>
        </w:rPr>
        <w:t>Micro-întreprinderi şi întreprinderi mici noi, înfiinţate în anul depunerii aplicaţiei de finanţare sau cu o vechime de maximum 3 ani fiscali consecutivi, care nu au desfăşurat activităţi până în momentul depunerii acesteia (start-ups).</w:t>
      </w:r>
    </w:p>
    <w:p w14:paraId="5E3A274E" w14:textId="77777777" w:rsidR="00BA64B6" w:rsidRPr="009A14CE" w:rsidRDefault="00BA64B6" w:rsidP="008C61E7">
      <w:pPr>
        <w:pStyle w:val="BodyText"/>
        <w:spacing w:before="0"/>
        <w:ind w:left="-142" w:right="284"/>
        <w:jc w:val="both"/>
        <w:rPr>
          <w:rFonts w:ascii="Trebuchet MS" w:hAnsi="Trebuchet MS"/>
          <w:b/>
          <w:lang w:val="ro-RO"/>
        </w:rPr>
      </w:pPr>
      <w:r w:rsidRPr="009A14CE">
        <w:rPr>
          <w:rFonts w:ascii="Trebuchet MS" w:hAnsi="Trebuchet MS"/>
          <w:b/>
          <w:lang w:val="ro-RO"/>
        </w:rPr>
        <w:t>Beneficiarii indirecți:</w:t>
      </w:r>
    </w:p>
    <w:p w14:paraId="7802BA1E" w14:textId="77777777" w:rsidR="009E1653" w:rsidRPr="009A14CE" w:rsidRDefault="0070585C" w:rsidP="0062404D">
      <w:pPr>
        <w:numPr>
          <w:ilvl w:val="0"/>
          <w:numId w:val="12"/>
        </w:numPr>
        <w:ind w:left="426" w:right="284"/>
        <w:jc w:val="both"/>
        <w:rPr>
          <w:rFonts w:ascii="Trebuchet MS" w:hAnsi="Trebuchet MS"/>
          <w:sz w:val="24"/>
          <w:szCs w:val="24"/>
        </w:rPr>
      </w:pPr>
      <w:proofErr w:type="spellStart"/>
      <w:r w:rsidRPr="009A14CE">
        <w:rPr>
          <w:rFonts w:ascii="Trebuchet MS" w:hAnsi="Trebuchet MS"/>
          <w:sz w:val="24"/>
          <w:szCs w:val="24"/>
        </w:rPr>
        <w:t>Populația</w:t>
      </w:r>
      <w:proofErr w:type="spellEnd"/>
      <w:r w:rsidR="009E1653" w:rsidRPr="009A14CE">
        <w:rPr>
          <w:rFonts w:ascii="Trebuchet MS" w:hAnsi="Trebuchet MS"/>
          <w:sz w:val="24"/>
          <w:szCs w:val="24"/>
        </w:rPr>
        <w:t xml:space="preserve"> </w:t>
      </w:r>
      <w:proofErr w:type="spellStart"/>
      <w:r w:rsidR="009E1653" w:rsidRPr="009A14CE">
        <w:rPr>
          <w:rFonts w:ascii="Trebuchet MS" w:hAnsi="Trebuchet MS"/>
          <w:sz w:val="24"/>
          <w:szCs w:val="24"/>
        </w:rPr>
        <w:t>activ</w:t>
      </w:r>
      <w:r w:rsidRPr="009A14CE">
        <w:rPr>
          <w:rFonts w:ascii="Trebuchet MS" w:hAnsi="Trebuchet MS"/>
          <w:sz w:val="24"/>
          <w:szCs w:val="24"/>
        </w:rPr>
        <w:t>ă</w:t>
      </w:r>
      <w:proofErr w:type="spellEnd"/>
      <w:r w:rsidR="009E1653" w:rsidRPr="009A14CE">
        <w:rPr>
          <w:rFonts w:ascii="Trebuchet MS" w:hAnsi="Trebuchet MS"/>
          <w:sz w:val="24"/>
          <w:szCs w:val="24"/>
        </w:rPr>
        <w:t xml:space="preserve"> </w:t>
      </w:r>
      <w:proofErr w:type="spellStart"/>
      <w:r w:rsidR="009E1653" w:rsidRPr="009A14CE">
        <w:rPr>
          <w:rFonts w:ascii="Trebuchet MS" w:hAnsi="Trebuchet MS"/>
          <w:sz w:val="24"/>
          <w:szCs w:val="24"/>
        </w:rPr>
        <w:t>aflat</w:t>
      </w:r>
      <w:r w:rsidRPr="009A14CE">
        <w:rPr>
          <w:rFonts w:ascii="Trebuchet MS" w:hAnsi="Trebuchet MS"/>
          <w:sz w:val="24"/>
          <w:szCs w:val="24"/>
        </w:rPr>
        <w:t>ă</w:t>
      </w:r>
      <w:proofErr w:type="spellEnd"/>
      <w:r w:rsidR="009E1653" w:rsidRPr="009A14CE">
        <w:rPr>
          <w:rFonts w:ascii="Trebuchet MS" w:hAnsi="Trebuchet MS"/>
          <w:sz w:val="24"/>
          <w:szCs w:val="24"/>
        </w:rPr>
        <w:t xml:space="preserve"> </w:t>
      </w:r>
      <w:proofErr w:type="spellStart"/>
      <w:r w:rsidR="009E1653" w:rsidRPr="009A14CE">
        <w:rPr>
          <w:rFonts w:ascii="Trebuchet MS" w:hAnsi="Trebuchet MS"/>
          <w:sz w:val="24"/>
          <w:szCs w:val="24"/>
        </w:rPr>
        <w:t>în</w:t>
      </w:r>
      <w:proofErr w:type="spellEnd"/>
      <w:r w:rsidR="009E1653" w:rsidRPr="009A14CE">
        <w:rPr>
          <w:rFonts w:ascii="Trebuchet MS" w:hAnsi="Trebuchet MS"/>
          <w:sz w:val="24"/>
          <w:szCs w:val="24"/>
        </w:rPr>
        <w:t xml:space="preserve"> </w:t>
      </w:r>
      <w:proofErr w:type="spellStart"/>
      <w:r w:rsidR="009E1653" w:rsidRPr="009A14CE">
        <w:rPr>
          <w:rFonts w:ascii="Trebuchet MS" w:hAnsi="Trebuchet MS"/>
          <w:sz w:val="24"/>
          <w:szCs w:val="24"/>
        </w:rPr>
        <w:t>căutarea</w:t>
      </w:r>
      <w:proofErr w:type="spellEnd"/>
      <w:r w:rsidR="009E1653" w:rsidRPr="009A14CE">
        <w:rPr>
          <w:rFonts w:ascii="Trebuchet MS" w:hAnsi="Trebuchet MS"/>
          <w:sz w:val="24"/>
          <w:szCs w:val="24"/>
        </w:rPr>
        <w:t xml:space="preserve"> </w:t>
      </w:r>
      <w:proofErr w:type="spellStart"/>
      <w:r w:rsidR="009E1653" w:rsidRPr="009A14CE">
        <w:rPr>
          <w:rFonts w:ascii="Trebuchet MS" w:hAnsi="Trebuchet MS"/>
          <w:sz w:val="24"/>
          <w:szCs w:val="24"/>
        </w:rPr>
        <w:t>unui</w:t>
      </w:r>
      <w:proofErr w:type="spellEnd"/>
      <w:r w:rsidR="009E1653" w:rsidRPr="009A14CE">
        <w:rPr>
          <w:rFonts w:ascii="Trebuchet MS" w:hAnsi="Trebuchet MS"/>
          <w:sz w:val="24"/>
          <w:szCs w:val="24"/>
        </w:rPr>
        <w:t xml:space="preserve"> loc de </w:t>
      </w:r>
      <w:proofErr w:type="spellStart"/>
      <w:r w:rsidR="009E1653" w:rsidRPr="009A14CE">
        <w:rPr>
          <w:rFonts w:ascii="Trebuchet MS" w:hAnsi="Trebuchet MS"/>
          <w:sz w:val="24"/>
          <w:szCs w:val="24"/>
        </w:rPr>
        <w:t>muncă</w:t>
      </w:r>
      <w:proofErr w:type="spellEnd"/>
      <w:r w:rsidR="009E1653" w:rsidRPr="009A14CE">
        <w:rPr>
          <w:rFonts w:ascii="Trebuchet MS" w:hAnsi="Trebuchet MS"/>
          <w:sz w:val="24"/>
          <w:szCs w:val="24"/>
        </w:rPr>
        <w:t>;</w:t>
      </w:r>
    </w:p>
    <w:p w14:paraId="1BAB087D" w14:textId="77777777" w:rsidR="0070585C" w:rsidRPr="009A14CE" w:rsidRDefault="0070585C" w:rsidP="0062404D">
      <w:pPr>
        <w:numPr>
          <w:ilvl w:val="0"/>
          <w:numId w:val="12"/>
        </w:numPr>
        <w:ind w:left="426" w:right="284"/>
        <w:jc w:val="both"/>
        <w:rPr>
          <w:rFonts w:ascii="Trebuchet MS" w:hAnsi="Trebuchet MS"/>
          <w:sz w:val="24"/>
          <w:szCs w:val="24"/>
        </w:rPr>
      </w:pPr>
      <w:proofErr w:type="spellStart"/>
      <w:r w:rsidRPr="009A14CE">
        <w:rPr>
          <w:rFonts w:ascii="Trebuchet MS" w:hAnsi="Trebuchet MS"/>
          <w:sz w:val="24"/>
          <w:szCs w:val="24"/>
        </w:rPr>
        <w:t>Întreaga</w:t>
      </w:r>
      <w:proofErr w:type="spellEnd"/>
      <w:r w:rsidRPr="009A14CE">
        <w:rPr>
          <w:rFonts w:ascii="Trebuchet MS" w:hAnsi="Trebuchet MS"/>
          <w:sz w:val="24"/>
          <w:szCs w:val="24"/>
        </w:rPr>
        <w:t xml:space="preserve"> </w:t>
      </w:r>
      <w:proofErr w:type="spellStart"/>
      <w:r w:rsidRPr="009A14CE">
        <w:rPr>
          <w:rFonts w:ascii="Trebuchet MS" w:hAnsi="Trebuchet MS"/>
          <w:sz w:val="24"/>
          <w:szCs w:val="24"/>
        </w:rPr>
        <w:t>p</w:t>
      </w:r>
      <w:r w:rsidR="009E1653" w:rsidRPr="009A14CE">
        <w:rPr>
          <w:rFonts w:ascii="Trebuchet MS" w:hAnsi="Trebuchet MS"/>
          <w:sz w:val="24"/>
          <w:szCs w:val="24"/>
        </w:rPr>
        <w:t>opulați</w:t>
      </w:r>
      <w:r w:rsidRPr="009A14CE">
        <w:rPr>
          <w:rFonts w:ascii="Trebuchet MS" w:hAnsi="Trebuchet MS"/>
          <w:sz w:val="24"/>
          <w:szCs w:val="24"/>
        </w:rPr>
        <w:t>e</w:t>
      </w:r>
      <w:proofErr w:type="spellEnd"/>
      <w:r w:rsidRPr="009A14CE">
        <w:rPr>
          <w:rFonts w:ascii="Trebuchet MS" w:hAnsi="Trebuchet MS"/>
          <w:sz w:val="24"/>
          <w:szCs w:val="24"/>
        </w:rPr>
        <w:t xml:space="preserve"> din </w:t>
      </w:r>
      <w:proofErr w:type="spellStart"/>
      <w:r w:rsidRPr="009A14CE">
        <w:rPr>
          <w:rFonts w:ascii="Trebuchet MS" w:hAnsi="Trebuchet MS"/>
          <w:sz w:val="24"/>
          <w:szCs w:val="24"/>
        </w:rPr>
        <w:t>teritoriu</w:t>
      </w:r>
      <w:proofErr w:type="spellEnd"/>
      <w:r w:rsidRPr="009A14CE">
        <w:rPr>
          <w:rFonts w:ascii="Trebuchet MS" w:hAnsi="Trebuchet MS"/>
          <w:sz w:val="24"/>
          <w:szCs w:val="24"/>
        </w:rPr>
        <w:t xml:space="preserve"> care </w:t>
      </w:r>
      <w:proofErr w:type="spellStart"/>
      <w:r w:rsidRPr="009A14CE">
        <w:rPr>
          <w:rFonts w:ascii="Trebuchet MS" w:hAnsi="Trebuchet MS"/>
          <w:sz w:val="24"/>
          <w:szCs w:val="24"/>
        </w:rPr>
        <w:t>va</w:t>
      </w:r>
      <w:proofErr w:type="spellEnd"/>
      <w:r w:rsidRPr="009A14CE">
        <w:rPr>
          <w:rFonts w:ascii="Trebuchet MS" w:hAnsi="Trebuchet MS"/>
          <w:sz w:val="24"/>
          <w:szCs w:val="24"/>
        </w:rPr>
        <w:t xml:space="preserve"> </w:t>
      </w:r>
      <w:proofErr w:type="spellStart"/>
      <w:r w:rsidRPr="009A14CE">
        <w:rPr>
          <w:rFonts w:ascii="Trebuchet MS" w:hAnsi="Trebuchet MS"/>
          <w:sz w:val="24"/>
          <w:szCs w:val="24"/>
        </w:rPr>
        <w:t>avea</w:t>
      </w:r>
      <w:proofErr w:type="spellEnd"/>
      <w:r w:rsidRPr="009A14CE">
        <w:rPr>
          <w:rFonts w:ascii="Trebuchet MS" w:hAnsi="Trebuchet MS"/>
          <w:sz w:val="24"/>
          <w:szCs w:val="24"/>
        </w:rPr>
        <w:t xml:space="preserve"> </w:t>
      </w:r>
      <w:proofErr w:type="spellStart"/>
      <w:r w:rsidRPr="009A14CE">
        <w:rPr>
          <w:rFonts w:ascii="Trebuchet MS" w:hAnsi="Trebuchet MS"/>
          <w:sz w:val="24"/>
          <w:szCs w:val="24"/>
        </w:rPr>
        <w:t>acces</w:t>
      </w:r>
      <w:proofErr w:type="spellEnd"/>
      <w:r w:rsidRPr="009A14CE">
        <w:rPr>
          <w:rFonts w:ascii="Trebuchet MS" w:hAnsi="Trebuchet MS"/>
          <w:sz w:val="24"/>
          <w:szCs w:val="24"/>
        </w:rPr>
        <w:t xml:space="preserve"> la </w:t>
      </w:r>
      <w:proofErr w:type="spellStart"/>
      <w:r w:rsidRPr="009A14CE">
        <w:rPr>
          <w:rFonts w:ascii="Trebuchet MS" w:hAnsi="Trebuchet MS"/>
          <w:sz w:val="24"/>
          <w:szCs w:val="24"/>
        </w:rPr>
        <w:t>servicii</w:t>
      </w:r>
      <w:proofErr w:type="spellEnd"/>
      <w:r w:rsidRPr="009A14CE">
        <w:rPr>
          <w:rFonts w:ascii="Trebuchet MS" w:hAnsi="Trebuchet MS"/>
          <w:sz w:val="24"/>
          <w:szCs w:val="24"/>
        </w:rPr>
        <w:t xml:space="preserve"> </w:t>
      </w:r>
      <w:proofErr w:type="spellStart"/>
      <w:r w:rsidRPr="009A14CE">
        <w:rPr>
          <w:rFonts w:ascii="Trebuchet MS" w:hAnsi="Trebuchet MS"/>
          <w:sz w:val="24"/>
          <w:szCs w:val="24"/>
        </w:rPr>
        <w:t>și</w:t>
      </w:r>
      <w:proofErr w:type="spellEnd"/>
      <w:r w:rsidRPr="009A14CE">
        <w:rPr>
          <w:rFonts w:ascii="Trebuchet MS" w:hAnsi="Trebuchet MS"/>
          <w:sz w:val="24"/>
          <w:szCs w:val="24"/>
        </w:rPr>
        <w:t>/</w:t>
      </w:r>
      <w:proofErr w:type="spellStart"/>
      <w:r w:rsidRPr="009A14CE">
        <w:rPr>
          <w:rFonts w:ascii="Trebuchet MS" w:hAnsi="Trebuchet MS"/>
          <w:sz w:val="24"/>
          <w:szCs w:val="24"/>
        </w:rPr>
        <w:t>sau</w:t>
      </w:r>
      <w:proofErr w:type="spellEnd"/>
      <w:r w:rsidRPr="009A14CE">
        <w:rPr>
          <w:rFonts w:ascii="Trebuchet MS" w:hAnsi="Trebuchet MS"/>
          <w:sz w:val="24"/>
          <w:szCs w:val="24"/>
        </w:rPr>
        <w:t xml:space="preserve"> </w:t>
      </w:r>
      <w:proofErr w:type="spellStart"/>
      <w:r w:rsidRPr="009A14CE">
        <w:rPr>
          <w:rFonts w:ascii="Trebuchet MS" w:hAnsi="Trebuchet MS"/>
          <w:sz w:val="24"/>
          <w:szCs w:val="24"/>
        </w:rPr>
        <w:t>produse</w:t>
      </w:r>
      <w:proofErr w:type="spellEnd"/>
      <w:r w:rsidRPr="009A14CE">
        <w:rPr>
          <w:rFonts w:ascii="Trebuchet MS" w:hAnsi="Trebuchet MS"/>
          <w:sz w:val="24"/>
          <w:szCs w:val="24"/>
        </w:rPr>
        <w:t xml:space="preserve"> locale.</w:t>
      </w:r>
    </w:p>
    <w:p w14:paraId="0B7152FE" w14:textId="77777777" w:rsidR="009B33DF" w:rsidRPr="0068446B" w:rsidRDefault="009B33DF" w:rsidP="008C61E7">
      <w:pPr>
        <w:ind w:left="-142" w:right="284"/>
        <w:jc w:val="both"/>
        <w:rPr>
          <w:rFonts w:ascii="Trebuchet MS" w:hAnsi="Trebuchet MS"/>
          <w:sz w:val="24"/>
          <w:szCs w:val="24"/>
        </w:rPr>
      </w:pPr>
    </w:p>
    <w:p w14:paraId="15899ADD" w14:textId="77777777" w:rsidR="009E1653" w:rsidRPr="0068446B" w:rsidRDefault="009E1653" w:rsidP="008C61E7">
      <w:pPr>
        <w:pStyle w:val="BodyText"/>
        <w:spacing w:before="0"/>
        <w:ind w:left="-142" w:right="284"/>
        <w:jc w:val="both"/>
        <w:rPr>
          <w:rFonts w:ascii="Trebuchet MS" w:hAnsi="Trebuchet MS"/>
          <w:lang w:val="ro-RO"/>
        </w:rPr>
      </w:pPr>
      <w:r w:rsidRPr="0068446B">
        <w:rPr>
          <w:rFonts w:ascii="Trebuchet MS" w:hAnsi="Trebuchet MS"/>
          <w:b/>
          <w:bCs/>
          <w:lang w:val="ro-RO"/>
        </w:rPr>
        <w:t xml:space="preserve">Micro-întreprinderile şi întreprinderile mici, atât cele existente cât şi cele nou înfiinţate </w:t>
      </w:r>
      <w:r w:rsidRPr="0068446B">
        <w:rPr>
          <w:rFonts w:ascii="Trebuchet MS" w:hAnsi="Trebuchet MS"/>
          <w:lang w:val="ro-RO"/>
        </w:rPr>
        <w:t>(</w:t>
      </w:r>
      <w:r w:rsidRPr="0068446B">
        <w:rPr>
          <w:rFonts w:ascii="Trebuchet MS" w:hAnsi="Trebuchet MS"/>
          <w:i/>
          <w:iCs/>
          <w:lang w:val="ro-RO"/>
        </w:rPr>
        <w:t>start-up</w:t>
      </w:r>
      <w:r w:rsidRPr="0068446B">
        <w:rPr>
          <w:rFonts w:ascii="Trebuchet MS" w:hAnsi="Trebuchet MS"/>
          <w:lang w:val="ro-RO"/>
        </w:rPr>
        <w:t xml:space="preserve">) </w:t>
      </w:r>
      <w:r w:rsidRPr="0068446B">
        <w:rPr>
          <w:rFonts w:ascii="Trebuchet MS" w:hAnsi="Trebuchet MS"/>
          <w:b/>
          <w:bCs/>
          <w:lang w:val="ro-RO"/>
        </w:rPr>
        <w:t>trebuie să fie înregistrate la ONRC şi să-şi desfăşoare activitatea</w:t>
      </w:r>
      <w:r w:rsidR="00E3723B">
        <w:rPr>
          <w:rFonts w:ascii="Trebuchet MS" w:hAnsi="Trebuchet MS"/>
          <w:b/>
          <w:bCs/>
          <w:lang w:val="ro-RO"/>
        </w:rPr>
        <w:t xml:space="preserve"> pentru care solicită finanțare în teritoriul GAL</w:t>
      </w:r>
      <w:r w:rsidRPr="0068446B">
        <w:rPr>
          <w:rFonts w:ascii="Trebuchet MS" w:hAnsi="Trebuchet MS"/>
          <w:b/>
          <w:bCs/>
          <w:lang w:val="ro-RO"/>
        </w:rPr>
        <w:t xml:space="preserve"> </w:t>
      </w:r>
      <w:r w:rsidRPr="0068446B">
        <w:rPr>
          <w:rFonts w:ascii="Trebuchet MS" w:hAnsi="Trebuchet MS"/>
          <w:lang w:val="ro-RO"/>
        </w:rPr>
        <w:t>(sediul social</w:t>
      </w:r>
      <w:r w:rsidR="003C583C">
        <w:rPr>
          <w:rFonts w:ascii="Trebuchet MS" w:hAnsi="Trebuchet MS"/>
          <w:lang w:val="ro-RO"/>
        </w:rPr>
        <w:t xml:space="preserve"> și/</w:t>
      </w:r>
      <w:r w:rsidR="0036627A" w:rsidRPr="0068446B">
        <w:rPr>
          <w:rFonts w:ascii="Trebuchet MS" w:hAnsi="Trebuchet MS"/>
          <w:lang w:val="ro-RO"/>
        </w:rPr>
        <w:t xml:space="preserve">sau </w:t>
      </w:r>
      <w:r w:rsidRPr="0068446B">
        <w:rPr>
          <w:rFonts w:ascii="Trebuchet MS" w:hAnsi="Trebuchet MS"/>
          <w:lang w:val="ro-RO"/>
        </w:rPr>
        <w:t xml:space="preserve">punctul/punctele de lucru trebuie să fie amplasate </w:t>
      </w:r>
      <w:r w:rsidRPr="00634419">
        <w:rPr>
          <w:rFonts w:ascii="Trebuchet MS" w:hAnsi="Trebuchet MS"/>
          <w:lang w:val="ro-RO"/>
        </w:rPr>
        <w:t xml:space="preserve">în </w:t>
      </w:r>
      <w:r w:rsidR="0091364A" w:rsidRPr="00634419">
        <w:rPr>
          <w:rFonts w:ascii="Trebuchet MS" w:hAnsi="Trebuchet MS"/>
          <w:lang w:val="ro-RO"/>
        </w:rPr>
        <w:t>teritoriul GAL</w:t>
      </w:r>
      <w:r w:rsidR="00B62D9C" w:rsidRPr="00634419">
        <w:rPr>
          <w:rFonts w:ascii="Trebuchet MS" w:hAnsi="Trebuchet MS"/>
          <w:lang w:val="ro-RO"/>
        </w:rPr>
        <w:t>)</w:t>
      </w:r>
      <w:r w:rsidRPr="00634419">
        <w:rPr>
          <w:rFonts w:ascii="Trebuchet MS" w:hAnsi="Trebuchet MS"/>
          <w:lang w:val="ro-RO"/>
        </w:rPr>
        <w:t>.</w:t>
      </w:r>
      <w:r w:rsidRPr="0068446B">
        <w:rPr>
          <w:rFonts w:ascii="Trebuchet MS" w:hAnsi="Trebuchet MS"/>
          <w:lang w:val="ro-RO"/>
        </w:rPr>
        <w:t xml:space="preserve"> Sunt eligibili în cadrul măsurii </w:t>
      </w:r>
      <w:r w:rsidR="000B1F37" w:rsidRPr="0068446B">
        <w:rPr>
          <w:rFonts w:ascii="Trebuchet MS" w:hAnsi="Trebuchet MS"/>
          <w:lang w:val="ro-RO"/>
        </w:rPr>
        <w:t>3.1/6A</w:t>
      </w:r>
      <w:r w:rsidRPr="0068446B">
        <w:rPr>
          <w:rFonts w:ascii="Trebuchet MS" w:hAnsi="Trebuchet MS"/>
          <w:lang w:val="ro-RO"/>
        </w:rPr>
        <w:t xml:space="preserve"> numai solicitanţii înscrişi la ONRC.</w:t>
      </w:r>
    </w:p>
    <w:p w14:paraId="5B06D9CA" w14:textId="77777777" w:rsidR="009E1653" w:rsidRPr="0068446B" w:rsidRDefault="009E1653" w:rsidP="008C61E7">
      <w:pPr>
        <w:pStyle w:val="BodyText"/>
        <w:spacing w:before="0"/>
        <w:ind w:left="-142" w:right="284"/>
        <w:jc w:val="both"/>
        <w:rPr>
          <w:rFonts w:ascii="Trebuchet MS" w:hAnsi="Trebuchet MS"/>
          <w:b/>
          <w:bCs/>
          <w:lang w:val="ro-RO"/>
        </w:rPr>
      </w:pPr>
    </w:p>
    <w:p w14:paraId="30DDFB7E" w14:textId="77777777" w:rsidR="009E1653" w:rsidRPr="0068446B" w:rsidRDefault="009E1653" w:rsidP="008C61E7">
      <w:pPr>
        <w:pStyle w:val="BodyText"/>
        <w:spacing w:before="0"/>
        <w:ind w:left="-142" w:right="284"/>
        <w:jc w:val="both"/>
        <w:rPr>
          <w:rFonts w:ascii="Trebuchet MS" w:hAnsi="Trebuchet MS"/>
          <w:lang w:val="ro-RO"/>
        </w:rPr>
      </w:pPr>
      <w:r w:rsidRPr="0068446B">
        <w:rPr>
          <w:rFonts w:ascii="Trebuchet MS" w:hAnsi="Trebuchet MS"/>
          <w:b/>
          <w:bCs/>
          <w:lang w:val="ro-RO"/>
        </w:rPr>
        <w:t xml:space="preserve">Atenție! </w:t>
      </w:r>
      <w:r w:rsidRPr="0068446B">
        <w:rPr>
          <w:rFonts w:ascii="Trebuchet MS" w:hAnsi="Trebuchet MS"/>
          <w:lang w:val="ro-RO"/>
        </w:rPr>
        <w:t xml:space="preserve">Este eligibil pentru finanțare solicitantul care propune realizarea de activități aferente a unui cod CAEN până la maximum 5 (cinci) </w:t>
      </w:r>
      <w:r w:rsidRPr="0068446B">
        <w:rPr>
          <w:rFonts w:ascii="Trebuchet MS" w:hAnsi="Trebuchet MS"/>
          <w:b/>
          <w:bCs/>
          <w:lang w:val="ro-RO"/>
        </w:rPr>
        <w:t>coduri CAEN înregistrate la Registrul Comertului</w:t>
      </w:r>
      <w:r w:rsidRPr="0068446B">
        <w:rPr>
          <w:rFonts w:ascii="Trebuchet MS" w:hAnsi="Trebuchet MS"/>
          <w:lang w:val="ro-RO"/>
        </w:rPr>
        <w:t>, autorizate / neautorizate în conditiile Legii nr. 359/2004</w:t>
      </w:r>
      <w:r w:rsidR="00D8469D" w:rsidRPr="0068446B">
        <w:rPr>
          <w:rFonts w:ascii="Trebuchet MS" w:hAnsi="Trebuchet MS"/>
          <w:lang w:val="ro-RO"/>
        </w:rPr>
        <w:t>.</w:t>
      </w:r>
    </w:p>
    <w:p w14:paraId="4F05D3D5" w14:textId="77777777" w:rsidR="009E1653" w:rsidRPr="0068446B" w:rsidRDefault="009E1653" w:rsidP="008C61E7">
      <w:pPr>
        <w:pStyle w:val="BodyText"/>
        <w:spacing w:before="0"/>
        <w:ind w:left="-142" w:right="284"/>
        <w:jc w:val="both"/>
        <w:rPr>
          <w:rFonts w:ascii="Trebuchet MS" w:hAnsi="Trebuchet MS"/>
          <w:lang w:val="ro-RO"/>
        </w:rPr>
      </w:pPr>
    </w:p>
    <w:p w14:paraId="2D9C8206" w14:textId="77777777" w:rsidR="009E1653" w:rsidRPr="0068446B" w:rsidRDefault="009E1653" w:rsidP="008C61E7">
      <w:pPr>
        <w:widowControl/>
        <w:autoSpaceDE w:val="0"/>
        <w:autoSpaceDN w:val="0"/>
        <w:adjustRightInd w:val="0"/>
        <w:ind w:left="-142" w:right="284"/>
        <w:jc w:val="both"/>
        <w:rPr>
          <w:rFonts w:ascii="Trebuchet MS" w:eastAsiaTheme="minorHAnsi" w:hAnsi="Trebuchet MS"/>
          <w:color w:val="000000"/>
          <w:sz w:val="24"/>
          <w:szCs w:val="24"/>
          <w:lang w:val="ro-RO"/>
        </w:rPr>
      </w:pPr>
      <w:r w:rsidRPr="0068446B">
        <w:rPr>
          <w:rFonts w:ascii="Trebuchet MS" w:eastAsiaTheme="minorHAnsi" w:hAnsi="Trebuchet MS"/>
          <w:b/>
          <w:bCs/>
          <w:color w:val="000000"/>
          <w:sz w:val="24"/>
          <w:szCs w:val="24"/>
          <w:lang w:val="ro-RO"/>
        </w:rPr>
        <w:t xml:space="preserve">Pentru a fi eligibili solicitanții care la data depunerii Cererii de finanțare aveau autorizat/ autorizate codul/ codurile CAEN propus/ propuse prin proiect, au obligația de a depune o Declarație întocmită și asumată prin semnătură de către un expert contabil, din care să reiasă faptul că întreprinderea nu a desfășurat niciodată activitatea/activitatile pentru care solicită finanțare. </w:t>
      </w:r>
    </w:p>
    <w:p w14:paraId="6834EC61" w14:textId="77777777" w:rsidR="009E1653" w:rsidRPr="0068446B" w:rsidRDefault="009E1653" w:rsidP="008C61E7">
      <w:pPr>
        <w:widowControl/>
        <w:autoSpaceDE w:val="0"/>
        <w:autoSpaceDN w:val="0"/>
        <w:adjustRightInd w:val="0"/>
        <w:ind w:left="-142" w:right="284"/>
        <w:jc w:val="both"/>
        <w:rPr>
          <w:rFonts w:ascii="Trebuchet MS" w:eastAsiaTheme="minorHAnsi" w:hAnsi="Trebuchet MS"/>
          <w:color w:val="000000"/>
          <w:sz w:val="24"/>
          <w:szCs w:val="24"/>
          <w:lang w:val="ro-RO"/>
        </w:rPr>
      </w:pPr>
      <w:r w:rsidRPr="0068446B">
        <w:rPr>
          <w:rFonts w:ascii="Trebuchet MS" w:eastAsiaTheme="minorHAnsi" w:hAnsi="Trebuchet MS"/>
          <w:b/>
          <w:bCs/>
          <w:color w:val="000000"/>
          <w:sz w:val="24"/>
          <w:szCs w:val="24"/>
          <w:lang w:val="ro-RO"/>
        </w:rPr>
        <w:t xml:space="preserve">Nu sunt eligibili </w:t>
      </w:r>
      <w:r w:rsidRPr="0068446B">
        <w:rPr>
          <w:rFonts w:ascii="Trebuchet MS" w:eastAsiaTheme="minorHAnsi" w:hAnsi="Trebuchet MS"/>
          <w:color w:val="000000"/>
          <w:sz w:val="24"/>
          <w:szCs w:val="24"/>
          <w:lang w:val="ro-RO"/>
        </w:rPr>
        <w:t xml:space="preserve">solicitanţii ai căror asociaţi / acționari deţin părţi sociale în cadrul altor întreprinderi care </w:t>
      </w:r>
      <w:r w:rsidRPr="0068446B">
        <w:rPr>
          <w:rFonts w:ascii="Trebuchet MS" w:eastAsiaTheme="minorHAnsi" w:hAnsi="Trebuchet MS"/>
          <w:b/>
          <w:bCs/>
          <w:color w:val="000000"/>
          <w:sz w:val="24"/>
          <w:szCs w:val="24"/>
          <w:lang w:val="ro-RO"/>
        </w:rPr>
        <w:t xml:space="preserve">îşi desfăşoară activitatea în baza aceluiaşi / acelorași cod / coduri CAEN autorizat / autorizate </w:t>
      </w:r>
      <w:r w:rsidRPr="0068446B">
        <w:rPr>
          <w:rFonts w:ascii="Trebuchet MS" w:eastAsiaTheme="minorHAnsi" w:hAnsi="Trebuchet MS"/>
          <w:color w:val="000000"/>
          <w:sz w:val="24"/>
          <w:szCs w:val="24"/>
          <w:lang w:val="ro-RO"/>
        </w:rPr>
        <w:t xml:space="preserve">la ONRC, ca cel / cele propus / propuse prin Planul de afaceri sau a unor coduri CAEN complementare acestuia / acestora, autorizate. </w:t>
      </w:r>
    </w:p>
    <w:p w14:paraId="515D3B06" w14:textId="77777777" w:rsidR="00531EE1" w:rsidRDefault="009E1653" w:rsidP="008C61E7">
      <w:pPr>
        <w:widowControl/>
        <w:autoSpaceDE w:val="0"/>
        <w:autoSpaceDN w:val="0"/>
        <w:adjustRightInd w:val="0"/>
        <w:ind w:left="-142" w:right="284"/>
        <w:jc w:val="both"/>
        <w:rPr>
          <w:rFonts w:ascii="Trebuchet MS" w:eastAsiaTheme="minorHAnsi" w:hAnsi="Trebuchet MS"/>
          <w:color w:val="000000"/>
          <w:sz w:val="24"/>
          <w:szCs w:val="24"/>
          <w:lang w:val="ro-RO"/>
        </w:rPr>
      </w:pPr>
      <w:r w:rsidRPr="0068446B">
        <w:rPr>
          <w:rFonts w:ascii="Trebuchet MS" w:eastAsiaTheme="minorHAnsi" w:hAnsi="Trebuchet MS"/>
          <w:b/>
          <w:bCs/>
          <w:color w:val="000000"/>
          <w:sz w:val="24"/>
          <w:szCs w:val="24"/>
          <w:lang w:val="ro-RO"/>
        </w:rPr>
        <w:t xml:space="preserve">Nu sunt eligibili </w:t>
      </w:r>
      <w:r w:rsidRPr="0068446B">
        <w:rPr>
          <w:rFonts w:ascii="Trebuchet MS" w:eastAsiaTheme="minorHAnsi" w:hAnsi="Trebuchet MS"/>
          <w:color w:val="000000"/>
          <w:sz w:val="24"/>
          <w:szCs w:val="24"/>
          <w:lang w:val="ro-RO"/>
        </w:rPr>
        <w:t>solicitanții în cadrul cărora se regăsesc asociaţi / acționari - persoane fizice rude de gradul I sau care sunt soț / soție cu asociați / acționari în cadrul altei întreprinderi care solicită în cadrul aceleiaşi sesiuni sau au beneficiat de sprijin financiar forfetar prin submăsura 6.2</w:t>
      </w:r>
      <w:r w:rsidR="00035F7D" w:rsidRPr="0068446B">
        <w:rPr>
          <w:rFonts w:ascii="Trebuchet MS" w:eastAsiaTheme="minorHAnsi" w:hAnsi="Trebuchet MS"/>
          <w:color w:val="000000"/>
          <w:sz w:val="24"/>
          <w:szCs w:val="24"/>
          <w:lang w:val="ro-RO"/>
        </w:rPr>
        <w:t xml:space="preserve"> la nivel național</w:t>
      </w:r>
      <w:r w:rsidRPr="0068446B">
        <w:rPr>
          <w:rFonts w:ascii="Trebuchet MS" w:eastAsiaTheme="minorHAnsi" w:hAnsi="Trebuchet MS"/>
          <w:color w:val="000000"/>
          <w:sz w:val="24"/>
          <w:szCs w:val="24"/>
          <w:lang w:val="ro-RO"/>
        </w:rPr>
        <w:t xml:space="preserve">. </w:t>
      </w:r>
    </w:p>
    <w:p w14:paraId="00AE43B4" w14:textId="77777777" w:rsidR="009E1653" w:rsidRPr="0068446B" w:rsidRDefault="009E1653" w:rsidP="008C61E7">
      <w:pPr>
        <w:widowControl/>
        <w:autoSpaceDE w:val="0"/>
        <w:autoSpaceDN w:val="0"/>
        <w:adjustRightInd w:val="0"/>
        <w:ind w:left="-142" w:right="284"/>
        <w:jc w:val="both"/>
        <w:rPr>
          <w:rFonts w:ascii="Trebuchet MS" w:eastAsiaTheme="minorHAnsi" w:hAnsi="Trebuchet MS"/>
          <w:color w:val="000000"/>
          <w:sz w:val="24"/>
          <w:szCs w:val="24"/>
          <w:lang w:val="ro-RO"/>
        </w:rPr>
      </w:pPr>
      <w:r w:rsidRPr="0068446B">
        <w:rPr>
          <w:rFonts w:ascii="Trebuchet MS" w:eastAsiaTheme="minorHAnsi" w:hAnsi="Trebuchet MS"/>
          <w:b/>
          <w:bCs/>
          <w:color w:val="000000"/>
          <w:sz w:val="24"/>
          <w:szCs w:val="24"/>
          <w:lang w:val="ro-RO"/>
        </w:rPr>
        <w:t xml:space="preserve">Sprijinul financiar forfetar pentru înființarea de activități neagricole poate fi accesat o singură </w:t>
      </w:r>
      <w:r w:rsidR="00E90A5F" w:rsidRPr="0068446B">
        <w:rPr>
          <w:rFonts w:ascii="Trebuchet MS" w:eastAsiaTheme="minorHAnsi" w:hAnsi="Trebuchet MS"/>
          <w:b/>
          <w:bCs/>
          <w:color w:val="000000"/>
          <w:sz w:val="24"/>
          <w:szCs w:val="24"/>
          <w:lang w:val="ro-RO"/>
        </w:rPr>
        <w:t>dat</w:t>
      </w:r>
      <w:r w:rsidR="00572752">
        <w:rPr>
          <w:rFonts w:ascii="Trebuchet MS" w:eastAsiaTheme="minorHAnsi" w:hAnsi="Trebuchet MS"/>
          <w:b/>
          <w:bCs/>
          <w:color w:val="000000"/>
          <w:sz w:val="24"/>
          <w:szCs w:val="24"/>
          <w:lang w:val="ro-RO"/>
        </w:rPr>
        <w:t>ă</w:t>
      </w:r>
      <w:r w:rsidR="00E90A5F" w:rsidRPr="0068446B">
        <w:rPr>
          <w:rFonts w:ascii="Trebuchet MS" w:eastAsiaTheme="minorHAnsi" w:hAnsi="Trebuchet MS"/>
          <w:b/>
          <w:bCs/>
          <w:color w:val="000000"/>
          <w:sz w:val="24"/>
          <w:szCs w:val="24"/>
          <w:lang w:val="ro-RO"/>
        </w:rPr>
        <w:t xml:space="preserve">, prin </w:t>
      </w:r>
      <w:r w:rsidR="00531EE1" w:rsidRPr="00531EE1">
        <w:rPr>
          <w:rFonts w:ascii="Trebuchet MS" w:eastAsiaTheme="minorHAnsi" w:hAnsi="Trebuchet MS"/>
          <w:b/>
          <w:bCs/>
          <w:color w:val="000000"/>
          <w:sz w:val="24"/>
          <w:szCs w:val="24"/>
          <w:lang w:val="ro-RO"/>
        </w:rPr>
        <w:t xml:space="preserve">Măsura 19 "Dezvoltarea locală LEADER" </w:t>
      </w:r>
      <w:r w:rsidRPr="0068446B">
        <w:rPr>
          <w:rFonts w:ascii="Trebuchet MS" w:eastAsiaTheme="minorHAnsi" w:hAnsi="Trebuchet MS"/>
          <w:b/>
          <w:bCs/>
          <w:color w:val="000000"/>
          <w:sz w:val="24"/>
          <w:szCs w:val="24"/>
          <w:lang w:val="ro-RO"/>
        </w:rPr>
        <w:t>sau prin sM 6.2</w:t>
      </w:r>
      <w:r w:rsidR="00321E5D">
        <w:rPr>
          <w:rFonts w:ascii="Trebuchet MS" w:eastAsiaTheme="minorHAnsi" w:hAnsi="Trebuchet MS"/>
          <w:b/>
          <w:bCs/>
          <w:color w:val="000000"/>
          <w:sz w:val="24"/>
          <w:szCs w:val="24"/>
          <w:lang w:val="ro-RO"/>
        </w:rPr>
        <w:t xml:space="preserve"> la nivel național</w:t>
      </w:r>
      <w:r w:rsidRPr="0068446B">
        <w:rPr>
          <w:rFonts w:ascii="Trebuchet MS" w:eastAsiaTheme="minorHAnsi" w:hAnsi="Trebuchet MS"/>
          <w:b/>
          <w:bCs/>
          <w:color w:val="000000"/>
          <w:sz w:val="24"/>
          <w:szCs w:val="24"/>
          <w:lang w:val="ro-RO"/>
        </w:rPr>
        <w:t xml:space="preserve">, cu condiţia ca asociații / acționarii solicitantului să nu dețină această calitate în cadrul altor întreprinderi care au beneficiat de sprijin nerambursabil forfetar prin aceste măsuri. </w:t>
      </w:r>
    </w:p>
    <w:p w14:paraId="386800CC" w14:textId="77777777" w:rsidR="009E1653" w:rsidRPr="0068446B" w:rsidRDefault="009E1653" w:rsidP="008C61E7">
      <w:pPr>
        <w:ind w:left="-142" w:right="284"/>
        <w:jc w:val="both"/>
        <w:rPr>
          <w:rFonts w:ascii="Trebuchet MS" w:eastAsiaTheme="minorHAnsi" w:hAnsi="Trebuchet MS"/>
          <w:color w:val="000000"/>
          <w:sz w:val="24"/>
          <w:szCs w:val="24"/>
          <w:lang w:val="ro-RO"/>
        </w:rPr>
      </w:pPr>
      <w:r w:rsidRPr="0068446B">
        <w:rPr>
          <w:rFonts w:ascii="Trebuchet MS" w:eastAsiaTheme="minorHAnsi" w:hAnsi="Trebuchet MS"/>
          <w:color w:val="000000"/>
          <w:sz w:val="24"/>
          <w:szCs w:val="24"/>
          <w:lang w:val="ro-RO"/>
        </w:rPr>
        <w:t xml:space="preserve">În situaţia solicitanților cu asociați / acționari comuni </w:t>
      </w:r>
      <w:r w:rsidRPr="0068446B">
        <w:rPr>
          <w:rFonts w:ascii="Trebuchet MS" w:eastAsiaTheme="minorHAnsi" w:hAnsi="Trebuchet MS"/>
          <w:b/>
          <w:bCs/>
          <w:color w:val="000000"/>
          <w:sz w:val="24"/>
          <w:szCs w:val="24"/>
          <w:lang w:val="ro-RO"/>
        </w:rPr>
        <w:t xml:space="preserve">doar un singur solicitant </w:t>
      </w:r>
      <w:r w:rsidRPr="0068446B">
        <w:rPr>
          <w:rFonts w:ascii="Trebuchet MS" w:eastAsiaTheme="minorHAnsi" w:hAnsi="Trebuchet MS"/>
          <w:color w:val="000000"/>
          <w:sz w:val="24"/>
          <w:szCs w:val="24"/>
          <w:lang w:val="ro-RO"/>
        </w:rPr>
        <w:t xml:space="preserve">poate fi eligibil, </w:t>
      </w:r>
      <w:r w:rsidRPr="0068446B">
        <w:rPr>
          <w:rFonts w:ascii="Trebuchet MS" w:eastAsiaTheme="minorHAnsi" w:hAnsi="Trebuchet MS"/>
          <w:b/>
          <w:bCs/>
          <w:color w:val="000000"/>
          <w:sz w:val="24"/>
          <w:szCs w:val="24"/>
          <w:lang w:val="ro-RO"/>
        </w:rPr>
        <w:t xml:space="preserve">o singură dată, </w:t>
      </w:r>
      <w:r w:rsidRPr="0068446B">
        <w:rPr>
          <w:rFonts w:ascii="Trebuchet MS" w:eastAsiaTheme="minorHAnsi" w:hAnsi="Trebuchet MS"/>
          <w:color w:val="000000"/>
          <w:sz w:val="24"/>
          <w:szCs w:val="24"/>
          <w:lang w:val="ro-RO"/>
        </w:rPr>
        <w:t>pentru sprijin financiar nerambursabil forfetar în cadrul sub-măsurii 6</w:t>
      </w:r>
      <w:r w:rsidRPr="00531EE1">
        <w:rPr>
          <w:rFonts w:ascii="Trebuchet MS" w:eastAsiaTheme="minorHAnsi" w:hAnsi="Trebuchet MS"/>
          <w:color w:val="000000"/>
          <w:sz w:val="24"/>
          <w:szCs w:val="24"/>
          <w:lang w:val="ro-RO"/>
        </w:rPr>
        <w:t xml:space="preserve">.2 </w:t>
      </w:r>
      <w:r w:rsidR="00531EE1" w:rsidRPr="00531EE1">
        <w:rPr>
          <w:rFonts w:ascii="Trebuchet MS" w:eastAsiaTheme="minorHAnsi" w:hAnsi="Trebuchet MS"/>
          <w:color w:val="000000"/>
          <w:sz w:val="24"/>
          <w:szCs w:val="24"/>
          <w:lang w:val="ro-RO"/>
        </w:rPr>
        <w:t>sau</w:t>
      </w:r>
      <w:r w:rsidRPr="00531EE1">
        <w:rPr>
          <w:rFonts w:ascii="Trebuchet MS" w:eastAsiaTheme="minorHAnsi" w:hAnsi="Trebuchet MS"/>
          <w:color w:val="000000"/>
          <w:sz w:val="24"/>
          <w:szCs w:val="24"/>
          <w:lang w:val="ro-RO"/>
        </w:rPr>
        <w:t xml:space="preserve"> </w:t>
      </w:r>
      <w:proofErr w:type="spellStart"/>
      <w:r w:rsidR="00531EE1" w:rsidRPr="00531EE1">
        <w:rPr>
          <w:rFonts w:ascii="Trebuchet MS" w:hAnsi="Trebuchet MS"/>
          <w:sz w:val="24"/>
        </w:rPr>
        <w:t>Măsura</w:t>
      </w:r>
      <w:proofErr w:type="spellEnd"/>
      <w:r w:rsidR="00531EE1" w:rsidRPr="00531EE1">
        <w:rPr>
          <w:rFonts w:ascii="Trebuchet MS" w:hAnsi="Trebuchet MS"/>
          <w:sz w:val="24"/>
        </w:rPr>
        <w:t xml:space="preserve"> 19 "</w:t>
      </w:r>
      <w:proofErr w:type="spellStart"/>
      <w:r w:rsidR="00531EE1" w:rsidRPr="00531EE1">
        <w:rPr>
          <w:rFonts w:ascii="Trebuchet MS" w:hAnsi="Trebuchet MS"/>
          <w:sz w:val="24"/>
        </w:rPr>
        <w:t>Dezvoltarea</w:t>
      </w:r>
      <w:proofErr w:type="spellEnd"/>
      <w:r w:rsidR="00531EE1" w:rsidRPr="00531EE1">
        <w:rPr>
          <w:rFonts w:ascii="Trebuchet MS" w:hAnsi="Trebuchet MS"/>
          <w:sz w:val="24"/>
        </w:rPr>
        <w:t xml:space="preserve"> </w:t>
      </w:r>
      <w:proofErr w:type="spellStart"/>
      <w:r w:rsidR="00531EE1" w:rsidRPr="00531EE1">
        <w:rPr>
          <w:rFonts w:ascii="Trebuchet MS" w:hAnsi="Trebuchet MS"/>
          <w:sz w:val="24"/>
        </w:rPr>
        <w:t>locală</w:t>
      </w:r>
      <w:proofErr w:type="spellEnd"/>
      <w:r w:rsidR="00531EE1" w:rsidRPr="00531EE1">
        <w:rPr>
          <w:rFonts w:ascii="Trebuchet MS" w:hAnsi="Trebuchet MS"/>
          <w:sz w:val="24"/>
        </w:rPr>
        <w:t xml:space="preserve"> LEADER"</w:t>
      </w:r>
      <w:r w:rsidRPr="00531EE1">
        <w:rPr>
          <w:rFonts w:ascii="Trebuchet MS" w:eastAsiaTheme="minorHAnsi" w:hAnsi="Trebuchet MS"/>
          <w:color w:val="000000"/>
          <w:sz w:val="24"/>
          <w:szCs w:val="24"/>
          <w:lang w:val="ro-RO"/>
        </w:rPr>
        <w:t>.</w:t>
      </w:r>
    </w:p>
    <w:p w14:paraId="08F352A1" w14:textId="77777777" w:rsidR="009E1653" w:rsidRPr="005C4A19" w:rsidRDefault="009E1653" w:rsidP="008C61E7">
      <w:pPr>
        <w:ind w:left="-142" w:right="284"/>
        <w:jc w:val="both"/>
        <w:rPr>
          <w:rFonts w:ascii="Trebuchet MS" w:eastAsiaTheme="minorHAnsi" w:hAnsi="Trebuchet MS"/>
          <w:b/>
          <w:color w:val="000000"/>
          <w:sz w:val="24"/>
          <w:szCs w:val="24"/>
          <w:lang w:val="ro-RO"/>
        </w:rPr>
      </w:pPr>
    </w:p>
    <w:p w14:paraId="79B5921F" w14:textId="77777777" w:rsidR="009E1653" w:rsidRPr="0068446B" w:rsidRDefault="009E1653" w:rsidP="008C61E7">
      <w:pPr>
        <w:widowControl/>
        <w:autoSpaceDE w:val="0"/>
        <w:autoSpaceDN w:val="0"/>
        <w:adjustRightInd w:val="0"/>
        <w:ind w:left="-142" w:right="284"/>
        <w:jc w:val="both"/>
        <w:rPr>
          <w:rFonts w:ascii="Trebuchet MS" w:eastAsiaTheme="minorHAnsi" w:hAnsi="Trebuchet MS"/>
          <w:color w:val="000000"/>
          <w:sz w:val="24"/>
          <w:szCs w:val="24"/>
          <w:lang w:val="ro-RO"/>
        </w:rPr>
      </w:pPr>
      <w:r w:rsidRPr="005C4A19">
        <w:rPr>
          <w:rFonts w:ascii="Trebuchet MS" w:eastAsiaTheme="minorHAnsi" w:hAnsi="Trebuchet MS"/>
          <w:b/>
          <w:bCs/>
          <w:color w:val="000000"/>
          <w:sz w:val="24"/>
          <w:szCs w:val="24"/>
          <w:lang w:val="ro-RO"/>
        </w:rPr>
        <w:t xml:space="preserve">Categoriile de solicitanţi eligibili în cadrul </w:t>
      </w:r>
      <w:r w:rsidR="00E90A5F" w:rsidRPr="005C4A19">
        <w:rPr>
          <w:rFonts w:ascii="Trebuchet MS" w:hAnsi="Trebuchet MS"/>
          <w:b/>
          <w:sz w:val="24"/>
          <w:szCs w:val="24"/>
          <w:lang w:val="ro-RO"/>
        </w:rPr>
        <w:t xml:space="preserve">Măsura </w:t>
      </w:r>
      <w:r w:rsidR="000B1F37" w:rsidRPr="005C4A19">
        <w:rPr>
          <w:rFonts w:ascii="Trebuchet MS" w:hAnsi="Trebuchet MS"/>
          <w:b/>
          <w:sz w:val="24"/>
          <w:szCs w:val="24"/>
          <w:lang w:val="ro-RO"/>
        </w:rPr>
        <w:t>3.1/6A</w:t>
      </w:r>
      <w:r w:rsidRPr="005C4A19">
        <w:rPr>
          <w:rFonts w:ascii="Trebuchet MS" w:hAnsi="Trebuchet MS"/>
          <w:b/>
          <w:sz w:val="24"/>
          <w:szCs w:val="24"/>
          <w:lang w:val="ro-RO"/>
        </w:rPr>
        <w:t xml:space="preserve">, </w:t>
      </w:r>
      <w:r w:rsidRPr="005C4A19">
        <w:rPr>
          <w:rFonts w:ascii="Trebuchet MS" w:eastAsiaTheme="minorHAnsi" w:hAnsi="Trebuchet MS"/>
          <w:b/>
          <w:bCs/>
          <w:color w:val="000000"/>
          <w:sz w:val="24"/>
          <w:szCs w:val="24"/>
          <w:lang w:val="ro-RO"/>
        </w:rPr>
        <w:t>în</w:t>
      </w:r>
      <w:r w:rsidRPr="0068446B">
        <w:rPr>
          <w:rFonts w:ascii="Trebuchet MS" w:eastAsiaTheme="minorHAnsi" w:hAnsi="Trebuchet MS"/>
          <w:b/>
          <w:bCs/>
          <w:color w:val="000000"/>
          <w:sz w:val="24"/>
          <w:szCs w:val="24"/>
          <w:lang w:val="ro-RO"/>
        </w:rPr>
        <w:t xml:space="preserve"> funcție de forma de organizare sunt: </w:t>
      </w:r>
    </w:p>
    <w:p w14:paraId="45B3B2D6" w14:textId="77777777" w:rsidR="009E1653" w:rsidRPr="0068446B" w:rsidRDefault="009E1653" w:rsidP="0062404D">
      <w:pPr>
        <w:pStyle w:val="ListParagraph"/>
        <w:widowControl/>
        <w:numPr>
          <w:ilvl w:val="0"/>
          <w:numId w:val="23"/>
        </w:numPr>
        <w:autoSpaceDE w:val="0"/>
        <w:autoSpaceDN w:val="0"/>
        <w:adjustRightInd w:val="0"/>
        <w:spacing w:before="0"/>
        <w:ind w:left="426" w:right="284"/>
        <w:jc w:val="both"/>
        <w:rPr>
          <w:rFonts w:ascii="Trebuchet MS" w:eastAsiaTheme="minorHAnsi" w:hAnsi="Trebuchet MS"/>
          <w:color w:val="000000"/>
          <w:sz w:val="24"/>
          <w:szCs w:val="24"/>
          <w:lang w:val="ro-RO"/>
        </w:rPr>
      </w:pPr>
      <w:r w:rsidRPr="0068446B">
        <w:rPr>
          <w:rFonts w:ascii="Trebuchet MS" w:eastAsiaTheme="minorHAnsi" w:hAnsi="Trebuchet MS"/>
          <w:b/>
          <w:bCs/>
          <w:color w:val="000000"/>
          <w:sz w:val="24"/>
          <w:szCs w:val="24"/>
          <w:lang w:val="ro-RO"/>
        </w:rPr>
        <w:t xml:space="preserve">Persoană fizică autorizată </w:t>
      </w:r>
      <w:r w:rsidRPr="0068446B">
        <w:rPr>
          <w:rFonts w:ascii="Trebuchet MS" w:eastAsiaTheme="minorHAnsi" w:hAnsi="Trebuchet MS"/>
          <w:color w:val="000000"/>
          <w:sz w:val="24"/>
          <w:szCs w:val="24"/>
          <w:lang w:val="ro-RO"/>
        </w:rPr>
        <w:t xml:space="preserve">- înfiinţată în baza OUG nr. 44/ 2008 </w:t>
      </w:r>
      <w:r w:rsidRPr="0068446B">
        <w:rPr>
          <w:rFonts w:ascii="Trebuchet MS" w:eastAsiaTheme="minorHAnsi" w:hAnsi="Trebuchet MS"/>
          <w:i/>
          <w:iCs/>
          <w:color w:val="000000"/>
          <w:sz w:val="24"/>
          <w:szCs w:val="24"/>
          <w:lang w:val="ro-RO"/>
        </w:rPr>
        <w:t xml:space="preserve">privind desfăşurarea activităţilor economice de către persoanele fizice autorizate, întreprinderile individuale şi întreprinderile familiale, </w:t>
      </w:r>
      <w:r w:rsidRPr="0068446B">
        <w:rPr>
          <w:rFonts w:ascii="Trebuchet MS" w:eastAsiaTheme="minorHAnsi" w:hAnsi="Trebuchet MS"/>
          <w:color w:val="000000"/>
          <w:sz w:val="24"/>
          <w:szCs w:val="24"/>
          <w:lang w:val="ro-RO"/>
        </w:rPr>
        <w:t xml:space="preserve">cu modificările și completările ulterioare; </w:t>
      </w:r>
    </w:p>
    <w:p w14:paraId="19E09416" w14:textId="77777777" w:rsidR="009E1653" w:rsidRPr="0068446B" w:rsidRDefault="009E1653" w:rsidP="0062404D">
      <w:pPr>
        <w:pStyle w:val="ListParagraph"/>
        <w:widowControl/>
        <w:numPr>
          <w:ilvl w:val="0"/>
          <w:numId w:val="23"/>
        </w:numPr>
        <w:autoSpaceDE w:val="0"/>
        <w:autoSpaceDN w:val="0"/>
        <w:adjustRightInd w:val="0"/>
        <w:spacing w:before="0"/>
        <w:ind w:left="426" w:right="284"/>
        <w:jc w:val="both"/>
        <w:rPr>
          <w:rFonts w:ascii="Trebuchet MS" w:eastAsiaTheme="minorHAnsi" w:hAnsi="Trebuchet MS"/>
          <w:color w:val="000000"/>
          <w:sz w:val="24"/>
          <w:szCs w:val="24"/>
          <w:lang w:val="ro-RO"/>
        </w:rPr>
      </w:pPr>
      <w:r w:rsidRPr="0068446B">
        <w:rPr>
          <w:rFonts w:ascii="Trebuchet MS" w:eastAsiaTheme="minorHAnsi" w:hAnsi="Trebuchet MS"/>
          <w:b/>
          <w:bCs/>
          <w:color w:val="000000"/>
          <w:sz w:val="24"/>
          <w:szCs w:val="24"/>
          <w:lang w:val="ro-RO"/>
        </w:rPr>
        <w:t xml:space="preserve">Întreprindere individuală </w:t>
      </w:r>
      <w:r w:rsidRPr="0068446B">
        <w:rPr>
          <w:rFonts w:ascii="Trebuchet MS" w:eastAsiaTheme="minorHAnsi" w:hAnsi="Trebuchet MS"/>
          <w:color w:val="000000"/>
          <w:sz w:val="24"/>
          <w:szCs w:val="24"/>
          <w:lang w:val="ro-RO"/>
        </w:rPr>
        <w:t xml:space="preserve">înfiinţată în baza OUG nr. 44/ 2008, cu modificările și completările ulterioare; </w:t>
      </w:r>
    </w:p>
    <w:p w14:paraId="579DC963" w14:textId="77777777" w:rsidR="009E1653" w:rsidRPr="0068446B" w:rsidRDefault="009E1653" w:rsidP="0062404D">
      <w:pPr>
        <w:pStyle w:val="ListParagraph"/>
        <w:widowControl/>
        <w:numPr>
          <w:ilvl w:val="0"/>
          <w:numId w:val="23"/>
        </w:numPr>
        <w:autoSpaceDE w:val="0"/>
        <w:autoSpaceDN w:val="0"/>
        <w:adjustRightInd w:val="0"/>
        <w:spacing w:before="0"/>
        <w:ind w:left="426" w:right="284"/>
        <w:jc w:val="both"/>
        <w:rPr>
          <w:rFonts w:ascii="Trebuchet MS" w:eastAsiaTheme="minorHAnsi" w:hAnsi="Trebuchet MS"/>
          <w:color w:val="000000"/>
          <w:sz w:val="24"/>
          <w:szCs w:val="24"/>
          <w:lang w:val="ro-RO"/>
        </w:rPr>
      </w:pPr>
      <w:r w:rsidRPr="0068446B">
        <w:rPr>
          <w:rFonts w:ascii="Trebuchet MS" w:eastAsiaTheme="minorHAnsi" w:hAnsi="Trebuchet MS"/>
          <w:b/>
          <w:bCs/>
          <w:color w:val="000000"/>
          <w:sz w:val="24"/>
          <w:szCs w:val="24"/>
          <w:lang w:val="ro-RO"/>
        </w:rPr>
        <w:t xml:space="preserve">Întreprindere familială </w:t>
      </w:r>
      <w:r w:rsidRPr="0068446B">
        <w:rPr>
          <w:rFonts w:ascii="Trebuchet MS" w:eastAsiaTheme="minorHAnsi" w:hAnsi="Trebuchet MS"/>
          <w:color w:val="000000"/>
          <w:sz w:val="24"/>
          <w:szCs w:val="24"/>
          <w:lang w:val="ro-RO"/>
        </w:rPr>
        <w:t xml:space="preserve">înfiinţată în baza OUG nr. 44/ 2008 cu modificările și completările ulterioare; </w:t>
      </w:r>
    </w:p>
    <w:p w14:paraId="5B43BA0C" w14:textId="77777777" w:rsidR="009E1653" w:rsidRPr="0068446B" w:rsidRDefault="009E1653" w:rsidP="0062404D">
      <w:pPr>
        <w:pStyle w:val="ListParagraph"/>
        <w:widowControl/>
        <w:numPr>
          <w:ilvl w:val="0"/>
          <w:numId w:val="23"/>
        </w:numPr>
        <w:autoSpaceDE w:val="0"/>
        <w:autoSpaceDN w:val="0"/>
        <w:adjustRightInd w:val="0"/>
        <w:spacing w:before="0"/>
        <w:ind w:left="426" w:right="284"/>
        <w:jc w:val="both"/>
        <w:rPr>
          <w:rFonts w:ascii="Trebuchet MS" w:eastAsiaTheme="minorHAnsi" w:hAnsi="Trebuchet MS"/>
          <w:color w:val="000000"/>
          <w:sz w:val="24"/>
          <w:szCs w:val="24"/>
          <w:lang w:val="ro-RO"/>
        </w:rPr>
      </w:pPr>
      <w:r w:rsidRPr="0068446B">
        <w:rPr>
          <w:rFonts w:ascii="Trebuchet MS" w:eastAsiaTheme="minorHAnsi" w:hAnsi="Trebuchet MS"/>
          <w:b/>
          <w:bCs/>
          <w:color w:val="000000"/>
          <w:sz w:val="24"/>
          <w:szCs w:val="24"/>
          <w:lang w:val="ro-RO"/>
        </w:rPr>
        <w:t xml:space="preserve">Societate în nume colectiv </w:t>
      </w:r>
      <w:r w:rsidRPr="0068446B">
        <w:rPr>
          <w:rFonts w:ascii="Trebuchet MS" w:eastAsiaTheme="minorHAnsi" w:hAnsi="Trebuchet MS"/>
          <w:color w:val="000000"/>
          <w:sz w:val="24"/>
          <w:szCs w:val="24"/>
          <w:lang w:val="ro-RO"/>
        </w:rPr>
        <w:t xml:space="preserve">– </w:t>
      </w:r>
      <w:r w:rsidRPr="0068446B">
        <w:rPr>
          <w:rFonts w:ascii="Trebuchet MS" w:eastAsiaTheme="minorHAnsi" w:hAnsi="Trebuchet MS"/>
          <w:b/>
          <w:bCs/>
          <w:color w:val="000000"/>
          <w:sz w:val="24"/>
          <w:szCs w:val="24"/>
          <w:lang w:val="ro-RO"/>
        </w:rPr>
        <w:t xml:space="preserve">SNC </w:t>
      </w:r>
      <w:r w:rsidRPr="0068446B">
        <w:rPr>
          <w:rFonts w:ascii="Trebuchet MS" w:eastAsiaTheme="minorHAnsi" w:hAnsi="Trebuchet MS"/>
          <w:color w:val="000000"/>
          <w:sz w:val="24"/>
          <w:szCs w:val="24"/>
          <w:lang w:val="ro-RO"/>
        </w:rPr>
        <w:t xml:space="preserve">- înfiinţată în baza Legii </w:t>
      </w:r>
      <w:r w:rsidRPr="0068446B">
        <w:rPr>
          <w:rFonts w:ascii="Trebuchet MS" w:eastAsiaTheme="minorHAnsi" w:hAnsi="Trebuchet MS"/>
          <w:i/>
          <w:iCs/>
          <w:color w:val="000000"/>
          <w:sz w:val="24"/>
          <w:szCs w:val="24"/>
          <w:lang w:val="ro-RO"/>
        </w:rPr>
        <w:t xml:space="preserve">societăților </w:t>
      </w:r>
      <w:r w:rsidRPr="0068446B">
        <w:rPr>
          <w:rFonts w:ascii="Trebuchet MS" w:eastAsiaTheme="minorHAnsi" w:hAnsi="Trebuchet MS"/>
          <w:color w:val="000000"/>
          <w:sz w:val="24"/>
          <w:szCs w:val="24"/>
          <w:lang w:val="ro-RO"/>
        </w:rPr>
        <w:t>nr. 31/1990</w:t>
      </w:r>
      <w:r w:rsidRPr="0068446B">
        <w:rPr>
          <w:rFonts w:ascii="Trebuchet MS" w:eastAsiaTheme="minorHAnsi" w:hAnsi="Trebuchet MS"/>
          <w:i/>
          <w:iCs/>
          <w:color w:val="000000"/>
          <w:sz w:val="24"/>
          <w:szCs w:val="24"/>
          <w:lang w:val="ro-RO"/>
        </w:rPr>
        <w:t xml:space="preserve">, </w:t>
      </w:r>
      <w:r w:rsidRPr="0068446B">
        <w:rPr>
          <w:rFonts w:ascii="Trebuchet MS" w:eastAsiaTheme="minorHAnsi" w:hAnsi="Trebuchet MS"/>
          <w:color w:val="000000"/>
          <w:sz w:val="24"/>
          <w:szCs w:val="24"/>
          <w:lang w:val="ro-RO"/>
        </w:rPr>
        <w:t xml:space="preserve">republicata, cu modificările și completările ulterioare; </w:t>
      </w:r>
    </w:p>
    <w:p w14:paraId="50454B74" w14:textId="77777777" w:rsidR="009E1653" w:rsidRPr="0068446B" w:rsidRDefault="009E1653" w:rsidP="0062404D">
      <w:pPr>
        <w:pStyle w:val="ListParagraph"/>
        <w:widowControl/>
        <w:numPr>
          <w:ilvl w:val="0"/>
          <w:numId w:val="23"/>
        </w:numPr>
        <w:autoSpaceDE w:val="0"/>
        <w:autoSpaceDN w:val="0"/>
        <w:adjustRightInd w:val="0"/>
        <w:spacing w:before="0"/>
        <w:ind w:left="426" w:right="284"/>
        <w:jc w:val="both"/>
        <w:rPr>
          <w:rFonts w:ascii="Trebuchet MS" w:eastAsiaTheme="minorHAnsi" w:hAnsi="Trebuchet MS"/>
          <w:color w:val="000000"/>
          <w:sz w:val="24"/>
          <w:szCs w:val="24"/>
          <w:lang w:val="ro-RO"/>
        </w:rPr>
      </w:pPr>
      <w:r w:rsidRPr="0068446B">
        <w:rPr>
          <w:rFonts w:ascii="Trebuchet MS" w:eastAsiaTheme="minorHAnsi" w:hAnsi="Trebuchet MS"/>
          <w:b/>
          <w:bCs/>
          <w:color w:val="000000"/>
          <w:sz w:val="24"/>
          <w:szCs w:val="24"/>
          <w:lang w:val="ro-RO"/>
        </w:rPr>
        <w:t xml:space="preserve">Societate în comandită simplă </w:t>
      </w:r>
      <w:r w:rsidRPr="0068446B">
        <w:rPr>
          <w:rFonts w:ascii="Trebuchet MS" w:eastAsiaTheme="minorHAnsi" w:hAnsi="Trebuchet MS"/>
          <w:color w:val="000000"/>
          <w:sz w:val="24"/>
          <w:szCs w:val="24"/>
          <w:lang w:val="ro-RO"/>
        </w:rPr>
        <w:t xml:space="preserve">– </w:t>
      </w:r>
      <w:r w:rsidRPr="0068446B">
        <w:rPr>
          <w:rFonts w:ascii="Trebuchet MS" w:eastAsiaTheme="minorHAnsi" w:hAnsi="Trebuchet MS"/>
          <w:b/>
          <w:bCs/>
          <w:color w:val="000000"/>
          <w:sz w:val="24"/>
          <w:szCs w:val="24"/>
          <w:lang w:val="ro-RO"/>
        </w:rPr>
        <w:t xml:space="preserve">SCS </w:t>
      </w:r>
      <w:r w:rsidRPr="0068446B">
        <w:rPr>
          <w:rFonts w:ascii="Trebuchet MS" w:eastAsiaTheme="minorHAnsi" w:hAnsi="Trebuchet MS"/>
          <w:color w:val="000000"/>
          <w:sz w:val="24"/>
          <w:szCs w:val="24"/>
          <w:lang w:val="ro-RO"/>
        </w:rPr>
        <w:t>- înfiinţată în baza Legii nr. 31/1990</w:t>
      </w:r>
      <w:r w:rsidRPr="0068446B">
        <w:rPr>
          <w:rFonts w:ascii="Trebuchet MS" w:eastAsiaTheme="minorHAnsi" w:hAnsi="Trebuchet MS"/>
          <w:i/>
          <w:iCs/>
          <w:color w:val="000000"/>
          <w:sz w:val="24"/>
          <w:szCs w:val="24"/>
          <w:lang w:val="ro-RO"/>
        </w:rPr>
        <w:t xml:space="preserve">, republicata </w:t>
      </w:r>
      <w:r w:rsidRPr="0068446B">
        <w:rPr>
          <w:rFonts w:ascii="Trebuchet MS" w:eastAsiaTheme="minorHAnsi" w:hAnsi="Trebuchet MS"/>
          <w:color w:val="000000"/>
          <w:sz w:val="24"/>
          <w:szCs w:val="24"/>
          <w:lang w:val="ro-RO"/>
        </w:rPr>
        <w:t xml:space="preserve">cu modificările şi completările ulterioare); </w:t>
      </w:r>
    </w:p>
    <w:p w14:paraId="0D6C8CF7" w14:textId="77777777" w:rsidR="009E1653" w:rsidRPr="0068446B" w:rsidRDefault="009E1653" w:rsidP="0062404D">
      <w:pPr>
        <w:pStyle w:val="ListParagraph"/>
        <w:widowControl/>
        <w:numPr>
          <w:ilvl w:val="0"/>
          <w:numId w:val="23"/>
        </w:numPr>
        <w:autoSpaceDE w:val="0"/>
        <w:autoSpaceDN w:val="0"/>
        <w:adjustRightInd w:val="0"/>
        <w:spacing w:before="0"/>
        <w:ind w:left="426" w:right="284"/>
        <w:jc w:val="both"/>
        <w:rPr>
          <w:rFonts w:ascii="Trebuchet MS" w:eastAsiaTheme="minorHAnsi" w:hAnsi="Trebuchet MS"/>
          <w:color w:val="000000"/>
          <w:sz w:val="24"/>
          <w:szCs w:val="24"/>
          <w:lang w:val="ro-RO"/>
        </w:rPr>
      </w:pPr>
      <w:r w:rsidRPr="0068446B">
        <w:rPr>
          <w:rFonts w:ascii="Trebuchet MS" w:eastAsiaTheme="minorHAnsi" w:hAnsi="Trebuchet MS"/>
          <w:b/>
          <w:bCs/>
          <w:color w:val="000000"/>
          <w:sz w:val="24"/>
          <w:szCs w:val="24"/>
          <w:lang w:val="ro-RO"/>
        </w:rPr>
        <w:t xml:space="preserve">Societate pe acţiuni </w:t>
      </w:r>
      <w:r w:rsidRPr="0068446B">
        <w:rPr>
          <w:rFonts w:ascii="Trebuchet MS" w:eastAsiaTheme="minorHAnsi" w:hAnsi="Trebuchet MS"/>
          <w:color w:val="000000"/>
          <w:sz w:val="24"/>
          <w:szCs w:val="24"/>
          <w:lang w:val="ro-RO"/>
        </w:rPr>
        <w:t xml:space="preserve">– </w:t>
      </w:r>
      <w:r w:rsidRPr="0068446B">
        <w:rPr>
          <w:rFonts w:ascii="Trebuchet MS" w:eastAsiaTheme="minorHAnsi" w:hAnsi="Trebuchet MS"/>
          <w:b/>
          <w:bCs/>
          <w:color w:val="000000"/>
          <w:sz w:val="24"/>
          <w:szCs w:val="24"/>
          <w:lang w:val="ro-RO"/>
        </w:rPr>
        <w:t xml:space="preserve">SA </w:t>
      </w:r>
      <w:r w:rsidRPr="0068446B">
        <w:rPr>
          <w:rFonts w:ascii="Trebuchet MS" w:eastAsiaTheme="minorHAnsi" w:hAnsi="Trebuchet MS"/>
          <w:color w:val="000000"/>
          <w:sz w:val="24"/>
          <w:szCs w:val="24"/>
          <w:lang w:val="ro-RO"/>
        </w:rPr>
        <w:t>- înfiinţată în baza Legii nr. 31/ 1990</w:t>
      </w:r>
      <w:r w:rsidRPr="0068446B">
        <w:rPr>
          <w:rFonts w:ascii="Trebuchet MS" w:eastAsiaTheme="minorHAnsi" w:hAnsi="Trebuchet MS"/>
          <w:i/>
          <w:iCs/>
          <w:color w:val="000000"/>
          <w:sz w:val="24"/>
          <w:szCs w:val="24"/>
          <w:lang w:val="ro-RO"/>
        </w:rPr>
        <w:t xml:space="preserve">, </w:t>
      </w:r>
      <w:r w:rsidRPr="0068446B">
        <w:rPr>
          <w:rFonts w:ascii="Trebuchet MS" w:eastAsiaTheme="minorHAnsi" w:hAnsi="Trebuchet MS"/>
          <w:color w:val="000000"/>
          <w:sz w:val="24"/>
          <w:szCs w:val="24"/>
          <w:lang w:val="ro-RO"/>
        </w:rPr>
        <w:t xml:space="preserve">republicată cu modificarile şi completările ulterioare; </w:t>
      </w:r>
    </w:p>
    <w:p w14:paraId="1868A1D2" w14:textId="77777777" w:rsidR="009E1653" w:rsidRPr="0068446B" w:rsidRDefault="009E1653" w:rsidP="0062404D">
      <w:pPr>
        <w:pStyle w:val="ListParagraph"/>
        <w:widowControl/>
        <w:numPr>
          <w:ilvl w:val="0"/>
          <w:numId w:val="23"/>
        </w:numPr>
        <w:autoSpaceDE w:val="0"/>
        <w:autoSpaceDN w:val="0"/>
        <w:adjustRightInd w:val="0"/>
        <w:spacing w:before="0"/>
        <w:ind w:left="426" w:right="284"/>
        <w:jc w:val="both"/>
        <w:rPr>
          <w:rFonts w:ascii="Trebuchet MS" w:eastAsiaTheme="minorHAnsi" w:hAnsi="Trebuchet MS"/>
          <w:color w:val="000000"/>
          <w:sz w:val="24"/>
          <w:szCs w:val="24"/>
          <w:lang w:val="ro-RO"/>
        </w:rPr>
      </w:pPr>
      <w:r w:rsidRPr="0068446B">
        <w:rPr>
          <w:rFonts w:ascii="Trebuchet MS" w:eastAsiaTheme="minorHAnsi" w:hAnsi="Trebuchet MS"/>
          <w:b/>
          <w:bCs/>
          <w:color w:val="000000"/>
          <w:sz w:val="24"/>
          <w:szCs w:val="24"/>
          <w:lang w:val="ro-RO"/>
        </w:rPr>
        <w:t xml:space="preserve">Societate în comandită pe acţiuni </w:t>
      </w:r>
      <w:r w:rsidRPr="0068446B">
        <w:rPr>
          <w:rFonts w:ascii="Trebuchet MS" w:eastAsiaTheme="minorHAnsi" w:hAnsi="Trebuchet MS"/>
          <w:color w:val="000000"/>
          <w:sz w:val="24"/>
          <w:szCs w:val="24"/>
          <w:lang w:val="ro-RO"/>
        </w:rPr>
        <w:t xml:space="preserve">– </w:t>
      </w:r>
      <w:r w:rsidRPr="0068446B">
        <w:rPr>
          <w:rFonts w:ascii="Trebuchet MS" w:eastAsiaTheme="minorHAnsi" w:hAnsi="Trebuchet MS"/>
          <w:b/>
          <w:bCs/>
          <w:color w:val="000000"/>
          <w:sz w:val="24"/>
          <w:szCs w:val="24"/>
          <w:lang w:val="ro-RO"/>
        </w:rPr>
        <w:t xml:space="preserve">SCA </w:t>
      </w:r>
      <w:r w:rsidRPr="0068446B">
        <w:rPr>
          <w:rFonts w:ascii="Trebuchet MS" w:eastAsiaTheme="minorHAnsi" w:hAnsi="Trebuchet MS"/>
          <w:color w:val="000000"/>
          <w:sz w:val="24"/>
          <w:szCs w:val="24"/>
          <w:lang w:val="ro-RO"/>
        </w:rPr>
        <w:t>înfiinţată în baza Legii nr. 31/1990</w:t>
      </w:r>
      <w:r w:rsidRPr="0068446B">
        <w:rPr>
          <w:rFonts w:ascii="Trebuchet MS" w:eastAsiaTheme="minorHAnsi" w:hAnsi="Trebuchet MS"/>
          <w:i/>
          <w:iCs/>
          <w:color w:val="000000"/>
          <w:sz w:val="24"/>
          <w:szCs w:val="24"/>
          <w:lang w:val="ro-RO"/>
        </w:rPr>
        <w:t xml:space="preserve">, </w:t>
      </w:r>
      <w:r w:rsidRPr="0068446B">
        <w:rPr>
          <w:rFonts w:ascii="Trebuchet MS" w:eastAsiaTheme="minorHAnsi" w:hAnsi="Trebuchet MS"/>
          <w:color w:val="000000"/>
          <w:sz w:val="24"/>
          <w:szCs w:val="24"/>
          <w:lang w:val="ro-RO"/>
        </w:rPr>
        <w:t xml:space="preserve">republicată cu modificările şi completările ulterioare; </w:t>
      </w:r>
    </w:p>
    <w:p w14:paraId="0114B0B6" w14:textId="77777777" w:rsidR="009E1653" w:rsidRPr="0068446B" w:rsidRDefault="009E1653" w:rsidP="0062404D">
      <w:pPr>
        <w:pStyle w:val="ListParagraph"/>
        <w:widowControl/>
        <w:numPr>
          <w:ilvl w:val="0"/>
          <w:numId w:val="23"/>
        </w:numPr>
        <w:autoSpaceDE w:val="0"/>
        <w:autoSpaceDN w:val="0"/>
        <w:adjustRightInd w:val="0"/>
        <w:spacing w:before="0"/>
        <w:ind w:left="426" w:right="284"/>
        <w:jc w:val="both"/>
        <w:rPr>
          <w:rFonts w:ascii="Trebuchet MS" w:eastAsiaTheme="minorHAnsi" w:hAnsi="Trebuchet MS"/>
          <w:color w:val="000000"/>
          <w:sz w:val="24"/>
          <w:szCs w:val="24"/>
          <w:lang w:val="ro-RO"/>
        </w:rPr>
      </w:pPr>
      <w:r w:rsidRPr="0068446B">
        <w:rPr>
          <w:rFonts w:ascii="Trebuchet MS" w:eastAsiaTheme="minorHAnsi" w:hAnsi="Trebuchet MS"/>
          <w:b/>
          <w:bCs/>
          <w:color w:val="000000"/>
          <w:sz w:val="24"/>
          <w:szCs w:val="24"/>
          <w:lang w:val="ro-RO"/>
        </w:rPr>
        <w:t xml:space="preserve">Societate cu răspundere limitată2 </w:t>
      </w:r>
      <w:r w:rsidRPr="0068446B">
        <w:rPr>
          <w:rFonts w:ascii="Trebuchet MS" w:eastAsiaTheme="minorHAnsi" w:hAnsi="Trebuchet MS"/>
          <w:color w:val="000000"/>
          <w:sz w:val="24"/>
          <w:szCs w:val="24"/>
          <w:lang w:val="ro-RO"/>
        </w:rPr>
        <w:t xml:space="preserve">– </w:t>
      </w:r>
      <w:r w:rsidRPr="0068446B">
        <w:rPr>
          <w:rFonts w:ascii="Trebuchet MS" w:eastAsiaTheme="minorHAnsi" w:hAnsi="Trebuchet MS"/>
          <w:b/>
          <w:bCs/>
          <w:color w:val="000000"/>
          <w:sz w:val="24"/>
          <w:szCs w:val="24"/>
          <w:lang w:val="ro-RO"/>
        </w:rPr>
        <w:t xml:space="preserve">SRL </w:t>
      </w:r>
      <w:r w:rsidRPr="0068446B">
        <w:rPr>
          <w:rFonts w:ascii="Trebuchet MS" w:eastAsiaTheme="minorHAnsi" w:hAnsi="Trebuchet MS"/>
          <w:color w:val="000000"/>
          <w:sz w:val="24"/>
          <w:szCs w:val="24"/>
          <w:lang w:val="ro-RO"/>
        </w:rPr>
        <w:t>înfiinţată în baza Legii nr. 31/1990</w:t>
      </w:r>
      <w:r w:rsidRPr="0068446B">
        <w:rPr>
          <w:rFonts w:ascii="Trebuchet MS" w:eastAsiaTheme="minorHAnsi" w:hAnsi="Trebuchet MS"/>
          <w:i/>
          <w:iCs/>
          <w:color w:val="000000"/>
          <w:sz w:val="24"/>
          <w:szCs w:val="24"/>
          <w:lang w:val="ro-RO"/>
        </w:rPr>
        <w:t xml:space="preserve">, republicata, </w:t>
      </w:r>
      <w:r w:rsidRPr="0068446B">
        <w:rPr>
          <w:rFonts w:ascii="Trebuchet MS" w:eastAsiaTheme="minorHAnsi" w:hAnsi="Trebuchet MS"/>
          <w:color w:val="000000"/>
          <w:sz w:val="24"/>
          <w:szCs w:val="24"/>
          <w:lang w:val="ro-RO"/>
        </w:rPr>
        <w:t xml:space="preserve">cu modificările şi completările ulterioare; </w:t>
      </w:r>
    </w:p>
    <w:p w14:paraId="11CBEB2B" w14:textId="77777777" w:rsidR="009E1653" w:rsidRPr="0068446B" w:rsidRDefault="009E1653" w:rsidP="0062404D">
      <w:pPr>
        <w:pStyle w:val="ListParagraph"/>
        <w:widowControl/>
        <w:numPr>
          <w:ilvl w:val="0"/>
          <w:numId w:val="23"/>
        </w:numPr>
        <w:autoSpaceDE w:val="0"/>
        <w:autoSpaceDN w:val="0"/>
        <w:adjustRightInd w:val="0"/>
        <w:spacing w:before="0"/>
        <w:ind w:left="426" w:right="284"/>
        <w:jc w:val="both"/>
        <w:rPr>
          <w:rFonts w:ascii="Trebuchet MS" w:eastAsiaTheme="minorHAnsi" w:hAnsi="Trebuchet MS"/>
          <w:color w:val="000000"/>
          <w:sz w:val="24"/>
          <w:szCs w:val="24"/>
          <w:lang w:val="ro-RO"/>
        </w:rPr>
      </w:pPr>
      <w:r w:rsidRPr="0068446B">
        <w:rPr>
          <w:rFonts w:ascii="Trebuchet MS" w:eastAsiaTheme="minorHAnsi" w:hAnsi="Trebuchet MS"/>
          <w:b/>
          <w:bCs/>
          <w:color w:val="000000"/>
          <w:sz w:val="24"/>
          <w:szCs w:val="24"/>
          <w:lang w:val="ro-RO"/>
        </w:rPr>
        <w:t xml:space="preserve">Societate comercială cu capital privat </w:t>
      </w:r>
      <w:r w:rsidRPr="0068446B">
        <w:rPr>
          <w:rFonts w:ascii="Trebuchet MS" w:eastAsiaTheme="minorHAnsi" w:hAnsi="Trebuchet MS"/>
          <w:color w:val="000000"/>
          <w:sz w:val="24"/>
          <w:szCs w:val="24"/>
          <w:lang w:val="ro-RO"/>
        </w:rPr>
        <w:t xml:space="preserve">înfiinţată în baza Legii nr. 15/1990 </w:t>
      </w:r>
      <w:r w:rsidRPr="0068446B">
        <w:rPr>
          <w:rFonts w:ascii="Trebuchet MS" w:eastAsiaTheme="minorHAnsi" w:hAnsi="Trebuchet MS"/>
          <w:i/>
          <w:iCs/>
          <w:color w:val="000000"/>
          <w:sz w:val="24"/>
          <w:szCs w:val="24"/>
          <w:lang w:val="ro-RO"/>
        </w:rPr>
        <w:t>privind reorganizarea unitatilor economice de stat ca regii autonome si societati comerciale</w:t>
      </w:r>
      <w:r w:rsidRPr="0068446B">
        <w:rPr>
          <w:rFonts w:ascii="Trebuchet MS" w:eastAsiaTheme="minorHAnsi" w:hAnsi="Trebuchet MS"/>
          <w:color w:val="000000"/>
          <w:sz w:val="24"/>
          <w:szCs w:val="24"/>
          <w:lang w:val="ro-RO"/>
        </w:rPr>
        <w:t xml:space="preserve">, cu modificările şi completările ulterioare); </w:t>
      </w:r>
    </w:p>
    <w:p w14:paraId="57099B2D" w14:textId="77777777" w:rsidR="009E1653" w:rsidRPr="0068446B" w:rsidRDefault="009E1653" w:rsidP="0062404D">
      <w:pPr>
        <w:pStyle w:val="ListParagraph"/>
        <w:widowControl/>
        <w:numPr>
          <w:ilvl w:val="0"/>
          <w:numId w:val="23"/>
        </w:numPr>
        <w:autoSpaceDE w:val="0"/>
        <w:autoSpaceDN w:val="0"/>
        <w:adjustRightInd w:val="0"/>
        <w:spacing w:before="0"/>
        <w:ind w:left="426" w:right="284"/>
        <w:jc w:val="both"/>
        <w:rPr>
          <w:rFonts w:ascii="Trebuchet MS" w:eastAsiaTheme="minorHAnsi" w:hAnsi="Trebuchet MS"/>
          <w:color w:val="000000"/>
          <w:sz w:val="24"/>
          <w:szCs w:val="24"/>
          <w:lang w:val="ro-RO"/>
        </w:rPr>
      </w:pPr>
      <w:r w:rsidRPr="0068446B">
        <w:rPr>
          <w:rFonts w:ascii="Trebuchet MS" w:eastAsiaTheme="minorHAnsi" w:hAnsi="Trebuchet MS"/>
          <w:b/>
          <w:bCs/>
          <w:color w:val="000000"/>
          <w:sz w:val="24"/>
          <w:szCs w:val="24"/>
          <w:lang w:val="ro-RO"/>
        </w:rPr>
        <w:t xml:space="preserve">Societate agricolă </w:t>
      </w:r>
      <w:r w:rsidRPr="0068446B">
        <w:rPr>
          <w:rFonts w:ascii="Trebuchet MS" w:eastAsiaTheme="minorHAnsi" w:hAnsi="Trebuchet MS"/>
          <w:color w:val="000000"/>
          <w:sz w:val="24"/>
          <w:szCs w:val="24"/>
          <w:lang w:val="ro-RO"/>
        </w:rPr>
        <w:t>înfiinţată în baza Legii nr</w:t>
      </w:r>
      <w:r w:rsidRPr="0068446B">
        <w:rPr>
          <w:rFonts w:ascii="Trebuchet MS" w:eastAsiaTheme="minorHAnsi" w:hAnsi="Trebuchet MS"/>
          <w:i/>
          <w:iCs/>
          <w:color w:val="000000"/>
          <w:sz w:val="24"/>
          <w:szCs w:val="24"/>
          <w:lang w:val="ro-RO"/>
        </w:rPr>
        <w:t xml:space="preserve">. </w:t>
      </w:r>
      <w:r w:rsidRPr="0068446B">
        <w:rPr>
          <w:rFonts w:ascii="Trebuchet MS" w:eastAsiaTheme="minorHAnsi" w:hAnsi="Trebuchet MS"/>
          <w:color w:val="000000"/>
          <w:sz w:val="24"/>
          <w:szCs w:val="24"/>
          <w:lang w:val="ro-RO"/>
        </w:rPr>
        <w:t xml:space="preserve">36/1991 </w:t>
      </w:r>
      <w:r w:rsidRPr="0068446B">
        <w:rPr>
          <w:rFonts w:ascii="Trebuchet MS" w:eastAsiaTheme="minorHAnsi" w:hAnsi="Trebuchet MS"/>
          <w:i/>
          <w:iCs/>
          <w:color w:val="000000"/>
          <w:sz w:val="24"/>
          <w:szCs w:val="24"/>
          <w:lang w:val="ro-RO"/>
        </w:rPr>
        <w:t xml:space="preserve">privind societatile agricole si alte forme de asociere in agricultura </w:t>
      </w:r>
      <w:r w:rsidRPr="0068446B">
        <w:rPr>
          <w:rFonts w:ascii="Trebuchet MS" w:eastAsiaTheme="minorHAnsi" w:hAnsi="Trebuchet MS"/>
          <w:color w:val="000000"/>
          <w:sz w:val="24"/>
          <w:szCs w:val="24"/>
          <w:lang w:val="ro-RO"/>
        </w:rPr>
        <w:t xml:space="preserve">cu modificările şi completările ulterioare; </w:t>
      </w:r>
    </w:p>
    <w:p w14:paraId="2692E86D" w14:textId="77777777" w:rsidR="009E1653" w:rsidRPr="0068446B" w:rsidRDefault="009E1653" w:rsidP="0062404D">
      <w:pPr>
        <w:pStyle w:val="ListParagraph"/>
        <w:widowControl/>
        <w:numPr>
          <w:ilvl w:val="0"/>
          <w:numId w:val="23"/>
        </w:numPr>
        <w:autoSpaceDE w:val="0"/>
        <w:autoSpaceDN w:val="0"/>
        <w:adjustRightInd w:val="0"/>
        <w:spacing w:before="0"/>
        <w:ind w:left="426" w:right="284"/>
        <w:jc w:val="both"/>
        <w:rPr>
          <w:rFonts w:ascii="Trebuchet MS" w:eastAsiaTheme="minorHAnsi" w:hAnsi="Trebuchet MS"/>
          <w:color w:val="000000"/>
          <w:sz w:val="24"/>
          <w:szCs w:val="24"/>
          <w:lang w:val="ro-RO"/>
        </w:rPr>
      </w:pPr>
      <w:r w:rsidRPr="0068446B">
        <w:rPr>
          <w:rFonts w:ascii="Trebuchet MS" w:eastAsiaTheme="minorHAnsi" w:hAnsi="Trebuchet MS"/>
          <w:b/>
          <w:bCs/>
          <w:color w:val="000000"/>
          <w:sz w:val="24"/>
          <w:szCs w:val="24"/>
          <w:lang w:val="ro-RO"/>
        </w:rPr>
        <w:t xml:space="preserve">Societate cooperativă de gradul 1 </w:t>
      </w:r>
      <w:r w:rsidRPr="0068446B">
        <w:rPr>
          <w:rFonts w:ascii="Trebuchet MS" w:eastAsiaTheme="minorHAnsi" w:hAnsi="Trebuchet MS"/>
          <w:color w:val="000000"/>
          <w:sz w:val="24"/>
          <w:szCs w:val="24"/>
          <w:lang w:val="ro-RO"/>
        </w:rPr>
        <w:t xml:space="preserve">înfiinţată în baza Legii nr. 1/2005 </w:t>
      </w:r>
      <w:r w:rsidRPr="0068446B">
        <w:rPr>
          <w:rFonts w:ascii="Trebuchet MS" w:eastAsiaTheme="minorHAnsi" w:hAnsi="Trebuchet MS"/>
          <w:i/>
          <w:iCs/>
          <w:color w:val="000000"/>
          <w:sz w:val="24"/>
          <w:szCs w:val="24"/>
          <w:lang w:val="ro-RO"/>
        </w:rPr>
        <w:t xml:space="preserve">privind organizarea şi funcţionarea cooperaţiei, republicată, </w:t>
      </w:r>
      <w:r w:rsidRPr="0068446B">
        <w:rPr>
          <w:rFonts w:ascii="Trebuchet MS" w:eastAsiaTheme="minorHAnsi" w:hAnsi="Trebuchet MS"/>
          <w:color w:val="000000"/>
          <w:sz w:val="24"/>
          <w:szCs w:val="24"/>
          <w:lang w:val="ro-RO"/>
        </w:rPr>
        <w:t xml:space="preserve">respectiv </w:t>
      </w:r>
      <w:r w:rsidRPr="0068446B">
        <w:rPr>
          <w:rFonts w:ascii="Trebuchet MS" w:eastAsiaTheme="minorHAnsi" w:hAnsi="Trebuchet MS"/>
          <w:b/>
          <w:bCs/>
          <w:color w:val="000000"/>
          <w:sz w:val="24"/>
          <w:szCs w:val="24"/>
          <w:lang w:val="ro-RO"/>
        </w:rPr>
        <w:t xml:space="preserve">societăți cooperative meșteșugărești și societăți cooperative de consum </w:t>
      </w:r>
      <w:r w:rsidRPr="0068446B">
        <w:rPr>
          <w:rFonts w:ascii="Trebuchet MS" w:eastAsiaTheme="minorHAnsi" w:hAnsi="Trebuchet MS"/>
          <w:color w:val="000000"/>
          <w:sz w:val="24"/>
          <w:szCs w:val="24"/>
          <w:lang w:val="ro-RO"/>
        </w:rPr>
        <w:t xml:space="preserve">care au prevăzute în actul constitutiv ca obiect desfășurarea de activităţi neagricole; </w:t>
      </w:r>
    </w:p>
    <w:p w14:paraId="6CEB5BF0" w14:textId="77777777" w:rsidR="009E1653" w:rsidRPr="0068446B" w:rsidRDefault="009E1653" w:rsidP="0062404D">
      <w:pPr>
        <w:pStyle w:val="ListParagraph"/>
        <w:widowControl/>
        <w:numPr>
          <w:ilvl w:val="0"/>
          <w:numId w:val="23"/>
        </w:numPr>
        <w:autoSpaceDE w:val="0"/>
        <w:autoSpaceDN w:val="0"/>
        <w:adjustRightInd w:val="0"/>
        <w:spacing w:before="0"/>
        <w:ind w:left="426" w:right="284"/>
        <w:jc w:val="both"/>
        <w:rPr>
          <w:rFonts w:ascii="Trebuchet MS" w:eastAsiaTheme="minorHAnsi" w:hAnsi="Trebuchet MS"/>
          <w:color w:val="000000"/>
          <w:sz w:val="24"/>
          <w:szCs w:val="24"/>
          <w:lang w:val="ro-RO"/>
        </w:rPr>
      </w:pPr>
      <w:r w:rsidRPr="0068446B">
        <w:rPr>
          <w:rFonts w:ascii="Trebuchet MS" w:eastAsiaTheme="minorHAnsi" w:hAnsi="Trebuchet MS"/>
          <w:b/>
          <w:bCs/>
          <w:color w:val="000000"/>
          <w:sz w:val="24"/>
          <w:szCs w:val="24"/>
          <w:lang w:val="ro-RO"/>
        </w:rPr>
        <w:t xml:space="preserve">Cooperativă agricolă </w:t>
      </w:r>
      <w:r w:rsidRPr="0068446B">
        <w:rPr>
          <w:rFonts w:ascii="Trebuchet MS" w:eastAsiaTheme="minorHAnsi" w:hAnsi="Trebuchet MS"/>
          <w:color w:val="000000"/>
          <w:sz w:val="24"/>
          <w:szCs w:val="24"/>
          <w:lang w:val="ro-RO"/>
        </w:rPr>
        <w:t xml:space="preserve">de grad 1 înfiinţată în baza Legii </w:t>
      </w:r>
      <w:r w:rsidRPr="0068446B">
        <w:rPr>
          <w:rFonts w:ascii="Trebuchet MS" w:eastAsiaTheme="minorHAnsi" w:hAnsi="Trebuchet MS"/>
          <w:i/>
          <w:iCs/>
          <w:color w:val="000000"/>
          <w:sz w:val="24"/>
          <w:szCs w:val="24"/>
          <w:lang w:val="ro-RO"/>
        </w:rPr>
        <w:t xml:space="preserve">cooperației agricole </w:t>
      </w:r>
      <w:r w:rsidRPr="0068446B">
        <w:rPr>
          <w:rFonts w:ascii="Trebuchet MS" w:eastAsiaTheme="minorHAnsi" w:hAnsi="Trebuchet MS"/>
          <w:color w:val="000000"/>
          <w:sz w:val="24"/>
          <w:szCs w:val="24"/>
          <w:lang w:val="ro-RO"/>
        </w:rPr>
        <w:t>nr. 566/2004, cu modificările și completările ulterioare</w:t>
      </w:r>
      <w:r w:rsidR="002425DE">
        <w:rPr>
          <w:rFonts w:ascii="Trebuchet MS" w:eastAsiaTheme="minorHAnsi" w:hAnsi="Trebuchet MS"/>
          <w:color w:val="000000"/>
          <w:sz w:val="24"/>
          <w:szCs w:val="24"/>
          <w:lang w:val="ro-RO"/>
        </w:rPr>
        <w:t xml:space="preserve"> (</w:t>
      </w:r>
      <w:r w:rsidR="002425DE" w:rsidRPr="002425DE">
        <w:rPr>
          <w:rFonts w:ascii="Trebuchet MS" w:eastAsiaTheme="minorHAnsi" w:hAnsi="Trebuchet MS"/>
          <w:color w:val="000000"/>
          <w:sz w:val="24"/>
          <w:szCs w:val="24"/>
          <w:lang w:val="ro-RO"/>
        </w:rPr>
        <w:t>A se vedea: art. 4 alin. (2) din legea cooperației: Cooperativele agricole de gradul 1 sunt asociaţii de persoane fizice şi persoane fizice autorizate definite potrivit Ordonanţei de urgenţă a Guvernului nr. 44/2008 privind desfăşurarea activităţilor economice de către persoane fizice autorizate, întreprinderile individuale şi întreprinderile familiale, cu modificările şi completările ulterioare</w:t>
      </w:r>
      <w:r w:rsidR="002425DE">
        <w:rPr>
          <w:rFonts w:ascii="Trebuchet MS" w:eastAsiaTheme="minorHAnsi" w:hAnsi="Trebuchet MS"/>
          <w:color w:val="000000"/>
          <w:sz w:val="24"/>
          <w:szCs w:val="24"/>
          <w:lang w:val="ro-RO"/>
        </w:rPr>
        <w:t>).</w:t>
      </w:r>
    </w:p>
    <w:p w14:paraId="1C32E4D3" w14:textId="77777777" w:rsidR="009E1653" w:rsidRPr="0068446B" w:rsidRDefault="009E1653" w:rsidP="008C61E7">
      <w:pPr>
        <w:widowControl/>
        <w:autoSpaceDE w:val="0"/>
        <w:autoSpaceDN w:val="0"/>
        <w:adjustRightInd w:val="0"/>
        <w:ind w:left="-142" w:right="284"/>
        <w:jc w:val="both"/>
        <w:rPr>
          <w:rFonts w:ascii="Trebuchet MS" w:eastAsiaTheme="minorHAnsi" w:hAnsi="Trebuchet MS"/>
          <w:color w:val="000000"/>
          <w:sz w:val="24"/>
          <w:szCs w:val="24"/>
          <w:lang w:val="ro-RO"/>
        </w:rPr>
      </w:pPr>
    </w:p>
    <w:p w14:paraId="67813603" w14:textId="77777777" w:rsidR="009E1653" w:rsidRPr="00684188" w:rsidRDefault="00D30689" w:rsidP="008C61E7">
      <w:pPr>
        <w:widowControl/>
        <w:autoSpaceDE w:val="0"/>
        <w:autoSpaceDN w:val="0"/>
        <w:adjustRightInd w:val="0"/>
        <w:ind w:left="-142" w:right="284"/>
        <w:jc w:val="both"/>
        <w:rPr>
          <w:rFonts w:ascii="Trebuchet MS" w:eastAsiaTheme="minorHAnsi" w:hAnsi="Trebuchet MS"/>
          <w:color w:val="000000"/>
          <w:sz w:val="24"/>
          <w:szCs w:val="24"/>
          <w:lang w:val="ro-RO"/>
        </w:rPr>
      </w:pPr>
      <w:r w:rsidRPr="00684188">
        <w:rPr>
          <w:rFonts w:ascii="Trebuchet MS" w:eastAsiaTheme="minorHAnsi" w:hAnsi="Trebuchet MS"/>
          <w:b/>
          <w:bCs/>
          <w:color w:val="000000"/>
          <w:sz w:val="24"/>
          <w:szCs w:val="24"/>
          <w:lang w:val="ro-RO"/>
        </w:rPr>
        <w:t xml:space="preserve">Atenție! În cadrul Măsurii </w:t>
      </w:r>
      <w:r w:rsidR="000B1F37" w:rsidRPr="00684188">
        <w:rPr>
          <w:rFonts w:ascii="Trebuchet MS" w:eastAsiaTheme="minorHAnsi" w:hAnsi="Trebuchet MS"/>
          <w:b/>
          <w:bCs/>
          <w:color w:val="000000"/>
          <w:sz w:val="24"/>
          <w:szCs w:val="24"/>
          <w:lang w:val="ro-RO"/>
        </w:rPr>
        <w:t>3.1/6A</w:t>
      </w:r>
      <w:r w:rsidR="009E1653" w:rsidRPr="00684188">
        <w:rPr>
          <w:rFonts w:ascii="Trebuchet MS" w:eastAsiaTheme="minorHAnsi" w:hAnsi="Trebuchet MS"/>
          <w:b/>
          <w:bCs/>
          <w:color w:val="000000"/>
          <w:sz w:val="24"/>
          <w:szCs w:val="24"/>
          <w:lang w:val="ro-RO"/>
        </w:rPr>
        <w:t xml:space="preserve">, solicitantul trebuie să aibă capital 100% privat. </w:t>
      </w:r>
    </w:p>
    <w:p w14:paraId="6301F63E" w14:textId="77777777" w:rsidR="009E1653" w:rsidRPr="00684188" w:rsidRDefault="009E1653" w:rsidP="008C61E7">
      <w:pPr>
        <w:widowControl/>
        <w:autoSpaceDE w:val="0"/>
        <w:autoSpaceDN w:val="0"/>
        <w:adjustRightInd w:val="0"/>
        <w:ind w:left="-142" w:right="284"/>
        <w:jc w:val="both"/>
        <w:rPr>
          <w:rFonts w:ascii="Trebuchet MS" w:eastAsiaTheme="minorHAnsi" w:hAnsi="Trebuchet MS"/>
          <w:color w:val="000000"/>
          <w:sz w:val="24"/>
          <w:szCs w:val="24"/>
          <w:lang w:val="ro-RO"/>
        </w:rPr>
      </w:pPr>
      <w:r w:rsidRPr="00684188">
        <w:rPr>
          <w:rFonts w:ascii="Trebuchet MS" w:eastAsiaTheme="minorHAnsi" w:hAnsi="Trebuchet MS"/>
          <w:b/>
          <w:bCs/>
          <w:color w:val="000000"/>
          <w:sz w:val="24"/>
          <w:szCs w:val="24"/>
          <w:lang w:val="ro-RO"/>
        </w:rPr>
        <w:t xml:space="preserve">Solicitanţii eligibili trebuie să se încadreze în categoria: </w:t>
      </w:r>
    </w:p>
    <w:p w14:paraId="5D508A9A" w14:textId="77777777" w:rsidR="009E1653" w:rsidRPr="00684188" w:rsidRDefault="009E1653" w:rsidP="0062404D">
      <w:pPr>
        <w:pStyle w:val="ListParagraph"/>
        <w:widowControl/>
        <w:numPr>
          <w:ilvl w:val="0"/>
          <w:numId w:val="24"/>
        </w:numPr>
        <w:autoSpaceDE w:val="0"/>
        <w:autoSpaceDN w:val="0"/>
        <w:adjustRightInd w:val="0"/>
        <w:spacing w:before="0"/>
        <w:ind w:left="426" w:right="284"/>
        <w:jc w:val="both"/>
        <w:rPr>
          <w:rFonts w:ascii="Trebuchet MS" w:eastAsiaTheme="minorHAnsi" w:hAnsi="Trebuchet MS"/>
          <w:color w:val="000000"/>
          <w:sz w:val="24"/>
          <w:szCs w:val="24"/>
          <w:lang w:val="ro-RO"/>
        </w:rPr>
      </w:pPr>
      <w:r w:rsidRPr="00684188">
        <w:rPr>
          <w:rFonts w:ascii="Trebuchet MS" w:eastAsiaTheme="minorHAnsi" w:hAnsi="Trebuchet MS"/>
          <w:b/>
          <w:bCs/>
          <w:color w:val="000000"/>
          <w:sz w:val="24"/>
          <w:szCs w:val="24"/>
          <w:lang w:val="ro-RO"/>
        </w:rPr>
        <w:t xml:space="preserve">Micro-întreprindere </w:t>
      </w:r>
      <w:r w:rsidRPr="00684188">
        <w:rPr>
          <w:rFonts w:ascii="Trebuchet MS" w:eastAsiaTheme="minorHAnsi" w:hAnsi="Trebuchet MS"/>
          <w:color w:val="000000"/>
          <w:sz w:val="24"/>
          <w:szCs w:val="24"/>
          <w:lang w:val="ro-RO"/>
        </w:rPr>
        <w:t xml:space="preserve">– maximum </w:t>
      </w:r>
      <w:r w:rsidRPr="00684188">
        <w:rPr>
          <w:rFonts w:ascii="Trebuchet MS" w:eastAsiaTheme="minorHAnsi" w:hAnsi="Trebuchet MS"/>
          <w:b/>
          <w:bCs/>
          <w:color w:val="000000"/>
          <w:sz w:val="24"/>
          <w:szCs w:val="24"/>
          <w:lang w:val="ro-RO"/>
        </w:rPr>
        <w:t xml:space="preserve">9 salariaţi </w:t>
      </w:r>
      <w:r w:rsidRPr="00684188">
        <w:rPr>
          <w:rFonts w:ascii="Trebuchet MS" w:eastAsiaTheme="minorHAnsi" w:hAnsi="Trebuchet MS"/>
          <w:color w:val="000000"/>
          <w:sz w:val="24"/>
          <w:szCs w:val="24"/>
          <w:lang w:val="ro-RO"/>
        </w:rPr>
        <w:t xml:space="preserve">şi realizează o cifră de afaceri anuală netă sau deţin active totale de până la 2 milioane euro, echivalent în lei; </w:t>
      </w:r>
    </w:p>
    <w:p w14:paraId="75E22D3A" w14:textId="77777777" w:rsidR="009E1653" w:rsidRPr="00684188" w:rsidRDefault="009E1653" w:rsidP="0062404D">
      <w:pPr>
        <w:pStyle w:val="ListParagraph"/>
        <w:widowControl/>
        <w:numPr>
          <w:ilvl w:val="0"/>
          <w:numId w:val="24"/>
        </w:numPr>
        <w:autoSpaceDE w:val="0"/>
        <w:autoSpaceDN w:val="0"/>
        <w:adjustRightInd w:val="0"/>
        <w:spacing w:before="0"/>
        <w:ind w:left="426" w:right="284"/>
        <w:jc w:val="both"/>
        <w:rPr>
          <w:rFonts w:ascii="Trebuchet MS" w:eastAsiaTheme="minorHAnsi" w:hAnsi="Trebuchet MS"/>
          <w:color w:val="000000"/>
          <w:sz w:val="24"/>
          <w:szCs w:val="24"/>
          <w:lang w:val="ro-RO"/>
        </w:rPr>
      </w:pPr>
      <w:r w:rsidRPr="00684188">
        <w:rPr>
          <w:rFonts w:ascii="Trebuchet MS" w:eastAsiaTheme="minorHAnsi" w:hAnsi="Trebuchet MS"/>
          <w:b/>
          <w:bCs/>
          <w:color w:val="000000"/>
          <w:sz w:val="24"/>
          <w:szCs w:val="24"/>
          <w:lang w:val="ro-RO"/>
        </w:rPr>
        <w:t xml:space="preserve">Întreprindere mică </w:t>
      </w:r>
      <w:r w:rsidRPr="00684188">
        <w:rPr>
          <w:rFonts w:ascii="Trebuchet MS" w:eastAsiaTheme="minorHAnsi" w:hAnsi="Trebuchet MS"/>
          <w:color w:val="000000"/>
          <w:sz w:val="24"/>
          <w:szCs w:val="24"/>
          <w:lang w:val="ro-RO"/>
        </w:rPr>
        <w:t xml:space="preserve">– </w:t>
      </w:r>
      <w:r w:rsidRPr="00684188">
        <w:rPr>
          <w:rFonts w:ascii="Trebuchet MS" w:eastAsiaTheme="minorHAnsi" w:hAnsi="Trebuchet MS"/>
          <w:b/>
          <w:bCs/>
          <w:color w:val="000000"/>
          <w:sz w:val="24"/>
          <w:szCs w:val="24"/>
          <w:lang w:val="ro-RO"/>
        </w:rPr>
        <w:t xml:space="preserve">între 10 şi 49 de salariaţi </w:t>
      </w:r>
      <w:r w:rsidRPr="00684188">
        <w:rPr>
          <w:rFonts w:ascii="Trebuchet MS" w:eastAsiaTheme="minorHAnsi" w:hAnsi="Trebuchet MS"/>
          <w:color w:val="000000"/>
          <w:sz w:val="24"/>
          <w:szCs w:val="24"/>
          <w:lang w:val="ro-RO"/>
        </w:rPr>
        <w:t xml:space="preserve">şi realizează o cifră de afaceri anuală netă sau deţin active totale de până la 10 milioane euro, echivalent în lei. </w:t>
      </w:r>
    </w:p>
    <w:p w14:paraId="00EE10DF" w14:textId="77777777" w:rsidR="009E1653" w:rsidRPr="0068446B" w:rsidRDefault="009E1653" w:rsidP="008C61E7">
      <w:pPr>
        <w:widowControl/>
        <w:autoSpaceDE w:val="0"/>
        <w:autoSpaceDN w:val="0"/>
        <w:adjustRightInd w:val="0"/>
        <w:ind w:left="-142" w:right="284"/>
        <w:jc w:val="both"/>
        <w:rPr>
          <w:rFonts w:ascii="Trebuchet MS" w:eastAsiaTheme="minorHAnsi" w:hAnsi="Trebuchet MS"/>
          <w:color w:val="000000"/>
          <w:sz w:val="24"/>
          <w:szCs w:val="24"/>
          <w:lang w:val="ro-RO"/>
        </w:rPr>
      </w:pPr>
    </w:p>
    <w:p w14:paraId="4809E5CC" w14:textId="77777777" w:rsidR="009E1653" w:rsidRPr="0068446B" w:rsidRDefault="009E1653" w:rsidP="008C61E7">
      <w:pPr>
        <w:pStyle w:val="Default"/>
        <w:ind w:left="-142" w:right="284"/>
        <w:jc w:val="both"/>
        <w:rPr>
          <w:rFonts w:cs="Times New Roman"/>
          <w:lang w:val="ro-RO"/>
        </w:rPr>
      </w:pPr>
      <w:r w:rsidRPr="0068446B">
        <w:rPr>
          <w:rFonts w:cs="Times New Roman"/>
          <w:b/>
          <w:bCs/>
          <w:lang w:val="ro-RO"/>
        </w:rPr>
        <w:t xml:space="preserve">IMPORTANT! Dovada încadrării în categoria de micro-întreprindere sau întreprindere mică </w:t>
      </w:r>
      <w:r w:rsidRPr="0068446B">
        <w:rPr>
          <w:rFonts w:cs="Times New Roman"/>
          <w:lang w:val="ro-RO"/>
        </w:rPr>
        <w:t xml:space="preserve">se face în baza </w:t>
      </w:r>
      <w:r w:rsidRPr="0068446B">
        <w:rPr>
          <w:rFonts w:cs="Times New Roman"/>
          <w:b/>
          <w:bCs/>
          <w:i/>
          <w:iCs/>
          <w:lang w:val="ro-RO"/>
        </w:rPr>
        <w:t xml:space="preserve">Declarației privind încadrarea întreprinderii în categoria întreprinderilor mici și mijlocii </w:t>
      </w:r>
      <w:r w:rsidRPr="0068446B">
        <w:rPr>
          <w:rFonts w:cs="Times New Roman"/>
          <w:lang w:val="ro-RO"/>
        </w:rPr>
        <w:t xml:space="preserve">și a </w:t>
      </w:r>
      <w:r w:rsidRPr="0068446B">
        <w:rPr>
          <w:rFonts w:cs="Times New Roman"/>
          <w:b/>
          <w:bCs/>
          <w:i/>
          <w:iCs/>
          <w:lang w:val="ro-RO"/>
        </w:rPr>
        <w:t>Calculului pentru întreprinderile partenere sau legate</w:t>
      </w:r>
      <w:r w:rsidRPr="0068446B">
        <w:rPr>
          <w:rFonts w:cs="Times New Roman"/>
          <w:lang w:val="ro-RO"/>
        </w:rPr>
        <w:t xml:space="preserve">, completate în conformitate cu anexele la Legea nr. 346/2004 </w:t>
      </w:r>
      <w:r w:rsidRPr="0068446B">
        <w:rPr>
          <w:rFonts w:cs="Times New Roman"/>
          <w:i/>
          <w:iCs/>
          <w:lang w:val="ro-RO"/>
        </w:rPr>
        <w:t xml:space="preserve">privind stimularea înfiinţării şi dezvoltării întreprinderilor mici şi mijlocii, </w:t>
      </w:r>
      <w:r w:rsidRPr="0068446B">
        <w:rPr>
          <w:rFonts w:cs="Times New Roman"/>
          <w:lang w:val="ro-RO"/>
        </w:rPr>
        <w:t xml:space="preserve">cu modificările şi completările ulterioare. </w:t>
      </w:r>
    </w:p>
    <w:p w14:paraId="3EC19216" w14:textId="77777777" w:rsidR="009E1653" w:rsidRPr="0068446B" w:rsidRDefault="009E1653" w:rsidP="008C61E7">
      <w:pPr>
        <w:widowControl/>
        <w:autoSpaceDE w:val="0"/>
        <w:autoSpaceDN w:val="0"/>
        <w:adjustRightInd w:val="0"/>
        <w:ind w:left="-142" w:right="284"/>
        <w:jc w:val="both"/>
        <w:rPr>
          <w:rFonts w:ascii="Trebuchet MS" w:eastAsiaTheme="minorHAnsi" w:hAnsi="Trebuchet MS"/>
          <w:color w:val="000000"/>
          <w:sz w:val="24"/>
          <w:szCs w:val="24"/>
          <w:lang w:val="ro-RO"/>
        </w:rPr>
      </w:pPr>
      <w:r w:rsidRPr="0068446B">
        <w:rPr>
          <w:rFonts w:ascii="Trebuchet MS" w:eastAsiaTheme="minorHAnsi" w:hAnsi="Trebuchet MS"/>
          <w:color w:val="000000"/>
          <w:sz w:val="24"/>
          <w:szCs w:val="24"/>
          <w:lang w:val="ro-RO"/>
        </w:rPr>
        <w:t xml:space="preserve">Dacă există neconcordanțe între verificările realizate prin intermediul ONRC, Declarația privind încadrarea întreprinderii în categoria întreprinderilor mici și mijlocii și Calculul pentru întreprinderile partenere sau legate, se vor solicita informații suplimentare pentru corectarea acestora. </w:t>
      </w:r>
    </w:p>
    <w:p w14:paraId="230E262B" w14:textId="77777777" w:rsidR="009E1653" w:rsidRPr="0068446B" w:rsidRDefault="009E1653" w:rsidP="008C61E7">
      <w:pPr>
        <w:widowControl/>
        <w:autoSpaceDE w:val="0"/>
        <w:autoSpaceDN w:val="0"/>
        <w:adjustRightInd w:val="0"/>
        <w:ind w:left="-142" w:right="284"/>
        <w:jc w:val="both"/>
        <w:rPr>
          <w:rFonts w:ascii="Trebuchet MS" w:eastAsiaTheme="minorHAnsi" w:hAnsi="Trebuchet MS"/>
          <w:color w:val="000000"/>
          <w:sz w:val="24"/>
          <w:szCs w:val="24"/>
          <w:lang w:val="ro-RO"/>
        </w:rPr>
      </w:pPr>
      <w:r w:rsidRPr="0068446B">
        <w:rPr>
          <w:rFonts w:ascii="Trebuchet MS" w:eastAsiaTheme="minorHAnsi" w:hAnsi="Trebuchet MS"/>
          <w:color w:val="000000"/>
          <w:sz w:val="24"/>
          <w:szCs w:val="24"/>
          <w:lang w:val="ro-RO"/>
        </w:rPr>
        <w:t xml:space="preserve">În vederea identificării relației în care se află întreprinderea solicitantă cu alte întreprinderi, raportată la capitalul sau la drepturile de vot deţinute ori la dreptul de a exercita o influenţă dominantă, se vor respecta prevederile art.41 din Legea nr. 346/2004. </w:t>
      </w:r>
    </w:p>
    <w:p w14:paraId="70DB00BB" w14:textId="77777777" w:rsidR="009E1653" w:rsidRPr="0068446B" w:rsidRDefault="009E1653" w:rsidP="008C61E7">
      <w:pPr>
        <w:widowControl/>
        <w:autoSpaceDE w:val="0"/>
        <w:autoSpaceDN w:val="0"/>
        <w:adjustRightInd w:val="0"/>
        <w:ind w:left="-142" w:right="284"/>
        <w:jc w:val="both"/>
        <w:rPr>
          <w:rFonts w:ascii="Trebuchet MS" w:eastAsiaTheme="minorHAnsi" w:hAnsi="Trebuchet MS"/>
          <w:color w:val="000000"/>
          <w:sz w:val="24"/>
          <w:szCs w:val="24"/>
          <w:lang w:val="ro-RO"/>
        </w:rPr>
      </w:pPr>
      <w:r w:rsidRPr="0068446B">
        <w:rPr>
          <w:rFonts w:ascii="Trebuchet MS" w:eastAsiaTheme="minorHAnsi" w:hAnsi="Trebuchet MS"/>
          <w:color w:val="000000"/>
          <w:sz w:val="24"/>
          <w:szCs w:val="24"/>
          <w:lang w:val="ro-RO"/>
        </w:rPr>
        <w:t xml:space="preserve">Întreprinderile autonome sunt definite la art. 42 din Legea nr. 346/2004, întreprinderile partenere la art. 43 iar întreprinderile legate la art. 44 din Legea nr. 346/2004 privind stimularea înfiinţării şi dezvoltării întreprinderilor mici şi mijlocii. O întreprindere nu poate fi considerată micro-întreprindere sau întreprindere mică dacă cel puţin 25% din capitalul social ori din drepturile de vot ale acesteia sunt controlate, direct sau indirect, în comun ori cu titlu individual, de către una sau mai multe organisme ori colectivităţi publice conform art. 45 al Legii nr. 346/2004. </w:t>
      </w:r>
    </w:p>
    <w:p w14:paraId="1CB80038" w14:textId="77777777" w:rsidR="009E1653" w:rsidRPr="0068446B" w:rsidRDefault="009E1653" w:rsidP="008C61E7">
      <w:pPr>
        <w:widowControl/>
        <w:autoSpaceDE w:val="0"/>
        <w:autoSpaceDN w:val="0"/>
        <w:adjustRightInd w:val="0"/>
        <w:ind w:left="-142" w:right="284"/>
        <w:jc w:val="both"/>
        <w:rPr>
          <w:rFonts w:ascii="Trebuchet MS" w:eastAsiaTheme="minorHAnsi" w:hAnsi="Trebuchet MS"/>
          <w:color w:val="000000"/>
          <w:sz w:val="24"/>
          <w:szCs w:val="24"/>
          <w:lang w:val="ro-RO"/>
        </w:rPr>
      </w:pPr>
      <w:r w:rsidRPr="0068446B">
        <w:rPr>
          <w:rFonts w:ascii="Trebuchet MS" w:eastAsiaTheme="minorHAnsi" w:hAnsi="Trebuchet MS"/>
          <w:color w:val="000000"/>
          <w:sz w:val="24"/>
          <w:szCs w:val="24"/>
          <w:lang w:val="ro-RO"/>
        </w:rPr>
        <w:t xml:space="preserve">Datele utilizate pentru calculul numărului mediu de salariaţi, cifra de afaceri netă anuală şi activele totale sunt cele raportate în situaţiile financiare aferente exerciţiului financiar precedent, aprobate de adunarea generală a acţionarilor sau asociaţilor, conform art 6(1) al Legii nr. 346/2004. </w:t>
      </w:r>
    </w:p>
    <w:p w14:paraId="59ED289A" w14:textId="77777777" w:rsidR="009E1653" w:rsidRPr="0068446B" w:rsidRDefault="009E1653" w:rsidP="008C61E7">
      <w:pPr>
        <w:widowControl/>
        <w:autoSpaceDE w:val="0"/>
        <w:autoSpaceDN w:val="0"/>
        <w:adjustRightInd w:val="0"/>
        <w:ind w:left="-142" w:right="284"/>
        <w:jc w:val="both"/>
        <w:rPr>
          <w:rFonts w:ascii="Trebuchet MS" w:eastAsiaTheme="minorHAnsi" w:hAnsi="Trebuchet MS"/>
          <w:color w:val="000000"/>
          <w:sz w:val="24"/>
          <w:szCs w:val="24"/>
          <w:lang w:val="ro-RO"/>
        </w:rPr>
      </w:pPr>
      <w:r w:rsidRPr="0068446B">
        <w:rPr>
          <w:rFonts w:ascii="Trebuchet MS" w:eastAsiaTheme="minorHAnsi" w:hAnsi="Trebuchet MS"/>
          <w:color w:val="000000"/>
          <w:sz w:val="24"/>
          <w:szCs w:val="24"/>
          <w:lang w:val="ro-RO"/>
        </w:rPr>
        <w:t xml:space="preserve">Dacă la data întocmirii situaţiilor financiare anuale întreprinderea nu se mai încadrează în plafoanele stabilite la art. 3 şi 4, aceasta nu îşi va pierde calitatea de întreprindere mică, mijlocie sau micro-întreprindere decât dacă depăşirea acestor plafoane se produce în două exerciţii financiare consecutive.”, conform art. 6 (2) al Legii nr. 346/2004. </w:t>
      </w:r>
    </w:p>
    <w:p w14:paraId="7A3B87FD" w14:textId="77777777" w:rsidR="009E1653" w:rsidRPr="0068446B" w:rsidRDefault="009E1653" w:rsidP="008C61E7">
      <w:pPr>
        <w:widowControl/>
        <w:autoSpaceDE w:val="0"/>
        <w:autoSpaceDN w:val="0"/>
        <w:adjustRightInd w:val="0"/>
        <w:ind w:left="-142" w:right="284"/>
        <w:jc w:val="both"/>
        <w:rPr>
          <w:rFonts w:ascii="Trebuchet MS" w:eastAsiaTheme="minorHAnsi" w:hAnsi="Trebuchet MS"/>
          <w:color w:val="000000"/>
          <w:sz w:val="24"/>
          <w:szCs w:val="24"/>
          <w:lang w:val="ro-RO"/>
        </w:rPr>
      </w:pPr>
      <w:r w:rsidRPr="0068446B">
        <w:rPr>
          <w:rFonts w:ascii="Trebuchet MS" w:eastAsiaTheme="minorHAnsi" w:hAnsi="Trebuchet MS"/>
          <w:b/>
          <w:bCs/>
          <w:color w:val="000000"/>
          <w:sz w:val="24"/>
          <w:szCs w:val="24"/>
          <w:lang w:val="ro-RO"/>
        </w:rPr>
        <w:t xml:space="preserve">Pentru o întreprindere nou înființată, numărul de salariați este cel declarat </w:t>
      </w:r>
      <w:r w:rsidRPr="0068446B">
        <w:rPr>
          <w:rFonts w:ascii="Trebuchet MS" w:eastAsiaTheme="minorHAnsi" w:hAnsi="Trebuchet MS"/>
          <w:color w:val="000000"/>
          <w:sz w:val="24"/>
          <w:szCs w:val="24"/>
          <w:lang w:val="ro-RO"/>
        </w:rPr>
        <w:t xml:space="preserve">în </w:t>
      </w:r>
      <w:r w:rsidRPr="0068446B">
        <w:rPr>
          <w:rFonts w:ascii="Trebuchet MS" w:eastAsiaTheme="minorHAnsi" w:hAnsi="Trebuchet MS"/>
          <w:i/>
          <w:iCs/>
          <w:color w:val="000000"/>
          <w:sz w:val="24"/>
          <w:szCs w:val="24"/>
          <w:lang w:val="ro-RO"/>
        </w:rPr>
        <w:t xml:space="preserve">Declarația privind încadrarea întreprinderii în categoria întreprinderilor mici și mijlocii </w:t>
      </w:r>
      <w:r w:rsidRPr="0068446B">
        <w:rPr>
          <w:rFonts w:ascii="Trebuchet MS" w:eastAsiaTheme="minorHAnsi" w:hAnsi="Trebuchet MS"/>
          <w:color w:val="000000"/>
          <w:sz w:val="24"/>
          <w:szCs w:val="24"/>
          <w:lang w:val="ro-RO"/>
        </w:rPr>
        <w:t xml:space="preserve">și poate fi diferit de numărul de </w:t>
      </w:r>
      <w:r w:rsidR="00612DEA" w:rsidRPr="0068446B">
        <w:rPr>
          <w:rFonts w:ascii="Trebuchet MS" w:eastAsiaTheme="minorHAnsi" w:hAnsi="Trebuchet MS"/>
          <w:color w:val="000000"/>
          <w:sz w:val="24"/>
          <w:szCs w:val="24"/>
          <w:lang w:val="ro-RO"/>
        </w:rPr>
        <w:t>salariați prevăzut în proiect.</w:t>
      </w:r>
    </w:p>
    <w:p w14:paraId="58DCF244" w14:textId="77777777" w:rsidR="009E1653" w:rsidRPr="00A60ED4" w:rsidRDefault="009E1653" w:rsidP="008C61E7">
      <w:pPr>
        <w:widowControl/>
        <w:autoSpaceDE w:val="0"/>
        <w:autoSpaceDN w:val="0"/>
        <w:adjustRightInd w:val="0"/>
        <w:ind w:left="-142" w:right="284"/>
        <w:jc w:val="both"/>
        <w:rPr>
          <w:rFonts w:ascii="Trebuchet MS" w:eastAsiaTheme="minorHAnsi" w:hAnsi="Trebuchet MS"/>
          <w:color w:val="000000"/>
          <w:sz w:val="24"/>
          <w:szCs w:val="24"/>
          <w:lang w:val="ro-RO"/>
        </w:rPr>
      </w:pPr>
      <w:r w:rsidRPr="0068446B">
        <w:rPr>
          <w:rFonts w:ascii="Trebuchet MS" w:eastAsiaTheme="minorHAnsi" w:hAnsi="Trebuchet MS"/>
          <w:color w:val="000000"/>
          <w:sz w:val="24"/>
          <w:szCs w:val="24"/>
          <w:lang w:val="ro-RO"/>
        </w:rPr>
        <w:t xml:space="preserve">Se va verifica condiția de întreprinderi legate sau partenere sau autonoma pentru încadrarea în categoria de micro-întreprindere sau întreprindere mică. </w:t>
      </w:r>
    </w:p>
    <w:p w14:paraId="2F46F033" w14:textId="77777777" w:rsidR="009E1653" w:rsidRPr="0068446B" w:rsidRDefault="009E1653" w:rsidP="008C61E7">
      <w:pPr>
        <w:widowControl/>
        <w:autoSpaceDE w:val="0"/>
        <w:autoSpaceDN w:val="0"/>
        <w:adjustRightInd w:val="0"/>
        <w:ind w:left="-142" w:right="284"/>
        <w:jc w:val="both"/>
        <w:rPr>
          <w:rFonts w:ascii="Trebuchet MS" w:eastAsiaTheme="minorHAnsi" w:hAnsi="Trebuchet MS"/>
          <w:color w:val="000000"/>
          <w:sz w:val="24"/>
          <w:szCs w:val="24"/>
          <w:lang w:val="ro-RO"/>
        </w:rPr>
      </w:pPr>
      <w:r w:rsidRPr="0068446B">
        <w:rPr>
          <w:rFonts w:ascii="Trebuchet MS" w:eastAsiaTheme="minorHAnsi" w:hAnsi="Trebuchet MS"/>
          <w:b/>
          <w:bCs/>
          <w:color w:val="000000"/>
          <w:sz w:val="24"/>
          <w:szCs w:val="24"/>
          <w:lang w:val="ro-RO"/>
        </w:rPr>
        <w:t xml:space="preserve">Următoarele categorii de solicitanți/beneficiari pot depune proiecte, cu respectarea următoarelor condiții, după caz: </w:t>
      </w:r>
    </w:p>
    <w:p w14:paraId="4F7991AB" w14:textId="77777777" w:rsidR="009E1653" w:rsidRPr="00A60ED4" w:rsidRDefault="009E1653" w:rsidP="0062404D">
      <w:pPr>
        <w:pStyle w:val="ListParagraph"/>
        <w:widowControl/>
        <w:numPr>
          <w:ilvl w:val="0"/>
          <w:numId w:val="25"/>
        </w:numPr>
        <w:autoSpaceDE w:val="0"/>
        <w:autoSpaceDN w:val="0"/>
        <w:adjustRightInd w:val="0"/>
        <w:spacing w:before="0"/>
        <w:ind w:left="284" w:right="284"/>
        <w:jc w:val="both"/>
        <w:rPr>
          <w:rFonts w:ascii="Trebuchet MS" w:eastAsiaTheme="minorHAnsi" w:hAnsi="Trebuchet MS"/>
          <w:color w:val="000000"/>
          <w:sz w:val="24"/>
          <w:szCs w:val="24"/>
          <w:lang w:val="ro-RO"/>
        </w:rPr>
      </w:pPr>
      <w:r w:rsidRPr="0068446B">
        <w:rPr>
          <w:rFonts w:ascii="Trebuchet MS" w:eastAsiaTheme="minorHAnsi" w:hAnsi="Trebuchet MS"/>
          <w:b/>
          <w:bCs/>
          <w:color w:val="000000"/>
          <w:sz w:val="24"/>
          <w:szCs w:val="24"/>
          <w:lang w:val="ro-RO"/>
        </w:rPr>
        <w:t>Solicitanții/beneficiarii după caz, înregistrați în registrul debitorilor AFIR</w:t>
      </w:r>
      <w:r w:rsidRPr="0068446B">
        <w:rPr>
          <w:rFonts w:ascii="Trebuchet MS" w:eastAsiaTheme="minorHAnsi" w:hAnsi="Trebuchet MS"/>
          <w:color w:val="000000"/>
          <w:sz w:val="24"/>
          <w:szCs w:val="24"/>
          <w:lang w:val="ro-RO"/>
        </w:rPr>
        <w:t xml:space="preserve">, atât pentru Programul SAPARD, cât și pentru FEADR, care achită integral datoria față de AFIR, inclusiv dobânzile și majorările de întârziere până la semnarea contractelor de finanțare; </w:t>
      </w:r>
    </w:p>
    <w:p w14:paraId="05D62F5B" w14:textId="77777777" w:rsidR="009E1653" w:rsidRPr="0068446B" w:rsidRDefault="009E1653" w:rsidP="008C61E7">
      <w:pPr>
        <w:widowControl/>
        <w:autoSpaceDE w:val="0"/>
        <w:autoSpaceDN w:val="0"/>
        <w:adjustRightInd w:val="0"/>
        <w:ind w:left="-142" w:right="284"/>
        <w:jc w:val="both"/>
        <w:rPr>
          <w:rFonts w:ascii="Trebuchet MS" w:eastAsiaTheme="minorHAnsi" w:hAnsi="Trebuchet MS"/>
          <w:color w:val="000000"/>
          <w:sz w:val="24"/>
          <w:szCs w:val="24"/>
          <w:lang w:val="ro-RO"/>
        </w:rPr>
      </w:pPr>
      <w:r w:rsidRPr="0068446B">
        <w:rPr>
          <w:rFonts w:ascii="Trebuchet MS" w:eastAsiaTheme="minorHAnsi" w:hAnsi="Trebuchet MS"/>
          <w:b/>
          <w:bCs/>
          <w:color w:val="000000"/>
          <w:sz w:val="24"/>
          <w:szCs w:val="24"/>
          <w:lang w:val="ro-RO"/>
        </w:rPr>
        <w:t xml:space="preserve">Categoriile de solicitanți restricționați de la finanțare, sunt: </w:t>
      </w:r>
    </w:p>
    <w:p w14:paraId="04E36E8F" w14:textId="77777777" w:rsidR="009E1653" w:rsidRPr="00A60ED4" w:rsidRDefault="009E1653" w:rsidP="0062404D">
      <w:pPr>
        <w:pStyle w:val="ListParagraph"/>
        <w:widowControl/>
        <w:numPr>
          <w:ilvl w:val="0"/>
          <w:numId w:val="25"/>
        </w:numPr>
        <w:autoSpaceDE w:val="0"/>
        <w:autoSpaceDN w:val="0"/>
        <w:adjustRightInd w:val="0"/>
        <w:spacing w:before="0"/>
        <w:ind w:left="284" w:right="284"/>
        <w:jc w:val="both"/>
        <w:rPr>
          <w:rFonts w:ascii="Trebuchet MS" w:eastAsiaTheme="minorHAnsi" w:hAnsi="Trebuchet MS"/>
          <w:color w:val="000000"/>
          <w:sz w:val="24"/>
          <w:szCs w:val="24"/>
          <w:lang w:val="ro-RO"/>
        </w:rPr>
      </w:pPr>
      <w:r w:rsidRPr="00387B03">
        <w:rPr>
          <w:rFonts w:ascii="Trebuchet MS" w:eastAsiaTheme="minorHAnsi" w:hAnsi="Trebuchet MS"/>
          <w:bCs/>
          <w:color w:val="000000"/>
          <w:sz w:val="24"/>
          <w:szCs w:val="24"/>
          <w:lang w:val="ro-RO"/>
        </w:rPr>
        <w:t xml:space="preserve">Beneficiarii de sprijin prin submăsura 6.2 </w:t>
      </w:r>
      <w:r w:rsidR="00CD7041">
        <w:rPr>
          <w:rFonts w:ascii="Trebuchet MS" w:eastAsiaTheme="minorHAnsi" w:hAnsi="Trebuchet MS"/>
          <w:bCs/>
          <w:color w:val="000000"/>
          <w:sz w:val="24"/>
          <w:szCs w:val="24"/>
          <w:lang w:val="ro-RO"/>
        </w:rPr>
        <w:t>–</w:t>
      </w:r>
      <w:r w:rsidRPr="00387B03">
        <w:rPr>
          <w:rFonts w:ascii="Trebuchet MS" w:eastAsiaTheme="minorHAnsi" w:hAnsi="Trebuchet MS"/>
          <w:bCs/>
          <w:color w:val="000000"/>
          <w:sz w:val="24"/>
          <w:szCs w:val="24"/>
          <w:lang w:val="ro-RO"/>
        </w:rPr>
        <w:t xml:space="preserve"> PNDR</w:t>
      </w:r>
      <w:r w:rsidR="00CD7041">
        <w:rPr>
          <w:rFonts w:ascii="Trebuchet MS" w:eastAsiaTheme="minorHAnsi" w:hAnsi="Trebuchet MS"/>
          <w:bCs/>
          <w:color w:val="000000"/>
          <w:sz w:val="24"/>
          <w:szCs w:val="24"/>
          <w:lang w:val="ro-RO"/>
        </w:rPr>
        <w:t>/măsuri similare accesate prin 19.2</w:t>
      </w:r>
      <w:r w:rsidRPr="00387B03">
        <w:rPr>
          <w:rFonts w:ascii="Trebuchet MS" w:eastAsiaTheme="minorHAnsi" w:hAnsi="Trebuchet MS"/>
          <w:bCs/>
          <w:color w:val="000000"/>
          <w:sz w:val="24"/>
          <w:szCs w:val="24"/>
          <w:lang w:val="ro-RO"/>
        </w:rPr>
        <w:t xml:space="preserve">. </w:t>
      </w:r>
    </w:p>
    <w:p w14:paraId="241515C7" w14:textId="77777777" w:rsidR="00810B64" w:rsidRPr="00A60ED4" w:rsidRDefault="00A60ED4" w:rsidP="008C61E7">
      <w:pPr>
        <w:widowControl/>
        <w:autoSpaceDE w:val="0"/>
        <w:autoSpaceDN w:val="0"/>
        <w:adjustRightInd w:val="0"/>
        <w:ind w:left="-76" w:right="284"/>
        <w:jc w:val="both"/>
        <w:rPr>
          <w:rFonts w:ascii="Trebuchet MS" w:eastAsiaTheme="minorHAnsi" w:hAnsi="Trebuchet MS"/>
          <w:bCs/>
          <w:color w:val="000000"/>
          <w:sz w:val="24"/>
          <w:szCs w:val="24"/>
          <w:lang w:val="ro-RO"/>
        </w:rPr>
      </w:pPr>
      <w:r w:rsidRPr="00A60ED4">
        <w:rPr>
          <w:rFonts w:ascii="Trebuchet MS" w:eastAsiaTheme="minorHAnsi" w:hAnsi="Trebuchet MS"/>
          <w:bCs/>
          <w:color w:val="000000"/>
          <w:sz w:val="24"/>
          <w:szCs w:val="24"/>
          <w:lang w:val="ro-RO"/>
        </w:rPr>
        <w:t>Atenție! Având în vedere prevederile Regulamentului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începând cu data de 25 mai a.c, toate Cererile de finanțare depuse</w:t>
      </w:r>
      <w:r>
        <w:rPr>
          <w:rFonts w:ascii="Trebuchet MS" w:eastAsiaTheme="minorHAnsi" w:hAnsi="Trebuchet MS"/>
          <w:bCs/>
          <w:color w:val="000000"/>
          <w:sz w:val="24"/>
          <w:szCs w:val="24"/>
          <w:lang w:val="ro-RO"/>
        </w:rPr>
        <w:t xml:space="preserve"> spre evaluare</w:t>
      </w:r>
      <w:r w:rsidRPr="00A60ED4">
        <w:rPr>
          <w:rFonts w:ascii="Trebuchet MS" w:eastAsiaTheme="minorHAnsi" w:hAnsi="Trebuchet MS"/>
          <w:bCs/>
          <w:color w:val="000000"/>
          <w:sz w:val="24"/>
          <w:szCs w:val="24"/>
          <w:lang w:val="ro-RO"/>
        </w:rPr>
        <w:t xml:space="preserve"> la AFIR, trebuie să fie însoțite de ” Declarație privind prelucrarea datelor cu caracter personal.”, Anexa </w:t>
      </w:r>
      <w:r>
        <w:rPr>
          <w:rFonts w:ascii="Trebuchet MS" w:eastAsiaTheme="minorHAnsi" w:hAnsi="Trebuchet MS"/>
          <w:bCs/>
          <w:color w:val="000000"/>
          <w:sz w:val="24"/>
          <w:szCs w:val="24"/>
          <w:lang w:val="ro-RO"/>
        </w:rPr>
        <w:t>20</w:t>
      </w:r>
      <w:r w:rsidRPr="00A60ED4">
        <w:rPr>
          <w:rFonts w:ascii="Trebuchet MS" w:eastAsiaTheme="minorHAnsi" w:hAnsi="Trebuchet MS"/>
          <w:bCs/>
          <w:color w:val="000000"/>
          <w:sz w:val="24"/>
          <w:szCs w:val="24"/>
          <w:lang w:val="ro-RO"/>
        </w:rPr>
        <w:t xml:space="preserve"> la Ghidul solicitantului, semnată și datată de către reprezentantul legal al solicitantului.</w:t>
      </w:r>
    </w:p>
    <w:p w14:paraId="57F1451D" w14:textId="77777777" w:rsidR="005C4A19" w:rsidRDefault="005C4A19" w:rsidP="008C61E7">
      <w:pPr>
        <w:ind w:left="-142" w:right="284"/>
        <w:jc w:val="center"/>
        <w:rPr>
          <w:rFonts w:ascii="Trebuchet MS" w:hAnsi="Trebuchet MS"/>
          <w:b/>
          <w:sz w:val="28"/>
          <w:szCs w:val="28"/>
          <w:lang w:val="ro-RO"/>
        </w:rPr>
      </w:pPr>
    </w:p>
    <w:p w14:paraId="5DF550DC" w14:textId="77777777" w:rsidR="005C4A19" w:rsidRDefault="005C4A19" w:rsidP="008C61E7">
      <w:pPr>
        <w:ind w:left="-142" w:right="284"/>
        <w:jc w:val="center"/>
        <w:rPr>
          <w:rFonts w:ascii="Trebuchet MS" w:hAnsi="Trebuchet MS"/>
          <w:b/>
          <w:sz w:val="28"/>
          <w:szCs w:val="28"/>
          <w:lang w:val="ro-RO"/>
        </w:rPr>
      </w:pPr>
    </w:p>
    <w:p w14:paraId="272BF445" w14:textId="77777777" w:rsidR="00406A83" w:rsidRPr="00CD7041" w:rsidRDefault="009C7AEF" w:rsidP="008C61E7">
      <w:pPr>
        <w:ind w:left="-142" w:right="284"/>
        <w:jc w:val="center"/>
        <w:rPr>
          <w:rFonts w:ascii="Trebuchet MS" w:hAnsi="Trebuchet MS"/>
          <w:sz w:val="28"/>
          <w:szCs w:val="28"/>
          <w:lang w:val="ro-RO"/>
        </w:rPr>
      </w:pPr>
      <w:r w:rsidRPr="00CD7041">
        <w:rPr>
          <w:rFonts w:ascii="Trebuchet MS" w:hAnsi="Trebuchet MS"/>
          <w:b/>
          <w:sz w:val="28"/>
          <w:szCs w:val="28"/>
          <w:lang w:val="ro-RO"/>
        </w:rPr>
        <w:t>CAPITOLUL</w:t>
      </w:r>
      <w:r w:rsidR="007472D9" w:rsidRPr="00CD7041">
        <w:rPr>
          <w:rFonts w:ascii="Trebuchet MS" w:hAnsi="Trebuchet MS"/>
          <w:b/>
          <w:sz w:val="28"/>
          <w:szCs w:val="28"/>
          <w:lang w:val="ro-RO"/>
        </w:rPr>
        <w:t xml:space="preserve"> </w:t>
      </w:r>
      <w:r w:rsidRPr="00CD7041">
        <w:rPr>
          <w:rFonts w:ascii="Trebuchet MS" w:hAnsi="Trebuchet MS"/>
          <w:b/>
          <w:sz w:val="28"/>
          <w:szCs w:val="28"/>
          <w:lang w:val="ro-RO"/>
        </w:rPr>
        <w:t>5</w:t>
      </w:r>
      <w:r w:rsidR="00406A83" w:rsidRPr="00CD7041">
        <w:rPr>
          <w:rFonts w:ascii="Trebuchet MS" w:hAnsi="Trebuchet MS"/>
          <w:b/>
          <w:sz w:val="28"/>
          <w:szCs w:val="28"/>
          <w:lang w:val="ro-RO"/>
        </w:rPr>
        <w:t>.</w:t>
      </w:r>
      <w:r w:rsidR="007472D9" w:rsidRPr="00CD7041">
        <w:rPr>
          <w:rFonts w:ascii="Trebuchet MS" w:hAnsi="Trebuchet MS"/>
          <w:b/>
          <w:sz w:val="28"/>
          <w:szCs w:val="28"/>
          <w:lang w:val="ro-RO"/>
        </w:rPr>
        <w:t xml:space="preserve"> </w:t>
      </w:r>
      <w:r w:rsidR="00406A83" w:rsidRPr="00CD7041">
        <w:rPr>
          <w:rFonts w:ascii="Trebuchet MS" w:hAnsi="Trebuchet MS"/>
          <w:b/>
          <w:sz w:val="28"/>
          <w:szCs w:val="28"/>
          <w:lang w:val="ro-RO"/>
        </w:rPr>
        <w:t>CONDIȚII</w:t>
      </w:r>
      <w:r w:rsidR="007472D9" w:rsidRPr="00CD7041">
        <w:rPr>
          <w:rFonts w:ascii="Trebuchet MS" w:hAnsi="Trebuchet MS"/>
          <w:b/>
          <w:sz w:val="28"/>
          <w:szCs w:val="28"/>
          <w:lang w:val="ro-RO"/>
        </w:rPr>
        <w:t xml:space="preserve"> </w:t>
      </w:r>
      <w:r w:rsidR="00406A83" w:rsidRPr="00CD7041">
        <w:rPr>
          <w:rFonts w:ascii="Trebuchet MS" w:hAnsi="Trebuchet MS"/>
          <w:b/>
          <w:sz w:val="28"/>
          <w:szCs w:val="28"/>
          <w:lang w:val="ro-RO"/>
        </w:rPr>
        <w:t>MINIME</w:t>
      </w:r>
      <w:r w:rsidR="007472D9" w:rsidRPr="00CD7041">
        <w:rPr>
          <w:rFonts w:ascii="Trebuchet MS" w:hAnsi="Trebuchet MS"/>
          <w:b/>
          <w:sz w:val="28"/>
          <w:szCs w:val="28"/>
          <w:lang w:val="ro-RO"/>
        </w:rPr>
        <w:t xml:space="preserve"> </w:t>
      </w:r>
      <w:r w:rsidR="00116E47" w:rsidRPr="00CD7041">
        <w:rPr>
          <w:rFonts w:ascii="Trebuchet MS" w:hAnsi="Trebuchet MS"/>
          <w:b/>
          <w:sz w:val="28"/>
          <w:szCs w:val="28"/>
          <w:lang w:val="ro-RO"/>
        </w:rPr>
        <w:br/>
      </w:r>
      <w:r w:rsidR="00406A83" w:rsidRPr="00CD7041">
        <w:rPr>
          <w:rFonts w:ascii="Trebuchet MS" w:hAnsi="Trebuchet MS"/>
          <w:b/>
          <w:sz w:val="28"/>
          <w:szCs w:val="28"/>
          <w:lang w:val="ro-RO"/>
        </w:rPr>
        <w:t>OBLIGATORII</w:t>
      </w:r>
      <w:r w:rsidR="007472D9" w:rsidRPr="00CD7041">
        <w:rPr>
          <w:rFonts w:ascii="Trebuchet MS" w:hAnsi="Trebuchet MS"/>
          <w:b/>
          <w:sz w:val="28"/>
          <w:szCs w:val="28"/>
          <w:lang w:val="ro-RO"/>
        </w:rPr>
        <w:t xml:space="preserve"> </w:t>
      </w:r>
      <w:r w:rsidR="00406A83" w:rsidRPr="00CD7041">
        <w:rPr>
          <w:rFonts w:ascii="Trebuchet MS" w:hAnsi="Trebuchet MS"/>
          <w:b/>
          <w:sz w:val="28"/>
          <w:szCs w:val="28"/>
          <w:lang w:val="ro-RO"/>
        </w:rPr>
        <w:t>PENTRU</w:t>
      </w:r>
      <w:r w:rsidR="007472D9" w:rsidRPr="00CD7041">
        <w:rPr>
          <w:rFonts w:ascii="Trebuchet MS" w:hAnsi="Trebuchet MS"/>
          <w:b/>
          <w:sz w:val="28"/>
          <w:szCs w:val="28"/>
          <w:lang w:val="ro-RO"/>
        </w:rPr>
        <w:t xml:space="preserve"> </w:t>
      </w:r>
      <w:r w:rsidR="00406A83" w:rsidRPr="00CD7041">
        <w:rPr>
          <w:rFonts w:ascii="Trebuchet MS" w:hAnsi="Trebuchet MS"/>
          <w:b/>
          <w:sz w:val="28"/>
          <w:szCs w:val="28"/>
          <w:lang w:val="ro-RO"/>
        </w:rPr>
        <w:t>ACORDAREA</w:t>
      </w:r>
      <w:r w:rsidR="007472D9" w:rsidRPr="00CD7041">
        <w:rPr>
          <w:rFonts w:ascii="Trebuchet MS" w:hAnsi="Trebuchet MS"/>
          <w:b/>
          <w:sz w:val="28"/>
          <w:szCs w:val="28"/>
          <w:lang w:val="ro-RO"/>
        </w:rPr>
        <w:t xml:space="preserve"> </w:t>
      </w:r>
      <w:r w:rsidR="00406A83" w:rsidRPr="00CD7041">
        <w:rPr>
          <w:rFonts w:ascii="Trebuchet MS" w:hAnsi="Trebuchet MS"/>
          <w:b/>
          <w:sz w:val="28"/>
          <w:szCs w:val="28"/>
          <w:lang w:val="ro-RO"/>
        </w:rPr>
        <w:t>SPRIJINULUI</w:t>
      </w:r>
    </w:p>
    <w:p w14:paraId="5C46C791" w14:textId="77777777" w:rsidR="00CD7041" w:rsidRDefault="00CD7041" w:rsidP="008C61E7">
      <w:pPr>
        <w:ind w:left="-142" w:right="284"/>
        <w:jc w:val="both"/>
        <w:rPr>
          <w:rFonts w:ascii="Trebuchet MS" w:hAnsi="Trebuchet MS"/>
          <w:lang w:val="ro-RO"/>
        </w:rPr>
      </w:pPr>
    </w:p>
    <w:p w14:paraId="2262F0FA" w14:textId="77777777" w:rsidR="00CD7041" w:rsidRDefault="00CD7041" w:rsidP="008C61E7">
      <w:pPr>
        <w:ind w:left="-142" w:right="284"/>
        <w:jc w:val="both"/>
        <w:rPr>
          <w:rFonts w:ascii="Trebuchet MS" w:hAnsi="Trebuchet MS"/>
          <w:lang w:val="ro-RO"/>
        </w:rPr>
      </w:pPr>
    </w:p>
    <w:p w14:paraId="48C35E7E" w14:textId="77777777" w:rsidR="008841C0" w:rsidRDefault="00406A83" w:rsidP="008C61E7">
      <w:pPr>
        <w:ind w:left="-142" w:right="284"/>
        <w:jc w:val="both"/>
        <w:rPr>
          <w:rFonts w:ascii="Trebuchet MS" w:hAnsi="Trebuchet MS"/>
          <w:sz w:val="24"/>
          <w:szCs w:val="24"/>
          <w:lang w:val="ro-RO"/>
        </w:rPr>
      </w:pPr>
      <w:r w:rsidRPr="00CD7041">
        <w:rPr>
          <w:rFonts w:ascii="Trebuchet MS" w:hAnsi="Trebuchet MS"/>
          <w:sz w:val="24"/>
          <w:szCs w:val="24"/>
          <w:lang w:val="ro-RO"/>
        </w:rPr>
        <w:t>Pentru</w:t>
      </w:r>
      <w:r w:rsidR="007472D9" w:rsidRPr="00CD7041">
        <w:rPr>
          <w:rFonts w:ascii="Trebuchet MS" w:hAnsi="Trebuchet MS"/>
          <w:sz w:val="24"/>
          <w:szCs w:val="24"/>
          <w:lang w:val="ro-RO"/>
        </w:rPr>
        <w:t xml:space="preserve"> </w:t>
      </w:r>
      <w:r w:rsidRPr="00CD7041">
        <w:rPr>
          <w:rFonts w:ascii="Trebuchet MS" w:hAnsi="Trebuchet MS"/>
          <w:sz w:val="24"/>
          <w:szCs w:val="24"/>
          <w:lang w:val="ro-RO"/>
        </w:rPr>
        <w:t>justificarea</w:t>
      </w:r>
      <w:r w:rsidR="007472D9" w:rsidRPr="00CD7041">
        <w:rPr>
          <w:rFonts w:ascii="Trebuchet MS" w:hAnsi="Trebuchet MS"/>
          <w:sz w:val="24"/>
          <w:szCs w:val="24"/>
          <w:lang w:val="ro-RO"/>
        </w:rPr>
        <w:t xml:space="preserve"> </w:t>
      </w:r>
      <w:r w:rsidRPr="00CD7041">
        <w:rPr>
          <w:rFonts w:ascii="Trebuchet MS" w:hAnsi="Trebuchet MS"/>
          <w:sz w:val="24"/>
          <w:szCs w:val="24"/>
          <w:lang w:val="ro-RO"/>
        </w:rPr>
        <w:t>condiţiilor</w:t>
      </w:r>
      <w:r w:rsidR="007472D9" w:rsidRPr="00CD7041">
        <w:rPr>
          <w:rFonts w:ascii="Trebuchet MS" w:hAnsi="Trebuchet MS"/>
          <w:sz w:val="24"/>
          <w:szCs w:val="24"/>
          <w:lang w:val="ro-RO"/>
        </w:rPr>
        <w:t xml:space="preserve"> </w:t>
      </w:r>
      <w:r w:rsidRPr="00CD7041">
        <w:rPr>
          <w:rFonts w:ascii="Trebuchet MS" w:hAnsi="Trebuchet MS"/>
          <w:sz w:val="24"/>
          <w:szCs w:val="24"/>
          <w:lang w:val="ro-RO"/>
        </w:rPr>
        <w:t>minime</w:t>
      </w:r>
      <w:r w:rsidR="007472D9" w:rsidRPr="00CD7041">
        <w:rPr>
          <w:rFonts w:ascii="Trebuchet MS" w:hAnsi="Trebuchet MS"/>
          <w:sz w:val="24"/>
          <w:szCs w:val="24"/>
          <w:lang w:val="ro-RO"/>
        </w:rPr>
        <w:t xml:space="preserve"> </w:t>
      </w:r>
      <w:r w:rsidRPr="00CD7041">
        <w:rPr>
          <w:rFonts w:ascii="Trebuchet MS" w:hAnsi="Trebuchet MS"/>
          <w:sz w:val="24"/>
          <w:szCs w:val="24"/>
          <w:lang w:val="ro-RO"/>
        </w:rPr>
        <w:t>obligatorii</w:t>
      </w:r>
      <w:r w:rsidR="007472D9" w:rsidRPr="00CD7041">
        <w:rPr>
          <w:rFonts w:ascii="Trebuchet MS" w:hAnsi="Trebuchet MS"/>
          <w:sz w:val="24"/>
          <w:szCs w:val="24"/>
          <w:lang w:val="ro-RO"/>
        </w:rPr>
        <w:t xml:space="preserve"> </w:t>
      </w:r>
      <w:r w:rsidRPr="00CD7041">
        <w:rPr>
          <w:rFonts w:ascii="Trebuchet MS" w:hAnsi="Trebuchet MS"/>
          <w:sz w:val="24"/>
          <w:szCs w:val="24"/>
          <w:lang w:val="ro-RO"/>
        </w:rPr>
        <w:t>specifice</w:t>
      </w:r>
      <w:r w:rsidR="007472D9" w:rsidRPr="00CD7041">
        <w:rPr>
          <w:rFonts w:ascii="Trebuchet MS" w:hAnsi="Trebuchet MS"/>
          <w:sz w:val="24"/>
          <w:szCs w:val="24"/>
          <w:lang w:val="ro-RO"/>
        </w:rPr>
        <w:t xml:space="preserve"> </w:t>
      </w:r>
      <w:r w:rsidRPr="00CD7041">
        <w:rPr>
          <w:rFonts w:ascii="Trebuchet MS" w:hAnsi="Trebuchet MS"/>
          <w:sz w:val="24"/>
          <w:szCs w:val="24"/>
          <w:lang w:val="ro-RO"/>
        </w:rPr>
        <w:t>proiectului</w:t>
      </w:r>
      <w:r w:rsidR="007472D9" w:rsidRPr="00CD7041">
        <w:rPr>
          <w:rFonts w:ascii="Trebuchet MS" w:hAnsi="Trebuchet MS"/>
          <w:sz w:val="24"/>
          <w:szCs w:val="24"/>
          <w:lang w:val="ro-RO"/>
        </w:rPr>
        <w:t xml:space="preserve"> </w:t>
      </w:r>
      <w:r w:rsidRPr="00CD7041">
        <w:rPr>
          <w:rFonts w:ascii="Trebuchet MS" w:hAnsi="Trebuchet MS"/>
          <w:sz w:val="24"/>
          <w:szCs w:val="24"/>
          <w:lang w:val="ro-RO"/>
        </w:rPr>
        <w:t>dumne</w:t>
      </w:r>
      <w:r w:rsidR="00F742B7" w:rsidRPr="00CD7041">
        <w:rPr>
          <w:rFonts w:ascii="Trebuchet MS" w:hAnsi="Trebuchet MS"/>
          <w:sz w:val="24"/>
          <w:szCs w:val="24"/>
          <w:lang w:val="ro-RO"/>
        </w:rPr>
        <w:t>a</w:t>
      </w:r>
      <w:r w:rsidRPr="00CD7041">
        <w:rPr>
          <w:rFonts w:ascii="Trebuchet MS" w:hAnsi="Trebuchet MS"/>
          <w:sz w:val="24"/>
          <w:szCs w:val="24"/>
          <w:lang w:val="ro-RO"/>
        </w:rPr>
        <w:t>voastră</w:t>
      </w:r>
      <w:r w:rsidR="007472D9" w:rsidRPr="00CD7041">
        <w:rPr>
          <w:rFonts w:ascii="Trebuchet MS" w:hAnsi="Trebuchet MS"/>
          <w:sz w:val="24"/>
          <w:szCs w:val="24"/>
          <w:lang w:val="ro-RO"/>
        </w:rPr>
        <w:t xml:space="preserve"> </w:t>
      </w:r>
      <w:r w:rsidRPr="00CD7041">
        <w:rPr>
          <w:rFonts w:ascii="Trebuchet MS" w:hAnsi="Trebuchet MS"/>
          <w:sz w:val="24"/>
          <w:szCs w:val="24"/>
          <w:lang w:val="ro-RO"/>
        </w:rPr>
        <w:t>este</w:t>
      </w:r>
      <w:r w:rsidR="007472D9" w:rsidRPr="00CD7041">
        <w:rPr>
          <w:rFonts w:ascii="Trebuchet MS" w:hAnsi="Trebuchet MS"/>
          <w:sz w:val="24"/>
          <w:szCs w:val="24"/>
          <w:lang w:val="ro-RO"/>
        </w:rPr>
        <w:t xml:space="preserve"> </w:t>
      </w:r>
      <w:r w:rsidRPr="00CD7041">
        <w:rPr>
          <w:rFonts w:ascii="Trebuchet MS" w:hAnsi="Trebuchet MS"/>
          <w:sz w:val="24"/>
          <w:szCs w:val="24"/>
          <w:lang w:val="ro-RO"/>
        </w:rPr>
        <w:t>necesar</w:t>
      </w:r>
      <w:r w:rsidR="007472D9" w:rsidRPr="00CD7041">
        <w:rPr>
          <w:rFonts w:ascii="Trebuchet MS" w:hAnsi="Trebuchet MS"/>
          <w:sz w:val="24"/>
          <w:szCs w:val="24"/>
          <w:lang w:val="ro-RO"/>
        </w:rPr>
        <w:t xml:space="preserve"> </w:t>
      </w:r>
      <w:r w:rsidRPr="00CD7041">
        <w:rPr>
          <w:rFonts w:ascii="Trebuchet MS" w:hAnsi="Trebuchet MS"/>
          <w:sz w:val="24"/>
          <w:szCs w:val="24"/>
          <w:lang w:val="ro-RO"/>
        </w:rPr>
        <w:t>să</w:t>
      </w:r>
      <w:r w:rsidR="007472D9" w:rsidRPr="00CD7041">
        <w:rPr>
          <w:rFonts w:ascii="Trebuchet MS" w:hAnsi="Trebuchet MS"/>
          <w:sz w:val="24"/>
          <w:szCs w:val="24"/>
          <w:lang w:val="ro-RO"/>
        </w:rPr>
        <w:t xml:space="preserve"> </w:t>
      </w:r>
      <w:r w:rsidRPr="00CD7041">
        <w:rPr>
          <w:rFonts w:ascii="Trebuchet MS" w:hAnsi="Trebuchet MS"/>
          <w:sz w:val="24"/>
          <w:szCs w:val="24"/>
          <w:lang w:val="ro-RO"/>
        </w:rPr>
        <w:t>fie</w:t>
      </w:r>
      <w:r w:rsidR="007472D9" w:rsidRPr="00CD7041">
        <w:rPr>
          <w:rFonts w:ascii="Trebuchet MS" w:hAnsi="Trebuchet MS"/>
          <w:sz w:val="24"/>
          <w:szCs w:val="24"/>
          <w:lang w:val="ro-RO"/>
        </w:rPr>
        <w:t xml:space="preserve"> </w:t>
      </w:r>
      <w:r w:rsidRPr="00CD7041">
        <w:rPr>
          <w:rFonts w:ascii="Trebuchet MS" w:hAnsi="Trebuchet MS"/>
          <w:sz w:val="24"/>
          <w:szCs w:val="24"/>
          <w:lang w:val="ro-RO"/>
        </w:rPr>
        <w:t>prezentate</w:t>
      </w:r>
      <w:r w:rsidR="007472D9" w:rsidRPr="00CD7041">
        <w:rPr>
          <w:rFonts w:ascii="Trebuchet MS" w:hAnsi="Trebuchet MS"/>
          <w:sz w:val="24"/>
          <w:szCs w:val="24"/>
          <w:lang w:val="ro-RO"/>
        </w:rPr>
        <w:t xml:space="preserve"> </w:t>
      </w:r>
      <w:r w:rsidRPr="00CD7041">
        <w:rPr>
          <w:rFonts w:ascii="Trebuchet MS" w:hAnsi="Trebuchet MS"/>
          <w:sz w:val="24"/>
          <w:szCs w:val="24"/>
          <w:lang w:val="ro-RO"/>
        </w:rPr>
        <w:t>în</w:t>
      </w:r>
      <w:r w:rsidR="007472D9" w:rsidRPr="00CD7041">
        <w:rPr>
          <w:rFonts w:ascii="Trebuchet MS" w:hAnsi="Trebuchet MS"/>
          <w:sz w:val="24"/>
          <w:szCs w:val="24"/>
          <w:lang w:val="ro-RO"/>
        </w:rPr>
        <w:t xml:space="preserve"> </w:t>
      </w:r>
      <w:r w:rsidRPr="00CD7041">
        <w:rPr>
          <w:rFonts w:ascii="Trebuchet MS" w:hAnsi="Trebuchet MS"/>
          <w:sz w:val="24"/>
          <w:szCs w:val="24"/>
          <w:lang w:val="ro-RO"/>
        </w:rPr>
        <w:t>cuprinsul</w:t>
      </w:r>
      <w:r w:rsidR="007472D9" w:rsidRPr="00CD7041">
        <w:rPr>
          <w:rFonts w:ascii="Trebuchet MS" w:hAnsi="Trebuchet MS"/>
          <w:sz w:val="24"/>
          <w:szCs w:val="24"/>
          <w:lang w:val="ro-RO"/>
        </w:rPr>
        <w:t xml:space="preserve"> </w:t>
      </w:r>
      <w:r w:rsidR="00117A29" w:rsidRPr="00CD7041">
        <w:rPr>
          <w:rFonts w:ascii="Trebuchet MS" w:hAnsi="Trebuchet MS"/>
          <w:sz w:val="24"/>
          <w:szCs w:val="24"/>
          <w:lang w:val="ro-RO"/>
        </w:rPr>
        <w:t>Planului de afaceri</w:t>
      </w:r>
      <w:r w:rsidR="00116E47" w:rsidRPr="00CD7041">
        <w:rPr>
          <w:rFonts w:ascii="Trebuchet MS" w:hAnsi="Trebuchet MS"/>
          <w:sz w:val="24"/>
          <w:szCs w:val="24"/>
          <w:lang w:val="ro-RO"/>
        </w:rPr>
        <w:t xml:space="preserve"> </w:t>
      </w:r>
      <w:r w:rsidRPr="00CD7041">
        <w:rPr>
          <w:rFonts w:ascii="Trebuchet MS" w:hAnsi="Trebuchet MS"/>
          <w:sz w:val="24"/>
          <w:szCs w:val="24"/>
          <w:lang w:val="ro-RO"/>
        </w:rPr>
        <w:t>toate</w:t>
      </w:r>
      <w:r w:rsidR="007472D9" w:rsidRPr="00CD7041">
        <w:rPr>
          <w:rFonts w:ascii="Trebuchet MS" w:hAnsi="Trebuchet MS"/>
          <w:sz w:val="24"/>
          <w:szCs w:val="24"/>
          <w:lang w:val="ro-RO"/>
        </w:rPr>
        <w:t xml:space="preserve"> </w:t>
      </w:r>
      <w:r w:rsidRPr="00CD7041">
        <w:rPr>
          <w:rFonts w:ascii="Trebuchet MS" w:hAnsi="Trebuchet MS"/>
          <w:sz w:val="24"/>
          <w:szCs w:val="24"/>
          <w:lang w:val="ro-RO"/>
        </w:rPr>
        <w:t>informaţiile</w:t>
      </w:r>
      <w:r w:rsidR="007472D9" w:rsidRPr="00CD7041">
        <w:rPr>
          <w:rFonts w:ascii="Trebuchet MS" w:hAnsi="Trebuchet MS"/>
          <w:sz w:val="24"/>
          <w:szCs w:val="24"/>
          <w:lang w:val="ro-RO"/>
        </w:rPr>
        <w:t xml:space="preserve"> </w:t>
      </w:r>
      <w:r w:rsidRPr="00CD7041">
        <w:rPr>
          <w:rFonts w:ascii="Trebuchet MS" w:hAnsi="Trebuchet MS"/>
          <w:sz w:val="24"/>
          <w:szCs w:val="24"/>
          <w:lang w:val="ro-RO"/>
        </w:rPr>
        <w:t>concludente,</w:t>
      </w:r>
      <w:r w:rsidR="007472D9" w:rsidRPr="00CD7041">
        <w:rPr>
          <w:rFonts w:ascii="Trebuchet MS" w:hAnsi="Trebuchet MS"/>
          <w:sz w:val="24"/>
          <w:szCs w:val="24"/>
          <w:lang w:val="ro-RO"/>
        </w:rPr>
        <w:t xml:space="preserve"> </w:t>
      </w:r>
      <w:r w:rsidRPr="00CD7041">
        <w:rPr>
          <w:rFonts w:ascii="Trebuchet MS" w:hAnsi="Trebuchet MS"/>
          <w:sz w:val="24"/>
          <w:szCs w:val="24"/>
          <w:lang w:val="ro-RO"/>
        </w:rPr>
        <w:t>informaţii</w:t>
      </w:r>
      <w:r w:rsidR="007472D9" w:rsidRPr="00CD7041">
        <w:rPr>
          <w:rFonts w:ascii="Trebuchet MS" w:hAnsi="Trebuchet MS"/>
          <w:sz w:val="24"/>
          <w:szCs w:val="24"/>
          <w:lang w:val="ro-RO"/>
        </w:rPr>
        <w:t xml:space="preserve"> </w:t>
      </w:r>
      <w:r w:rsidRPr="00CD7041">
        <w:rPr>
          <w:rFonts w:ascii="Trebuchet MS" w:hAnsi="Trebuchet MS"/>
          <w:sz w:val="24"/>
          <w:szCs w:val="24"/>
          <w:lang w:val="ro-RO"/>
        </w:rPr>
        <w:t>pe</w:t>
      </w:r>
      <w:r w:rsidR="007472D9" w:rsidRPr="00CD7041">
        <w:rPr>
          <w:rFonts w:ascii="Trebuchet MS" w:hAnsi="Trebuchet MS"/>
          <w:sz w:val="24"/>
          <w:szCs w:val="24"/>
          <w:lang w:val="ro-RO"/>
        </w:rPr>
        <w:t xml:space="preserve"> </w:t>
      </w:r>
      <w:r w:rsidRPr="00CD7041">
        <w:rPr>
          <w:rFonts w:ascii="Trebuchet MS" w:hAnsi="Trebuchet MS"/>
          <w:sz w:val="24"/>
          <w:szCs w:val="24"/>
          <w:lang w:val="ro-RO"/>
        </w:rPr>
        <w:t>care</w:t>
      </w:r>
      <w:r w:rsidR="007472D9" w:rsidRPr="00CD7041">
        <w:rPr>
          <w:rFonts w:ascii="Trebuchet MS" w:hAnsi="Trebuchet MS"/>
          <w:sz w:val="24"/>
          <w:szCs w:val="24"/>
          <w:lang w:val="ro-RO"/>
        </w:rPr>
        <w:t xml:space="preserve"> </w:t>
      </w:r>
      <w:r w:rsidRPr="00CD7041">
        <w:rPr>
          <w:rFonts w:ascii="Trebuchet MS" w:hAnsi="Trebuchet MS"/>
          <w:sz w:val="24"/>
          <w:szCs w:val="24"/>
          <w:lang w:val="ro-RO"/>
        </w:rPr>
        <w:t>documentele</w:t>
      </w:r>
      <w:r w:rsidR="007472D9" w:rsidRPr="00CD7041">
        <w:rPr>
          <w:rFonts w:ascii="Trebuchet MS" w:hAnsi="Trebuchet MS"/>
          <w:sz w:val="24"/>
          <w:szCs w:val="24"/>
          <w:lang w:val="ro-RO"/>
        </w:rPr>
        <w:t xml:space="preserve"> </w:t>
      </w:r>
      <w:r w:rsidRPr="00CD7041">
        <w:rPr>
          <w:rFonts w:ascii="Trebuchet MS" w:hAnsi="Trebuchet MS"/>
          <w:sz w:val="24"/>
          <w:szCs w:val="24"/>
          <w:lang w:val="ro-RO"/>
        </w:rPr>
        <w:t>justificative</w:t>
      </w:r>
      <w:r w:rsidR="007472D9" w:rsidRPr="00CD7041">
        <w:rPr>
          <w:rFonts w:ascii="Trebuchet MS" w:hAnsi="Trebuchet MS"/>
          <w:sz w:val="24"/>
          <w:szCs w:val="24"/>
          <w:lang w:val="ro-RO"/>
        </w:rPr>
        <w:t xml:space="preserve"> </w:t>
      </w:r>
      <w:r w:rsidRPr="00CD7041">
        <w:rPr>
          <w:rFonts w:ascii="Trebuchet MS" w:hAnsi="Trebuchet MS"/>
          <w:sz w:val="24"/>
          <w:szCs w:val="24"/>
          <w:lang w:val="ro-RO"/>
        </w:rPr>
        <w:t>anexate</w:t>
      </w:r>
      <w:r w:rsidR="007472D9" w:rsidRPr="00CD7041">
        <w:rPr>
          <w:rFonts w:ascii="Trebuchet MS" w:hAnsi="Trebuchet MS"/>
          <w:sz w:val="24"/>
          <w:szCs w:val="24"/>
          <w:lang w:val="ro-RO"/>
        </w:rPr>
        <w:t xml:space="preserve"> </w:t>
      </w:r>
      <w:r w:rsidRPr="00CD7041">
        <w:rPr>
          <w:rFonts w:ascii="Trebuchet MS" w:hAnsi="Trebuchet MS"/>
          <w:sz w:val="24"/>
          <w:szCs w:val="24"/>
          <w:lang w:val="ro-RO"/>
        </w:rPr>
        <w:t>le</w:t>
      </w:r>
      <w:r w:rsidR="007472D9" w:rsidRPr="00CD7041">
        <w:rPr>
          <w:rFonts w:ascii="Trebuchet MS" w:hAnsi="Trebuchet MS"/>
          <w:sz w:val="24"/>
          <w:szCs w:val="24"/>
          <w:lang w:val="ro-RO"/>
        </w:rPr>
        <w:t xml:space="preserve"> </w:t>
      </w:r>
      <w:r w:rsidRPr="00CD7041">
        <w:rPr>
          <w:rFonts w:ascii="Trebuchet MS" w:hAnsi="Trebuchet MS"/>
          <w:sz w:val="24"/>
          <w:szCs w:val="24"/>
          <w:lang w:val="ro-RO"/>
        </w:rPr>
        <w:t>vor</w:t>
      </w:r>
      <w:r w:rsidR="007472D9" w:rsidRPr="00CD7041">
        <w:rPr>
          <w:rFonts w:ascii="Trebuchet MS" w:hAnsi="Trebuchet MS"/>
          <w:sz w:val="24"/>
          <w:szCs w:val="24"/>
          <w:lang w:val="ro-RO"/>
        </w:rPr>
        <w:t xml:space="preserve"> </w:t>
      </w:r>
      <w:r w:rsidRPr="00CD7041">
        <w:rPr>
          <w:rFonts w:ascii="Trebuchet MS" w:hAnsi="Trebuchet MS"/>
          <w:sz w:val="24"/>
          <w:szCs w:val="24"/>
          <w:lang w:val="ro-RO"/>
        </w:rPr>
        <w:t>demonstra</w:t>
      </w:r>
      <w:r w:rsidR="007472D9" w:rsidRPr="00CD7041">
        <w:rPr>
          <w:rFonts w:ascii="Trebuchet MS" w:hAnsi="Trebuchet MS"/>
          <w:sz w:val="24"/>
          <w:szCs w:val="24"/>
          <w:lang w:val="ro-RO"/>
        </w:rPr>
        <w:t xml:space="preserve"> </w:t>
      </w:r>
      <w:r w:rsidRPr="00CD7041">
        <w:rPr>
          <w:rFonts w:ascii="Trebuchet MS" w:hAnsi="Trebuchet MS"/>
          <w:sz w:val="24"/>
          <w:szCs w:val="24"/>
          <w:lang w:val="ro-RO"/>
        </w:rPr>
        <w:t>şi</w:t>
      </w:r>
      <w:r w:rsidR="007472D9" w:rsidRPr="00CD7041">
        <w:rPr>
          <w:rFonts w:ascii="Trebuchet MS" w:hAnsi="Trebuchet MS"/>
          <w:sz w:val="24"/>
          <w:szCs w:val="24"/>
          <w:lang w:val="ro-RO"/>
        </w:rPr>
        <w:t xml:space="preserve"> </w:t>
      </w:r>
      <w:r w:rsidR="008841C0" w:rsidRPr="00CD7041">
        <w:rPr>
          <w:rFonts w:ascii="Trebuchet MS" w:hAnsi="Trebuchet MS"/>
          <w:sz w:val="24"/>
          <w:szCs w:val="24"/>
          <w:lang w:val="ro-RO"/>
        </w:rPr>
        <w:t xml:space="preserve">susţine. </w:t>
      </w:r>
      <w:r w:rsidR="00A40C08" w:rsidRPr="00CD7041">
        <w:rPr>
          <w:rFonts w:ascii="Trebuchet MS" w:hAnsi="Trebuchet MS"/>
          <w:sz w:val="24"/>
          <w:szCs w:val="24"/>
          <w:lang w:val="ro-RO"/>
        </w:rPr>
        <w:t>P</w:t>
      </w:r>
      <w:r w:rsidR="00FE1CB6" w:rsidRPr="00CD7041">
        <w:rPr>
          <w:rFonts w:ascii="Trebuchet MS" w:hAnsi="Trebuchet MS"/>
          <w:sz w:val="24"/>
          <w:szCs w:val="24"/>
          <w:lang w:val="ro-RO"/>
        </w:rPr>
        <w:t xml:space="preserve">roiectul/investiția </w:t>
      </w:r>
      <w:r w:rsidR="00A40C08" w:rsidRPr="00CD7041">
        <w:rPr>
          <w:rFonts w:ascii="Trebuchet MS" w:hAnsi="Trebuchet MS"/>
          <w:sz w:val="24"/>
          <w:szCs w:val="24"/>
          <w:lang w:val="ro-RO"/>
        </w:rPr>
        <w:t xml:space="preserve">trebuie să îndeplinească </w:t>
      </w:r>
      <w:r w:rsidR="00FE1CB6" w:rsidRPr="00CD7041">
        <w:rPr>
          <w:rFonts w:ascii="Trebuchet MS" w:hAnsi="Trebuchet MS"/>
          <w:sz w:val="24"/>
          <w:szCs w:val="24"/>
          <w:lang w:val="ro-RO"/>
        </w:rPr>
        <w:t>următoarele condiții:</w:t>
      </w:r>
    </w:p>
    <w:p w14:paraId="0A0CE00B" w14:textId="77777777" w:rsidR="005C4A19" w:rsidRPr="005C4A19" w:rsidRDefault="005C4A19" w:rsidP="008C61E7">
      <w:pPr>
        <w:ind w:left="-142" w:right="284"/>
        <w:jc w:val="both"/>
        <w:rPr>
          <w:rFonts w:ascii="Trebuchet MS" w:hAnsi="Trebuchet MS"/>
          <w:b/>
          <w:sz w:val="24"/>
          <w:szCs w:val="24"/>
          <w:u w:val="single"/>
          <w:lang w:val="ro-RO"/>
        </w:rPr>
      </w:pPr>
    </w:p>
    <w:p w14:paraId="2AFBB86D" w14:textId="77777777" w:rsidR="004D2535" w:rsidRPr="005C4A19" w:rsidRDefault="000E4623" w:rsidP="008C61E7">
      <w:pPr>
        <w:ind w:left="-142" w:right="284"/>
        <w:jc w:val="both"/>
        <w:rPr>
          <w:rFonts w:ascii="Trebuchet MS" w:hAnsi="Trebuchet MS"/>
          <w:b/>
          <w:sz w:val="24"/>
          <w:szCs w:val="24"/>
          <w:u w:val="single"/>
          <w:lang w:val="ro-RO"/>
        </w:rPr>
      </w:pPr>
      <w:r>
        <w:rPr>
          <w:rFonts w:ascii="Trebuchet MS" w:hAnsi="Trebuchet MS"/>
          <w:b/>
          <w:sz w:val="24"/>
          <w:szCs w:val="24"/>
          <w:u w:val="single"/>
          <w:lang w:val="ro-RO"/>
        </w:rPr>
        <w:t>A</w:t>
      </w:r>
      <w:r w:rsidR="005C4A19" w:rsidRPr="005C4A19">
        <w:rPr>
          <w:rFonts w:ascii="Trebuchet MS" w:hAnsi="Trebuchet MS"/>
          <w:b/>
          <w:sz w:val="24"/>
          <w:szCs w:val="24"/>
          <w:u w:val="single"/>
          <w:lang w:val="ro-RO"/>
        </w:rPr>
        <w:t>. Verificarea eligibilității solicitantului</w:t>
      </w:r>
    </w:p>
    <w:p w14:paraId="15DEEA71" w14:textId="77777777" w:rsidR="005C4A19" w:rsidRPr="005C4A19" w:rsidRDefault="005C4A19" w:rsidP="008C61E7">
      <w:pPr>
        <w:ind w:left="-142" w:right="284"/>
        <w:jc w:val="both"/>
        <w:rPr>
          <w:rFonts w:ascii="Trebuchet MS" w:hAnsi="Trebuchet MS"/>
          <w:sz w:val="24"/>
          <w:szCs w:val="24"/>
          <w:lang w:val="ro-RO"/>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tblGrid>
      <w:tr w:rsidR="005C4A19" w:rsidRPr="005C4A19" w14:paraId="328D0020" w14:textId="77777777" w:rsidTr="005C4A19">
        <w:tc>
          <w:tcPr>
            <w:tcW w:w="9180" w:type="dxa"/>
            <w:shd w:val="clear" w:color="auto" w:fill="auto"/>
          </w:tcPr>
          <w:p w14:paraId="23D4B769" w14:textId="77777777" w:rsidR="005C4A19" w:rsidRPr="005C4A19" w:rsidRDefault="005C4A19" w:rsidP="008C61E7">
            <w:pPr>
              <w:tabs>
                <w:tab w:val="left" w:pos="0"/>
                <w:tab w:val="left" w:pos="990"/>
              </w:tabs>
              <w:jc w:val="both"/>
              <w:rPr>
                <w:rFonts w:ascii="Trebuchet MS" w:hAnsi="Trebuchet MS" w:cs="Calibri"/>
                <w:bCs/>
                <w:sz w:val="24"/>
                <w:szCs w:val="24"/>
                <w:lang w:eastAsia="fr-FR"/>
              </w:rPr>
            </w:pPr>
            <w:r w:rsidRPr="005C4A19">
              <w:rPr>
                <w:rFonts w:ascii="Trebuchet MS" w:hAnsi="Trebuchet MS" w:cs="Calibri"/>
                <w:bCs/>
                <w:sz w:val="24"/>
                <w:szCs w:val="24"/>
                <w:lang w:eastAsia="fr-FR"/>
              </w:rPr>
              <w:t>1.</w:t>
            </w:r>
            <w:r w:rsidRPr="005C4A19">
              <w:rPr>
                <w:sz w:val="24"/>
                <w:szCs w:val="24"/>
              </w:rPr>
              <w:t xml:space="preserve"> </w:t>
            </w:r>
            <w:r w:rsidRPr="005C4A19">
              <w:rPr>
                <w:rFonts w:ascii="Trebuchet MS" w:hAnsi="Trebuchet MS" w:cs="Calibri"/>
                <w:bCs/>
                <w:sz w:val="24"/>
                <w:szCs w:val="24"/>
                <w:lang w:eastAsia="fr-FR"/>
              </w:rPr>
              <w:t>Solicitantul este înregistrat în Registrul debitorilor AFIR, atât pentru Programul SAPARD cât și pentru FEADR?</w:t>
            </w:r>
          </w:p>
        </w:tc>
      </w:tr>
      <w:tr w:rsidR="005C4A19" w:rsidRPr="005C4A19" w14:paraId="5841DD55" w14:textId="77777777" w:rsidTr="005C4A19">
        <w:tc>
          <w:tcPr>
            <w:tcW w:w="9180" w:type="dxa"/>
            <w:shd w:val="clear" w:color="auto" w:fill="auto"/>
          </w:tcPr>
          <w:p w14:paraId="664AA251" w14:textId="77777777" w:rsidR="005C4A19" w:rsidRPr="005C4A19" w:rsidRDefault="005C4A19" w:rsidP="008C61E7">
            <w:pPr>
              <w:tabs>
                <w:tab w:val="left" w:pos="0"/>
                <w:tab w:val="left" w:pos="990"/>
              </w:tabs>
              <w:jc w:val="both"/>
              <w:rPr>
                <w:rFonts w:ascii="Trebuchet MS" w:hAnsi="Trebuchet MS" w:cs="Calibri"/>
                <w:bCs/>
                <w:sz w:val="24"/>
                <w:szCs w:val="24"/>
                <w:lang w:eastAsia="fr-FR"/>
              </w:rPr>
            </w:pPr>
            <w:r w:rsidRPr="005C4A19">
              <w:rPr>
                <w:rFonts w:ascii="Trebuchet MS" w:hAnsi="Trebuchet MS" w:cs="Calibri"/>
                <w:bCs/>
                <w:sz w:val="24"/>
                <w:szCs w:val="24"/>
                <w:lang w:eastAsia="fr-FR"/>
              </w:rPr>
              <w:t>2. Solicitantul (inclusiv asociații / actionarii acestuia aflați în actionariatul altor persoane juridice) a depus mai mult de un proiect sau a mai beneficiat de sprijin în cadrul submăsurii 6.2 sau pentru acelasi tip de finantare prin submăsura 19.2?</w:t>
            </w:r>
          </w:p>
        </w:tc>
      </w:tr>
      <w:tr w:rsidR="005C4A19" w:rsidRPr="005C4A19" w14:paraId="11774669" w14:textId="77777777" w:rsidTr="005C4A19">
        <w:tc>
          <w:tcPr>
            <w:tcW w:w="9180" w:type="dxa"/>
            <w:shd w:val="clear" w:color="auto" w:fill="auto"/>
          </w:tcPr>
          <w:p w14:paraId="71D4F2E6" w14:textId="77777777" w:rsidR="005C4A19" w:rsidRPr="005C4A19" w:rsidRDefault="005C4A19" w:rsidP="008C61E7">
            <w:pPr>
              <w:tabs>
                <w:tab w:val="left" w:pos="0"/>
                <w:tab w:val="left" w:pos="990"/>
              </w:tabs>
              <w:jc w:val="both"/>
              <w:rPr>
                <w:rFonts w:ascii="Trebuchet MS" w:hAnsi="Trebuchet MS" w:cs="Calibri"/>
                <w:bCs/>
                <w:sz w:val="24"/>
                <w:szCs w:val="24"/>
                <w:lang w:eastAsia="fr-FR"/>
              </w:rPr>
            </w:pPr>
            <w:r w:rsidRPr="005C4A19">
              <w:rPr>
                <w:rFonts w:ascii="Trebuchet MS" w:hAnsi="Trebuchet MS" w:cs="Calibri"/>
                <w:bCs/>
                <w:sz w:val="24"/>
                <w:szCs w:val="24"/>
                <w:lang w:eastAsia="fr-FR"/>
              </w:rPr>
              <w:t>3. Solicitantul şi-a însuşit în totalitate angajamentele luate în Declaraţia pe proprie raspundere secțiunea (F) din CF?</w:t>
            </w:r>
          </w:p>
        </w:tc>
      </w:tr>
      <w:tr w:rsidR="005C4A19" w:rsidRPr="005C4A19" w14:paraId="2F1B4DD8" w14:textId="77777777" w:rsidTr="005C4A19">
        <w:tc>
          <w:tcPr>
            <w:tcW w:w="9180" w:type="dxa"/>
            <w:shd w:val="clear" w:color="auto" w:fill="auto"/>
          </w:tcPr>
          <w:p w14:paraId="27D4F081" w14:textId="77777777" w:rsidR="005C4A19" w:rsidRPr="005C4A19" w:rsidRDefault="005C4A19" w:rsidP="008C61E7">
            <w:pPr>
              <w:tabs>
                <w:tab w:val="left" w:pos="0"/>
                <w:tab w:val="left" w:pos="990"/>
              </w:tabs>
              <w:jc w:val="both"/>
              <w:rPr>
                <w:rFonts w:ascii="Trebuchet MS" w:hAnsi="Trebuchet MS" w:cs="Calibri"/>
                <w:bCs/>
                <w:sz w:val="24"/>
                <w:szCs w:val="24"/>
                <w:lang w:eastAsia="fr-FR"/>
              </w:rPr>
            </w:pPr>
            <w:r w:rsidRPr="005C4A19">
              <w:rPr>
                <w:rFonts w:ascii="Trebuchet MS" w:hAnsi="Trebuchet MS" w:cs="Calibri"/>
                <w:bCs/>
                <w:sz w:val="24"/>
                <w:szCs w:val="24"/>
                <w:lang w:eastAsia="fr-FR"/>
              </w:rPr>
              <w:t>4. Solicitantul a propus prin Planul de afaceri activitati aferente unui/unor cod/coduri CAEN care este/a fost  sunt/au fost autorizat/autorizate la ONRC inainte de depunerea cererii de finantare si nu a depus o Declarație întocmită și asumată prin semnătură de către un expert contabil, din care să reiasă faptul că întreprinderea nu a desfășurat niciodată activitatea/activitatile pentru care solicită finanțare ?</w:t>
            </w:r>
          </w:p>
        </w:tc>
      </w:tr>
      <w:tr w:rsidR="005C4A19" w:rsidRPr="005C4A19" w14:paraId="47A5BACD" w14:textId="77777777" w:rsidTr="005C4A19">
        <w:tc>
          <w:tcPr>
            <w:tcW w:w="9180" w:type="dxa"/>
            <w:shd w:val="clear" w:color="auto" w:fill="auto"/>
          </w:tcPr>
          <w:p w14:paraId="45862E29" w14:textId="77777777" w:rsidR="005C4A19" w:rsidRPr="005C4A19" w:rsidRDefault="005C4A19" w:rsidP="008C61E7">
            <w:pPr>
              <w:tabs>
                <w:tab w:val="left" w:pos="0"/>
                <w:tab w:val="left" w:pos="990"/>
              </w:tabs>
              <w:jc w:val="both"/>
              <w:rPr>
                <w:rFonts w:ascii="Trebuchet MS" w:hAnsi="Trebuchet MS" w:cs="Calibri"/>
                <w:bCs/>
                <w:sz w:val="24"/>
                <w:szCs w:val="24"/>
                <w:lang w:eastAsia="fr-FR"/>
              </w:rPr>
            </w:pPr>
            <w:r w:rsidRPr="005C4A19">
              <w:rPr>
                <w:rFonts w:ascii="Trebuchet MS" w:hAnsi="Trebuchet MS" w:cs="Calibri"/>
                <w:bCs/>
                <w:sz w:val="24"/>
                <w:szCs w:val="24"/>
                <w:lang w:eastAsia="fr-FR"/>
              </w:rPr>
              <w:t>5. Solicitantul sau asociații/ acționarii solicitantului detin parti sociale in alte societati care isi desfasoara activitatea in baza aceluiasi/acelorasi cod/coduri CAEN autorizat/autorizate la ONRC ca si cele propuse prin Cererea de Finantare/ Planul de Afaceri sau a unor coduri CAEN aferente unor activitati complementare autorizate la ONRC?</w:t>
            </w:r>
          </w:p>
        </w:tc>
      </w:tr>
      <w:tr w:rsidR="005C4A19" w:rsidRPr="005C4A19" w14:paraId="78B8A511" w14:textId="77777777" w:rsidTr="005C4A19">
        <w:trPr>
          <w:trHeight w:val="650"/>
        </w:trPr>
        <w:tc>
          <w:tcPr>
            <w:tcW w:w="9180" w:type="dxa"/>
            <w:shd w:val="clear" w:color="auto" w:fill="auto"/>
          </w:tcPr>
          <w:p w14:paraId="3BFC377E" w14:textId="77777777" w:rsidR="005C4A19" w:rsidRPr="005C4A19" w:rsidRDefault="005C4A19" w:rsidP="008C61E7">
            <w:pPr>
              <w:tabs>
                <w:tab w:val="left" w:pos="0"/>
                <w:tab w:val="left" w:pos="990"/>
              </w:tabs>
              <w:jc w:val="both"/>
              <w:rPr>
                <w:rFonts w:ascii="Trebuchet MS" w:hAnsi="Trebuchet MS" w:cs="Calibri"/>
                <w:bCs/>
                <w:sz w:val="24"/>
                <w:szCs w:val="24"/>
                <w:lang w:eastAsia="fr-FR"/>
              </w:rPr>
            </w:pPr>
            <w:r w:rsidRPr="005C4A19">
              <w:rPr>
                <w:rFonts w:ascii="Trebuchet MS" w:hAnsi="Trebuchet MS" w:cs="Calibri"/>
                <w:bCs/>
                <w:sz w:val="24"/>
                <w:szCs w:val="24"/>
                <w:lang w:eastAsia="fr-FR"/>
              </w:rPr>
              <w:t>6. Prin proiect solicitantul propune activități complementare activității desfășurate?</w:t>
            </w:r>
          </w:p>
          <w:p w14:paraId="55E9C1A0" w14:textId="77777777" w:rsidR="005C4A19" w:rsidRPr="005C4A19" w:rsidRDefault="005C4A19" w:rsidP="008C61E7">
            <w:pPr>
              <w:tabs>
                <w:tab w:val="left" w:pos="0"/>
                <w:tab w:val="left" w:pos="990"/>
              </w:tabs>
              <w:jc w:val="both"/>
              <w:rPr>
                <w:rFonts w:ascii="Trebuchet MS" w:hAnsi="Trebuchet MS" w:cs="Calibri"/>
                <w:bCs/>
                <w:sz w:val="24"/>
                <w:szCs w:val="24"/>
                <w:lang w:eastAsia="fr-FR"/>
              </w:rPr>
            </w:pPr>
          </w:p>
          <w:p w14:paraId="03B603B3" w14:textId="77777777" w:rsidR="005C4A19" w:rsidRPr="005C4A19" w:rsidRDefault="000E4623" w:rsidP="008C61E7">
            <w:pPr>
              <w:tabs>
                <w:tab w:val="left" w:pos="0"/>
                <w:tab w:val="left" w:pos="990"/>
              </w:tabs>
              <w:jc w:val="both"/>
              <w:rPr>
                <w:rFonts w:ascii="Trebuchet MS" w:hAnsi="Trebuchet MS" w:cs="Calibri"/>
                <w:bCs/>
                <w:sz w:val="24"/>
                <w:szCs w:val="24"/>
                <w:u w:val="single"/>
                <w:lang w:eastAsia="fr-FR"/>
              </w:rPr>
            </w:pPr>
            <w:r>
              <w:rPr>
                <w:rFonts w:ascii="Trebuchet MS" w:eastAsia="Calibri" w:hAnsi="Trebuchet MS"/>
                <w:b/>
                <w:sz w:val="24"/>
                <w:szCs w:val="24"/>
                <w:u w:val="single"/>
              </w:rPr>
              <w:t>B</w:t>
            </w:r>
            <w:r w:rsidR="005C4A19" w:rsidRPr="005C4A19">
              <w:rPr>
                <w:rFonts w:ascii="Trebuchet MS" w:eastAsia="Calibri" w:hAnsi="Trebuchet MS"/>
                <w:b/>
                <w:sz w:val="24"/>
                <w:szCs w:val="24"/>
                <w:u w:val="single"/>
              </w:rPr>
              <w:t>.</w:t>
            </w:r>
            <w:r w:rsidR="005C4A19" w:rsidRPr="005C4A19">
              <w:rPr>
                <w:rFonts w:ascii="Trebuchet MS" w:eastAsia="Calibri" w:hAnsi="Trebuchet MS"/>
                <w:sz w:val="24"/>
                <w:szCs w:val="24"/>
                <w:u w:val="single"/>
              </w:rPr>
              <w:t xml:space="preserve"> </w:t>
            </w:r>
            <w:r w:rsidR="005C4A19" w:rsidRPr="005C4A19">
              <w:rPr>
                <w:rFonts w:ascii="Trebuchet MS" w:eastAsia="Calibri" w:hAnsi="Trebuchet MS"/>
                <w:b/>
                <w:sz w:val="24"/>
                <w:szCs w:val="24"/>
                <w:u w:val="single"/>
              </w:rPr>
              <w:t>Verificarea condițiilor de eligibilitate ale proiectului</w:t>
            </w:r>
          </w:p>
        </w:tc>
      </w:tr>
    </w:tbl>
    <w:p w14:paraId="5EA18279" w14:textId="77777777" w:rsidR="005C4A19" w:rsidRDefault="005C4A19" w:rsidP="008C61E7">
      <w:pPr>
        <w:ind w:left="-142" w:right="284"/>
        <w:jc w:val="both"/>
        <w:rPr>
          <w:rFonts w:ascii="Trebuchet MS" w:hAnsi="Trebuchet MS"/>
          <w:sz w:val="24"/>
          <w:szCs w:val="24"/>
          <w:lang w:val="ro-RO"/>
        </w:rPr>
      </w:pPr>
    </w:p>
    <w:p w14:paraId="75173B30" w14:textId="77777777" w:rsidR="004D2535" w:rsidRPr="00CD7041" w:rsidRDefault="004D2535" w:rsidP="008C61E7">
      <w:pPr>
        <w:shd w:val="clear" w:color="auto" w:fill="B2A1C7" w:themeFill="accent4" w:themeFillTint="99"/>
        <w:ind w:left="-142" w:right="284"/>
        <w:jc w:val="both"/>
        <w:rPr>
          <w:rFonts w:ascii="Trebuchet MS" w:hAnsi="Trebuchet MS"/>
          <w:b/>
          <w:sz w:val="24"/>
          <w:szCs w:val="24"/>
          <w:lang w:val="ro-RO"/>
        </w:rPr>
      </w:pPr>
      <w:r w:rsidRPr="00CD7041">
        <w:rPr>
          <w:rFonts w:ascii="Trebuchet MS" w:hAnsi="Trebuchet MS"/>
          <w:b/>
          <w:sz w:val="24"/>
          <w:szCs w:val="24"/>
          <w:lang w:val="ro-RO"/>
        </w:rPr>
        <w:t>EG</w:t>
      </w:r>
      <w:r>
        <w:rPr>
          <w:rFonts w:ascii="Trebuchet MS" w:hAnsi="Trebuchet MS"/>
          <w:b/>
          <w:sz w:val="24"/>
          <w:szCs w:val="24"/>
          <w:lang w:val="ro-RO"/>
        </w:rPr>
        <w:t xml:space="preserve">1 </w:t>
      </w:r>
      <w:r w:rsidRPr="004D2535">
        <w:rPr>
          <w:rFonts w:ascii="Trebuchet MS" w:hAnsi="Trebuchet MS"/>
          <w:b/>
          <w:sz w:val="24"/>
          <w:szCs w:val="24"/>
          <w:lang w:val="ro-RO"/>
        </w:rPr>
        <w:t>Investiția trebuie să se încadreze în cel puțin unul din tipurile de sprijin prevăzute prin măsură</w:t>
      </w:r>
      <w:r w:rsidRPr="00CD7041">
        <w:rPr>
          <w:rFonts w:ascii="Trebuchet MS" w:hAnsi="Trebuchet MS"/>
          <w:b/>
          <w:sz w:val="24"/>
          <w:szCs w:val="24"/>
          <w:lang w:val="ro-RO"/>
        </w:rPr>
        <w:t>;</w:t>
      </w:r>
    </w:p>
    <w:p w14:paraId="17469B79" w14:textId="77777777" w:rsidR="004D2535" w:rsidRDefault="004D2535" w:rsidP="008C61E7">
      <w:pPr>
        <w:ind w:left="-142"/>
        <w:jc w:val="both"/>
        <w:rPr>
          <w:rFonts w:ascii="Trebuchet MS" w:hAnsi="Trebuchet MS" w:cs="Trebuchet MS"/>
          <w:b/>
          <w:bCs/>
          <w:color w:val="000000"/>
          <w:sz w:val="24"/>
          <w:szCs w:val="24"/>
          <w:lang w:val="ro-RO"/>
        </w:rPr>
      </w:pPr>
    </w:p>
    <w:p w14:paraId="0AC72E54" w14:textId="77777777" w:rsidR="004D2535" w:rsidRPr="004D2535" w:rsidRDefault="004D2535" w:rsidP="0062404D">
      <w:pPr>
        <w:pStyle w:val="ListParagraph"/>
        <w:numPr>
          <w:ilvl w:val="0"/>
          <w:numId w:val="36"/>
        </w:numPr>
        <w:spacing w:before="0"/>
        <w:ind w:left="142" w:right="284"/>
        <w:jc w:val="both"/>
        <w:rPr>
          <w:rFonts w:ascii="Trebuchet MS" w:hAnsi="Trebuchet MS"/>
          <w:sz w:val="24"/>
          <w:szCs w:val="24"/>
          <w:lang w:val="ro-RO"/>
        </w:rPr>
      </w:pPr>
      <w:r w:rsidRPr="004D2535">
        <w:rPr>
          <w:rFonts w:ascii="Trebuchet MS" w:hAnsi="Trebuchet MS" w:cs="Trebuchet MS"/>
          <w:b/>
          <w:bCs/>
          <w:color w:val="000000"/>
          <w:sz w:val="24"/>
          <w:szCs w:val="24"/>
          <w:lang w:val="ro-RO"/>
        </w:rPr>
        <w:t>Investiții pentru producerea și comercializarea produselor non-agricole</w:t>
      </w:r>
      <w:r w:rsidRPr="004D2535">
        <w:rPr>
          <w:rFonts w:ascii="Trebuchet MS" w:hAnsi="Trebuchet MS" w:cs="Trebuchet MS"/>
          <w:bCs/>
          <w:color w:val="000000"/>
          <w:sz w:val="24"/>
          <w:szCs w:val="24"/>
          <w:lang w:val="ro-RO"/>
        </w:rPr>
        <w:t xml:space="preserve">: </w:t>
      </w:r>
    </w:p>
    <w:p w14:paraId="1648F6EE" w14:textId="77777777" w:rsidR="004D2535" w:rsidRPr="004D2535" w:rsidRDefault="004D2535" w:rsidP="0062404D">
      <w:pPr>
        <w:pStyle w:val="ListParagraph"/>
        <w:numPr>
          <w:ilvl w:val="0"/>
          <w:numId w:val="35"/>
        </w:numPr>
        <w:suppressAutoHyphens/>
        <w:spacing w:before="0"/>
        <w:ind w:left="567" w:right="284"/>
        <w:contextualSpacing/>
        <w:jc w:val="both"/>
        <w:rPr>
          <w:rFonts w:ascii="Trebuchet MS" w:hAnsi="Trebuchet MS"/>
          <w:sz w:val="24"/>
          <w:szCs w:val="24"/>
          <w:lang w:val="ro-RO"/>
        </w:rPr>
      </w:pPr>
      <w:r w:rsidRPr="004D2535">
        <w:rPr>
          <w:rFonts w:ascii="Trebuchet MS" w:hAnsi="Trebuchet MS" w:cs="Trebuchet MS"/>
          <w:bCs/>
          <w:color w:val="000000"/>
          <w:sz w:val="24"/>
          <w:szCs w:val="24"/>
          <w:lang w:val="ro-RO"/>
        </w:rPr>
        <w:t xml:space="preserve">fabricarea produselor textile, îmbrăcăminte, articole de marochinărie, articole de hârtie și carton; </w:t>
      </w:r>
    </w:p>
    <w:p w14:paraId="0835B499" w14:textId="77777777" w:rsidR="004D2535" w:rsidRPr="004D2535" w:rsidRDefault="004D2535" w:rsidP="0062404D">
      <w:pPr>
        <w:pStyle w:val="ListParagraph"/>
        <w:numPr>
          <w:ilvl w:val="0"/>
          <w:numId w:val="35"/>
        </w:numPr>
        <w:suppressAutoHyphens/>
        <w:spacing w:before="0"/>
        <w:ind w:left="567" w:right="284"/>
        <w:contextualSpacing/>
        <w:jc w:val="both"/>
        <w:rPr>
          <w:rFonts w:ascii="Trebuchet MS" w:hAnsi="Trebuchet MS"/>
          <w:sz w:val="24"/>
          <w:szCs w:val="24"/>
          <w:lang w:val="ro-RO"/>
        </w:rPr>
      </w:pPr>
      <w:r w:rsidRPr="004D2535">
        <w:rPr>
          <w:rFonts w:ascii="Trebuchet MS" w:hAnsi="Trebuchet MS" w:cs="Trebuchet MS"/>
          <w:bCs/>
          <w:color w:val="000000"/>
          <w:sz w:val="24"/>
          <w:szCs w:val="24"/>
          <w:lang w:val="ro-RO"/>
        </w:rPr>
        <w:t xml:space="preserve">fabricarea produselor chimice, farmaceutice; </w:t>
      </w:r>
    </w:p>
    <w:p w14:paraId="0F5E0489" w14:textId="77777777" w:rsidR="004D2535" w:rsidRPr="004D2535" w:rsidRDefault="004D2535" w:rsidP="0062404D">
      <w:pPr>
        <w:pStyle w:val="ListParagraph"/>
        <w:numPr>
          <w:ilvl w:val="0"/>
          <w:numId w:val="35"/>
        </w:numPr>
        <w:suppressAutoHyphens/>
        <w:spacing w:before="0"/>
        <w:ind w:left="567" w:right="284"/>
        <w:contextualSpacing/>
        <w:jc w:val="both"/>
        <w:rPr>
          <w:rFonts w:ascii="Trebuchet MS" w:hAnsi="Trebuchet MS"/>
          <w:sz w:val="24"/>
          <w:szCs w:val="24"/>
          <w:lang w:val="ro-RO"/>
        </w:rPr>
      </w:pPr>
      <w:r w:rsidRPr="004D2535">
        <w:rPr>
          <w:rFonts w:ascii="Trebuchet MS" w:hAnsi="Trebuchet MS" w:cs="Trebuchet MS"/>
          <w:bCs/>
          <w:color w:val="000000"/>
          <w:sz w:val="24"/>
          <w:szCs w:val="24"/>
          <w:lang w:val="ro-RO"/>
        </w:rPr>
        <w:t xml:space="preserve">activități de prelucrare a produselor lemnoase; </w:t>
      </w:r>
    </w:p>
    <w:p w14:paraId="24E0C307" w14:textId="77777777" w:rsidR="004D2535" w:rsidRPr="004D2535" w:rsidRDefault="004D2535" w:rsidP="0062404D">
      <w:pPr>
        <w:pStyle w:val="ListParagraph"/>
        <w:numPr>
          <w:ilvl w:val="0"/>
          <w:numId w:val="35"/>
        </w:numPr>
        <w:suppressAutoHyphens/>
        <w:spacing w:before="0"/>
        <w:ind w:left="567" w:right="284"/>
        <w:contextualSpacing/>
        <w:jc w:val="both"/>
        <w:rPr>
          <w:rFonts w:ascii="Trebuchet MS" w:hAnsi="Trebuchet MS"/>
          <w:sz w:val="24"/>
          <w:szCs w:val="24"/>
          <w:lang w:val="ro-RO"/>
        </w:rPr>
      </w:pPr>
      <w:r w:rsidRPr="004D2535">
        <w:rPr>
          <w:rFonts w:ascii="Trebuchet MS" w:hAnsi="Trebuchet MS" w:cs="Trebuchet MS"/>
          <w:bCs/>
          <w:color w:val="000000"/>
          <w:sz w:val="24"/>
          <w:szCs w:val="24"/>
          <w:lang w:val="ro-RO"/>
        </w:rPr>
        <w:t xml:space="preserve">industrie metalurgică, fabricare construcții metalice, mașini, utilaje și echipamente; </w:t>
      </w:r>
    </w:p>
    <w:p w14:paraId="5DA6B36A" w14:textId="77777777" w:rsidR="004D2535" w:rsidRPr="004D2535" w:rsidRDefault="004D2535" w:rsidP="0062404D">
      <w:pPr>
        <w:pStyle w:val="ListParagraph"/>
        <w:numPr>
          <w:ilvl w:val="0"/>
          <w:numId w:val="35"/>
        </w:numPr>
        <w:suppressAutoHyphens/>
        <w:spacing w:before="0"/>
        <w:ind w:left="567" w:right="284"/>
        <w:contextualSpacing/>
        <w:jc w:val="both"/>
        <w:rPr>
          <w:rFonts w:ascii="Trebuchet MS" w:hAnsi="Trebuchet MS"/>
          <w:sz w:val="24"/>
          <w:szCs w:val="24"/>
          <w:lang w:val="ro-RO"/>
        </w:rPr>
      </w:pPr>
      <w:r w:rsidRPr="004D2535">
        <w:rPr>
          <w:rFonts w:ascii="Trebuchet MS" w:hAnsi="Trebuchet MS" w:cs="Trebuchet MS"/>
          <w:bCs/>
          <w:color w:val="000000"/>
          <w:sz w:val="24"/>
          <w:szCs w:val="24"/>
          <w:lang w:val="ro-RO"/>
        </w:rPr>
        <w:t xml:space="preserve">fabricare produse electrice, electronice, </w:t>
      </w:r>
    </w:p>
    <w:p w14:paraId="5F3DDB79" w14:textId="77777777" w:rsidR="004D2535" w:rsidRPr="004D2535" w:rsidRDefault="004D2535" w:rsidP="0062404D">
      <w:pPr>
        <w:pStyle w:val="ListParagraph"/>
        <w:numPr>
          <w:ilvl w:val="0"/>
          <w:numId w:val="35"/>
        </w:numPr>
        <w:suppressAutoHyphens/>
        <w:spacing w:before="0"/>
        <w:ind w:left="567" w:right="284"/>
        <w:contextualSpacing/>
        <w:jc w:val="both"/>
        <w:rPr>
          <w:rFonts w:ascii="Trebuchet MS" w:hAnsi="Trebuchet MS"/>
          <w:sz w:val="24"/>
          <w:szCs w:val="24"/>
          <w:lang w:val="ro-RO"/>
        </w:rPr>
      </w:pPr>
      <w:r w:rsidRPr="004D2535">
        <w:rPr>
          <w:rFonts w:ascii="Trebuchet MS" w:hAnsi="Trebuchet MS" w:cs="Trebuchet MS"/>
          <w:bCs/>
          <w:color w:val="000000"/>
          <w:sz w:val="24"/>
          <w:szCs w:val="24"/>
          <w:lang w:val="ro-RO"/>
        </w:rPr>
        <w:t>producerea de produse electrice, electronice, și metalice, mașini, utilaje și echipamente, producția de carton etc.</w:t>
      </w:r>
    </w:p>
    <w:p w14:paraId="6319955C" w14:textId="77777777" w:rsidR="004D2535" w:rsidRPr="003B68E0" w:rsidRDefault="004D2535" w:rsidP="0062404D">
      <w:pPr>
        <w:pStyle w:val="ListParagraph"/>
        <w:numPr>
          <w:ilvl w:val="0"/>
          <w:numId w:val="48"/>
        </w:numPr>
        <w:spacing w:before="0"/>
        <w:ind w:left="142" w:right="284"/>
        <w:jc w:val="both"/>
        <w:rPr>
          <w:rFonts w:ascii="Trebuchet MS" w:hAnsi="Trebuchet MS"/>
          <w:sz w:val="24"/>
          <w:szCs w:val="24"/>
          <w:lang w:val="ro-RO"/>
        </w:rPr>
      </w:pPr>
      <w:r w:rsidRPr="003B68E0">
        <w:rPr>
          <w:rFonts w:ascii="Trebuchet MS" w:hAnsi="Trebuchet MS" w:cs="Trebuchet MS"/>
          <w:bCs/>
          <w:color w:val="000000"/>
          <w:sz w:val="24"/>
          <w:szCs w:val="24"/>
          <w:lang w:val="ro-RO"/>
        </w:rPr>
        <w:t xml:space="preserve">Investiții pentru </w:t>
      </w:r>
      <w:r w:rsidRPr="003B68E0">
        <w:rPr>
          <w:rFonts w:ascii="Trebuchet MS" w:hAnsi="Trebuchet MS" w:cs="Trebuchet MS"/>
          <w:b/>
          <w:bCs/>
          <w:color w:val="000000"/>
          <w:sz w:val="24"/>
          <w:szCs w:val="24"/>
          <w:lang w:val="ro-RO"/>
        </w:rPr>
        <w:t>activități meșteșugărești</w:t>
      </w:r>
      <w:r w:rsidRPr="003B68E0">
        <w:rPr>
          <w:rFonts w:ascii="Trebuchet MS" w:hAnsi="Trebuchet MS" w:cs="Trebuchet MS"/>
          <w:bCs/>
          <w:color w:val="000000"/>
          <w:sz w:val="24"/>
          <w:szCs w:val="24"/>
          <w:lang w:val="ro-RO"/>
        </w:rPr>
        <w:t xml:space="preserve">: </w:t>
      </w:r>
    </w:p>
    <w:p w14:paraId="6783D38B" w14:textId="77777777" w:rsidR="004D2535" w:rsidRPr="004D2535" w:rsidRDefault="004D2535" w:rsidP="0062404D">
      <w:pPr>
        <w:pStyle w:val="ListParagraph"/>
        <w:numPr>
          <w:ilvl w:val="0"/>
          <w:numId w:val="35"/>
        </w:numPr>
        <w:suppressAutoHyphens/>
        <w:spacing w:before="0"/>
        <w:ind w:left="567" w:right="284"/>
        <w:contextualSpacing/>
        <w:jc w:val="both"/>
        <w:rPr>
          <w:rFonts w:ascii="Trebuchet MS" w:hAnsi="Trebuchet MS"/>
          <w:sz w:val="24"/>
          <w:szCs w:val="24"/>
          <w:lang w:val="ro-RO"/>
        </w:rPr>
      </w:pPr>
      <w:r w:rsidRPr="004D2535">
        <w:rPr>
          <w:rFonts w:ascii="Trebuchet MS" w:hAnsi="Trebuchet MS" w:cs="Trebuchet MS"/>
          <w:bCs/>
          <w:color w:val="000000"/>
          <w:sz w:val="24"/>
          <w:szCs w:val="24"/>
          <w:lang w:val="ro-RO"/>
        </w:rPr>
        <w:t xml:space="preserve">activități de artizanat și alte activități tradiționale non-agricole (olărit, brodat, prelucrarea manuală a fierului, lânii, lemnului, pielii etc.) </w:t>
      </w:r>
    </w:p>
    <w:p w14:paraId="475775A1" w14:textId="77777777" w:rsidR="004D2535" w:rsidRPr="004D2535" w:rsidRDefault="004D2535" w:rsidP="0062404D">
      <w:pPr>
        <w:pStyle w:val="ListParagraph"/>
        <w:numPr>
          <w:ilvl w:val="0"/>
          <w:numId w:val="37"/>
        </w:numPr>
        <w:spacing w:before="0"/>
        <w:ind w:left="142" w:right="284"/>
        <w:jc w:val="both"/>
        <w:rPr>
          <w:rFonts w:ascii="Trebuchet MS" w:hAnsi="Trebuchet MS"/>
          <w:b/>
          <w:sz w:val="24"/>
          <w:szCs w:val="24"/>
          <w:lang w:val="ro-RO"/>
        </w:rPr>
      </w:pPr>
      <w:r w:rsidRPr="004D2535">
        <w:rPr>
          <w:rFonts w:ascii="Trebuchet MS" w:hAnsi="Trebuchet MS" w:cs="Trebuchet MS"/>
          <w:b/>
          <w:bCs/>
          <w:color w:val="000000"/>
          <w:sz w:val="24"/>
          <w:szCs w:val="24"/>
          <w:lang w:val="ro-RO"/>
        </w:rPr>
        <w:t xml:space="preserve">Investiții legate de furnizarea de servicii: </w:t>
      </w:r>
    </w:p>
    <w:p w14:paraId="01487E2E" w14:textId="77777777" w:rsidR="004D2535" w:rsidRPr="004D2535" w:rsidRDefault="004D2535" w:rsidP="0062404D">
      <w:pPr>
        <w:pStyle w:val="ListParagraph"/>
        <w:numPr>
          <w:ilvl w:val="0"/>
          <w:numId w:val="35"/>
        </w:numPr>
        <w:suppressAutoHyphens/>
        <w:spacing w:before="0"/>
        <w:ind w:left="567" w:right="284"/>
        <w:contextualSpacing/>
        <w:jc w:val="both"/>
        <w:rPr>
          <w:rFonts w:ascii="Trebuchet MS" w:hAnsi="Trebuchet MS"/>
          <w:sz w:val="24"/>
          <w:szCs w:val="24"/>
          <w:lang w:val="ro-RO"/>
        </w:rPr>
      </w:pPr>
      <w:r w:rsidRPr="004D2535">
        <w:rPr>
          <w:rFonts w:ascii="Trebuchet MS" w:hAnsi="Trebuchet MS" w:cs="Trebuchet MS"/>
          <w:bCs/>
          <w:color w:val="000000"/>
          <w:sz w:val="24"/>
          <w:szCs w:val="24"/>
          <w:lang w:val="ro-RO"/>
        </w:rPr>
        <w:t xml:space="preserve">servicii medicale, sociale, sanitar-veterinare; </w:t>
      </w:r>
    </w:p>
    <w:p w14:paraId="551D5246" w14:textId="77777777" w:rsidR="004D2535" w:rsidRPr="004D2535" w:rsidRDefault="004D2535" w:rsidP="0062404D">
      <w:pPr>
        <w:pStyle w:val="ListParagraph"/>
        <w:numPr>
          <w:ilvl w:val="0"/>
          <w:numId w:val="35"/>
        </w:numPr>
        <w:suppressAutoHyphens/>
        <w:spacing w:before="0"/>
        <w:ind w:left="567" w:right="284"/>
        <w:contextualSpacing/>
        <w:jc w:val="both"/>
        <w:rPr>
          <w:rFonts w:ascii="Trebuchet MS" w:hAnsi="Trebuchet MS"/>
          <w:sz w:val="24"/>
          <w:szCs w:val="24"/>
          <w:lang w:val="ro-RO"/>
        </w:rPr>
      </w:pPr>
      <w:r w:rsidRPr="004D2535">
        <w:rPr>
          <w:rFonts w:ascii="Trebuchet MS" w:hAnsi="Trebuchet MS" w:cs="Trebuchet MS"/>
          <w:bCs/>
          <w:color w:val="000000"/>
          <w:sz w:val="24"/>
          <w:szCs w:val="24"/>
          <w:lang w:val="ro-RO"/>
        </w:rPr>
        <w:t xml:space="preserve">servicii de reparații mașini, unelte, obiecte casnice; </w:t>
      </w:r>
    </w:p>
    <w:p w14:paraId="60EA1DAC" w14:textId="77777777" w:rsidR="004D2535" w:rsidRPr="004D2535" w:rsidRDefault="004D2535" w:rsidP="0062404D">
      <w:pPr>
        <w:pStyle w:val="ListParagraph"/>
        <w:numPr>
          <w:ilvl w:val="0"/>
          <w:numId w:val="35"/>
        </w:numPr>
        <w:suppressAutoHyphens/>
        <w:spacing w:before="0"/>
        <w:ind w:left="567" w:right="284"/>
        <w:contextualSpacing/>
        <w:jc w:val="both"/>
        <w:rPr>
          <w:rFonts w:ascii="Trebuchet MS" w:hAnsi="Trebuchet MS"/>
          <w:sz w:val="24"/>
          <w:szCs w:val="24"/>
          <w:lang w:val="ro-RO"/>
        </w:rPr>
      </w:pPr>
      <w:r w:rsidRPr="004D2535">
        <w:rPr>
          <w:rFonts w:ascii="Trebuchet MS" w:hAnsi="Trebuchet MS" w:cs="Trebuchet MS"/>
          <w:bCs/>
          <w:color w:val="000000"/>
          <w:sz w:val="24"/>
          <w:szCs w:val="24"/>
          <w:lang w:val="ro-RO"/>
        </w:rPr>
        <w:t xml:space="preserve">servicii de consultanță, contabilitate, juridice, audit; </w:t>
      </w:r>
    </w:p>
    <w:p w14:paraId="1081376A" w14:textId="77777777" w:rsidR="004D2535" w:rsidRPr="004D2535" w:rsidRDefault="004D2535" w:rsidP="0062404D">
      <w:pPr>
        <w:pStyle w:val="ListParagraph"/>
        <w:numPr>
          <w:ilvl w:val="0"/>
          <w:numId w:val="35"/>
        </w:numPr>
        <w:suppressAutoHyphens/>
        <w:spacing w:before="0"/>
        <w:ind w:left="567" w:right="284"/>
        <w:contextualSpacing/>
        <w:jc w:val="both"/>
        <w:rPr>
          <w:rFonts w:ascii="Trebuchet MS" w:hAnsi="Trebuchet MS"/>
          <w:sz w:val="24"/>
          <w:szCs w:val="24"/>
          <w:lang w:val="ro-RO"/>
        </w:rPr>
      </w:pPr>
      <w:r w:rsidRPr="004D2535">
        <w:rPr>
          <w:rFonts w:ascii="Trebuchet MS" w:hAnsi="Trebuchet MS" w:cs="Trebuchet MS"/>
          <w:bCs/>
          <w:color w:val="000000"/>
          <w:sz w:val="24"/>
          <w:szCs w:val="24"/>
          <w:lang w:val="ro-RO"/>
        </w:rPr>
        <w:t xml:space="preserve">activități de servicii în tehnologia informației și servicii informatice; </w:t>
      </w:r>
    </w:p>
    <w:p w14:paraId="48378E83" w14:textId="77777777" w:rsidR="004D2535" w:rsidRPr="004D2535" w:rsidRDefault="004D2535" w:rsidP="0062404D">
      <w:pPr>
        <w:pStyle w:val="ListParagraph"/>
        <w:numPr>
          <w:ilvl w:val="0"/>
          <w:numId w:val="35"/>
        </w:numPr>
        <w:suppressAutoHyphens/>
        <w:spacing w:before="0"/>
        <w:ind w:left="567" w:right="284"/>
        <w:contextualSpacing/>
        <w:jc w:val="both"/>
        <w:rPr>
          <w:rFonts w:ascii="Trebuchet MS" w:hAnsi="Trebuchet MS"/>
          <w:sz w:val="24"/>
          <w:szCs w:val="24"/>
          <w:lang w:val="ro-RO"/>
        </w:rPr>
      </w:pPr>
      <w:r w:rsidRPr="004D2535">
        <w:rPr>
          <w:rFonts w:ascii="Trebuchet MS" w:hAnsi="Trebuchet MS" w:cs="Trebuchet MS"/>
          <w:bCs/>
          <w:color w:val="000000"/>
          <w:sz w:val="24"/>
          <w:szCs w:val="24"/>
          <w:lang w:val="ro-RO"/>
        </w:rPr>
        <w:t>servicii tehnice, administrative, etc.</w:t>
      </w:r>
    </w:p>
    <w:p w14:paraId="1663097D" w14:textId="77777777" w:rsidR="004D2535" w:rsidRPr="004D2535" w:rsidRDefault="004D2535" w:rsidP="0062404D">
      <w:pPr>
        <w:pStyle w:val="ListParagraph"/>
        <w:numPr>
          <w:ilvl w:val="0"/>
          <w:numId w:val="38"/>
        </w:numPr>
        <w:spacing w:before="0"/>
        <w:ind w:left="142" w:right="284"/>
        <w:jc w:val="both"/>
        <w:rPr>
          <w:rFonts w:ascii="Trebuchet MS" w:hAnsi="Trebuchet MS"/>
          <w:sz w:val="24"/>
          <w:szCs w:val="24"/>
          <w:lang w:val="ro-RO"/>
        </w:rPr>
      </w:pPr>
      <w:r w:rsidRPr="004D2535">
        <w:rPr>
          <w:rFonts w:ascii="Trebuchet MS" w:hAnsi="Trebuchet MS"/>
          <w:bCs/>
          <w:sz w:val="24"/>
          <w:szCs w:val="24"/>
          <w:lang w:val="ro-RO"/>
        </w:rPr>
        <w:t xml:space="preserve">Investiții pentru infrastructură în </w:t>
      </w:r>
      <w:r w:rsidRPr="004D2535">
        <w:rPr>
          <w:rFonts w:ascii="Trebuchet MS" w:hAnsi="Trebuchet MS"/>
          <w:b/>
          <w:bCs/>
          <w:sz w:val="24"/>
          <w:szCs w:val="24"/>
          <w:lang w:val="ro-RO"/>
        </w:rPr>
        <w:t>unitățile de primire turistică de tip agro-turistic</w:t>
      </w:r>
      <w:r w:rsidRPr="004D2535">
        <w:rPr>
          <w:rFonts w:ascii="Trebuchet MS" w:hAnsi="Trebuchet MS"/>
          <w:bCs/>
          <w:sz w:val="24"/>
          <w:szCs w:val="24"/>
          <w:lang w:val="ro-RO"/>
        </w:rPr>
        <w:t>, proiecte de activități de agrement și alimentație publică</w:t>
      </w:r>
      <w:r w:rsidRPr="004D2535">
        <w:rPr>
          <w:rFonts w:ascii="Trebuchet MS" w:hAnsi="Trebuchet MS"/>
          <w:bCs/>
          <w:color w:val="000000"/>
          <w:sz w:val="24"/>
          <w:szCs w:val="24"/>
          <w:lang w:val="ro-RO"/>
        </w:rPr>
        <w:t>;</w:t>
      </w:r>
    </w:p>
    <w:p w14:paraId="706FC857" w14:textId="77777777" w:rsidR="004D2535" w:rsidRPr="00F31A8E" w:rsidRDefault="004D2535" w:rsidP="0062404D">
      <w:pPr>
        <w:pStyle w:val="ListParagraph"/>
        <w:numPr>
          <w:ilvl w:val="0"/>
          <w:numId w:val="38"/>
        </w:numPr>
        <w:spacing w:before="0"/>
        <w:ind w:left="142" w:right="284"/>
        <w:jc w:val="both"/>
        <w:rPr>
          <w:rFonts w:ascii="Trebuchet MS" w:hAnsi="Trebuchet MS"/>
          <w:sz w:val="24"/>
          <w:szCs w:val="24"/>
          <w:lang w:val="ro-RO"/>
        </w:rPr>
      </w:pPr>
      <w:r w:rsidRPr="004D2535">
        <w:rPr>
          <w:rFonts w:ascii="Trebuchet MS" w:hAnsi="Trebuchet MS"/>
          <w:bCs/>
          <w:sz w:val="24"/>
          <w:szCs w:val="24"/>
          <w:lang w:val="ro-RO"/>
        </w:rPr>
        <w:t xml:space="preserve">Investiții pentru </w:t>
      </w:r>
      <w:r w:rsidRPr="004D2535">
        <w:rPr>
          <w:rFonts w:ascii="Trebuchet MS" w:hAnsi="Trebuchet MS"/>
          <w:b/>
          <w:bCs/>
          <w:sz w:val="24"/>
          <w:szCs w:val="24"/>
          <w:lang w:val="ro-RO"/>
        </w:rPr>
        <w:t>producția de combustibil din biomasă</w:t>
      </w:r>
      <w:r w:rsidRPr="004D2535">
        <w:rPr>
          <w:rFonts w:ascii="Trebuchet MS" w:hAnsi="Trebuchet MS"/>
          <w:bCs/>
          <w:sz w:val="24"/>
          <w:szCs w:val="24"/>
          <w:lang w:val="ro-RO"/>
        </w:rPr>
        <w:t xml:space="preserve"> (ex.: fabricare de peleți și brichete) în vederea comercializării.</w:t>
      </w:r>
    </w:p>
    <w:p w14:paraId="0B6599D6" w14:textId="77777777" w:rsidR="00F31A8E" w:rsidRDefault="00F31A8E" w:rsidP="008C61E7">
      <w:pPr>
        <w:ind w:right="284"/>
        <w:jc w:val="both"/>
        <w:rPr>
          <w:rFonts w:ascii="Trebuchet MS" w:hAnsi="Trebuchet MS"/>
          <w:sz w:val="24"/>
          <w:szCs w:val="24"/>
          <w:lang w:val="ro-RO"/>
        </w:rPr>
      </w:pPr>
    </w:p>
    <w:p w14:paraId="53CB4D54" w14:textId="77777777" w:rsidR="00F31A8E" w:rsidRDefault="00F31A8E" w:rsidP="008C61E7">
      <w:pPr>
        <w:ind w:left="-142" w:right="284"/>
        <w:jc w:val="both"/>
        <w:rPr>
          <w:rFonts w:ascii="Trebuchet MS" w:hAnsi="Trebuchet MS"/>
          <w:b/>
          <w:sz w:val="24"/>
          <w:szCs w:val="24"/>
          <w:lang w:val="ro-RO"/>
        </w:rPr>
      </w:pPr>
      <w:r w:rsidRPr="00F31A8E">
        <w:rPr>
          <w:rFonts w:ascii="Trebuchet MS" w:hAnsi="Trebuchet MS"/>
          <w:b/>
          <w:sz w:val="24"/>
          <w:szCs w:val="24"/>
          <w:lang w:val="ro-RO"/>
        </w:rPr>
        <w:t xml:space="preserve">Tipurile de operațiuni și cheltuieli eligibile vor fi în conformitate cu lista codurilor CAEN eligibile pentru finanțare în cadrul acestei măsuri, </w:t>
      </w:r>
      <w:r>
        <w:rPr>
          <w:rFonts w:ascii="Trebuchet MS" w:hAnsi="Trebuchet MS"/>
          <w:b/>
          <w:sz w:val="24"/>
          <w:szCs w:val="24"/>
          <w:lang w:val="ro-RO"/>
        </w:rPr>
        <w:t xml:space="preserve">Anexa 7 și 8  la </w:t>
      </w:r>
      <w:r w:rsidRPr="00F31A8E">
        <w:rPr>
          <w:rFonts w:ascii="Trebuchet MS" w:hAnsi="Trebuchet MS"/>
          <w:b/>
          <w:sz w:val="24"/>
          <w:szCs w:val="24"/>
          <w:lang w:val="ro-RO"/>
        </w:rPr>
        <w:t>Ghidul Solicitantului aferent Măsurii 3.1</w:t>
      </w:r>
      <w:r w:rsidR="003C583C">
        <w:rPr>
          <w:rFonts w:ascii="Trebuchet MS" w:hAnsi="Trebuchet MS"/>
          <w:b/>
          <w:sz w:val="24"/>
          <w:szCs w:val="24"/>
          <w:lang w:val="ro-RO"/>
        </w:rPr>
        <w:t>/6A</w:t>
      </w:r>
      <w:r w:rsidRPr="00F31A8E">
        <w:rPr>
          <w:rFonts w:ascii="Trebuchet MS" w:hAnsi="Trebuchet MS"/>
          <w:b/>
          <w:sz w:val="24"/>
          <w:szCs w:val="24"/>
          <w:lang w:val="ro-RO"/>
        </w:rPr>
        <w:t>.</w:t>
      </w:r>
    </w:p>
    <w:p w14:paraId="39627E43" w14:textId="77777777" w:rsidR="00BE1DC1" w:rsidRPr="00F31A8E" w:rsidRDefault="00BE1DC1" w:rsidP="008C61E7">
      <w:pPr>
        <w:ind w:left="-142" w:right="284"/>
        <w:jc w:val="both"/>
        <w:rPr>
          <w:rFonts w:ascii="Trebuchet MS" w:hAnsi="Trebuchet MS"/>
          <w:b/>
          <w:sz w:val="24"/>
          <w:szCs w:val="24"/>
          <w:lang w:val="ro-RO"/>
        </w:rPr>
      </w:pPr>
    </w:p>
    <w:p w14:paraId="129295A7" w14:textId="77777777" w:rsidR="004D2535" w:rsidRPr="00CD7041" w:rsidRDefault="004D2535" w:rsidP="008C61E7">
      <w:pPr>
        <w:pStyle w:val="Default"/>
        <w:suppressAutoHyphens/>
        <w:ind w:left="-142" w:right="284"/>
        <w:jc w:val="both"/>
        <w:textAlignment w:val="baseline"/>
      </w:pPr>
      <w:proofErr w:type="spellStart"/>
      <w:r w:rsidRPr="00CF18B2">
        <w:rPr>
          <w:b/>
        </w:rPr>
        <w:t>Documente</w:t>
      </w:r>
      <w:proofErr w:type="spellEnd"/>
      <w:r w:rsidRPr="00CF18B2">
        <w:rPr>
          <w:b/>
        </w:rPr>
        <w:t xml:space="preserve"> </w:t>
      </w:r>
      <w:proofErr w:type="spellStart"/>
      <w:r w:rsidRPr="00CF18B2">
        <w:rPr>
          <w:b/>
        </w:rPr>
        <w:t>verificate</w:t>
      </w:r>
      <w:proofErr w:type="spellEnd"/>
      <w:r w:rsidRPr="00CD7041">
        <w:t xml:space="preserve">: </w:t>
      </w:r>
      <w:proofErr w:type="spellStart"/>
      <w:r w:rsidRPr="00CD7041">
        <w:t>Planul</w:t>
      </w:r>
      <w:proofErr w:type="spellEnd"/>
      <w:r w:rsidRPr="00CD7041">
        <w:t xml:space="preserve"> de </w:t>
      </w:r>
      <w:proofErr w:type="spellStart"/>
      <w:r w:rsidRPr="00CD7041">
        <w:t>Afaceri</w:t>
      </w:r>
      <w:proofErr w:type="spellEnd"/>
      <w:r w:rsidRPr="00CD7041">
        <w:t xml:space="preserve">, </w:t>
      </w:r>
      <w:proofErr w:type="spellStart"/>
      <w:r w:rsidRPr="00CD7041">
        <w:t>Certificat</w:t>
      </w:r>
      <w:proofErr w:type="spellEnd"/>
      <w:r w:rsidRPr="00CD7041">
        <w:t xml:space="preserve"> </w:t>
      </w:r>
      <w:proofErr w:type="spellStart"/>
      <w:r w:rsidRPr="00CD7041">
        <w:t>constatator</w:t>
      </w:r>
      <w:proofErr w:type="spellEnd"/>
      <w:r w:rsidRPr="00CD7041">
        <w:t xml:space="preserve"> </w:t>
      </w:r>
      <w:proofErr w:type="spellStart"/>
      <w:r w:rsidRPr="00CD7041">
        <w:t>emis</w:t>
      </w:r>
      <w:proofErr w:type="spellEnd"/>
      <w:r w:rsidRPr="00CD7041">
        <w:t xml:space="preserve"> de </w:t>
      </w:r>
      <w:proofErr w:type="spellStart"/>
      <w:r w:rsidRPr="00CD7041">
        <w:t>Oficiul</w:t>
      </w:r>
      <w:proofErr w:type="spellEnd"/>
      <w:r w:rsidRPr="00CD7041">
        <w:t xml:space="preserve"> </w:t>
      </w:r>
      <w:proofErr w:type="spellStart"/>
      <w:r w:rsidRPr="00CD7041">
        <w:t>Registrului</w:t>
      </w:r>
      <w:proofErr w:type="spellEnd"/>
      <w:r w:rsidRPr="00CD7041">
        <w:t xml:space="preserve"> </w:t>
      </w:r>
      <w:proofErr w:type="spellStart"/>
      <w:r w:rsidRPr="00CD7041">
        <w:t>Comerțului</w:t>
      </w:r>
      <w:proofErr w:type="spellEnd"/>
      <w:r w:rsidRPr="00CD7041">
        <w:t xml:space="preserve">, </w:t>
      </w:r>
      <w:proofErr w:type="spellStart"/>
      <w:r w:rsidRPr="00CD7041">
        <w:t>Anexa</w:t>
      </w:r>
      <w:proofErr w:type="spellEnd"/>
      <w:r w:rsidRPr="00CD7041">
        <w:t xml:space="preserve"> 7-Lista </w:t>
      </w:r>
      <w:proofErr w:type="spellStart"/>
      <w:r w:rsidRPr="00CD7041">
        <w:t>codurilor</w:t>
      </w:r>
      <w:proofErr w:type="spellEnd"/>
      <w:r w:rsidRPr="00CD7041">
        <w:t xml:space="preserve"> CAEN </w:t>
      </w:r>
      <w:proofErr w:type="spellStart"/>
      <w:r w:rsidRPr="00CD7041">
        <w:t>eligibile</w:t>
      </w:r>
      <w:proofErr w:type="spellEnd"/>
      <w:r w:rsidRPr="00CD7041">
        <w:t xml:space="preserve"> </w:t>
      </w:r>
      <w:proofErr w:type="spellStart"/>
      <w:r w:rsidRPr="00CD7041">
        <w:t>pentru</w:t>
      </w:r>
      <w:proofErr w:type="spellEnd"/>
      <w:r w:rsidRPr="00CD7041">
        <w:t xml:space="preserve"> </w:t>
      </w:r>
      <w:proofErr w:type="spellStart"/>
      <w:r w:rsidRPr="00CD7041">
        <w:t>finantare</w:t>
      </w:r>
      <w:proofErr w:type="spellEnd"/>
      <w:r w:rsidRPr="00CD7041">
        <w:t xml:space="preserve"> </w:t>
      </w:r>
      <w:proofErr w:type="spellStart"/>
      <w:r w:rsidR="003C583C">
        <w:t>î</w:t>
      </w:r>
      <w:r w:rsidRPr="00CD7041">
        <w:t>n</w:t>
      </w:r>
      <w:proofErr w:type="spellEnd"/>
      <w:r w:rsidRPr="00CD7041">
        <w:t xml:space="preserve"> </w:t>
      </w:r>
      <w:proofErr w:type="spellStart"/>
      <w:r w:rsidRPr="00CD7041">
        <w:t>cadrul</w:t>
      </w:r>
      <w:proofErr w:type="spellEnd"/>
      <w:r w:rsidRPr="00CD7041">
        <w:t xml:space="preserve"> </w:t>
      </w:r>
      <w:proofErr w:type="spellStart"/>
      <w:r w:rsidRPr="00CD7041">
        <w:t>Măsurii</w:t>
      </w:r>
      <w:proofErr w:type="spellEnd"/>
      <w:r w:rsidRPr="00CD7041">
        <w:t xml:space="preserve"> 3.1/6A, </w:t>
      </w:r>
      <w:proofErr w:type="spellStart"/>
      <w:r w:rsidRPr="00CD7041">
        <w:t>Anexa</w:t>
      </w:r>
      <w:proofErr w:type="spellEnd"/>
      <w:r w:rsidRPr="00CD7041">
        <w:t xml:space="preserve"> 8–Lista </w:t>
      </w:r>
      <w:proofErr w:type="spellStart"/>
      <w:r w:rsidRPr="00CD7041">
        <w:t>codurilor</w:t>
      </w:r>
      <w:proofErr w:type="spellEnd"/>
      <w:r w:rsidRPr="00CD7041">
        <w:t xml:space="preserve"> CAEN </w:t>
      </w:r>
      <w:proofErr w:type="spellStart"/>
      <w:r w:rsidRPr="00CD7041">
        <w:t>eligibile</w:t>
      </w:r>
      <w:proofErr w:type="spellEnd"/>
      <w:r w:rsidRPr="00CD7041">
        <w:t xml:space="preserve"> </w:t>
      </w:r>
      <w:proofErr w:type="spellStart"/>
      <w:r w:rsidRPr="00CD7041">
        <w:t>numai</w:t>
      </w:r>
      <w:proofErr w:type="spellEnd"/>
      <w:r w:rsidRPr="00CD7041">
        <w:t xml:space="preserve"> </w:t>
      </w:r>
      <w:proofErr w:type="spellStart"/>
      <w:r w:rsidRPr="00CD7041">
        <w:t>pentru</w:t>
      </w:r>
      <w:proofErr w:type="spellEnd"/>
      <w:r w:rsidRPr="00CD7041">
        <w:t xml:space="preserve"> </w:t>
      </w:r>
      <w:proofErr w:type="spellStart"/>
      <w:r w:rsidRPr="00CD7041">
        <w:t>dotarea</w:t>
      </w:r>
      <w:proofErr w:type="spellEnd"/>
      <w:r w:rsidRPr="00CD7041">
        <w:t xml:space="preserve"> </w:t>
      </w:r>
      <w:proofErr w:type="spellStart"/>
      <w:r w:rsidRPr="00CD7041">
        <w:t>cladirilor</w:t>
      </w:r>
      <w:proofErr w:type="spellEnd"/>
      <w:r w:rsidRPr="00CD7041">
        <w:t>,</w:t>
      </w:r>
      <w:r w:rsidR="00A26EB9">
        <w:t xml:space="preserve"> </w:t>
      </w:r>
      <w:proofErr w:type="spellStart"/>
      <w:r w:rsidRPr="00CD7041">
        <w:t>Declarație</w:t>
      </w:r>
      <w:proofErr w:type="spellEnd"/>
      <w:r w:rsidRPr="00CD7041">
        <w:t xml:space="preserve"> </w:t>
      </w:r>
      <w:proofErr w:type="spellStart"/>
      <w:r w:rsidRPr="00CD7041">
        <w:t>întocmită</w:t>
      </w:r>
      <w:proofErr w:type="spellEnd"/>
      <w:r w:rsidRPr="00CD7041">
        <w:t xml:space="preserve"> </w:t>
      </w:r>
      <w:proofErr w:type="spellStart"/>
      <w:r w:rsidRPr="00CD7041">
        <w:t>și</w:t>
      </w:r>
      <w:proofErr w:type="spellEnd"/>
      <w:r w:rsidRPr="00CD7041">
        <w:t xml:space="preserve"> </w:t>
      </w:r>
      <w:proofErr w:type="spellStart"/>
      <w:r w:rsidRPr="00CD7041">
        <w:t>asumată</w:t>
      </w:r>
      <w:proofErr w:type="spellEnd"/>
      <w:r w:rsidRPr="00CD7041">
        <w:t xml:space="preserve"> </w:t>
      </w:r>
      <w:proofErr w:type="spellStart"/>
      <w:r w:rsidRPr="00CD7041">
        <w:t>prin</w:t>
      </w:r>
      <w:proofErr w:type="spellEnd"/>
      <w:r w:rsidRPr="00CD7041">
        <w:t xml:space="preserve"> </w:t>
      </w:r>
      <w:proofErr w:type="spellStart"/>
      <w:r w:rsidRPr="00CD7041">
        <w:t>semnătură</w:t>
      </w:r>
      <w:proofErr w:type="spellEnd"/>
      <w:r w:rsidRPr="00CD7041">
        <w:t xml:space="preserve"> de </w:t>
      </w:r>
      <w:proofErr w:type="spellStart"/>
      <w:r w:rsidRPr="00CD7041">
        <w:t>către</w:t>
      </w:r>
      <w:proofErr w:type="spellEnd"/>
      <w:r w:rsidRPr="00CD7041">
        <w:t xml:space="preserve"> un expert </w:t>
      </w:r>
      <w:proofErr w:type="spellStart"/>
      <w:r w:rsidRPr="00CD7041">
        <w:t>contabil</w:t>
      </w:r>
      <w:proofErr w:type="spellEnd"/>
      <w:r w:rsidRPr="00CD7041">
        <w:t>.</w:t>
      </w:r>
    </w:p>
    <w:p w14:paraId="1C83DBD2" w14:textId="77777777" w:rsidR="004D2535" w:rsidRPr="00CD7041" w:rsidRDefault="004D2535" w:rsidP="008C61E7">
      <w:pPr>
        <w:pStyle w:val="Default"/>
        <w:suppressAutoHyphens/>
        <w:ind w:left="-142" w:right="284"/>
        <w:jc w:val="both"/>
        <w:textAlignment w:val="baseline"/>
        <w:rPr>
          <w:b/>
        </w:rPr>
      </w:pPr>
      <w:proofErr w:type="spellStart"/>
      <w:r w:rsidRPr="00CD7041">
        <w:rPr>
          <w:b/>
        </w:rPr>
        <w:t>Pentru</w:t>
      </w:r>
      <w:proofErr w:type="spellEnd"/>
      <w:r w:rsidRPr="00CD7041">
        <w:rPr>
          <w:b/>
        </w:rPr>
        <w:t xml:space="preserve"> </w:t>
      </w:r>
      <w:proofErr w:type="spellStart"/>
      <w:r w:rsidRPr="00CD7041">
        <w:rPr>
          <w:b/>
        </w:rPr>
        <w:t>pensiunile</w:t>
      </w:r>
      <w:proofErr w:type="spellEnd"/>
      <w:r w:rsidRPr="00CD7041">
        <w:rPr>
          <w:b/>
        </w:rPr>
        <w:t xml:space="preserve"> </w:t>
      </w:r>
      <w:proofErr w:type="spellStart"/>
      <w:r w:rsidRPr="00CD7041">
        <w:rPr>
          <w:b/>
        </w:rPr>
        <w:t>agroturistice</w:t>
      </w:r>
      <w:proofErr w:type="spellEnd"/>
      <w:r w:rsidRPr="00CD7041">
        <w:rPr>
          <w:b/>
        </w:rPr>
        <w:t xml:space="preserve"> se </w:t>
      </w:r>
      <w:proofErr w:type="spellStart"/>
      <w:r w:rsidRPr="00CD7041">
        <w:rPr>
          <w:b/>
        </w:rPr>
        <w:t>ve</w:t>
      </w:r>
      <w:proofErr w:type="spellEnd"/>
      <w:r w:rsidRPr="00CD7041">
        <w:rPr>
          <w:b/>
        </w:rPr>
        <w:t xml:space="preserve"> </w:t>
      </w:r>
      <w:proofErr w:type="spellStart"/>
      <w:r w:rsidRPr="00CD7041">
        <w:rPr>
          <w:b/>
        </w:rPr>
        <w:t>verifica</w:t>
      </w:r>
      <w:proofErr w:type="spellEnd"/>
      <w:r w:rsidRPr="00CD7041">
        <w:rPr>
          <w:b/>
        </w:rPr>
        <w:t xml:space="preserve"> </w:t>
      </w:r>
      <w:proofErr w:type="spellStart"/>
      <w:r w:rsidRPr="00CD7041">
        <w:rPr>
          <w:b/>
        </w:rPr>
        <w:t>suplimentar</w:t>
      </w:r>
      <w:proofErr w:type="spellEnd"/>
      <w:r w:rsidRPr="00CD7041">
        <w:rPr>
          <w:b/>
        </w:rPr>
        <w:t>:</w:t>
      </w:r>
    </w:p>
    <w:p w14:paraId="0994CAF4" w14:textId="77777777" w:rsidR="004D2535" w:rsidRDefault="004D2535" w:rsidP="008C61E7">
      <w:pPr>
        <w:pStyle w:val="Default"/>
        <w:suppressAutoHyphens/>
        <w:ind w:left="-142" w:right="284"/>
        <w:jc w:val="both"/>
        <w:textAlignment w:val="baseline"/>
      </w:pPr>
      <w:r w:rsidRPr="00CD7041">
        <w:t xml:space="preserve">Extras din </w:t>
      </w:r>
      <w:proofErr w:type="spellStart"/>
      <w:r w:rsidRPr="00CD7041">
        <w:t>Registrul</w:t>
      </w:r>
      <w:proofErr w:type="spellEnd"/>
      <w:r w:rsidRPr="00CD7041">
        <w:t xml:space="preserve"> </w:t>
      </w:r>
      <w:proofErr w:type="spellStart"/>
      <w:r w:rsidRPr="00CD7041">
        <w:t>Agricol</w:t>
      </w:r>
      <w:proofErr w:type="spellEnd"/>
      <w:r w:rsidRPr="00CD7041">
        <w:t xml:space="preserve"> </w:t>
      </w:r>
      <w:proofErr w:type="spellStart"/>
      <w:r w:rsidRPr="00CD7041">
        <w:t>emis</w:t>
      </w:r>
      <w:proofErr w:type="spellEnd"/>
      <w:r w:rsidRPr="00CD7041">
        <w:t xml:space="preserve"> de </w:t>
      </w:r>
      <w:proofErr w:type="spellStart"/>
      <w:r w:rsidRPr="00CD7041">
        <w:t>Primăriile</w:t>
      </w:r>
      <w:proofErr w:type="spellEnd"/>
      <w:r w:rsidRPr="00CD7041">
        <w:t xml:space="preserve"> locale, </w:t>
      </w:r>
      <w:proofErr w:type="spellStart"/>
      <w:r w:rsidRPr="00CD7041">
        <w:t>pentru</w:t>
      </w:r>
      <w:proofErr w:type="spellEnd"/>
      <w:r w:rsidRPr="00CD7041">
        <w:t xml:space="preserve"> </w:t>
      </w:r>
      <w:proofErr w:type="spellStart"/>
      <w:r w:rsidRPr="00CD7041">
        <w:t>exploatatii</w:t>
      </w:r>
      <w:proofErr w:type="spellEnd"/>
      <w:r w:rsidRPr="00CD7041">
        <w:t xml:space="preserve"> </w:t>
      </w:r>
      <w:proofErr w:type="spellStart"/>
      <w:r w:rsidRPr="00CD7041">
        <w:t>mai</w:t>
      </w:r>
      <w:proofErr w:type="spellEnd"/>
      <w:r w:rsidRPr="00CD7041">
        <w:t xml:space="preserve"> </w:t>
      </w:r>
      <w:proofErr w:type="spellStart"/>
      <w:r w:rsidRPr="00CD7041">
        <w:t>mici</w:t>
      </w:r>
      <w:proofErr w:type="spellEnd"/>
      <w:r w:rsidRPr="00CD7041">
        <w:t xml:space="preserve"> de 1 </w:t>
      </w:r>
      <w:proofErr w:type="spellStart"/>
      <w:r w:rsidRPr="00CD7041">
        <w:t>hectar</w:t>
      </w:r>
      <w:proofErr w:type="spellEnd"/>
      <w:r w:rsidRPr="00CD7041">
        <w:t xml:space="preserve"> (</w:t>
      </w:r>
      <w:proofErr w:type="spellStart"/>
      <w:r w:rsidRPr="00CD7041">
        <w:t>în</w:t>
      </w:r>
      <w:proofErr w:type="spellEnd"/>
      <w:r w:rsidRPr="00CD7041">
        <w:t xml:space="preserve"> </w:t>
      </w:r>
      <w:proofErr w:type="spellStart"/>
      <w:r w:rsidRPr="00CD7041">
        <w:t>copie</w:t>
      </w:r>
      <w:proofErr w:type="spellEnd"/>
      <w:r w:rsidRPr="00CD7041">
        <w:t xml:space="preserve"> cu </w:t>
      </w:r>
      <w:proofErr w:type="spellStart"/>
      <w:r w:rsidRPr="00CD7041">
        <w:t>ştampila</w:t>
      </w:r>
      <w:proofErr w:type="spellEnd"/>
      <w:r w:rsidRPr="00CD7041">
        <w:t xml:space="preserve"> </w:t>
      </w:r>
      <w:proofErr w:type="spellStart"/>
      <w:r w:rsidRPr="00CD7041">
        <w:t>primăriei</w:t>
      </w:r>
      <w:proofErr w:type="spellEnd"/>
      <w:r w:rsidRPr="00CD7041">
        <w:t xml:space="preserve"> </w:t>
      </w:r>
      <w:proofErr w:type="spellStart"/>
      <w:r w:rsidRPr="00CD7041">
        <w:t>şi</w:t>
      </w:r>
      <w:proofErr w:type="spellEnd"/>
      <w:r w:rsidRPr="00CD7041">
        <w:t xml:space="preserve"> </w:t>
      </w:r>
      <w:proofErr w:type="spellStart"/>
      <w:r w:rsidRPr="00CD7041">
        <w:t>menţiunea</w:t>
      </w:r>
      <w:proofErr w:type="spellEnd"/>
      <w:r w:rsidRPr="00CD7041">
        <w:t xml:space="preserve"> "Conform cu </w:t>
      </w:r>
      <w:proofErr w:type="spellStart"/>
      <w:r w:rsidRPr="00CD7041">
        <w:t>originalul</w:t>
      </w:r>
      <w:proofErr w:type="spellEnd"/>
      <w:r w:rsidRPr="00CD7041">
        <w:t xml:space="preserve">") </w:t>
      </w:r>
      <w:proofErr w:type="spellStart"/>
      <w:r w:rsidRPr="00CD7041">
        <w:t>sau</w:t>
      </w:r>
      <w:proofErr w:type="spellEnd"/>
      <w:r w:rsidRPr="00CD7041">
        <w:t xml:space="preserve">, </w:t>
      </w:r>
      <w:proofErr w:type="spellStart"/>
      <w:r w:rsidRPr="00CD7041">
        <w:t>după</w:t>
      </w:r>
      <w:proofErr w:type="spellEnd"/>
      <w:r w:rsidRPr="00CD7041">
        <w:t xml:space="preserve"> </w:t>
      </w:r>
      <w:proofErr w:type="spellStart"/>
      <w:r w:rsidRPr="00CD7041">
        <w:t>caz</w:t>
      </w:r>
      <w:proofErr w:type="spellEnd"/>
      <w:r w:rsidRPr="00CD7041">
        <w:t xml:space="preserve">, </w:t>
      </w:r>
      <w:proofErr w:type="spellStart"/>
      <w:r w:rsidRPr="00CD7041">
        <w:t>baza</w:t>
      </w:r>
      <w:proofErr w:type="spellEnd"/>
      <w:r w:rsidRPr="00CD7041">
        <w:t xml:space="preserve"> de date APIA/ </w:t>
      </w:r>
      <w:proofErr w:type="spellStart"/>
      <w:r w:rsidRPr="00CD7041">
        <w:t>Registrul</w:t>
      </w:r>
      <w:proofErr w:type="spellEnd"/>
      <w:r w:rsidRPr="00CD7041">
        <w:t xml:space="preserve"> ANSVSA, </w:t>
      </w:r>
      <w:proofErr w:type="spellStart"/>
      <w:r w:rsidRPr="00CD7041">
        <w:t>Sectiunea</w:t>
      </w:r>
      <w:proofErr w:type="spellEnd"/>
      <w:r w:rsidRPr="00CD7041">
        <w:t xml:space="preserve"> F a </w:t>
      </w:r>
      <w:proofErr w:type="spellStart"/>
      <w:r w:rsidRPr="00CD7041">
        <w:t>Cererii</w:t>
      </w:r>
      <w:proofErr w:type="spellEnd"/>
      <w:r w:rsidRPr="00CD7041">
        <w:t xml:space="preserve"> de </w:t>
      </w:r>
      <w:proofErr w:type="spellStart"/>
      <w:r w:rsidRPr="00CD7041">
        <w:t>Finanțare</w:t>
      </w:r>
      <w:proofErr w:type="spellEnd"/>
      <w:r w:rsidRPr="00CD7041">
        <w:t xml:space="preserve">, </w:t>
      </w:r>
      <w:proofErr w:type="spellStart"/>
      <w:r w:rsidRPr="00CD7041">
        <w:t>Documente</w:t>
      </w:r>
      <w:proofErr w:type="spellEnd"/>
      <w:r w:rsidRPr="00CD7041">
        <w:t xml:space="preserve"> pe care </w:t>
      </w:r>
      <w:proofErr w:type="spellStart"/>
      <w:r w:rsidRPr="00CD7041">
        <w:t>solicitanții</w:t>
      </w:r>
      <w:proofErr w:type="spellEnd"/>
      <w:r w:rsidRPr="00CD7041">
        <w:t xml:space="preserve"> de </w:t>
      </w:r>
      <w:proofErr w:type="spellStart"/>
      <w:r w:rsidRPr="00CD7041">
        <w:t>finanțare</w:t>
      </w:r>
      <w:proofErr w:type="spellEnd"/>
      <w:r w:rsidRPr="00CD7041">
        <w:t xml:space="preserve"> </w:t>
      </w:r>
      <w:proofErr w:type="spellStart"/>
      <w:r w:rsidRPr="00CD7041">
        <w:t>trebuie</w:t>
      </w:r>
      <w:proofErr w:type="spellEnd"/>
      <w:r w:rsidRPr="00CD7041">
        <w:t xml:space="preserve"> </w:t>
      </w:r>
      <w:proofErr w:type="spellStart"/>
      <w:r w:rsidRPr="00CD7041">
        <w:t>să</w:t>
      </w:r>
      <w:proofErr w:type="spellEnd"/>
      <w:r w:rsidRPr="00CD7041">
        <w:t xml:space="preserve"> le </w:t>
      </w:r>
      <w:proofErr w:type="spellStart"/>
      <w:r w:rsidRPr="00CD7041">
        <w:t>prezinte</w:t>
      </w:r>
      <w:proofErr w:type="spellEnd"/>
      <w:r w:rsidRPr="00CD7041">
        <w:t xml:space="preserve"> </w:t>
      </w:r>
      <w:proofErr w:type="spellStart"/>
      <w:r w:rsidRPr="00CD7041">
        <w:t>pentru</w:t>
      </w:r>
      <w:proofErr w:type="spellEnd"/>
      <w:r w:rsidRPr="00CD7041">
        <w:t xml:space="preserve"> </w:t>
      </w:r>
      <w:proofErr w:type="spellStart"/>
      <w:r w:rsidRPr="00CD7041">
        <w:t>terenurile</w:t>
      </w:r>
      <w:proofErr w:type="spellEnd"/>
      <w:r w:rsidRPr="00CD7041">
        <w:t xml:space="preserve"> </w:t>
      </w:r>
      <w:proofErr w:type="spellStart"/>
      <w:r w:rsidRPr="00CD7041">
        <w:t>și</w:t>
      </w:r>
      <w:proofErr w:type="spellEnd"/>
      <w:r w:rsidRPr="00CD7041">
        <w:t xml:space="preserve"> </w:t>
      </w:r>
      <w:proofErr w:type="spellStart"/>
      <w:r w:rsidRPr="00CD7041">
        <w:t>clădirile</w:t>
      </w:r>
      <w:proofErr w:type="spellEnd"/>
      <w:r w:rsidRPr="00CD7041">
        <w:t xml:space="preserve"> </w:t>
      </w:r>
      <w:proofErr w:type="spellStart"/>
      <w:r w:rsidRPr="00CD7041">
        <w:t>aferente</w:t>
      </w:r>
      <w:proofErr w:type="spellEnd"/>
      <w:r w:rsidRPr="00CD7041">
        <w:t xml:space="preserve"> </w:t>
      </w:r>
      <w:proofErr w:type="spellStart"/>
      <w:r w:rsidRPr="00CD7041">
        <w:t>obiectivelor</w:t>
      </w:r>
      <w:proofErr w:type="spellEnd"/>
      <w:r w:rsidRPr="00CD7041">
        <w:t xml:space="preserve"> </w:t>
      </w:r>
      <w:proofErr w:type="spellStart"/>
      <w:r w:rsidRPr="00CD7041">
        <w:t>prevăzute</w:t>
      </w:r>
      <w:proofErr w:type="spellEnd"/>
      <w:r w:rsidRPr="00CD7041">
        <w:t xml:space="preserve"> </w:t>
      </w:r>
      <w:proofErr w:type="spellStart"/>
      <w:r w:rsidRPr="00CD7041">
        <w:t>în</w:t>
      </w:r>
      <w:proofErr w:type="spellEnd"/>
      <w:r w:rsidRPr="00CD7041">
        <w:t xml:space="preserve"> </w:t>
      </w:r>
      <w:proofErr w:type="spellStart"/>
      <w:r w:rsidRPr="00CD7041">
        <w:t>Planul</w:t>
      </w:r>
      <w:proofErr w:type="spellEnd"/>
      <w:r w:rsidRPr="00CD7041">
        <w:t xml:space="preserve"> de </w:t>
      </w:r>
      <w:proofErr w:type="spellStart"/>
      <w:r w:rsidRPr="00CD7041">
        <w:t>Afaceri</w:t>
      </w:r>
      <w:proofErr w:type="spellEnd"/>
      <w:r w:rsidRPr="00CD7041">
        <w:t xml:space="preserve"> (cu </w:t>
      </w:r>
      <w:proofErr w:type="spellStart"/>
      <w:r w:rsidRPr="00CD7041">
        <w:t>excepţia</w:t>
      </w:r>
      <w:proofErr w:type="spellEnd"/>
      <w:r w:rsidRPr="00CD7041">
        <w:t xml:space="preserve"> </w:t>
      </w:r>
      <w:proofErr w:type="spellStart"/>
      <w:r w:rsidRPr="00CD7041">
        <w:t>solicitanţilor</w:t>
      </w:r>
      <w:proofErr w:type="spellEnd"/>
      <w:r w:rsidRPr="00CD7041">
        <w:t xml:space="preserve"> care </w:t>
      </w:r>
      <w:proofErr w:type="spellStart"/>
      <w:r w:rsidRPr="00CD7041">
        <w:t>îşi</w:t>
      </w:r>
      <w:proofErr w:type="spellEnd"/>
      <w:r w:rsidRPr="00CD7041">
        <w:t xml:space="preserve"> </w:t>
      </w:r>
      <w:proofErr w:type="spellStart"/>
      <w:r w:rsidRPr="00CD7041">
        <w:t>propun</w:t>
      </w:r>
      <w:proofErr w:type="spellEnd"/>
      <w:r w:rsidRPr="00CD7041">
        <w:t xml:space="preserve"> </w:t>
      </w:r>
      <w:proofErr w:type="spellStart"/>
      <w:r w:rsidRPr="00CD7041">
        <w:t>achiziţie</w:t>
      </w:r>
      <w:proofErr w:type="spellEnd"/>
      <w:r w:rsidRPr="00CD7041">
        <w:t xml:space="preserve"> de </w:t>
      </w:r>
      <w:proofErr w:type="spellStart"/>
      <w:r w:rsidRPr="00CD7041">
        <w:t>teren</w:t>
      </w:r>
      <w:proofErr w:type="spellEnd"/>
      <w:r w:rsidRPr="00CD7041">
        <w:t xml:space="preserve"> </w:t>
      </w:r>
      <w:proofErr w:type="spellStart"/>
      <w:r w:rsidRPr="00CD7041">
        <w:t>prin</w:t>
      </w:r>
      <w:proofErr w:type="spellEnd"/>
      <w:r w:rsidRPr="00CD7041">
        <w:t xml:space="preserve"> </w:t>
      </w:r>
      <w:proofErr w:type="spellStart"/>
      <w:r w:rsidRPr="00CD7041">
        <w:t>Planul</w:t>
      </w:r>
      <w:proofErr w:type="spellEnd"/>
      <w:r w:rsidRPr="00CD7041">
        <w:t xml:space="preserve"> de </w:t>
      </w:r>
      <w:proofErr w:type="spellStart"/>
      <w:r w:rsidRPr="00CD7041">
        <w:t>afaceri</w:t>
      </w:r>
      <w:proofErr w:type="spellEnd"/>
      <w:r w:rsidRPr="00CD7041">
        <w:t>).</w:t>
      </w:r>
    </w:p>
    <w:p w14:paraId="2C3AA6F1" w14:textId="77777777" w:rsidR="000A06FA" w:rsidRDefault="000A06FA" w:rsidP="008C61E7">
      <w:pPr>
        <w:pStyle w:val="Default"/>
        <w:suppressAutoHyphens/>
        <w:ind w:left="-142" w:right="284"/>
        <w:jc w:val="both"/>
        <w:textAlignment w:val="baseline"/>
      </w:pPr>
    </w:p>
    <w:p w14:paraId="61233D25" w14:textId="77777777" w:rsidR="000A06FA" w:rsidRPr="000A06FA" w:rsidRDefault="000A06FA" w:rsidP="009A14CE">
      <w:pPr>
        <w:pStyle w:val="Default"/>
        <w:shd w:val="clear" w:color="auto" w:fill="B2A1C7"/>
        <w:ind w:left="-142" w:right="284"/>
        <w:jc w:val="both"/>
        <w:rPr>
          <w:b/>
        </w:rPr>
      </w:pPr>
      <w:r w:rsidRPr="009A14CE">
        <w:rPr>
          <w:b/>
        </w:rPr>
        <w:t>EG2.</w:t>
      </w:r>
      <w:r w:rsidR="005C1DB8" w:rsidRPr="009A14CE">
        <w:rPr>
          <w:b/>
        </w:rPr>
        <w:t xml:space="preserve"> </w:t>
      </w:r>
      <w:proofErr w:type="spellStart"/>
      <w:r w:rsidRPr="009A14CE">
        <w:rPr>
          <w:b/>
        </w:rPr>
        <w:t>Solicitantul</w:t>
      </w:r>
      <w:proofErr w:type="spellEnd"/>
      <w:r w:rsidRPr="009A14CE">
        <w:rPr>
          <w:b/>
        </w:rPr>
        <w:t xml:space="preserve"> </w:t>
      </w:r>
      <w:proofErr w:type="spellStart"/>
      <w:r w:rsidRPr="009A14CE">
        <w:rPr>
          <w:b/>
        </w:rPr>
        <w:t>trebuie</w:t>
      </w:r>
      <w:proofErr w:type="spellEnd"/>
      <w:r w:rsidRPr="009A14CE">
        <w:rPr>
          <w:b/>
        </w:rPr>
        <w:t xml:space="preserve"> </w:t>
      </w:r>
      <w:proofErr w:type="spellStart"/>
      <w:r w:rsidRPr="009A14CE">
        <w:rPr>
          <w:b/>
        </w:rPr>
        <w:t>să</w:t>
      </w:r>
      <w:proofErr w:type="spellEnd"/>
      <w:r w:rsidRPr="009A14CE">
        <w:rPr>
          <w:b/>
        </w:rPr>
        <w:t xml:space="preserve"> </w:t>
      </w:r>
      <w:proofErr w:type="spellStart"/>
      <w:r w:rsidRPr="009A14CE">
        <w:rPr>
          <w:b/>
        </w:rPr>
        <w:t>își</w:t>
      </w:r>
      <w:proofErr w:type="spellEnd"/>
      <w:r w:rsidRPr="009A14CE">
        <w:rPr>
          <w:b/>
        </w:rPr>
        <w:t xml:space="preserve"> </w:t>
      </w:r>
      <w:proofErr w:type="spellStart"/>
      <w:r w:rsidRPr="009A14CE">
        <w:rPr>
          <w:b/>
        </w:rPr>
        <w:t>desfășoare</w:t>
      </w:r>
      <w:proofErr w:type="spellEnd"/>
      <w:r w:rsidRPr="009A14CE">
        <w:rPr>
          <w:b/>
        </w:rPr>
        <w:t xml:space="preserve"> </w:t>
      </w:r>
      <w:proofErr w:type="spellStart"/>
      <w:r w:rsidRPr="009A14CE">
        <w:rPr>
          <w:b/>
        </w:rPr>
        <w:t>activitatea</w:t>
      </w:r>
      <w:proofErr w:type="spellEnd"/>
      <w:r w:rsidRPr="009A14CE">
        <w:rPr>
          <w:b/>
        </w:rPr>
        <w:t xml:space="preserve"> </w:t>
      </w:r>
      <w:proofErr w:type="spellStart"/>
      <w:r w:rsidRPr="009A14CE">
        <w:rPr>
          <w:b/>
        </w:rPr>
        <w:t>aferentă</w:t>
      </w:r>
      <w:proofErr w:type="spellEnd"/>
      <w:r w:rsidRPr="009A14CE">
        <w:rPr>
          <w:b/>
        </w:rPr>
        <w:t xml:space="preserve"> </w:t>
      </w:r>
      <w:proofErr w:type="spellStart"/>
      <w:r w:rsidRPr="009A14CE">
        <w:rPr>
          <w:b/>
        </w:rPr>
        <w:t>investiției</w:t>
      </w:r>
      <w:proofErr w:type="spellEnd"/>
      <w:r w:rsidRPr="009A14CE">
        <w:rPr>
          <w:b/>
        </w:rPr>
        <w:t xml:space="preserve"> </w:t>
      </w:r>
      <w:proofErr w:type="spellStart"/>
      <w:r w:rsidRPr="009A14CE">
        <w:rPr>
          <w:b/>
        </w:rPr>
        <w:t>finanțate</w:t>
      </w:r>
      <w:proofErr w:type="spellEnd"/>
      <w:r w:rsidRPr="009A14CE">
        <w:rPr>
          <w:b/>
        </w:rPr>
        <w:t xml:space="preserve"> </w:t>
      </w:r>
      <w:proofErr w:type="spellStart"/>
      <w:r w:rsidRPr="009A14CE">
        <w:rPr>
          <w:b/>
        </w:rPr>
        <w:t>în</w:t>
      </w:r>
      <w:proofErr w:type="spellEnd"/>
      <w:r w:rsidRPr="009A14CE">
        <w:rPr>
          <w:b/>
        </w:rPr>
        <w:t xml:space="preserve"> </w:t>
      </w:r>
      <w:proofErr w:type="spellStart"/>
      <w:r w:rsidRPr="009A14CE">
        <w:rPr>
          <w:b/>
          <w:shd w:val="clear" w:color="auto" w:fill="CC99FF"/>
        </w:rPr>
        <w:t>teritoriul</w:t>
      </w:r>
      <w:proofErr w:type="spellEnd"/>
      <w:r w:rsidRPr="009A14CE">
        <w:rPr>
          <w:b/>
          <w:shd w:val="clear" w:color="auto" w:fill="CC99FF"/>
        </w:rPr>
        <w:t xml:space="preserve"> GAL, </w:t>
      </w:r>
      <w:proofErr w:type="spellStart"/>
      <w:r w:rsidRPr="009A14CE">
        <w:rPr>
          <w:b/>
          <w:shd w:val="clear" w:color="auto" w:fill="CC99FF"/>
        </w:rPr>
        <w:t>sediul</w:t>
      </w:r>
      <w:proofErr w:type="spellEnd"/>
      <w:r w:rsidRPr="009A14CE">
        <w:rPr>
          <w:b/>
          <w:shd w:val="clear" w:color="auto" w:fill="CC99FF"/>
        </w:rPr>
        <w:t xml:space="preserve"> social </w:t>
      </w:r>
      <w:proofErr w:type="spellStart"/>
      <w:r w:rsidRPr="009A14CE">
        <w:rPr>
          <w:b/>
          <w:shd w:val="clear" w:color="auto" w:fill="CC99FF"/>
        </w:rPr>
        <w:t>și</w:t>
      </w:r>
      <w:proofErr w:type="spellEnd"/>
      <w:r w:rsidRPr="009A14CE">
        <w:rPr>
          <w:b/>
          <w:shd w:val="clear" w:color="auto" w:fill="CC99FF"/>
        </w:rPr>
        <w:t>/</w:t>
      </w:r>
      <w:proofErr w:type="spellStart"/>
      <w:r w:rsidRPr="009A14CE">
        <w:rPr>
          <w:b/>
          <w:shd w:val="clear" w:color="auto" w:fill="CC99FF"/>
        </w:rPr>
        <w:t>sau</w:t>
      </w:r>
      <w:proofErr w:type="spellEnd"/>
      <w:r w:rsidRPr="009A14CE">
        <w:rPr>
          <w:b/>
          <w:shd w:val="clear" w:color="auto" w:fill="CC99FF"/>
        </w:rPr>
        <w:t xml:space="preserve"> </w:t>
      </w:r>
      <w:proofErr w:type="spellStart"/>
      <w:r w:rsidRPr="009A14CE">
        <w:rPr>
          <w:b/>
          <w:shd w:val="clear" w:color="auto" w:fill="CC99FF"/>
        </w:rPr>
        <w:t>punctul</w:t>
      </w:r>
      <w:proofErr w:type="spellEnd"/>
      <w:r w:rsidRPr="009A14CE">
        <w:rPr>
          <w:b/>
          <w:shd w:val="clear" w:color="auto" w:fill="CC99FF"/>
        </w:rPr>
        <w:t xml:space="preserve"> de </w:t>
      </w:r>
      <w:proofErr w:type="spellStart"/>
      <w:r w:rsidRPr="009A14CE">
        <w:rPr>
          <w:b/>
          <w:shd w:val="clear" w:color="auto" w:fill="CC99FF"/>
        </w:rPr>
        <w:t>lucru</w:t>
      </w:r>
      <w:proofErr w:type="spellEnd"/>
      <w:r w:rsidRPr="009A14CE">
        <w:rPr>
          <w:b/>
          <w:shd w:val="clear" w:color="auto" w:fill="CC99FF"/>
        </w:rPr>
        <w:t xml:space="preserve"> </w:t>
      </w:r>
      <w:proofErr w:type="spellStart"/>
      <w:r w:rsidRPr="009A14CE">
        <w:rPr>
          <w:b/>
          <w:shd w:val="clear" w:color="auto" w:fill="CC99FF"/>
        </w:rPr>
        <w:t>trebuie</w:t>
      </w:r>
      <w:proofErr w:type="spellEnd"/>
      <w:r w:rsidRPr="009A14CE">
        <w:rPr>
          <w:b/>
          <w:shd w:val="clear" w:color="auto" w:fill="CC99FF"/>
        </w:rPr>
        <w:t xml:space="preserve"> </w:t>
      </w:r>
      <w:proofErr w:type="spellStart"/>
      <w:r w:rsidRPr="009A14CE">
        <w:rPr>
          <w:b/>
          <w:shd w:val="clear" w:color="auto" w:fill="CC99FF"/>
        </w:rPr>
        <w:t>să</w:t>
      </w:r>
      <w:proofErr w:type="spellEnd"/>
      <w:r w:rsidRPr="009A14CE">
        <w:rPr>
          <w:b/>
          <w:shd w:val="clear" w:color="auto" w:fill="CC99FF"/>
        </w:rPr>
        <w:t xml:space="preserve"> fie situate </w:t>
      </w:r>
      <w:proofErr w:type="spellStart"/>
      <w:r w:rsidRPr="009A14CE">
        <w:rPr>
          <w:b/>
          <w:shd w:val="clear" w:color="auto" w:fill="CC99FF"/>
        </w:rPr>
        <w:t>în</w:t>
      </w:r>
      <w:proofErr w:type="spellEnd"/>
      <w:r w:rsidRPr="009A14CE">
        <w:rPr>
          <w:b/>
          <w:shd w:val="clear" w:color="auto" w:fill="CC99FF"/>
        </w:rPr>
        <w:t xml:space="preserve"> </w:t>
      </w:r>
      <w:proofErr w:type="spellStart"/>
      <w:r w:rsidRPr="009A14CE">
        <w:rPr>
          <w:b/>
          <w:shd w:val="clear" w:color="auto" w:fill="CC99FF"/>
        </w:rPr>
        <w:t>teritoriul</w:t>
      </w:r>
      <w:proofErr w:type="spellEnd"/>
      <w:r w:rsidRPr="009A14CE">
        <w:rPr>
          <w:b/>
          <w:shd w:val="clear" w:color="auto" w:fill="CC99FF"/>
        </w:rPr>
        <w:t xml:space="preserve"> GAL;</w:t>
      </w:r>
      <w:r w:rsidR="006417A1" w:rsidRPr="009A14CE">
        <w:rPr>
          <w:b/>
          <w:shd w:val="clear" w:color="auto" w:fill="CC99FF"/>
        </w:rPr>
        <w:t xml:space="preserve">  </w:t>
      </w:r>
      <w:bookmarkStart w:id="5" w:name="_Hlk34695792"/>
      <w:proofErr w:type="spellStart"/>
      <w:r w:rsidR="006417A1" w:rsidRPr="009A14CE">
        <w:rPr>
          <w:b/>
          <w:shd w:val="clear" w:color="auto" w:fill="CC99FF"/>
        </w:rPr>
        <w:t>Pentru</w:t>
      </w:r>
      <w:proofErr w:type="spellEnd"/>
      <w:r w:rsidR="006417A1" w:rsidRPr="009A14CE">
        <w:rPr>
          <w:b/>
          <w:shd w:val="clear" w:color="auto" w:fill="CC99FF"/>
        </w:rPr>
        <w:t xml:space="preserve"> </w:t>
      </w:r>
      <w:proofErr w:type="spellStart"/>
      <w:r w:rsidR="006417A1" w:rsidRPr="009A14CE">
        <w:rPr>
          <w:b/>
          <w:shd w:val="clear" w:color="auto" w:fill="CC99FF"/>
        </w:rPr>
        <w:t>proiectele</w:t>
      </w:r>
      <w:proofErr w:type="spellEnd"/>
      <w:r w:rsidR="006417A1" w:rsidRPr="009A14CE">
        <w:rPr>
          <w:b/>
          <w:shd w:val="clear" w:color="auto" w:fill="CC99FF"/>
        </w:rPr>
        <w:t xml:space="preserve"> de </w:t>
      </w:r>
      <w:proofErr w:type="spellStart"/>
      <w:r w:rsidR="006417A1" w:rsidRPr="009A14CE">
        <w:rPr>
          <w:b/>
          <w:shd w:val="clear" w:color="auto" w:fill="CC99FF"/>
        </w:rPr>
        <w:t>investiții</w:t>
      </w:r>
      <w:proofErr w:type="spellEnd"/>
      <w:r w:rsidR="006417A1" w:rsidRPr="009A14CE">
        <w:rPr>
          <w:b/>
          <w:shd w:val="clear" w:color="auto" w:fill="CC99FF"/>
        </w:rPr>
        <w:t xml:space="preserve">/cu </w:t>
      </w:r>
      <w:proofErr w:type="spellStart"/>
      <w:r w:rsidR="006417A1" w:rsidRPr="009A14CE">
        <w:rPr>
          <w:b/>
          <w:shd w:val="clear" w:color="auto" w:fill="CC99FF"/>
        </w:rPr>
        <w:t>sprijin</w:t>
      </w:r>
      <w:proofErr w:type="spellEnd"/>
      <w:r w:rsidR="006417A1" w:rsidRPr="009A14CE">
        <w:rPr>
          <w:b/>
          <w:shd w:val="clear" w:color="auto" w:fill="CC99FF"/>
        </w:rPr>
        <w:t xml:space="preserve"> </w:t>
      </w:r>
      <w:proofErr w:type="spellStart"/>
      <w:r w:rsidR="006417A1" w:rsidRPr="009A14CE">
        <w:rPr>
          <w:b/>
          <w:shd w:val="clear" w:color="auto" w:fill="CC99FF"/>
        </w:rPr>
        <w:t>forfetar</w:t>
      </w:r>
      <w:proofErr w:type="spellEnd"/>
      <w:r w:rsidR="006417A1" w:rsidRPr="009A14CE">
        <w:rPr>
          <w:b/>
          <w:shd w:val="clear" w:color="auto" w:fill="CC99FF"/>
        </w:rPr>
        <w:t xml:space="preserve">, </w:t>
      </w:r>
      <w:proofErr w:type="spellStart"/>
      <w:r w:rsidR="006417A1" w:rsidRPr="009A14CE">
        <w:rPr>
          <w:b/>
          <w:shd w:val="clear" w:color="auto" w:fill="CC99FF"/>
        </w:rPr>
        <w:t>finanțarea</w:t>
      </w:r>
      <w:proofErr w:type="spellEnd"/>
      <w:r w:rsidR="006417A1" w:rsidRPr="009A14CE">
        <w:rPr>
          <w:b/>
          <w:shd w:val="clear" w:color="auto" w:fill="CC99FF"/>
        </w:rPr>
        <w:t xml:space="preserve"> </w:t>
      </w:r>
      <w:proofErr w:type="spellStart"/>
      <w:r w:rsidR="006417A1" w:rsidRPr="009A14CE">
        <w:rPr>
          <w:b/>
          <w:shd w:val="clear" w:color="auto" w:fill="CC99FF"/>
        </w:rPr>
        <w:t>proiectului</w:t>
      </w:r>
      <w:proofErr w:type="spellEnd"/>
      <w:r w:rsidR="006417A1" w:rsidRPr="009A14CE">
        <w:rPr>
          <w:b/>
          <w:shd w:val="clear" w:color="auto" w:fill="CC99FF"/>
        </w:rPr>
        <w:t xml:space="preserve"> </w:t>
      </w:r>
      <w:proofErr w:type="spellStart"/>
      <w:r w:rsidR="006417A1" w:rsidRPr="009A14CE">
        <w:rPr>
          <w:b/>
          <w:shd w:val="clear" w:color="auto" w:fill="CC99FF"/>
        </w:rPr>
        <w:t>este</w:t>
      </w:r>
      <w:proofErr w:type="spellEnd"/>
      <w:r w:rsidR="006417A1" w:rsidRPr="009A14CE">
        <w:rPr>
          <w:b/>
          <w:shd w:val="clear" w:color="auto" w:fill="CC99FF"/>
        </w:rPr>
        <w:t xml:space="preserve"> </w:t>
      </w:r>
      <w:proofErr w:type="spellStart"/>
      <w:r w:rsidR="006417A1" w:rsidRPr="009A14CE">
        <w:rPr>
          <w:b/>
          <w:shd w:val="clear" w:color="auto" w:fill="CC99FF"/>
        </w:rPr>
        <w:t>eligibilă</w:t>
      </w:r>
      <w:proofErr w:type="spellEnd"/>
      <w:r w:rsidR="006417A1" w:rsidRPr="009A14CE">
        <w:rPr>
          <w:b/>
          <w:shd w:val="clear" w:color="auto" w:fill="CC99FF"/>
        </w:rPr>
        <w:t xml:space="preserve"> cu </w:t>
      </w:r>
      <w:proofErr w:type="spellStart"/>
      <w:r w:rsidR="006417A1" w:rsidRPr="009A14CE">
        <w:rPr>
          <w:b/>
          <w:shd w:val="clear" w:color="auto" w:fill="CC99FF"/>
        </w:rPr>
        <w:t>condiția</w:t>
      </w:r>
      <w:proofErr w:type="spellEnd"/>
      <w:r w:rsidR="006417A1" w:rsidRPr="009A14CE">
        <w:rPr>
          <w:b/>
          <w:shd w:val="clear" w:color="auto" w:fill="CC99FF"/>
        </w:rPr>
        <w:t xml:space="preserve"> ca </w:t>
      </w:r>
      <w:proofErr w:type="spellStart"/>
      <w:r w:rsidR="006417A1" w:rsidRPr="009A14CE">
        <w:rPr>
          <w:b/>
          <w:shd w:val="clear" w:color="auto" w:fill="CC99FF"/>
        </w:rPr>
        <w:t>solicitantul</w:t>
      </w:r>
      <w:proofErr w:type="spellEnd"/>
      <w:r w:rsidR="006417A1" w:rsidRPr="009A14CE">
        <w:rPr>
          <w:b/>
          <w:shd w:val="clear" w:color="auto" w:fill="CC99FF"/>
        </w:rPr>
        <w:t xml:space="preserve"> </w:t>
      </w:r>
      <w:proofErr w:type="spellStart"/>
      <w:r w:rsidR="006417A1" w:rsidRPr="009A14CE">
        <w:rPr>
          <w:b/>
          <w:shd w:val="clear" w:color="auto" w:fill="CC99FF"/>
        </w:rPr>
        <w:t>să</w:t>
      </w:r>
      <w:proofErr w:type="spellEnd"/>
      <w:r w:rsidR="006417A1" w:rsidRPr="009A14CE">
        <w:rPr>
          <w:b/>
          <w:shd w:val="clear" w:color="auto" w:fill="CC99FF"/>
        </w:rPr>
        <w:t xml:space="preserve"> </w:t>
      </w:r>
      <w:proofErr w:type="spellStart"/>
      <w:r w:rsidR="006417A1" w:rsidRPr="009A14CE">
        <w:rPr>
          <w:b/>
          <w:shd w:val="clear" w:color="auto" w:fill="CC99FF"/>
        </w:rPr>
        <w:t>aibă</w:t>
      </w:r>
      <w:proofErr w:type="spellEnd"/>
      <w:r w:rsidR="006417A1" w:rsidRPr="009A14CE">
        <w:rPr>
          <w:b/>
          <w:shd w:val="clear" w:color="auto" w:fill="CC99FF"/>
        </w:rPr>
        <w:t xml:space="preserve"> </w:t>
      </w:r>
      <w:proofErr w:type="spellStart"/>
      <w:r w:rsidR="006417A1" w:rsidRPr="009A14CE">
        <w:rPr>
          <w:b/>
          <w:shd w:val="clear" w:color="auto" w:fill="CC99FF"/>
        </w:rPr>
        <w:t>sediu</w:t>
      </w:r>
      <w:proofErr w:type="spellEnd"/>
      <w:r w:rsidR="006417A1" w:rsidRPr="009A14CE">
        <w:rPr>
          <w:b/>
          <w:shd w:val="clear" w:color="auto" w:fill="CC99FF"/>
        </w:rPr>
        <w:t xml:space="preserve"> </w:t>
      </w:r>
      <w:proofErr w:type="spellStart"/>
      <w:r w:rsidR="006417A1" w:rsidRPr="009A14CE">
        <w:rPr>
          <w:b/>
          <w:shd w:val="clear" w:color="auto" w:fill="CC99FF"/>
        </w:rPr>
        <w:t>sau</w:t>
      </w:r>
      <w:proofErr w:type="spellEnd"/>
      <w:r w:rsidR="006417A1" w:rsidRPr="009A14CE">
        <w:rPr>
          <w:b/>
          <w:shd w:val="clear" w:color="auto" w:fill="CC99FF"/>
        </w:rPr>
        <w:t xml:space="preserve"> </w:t>
      </w:r>
      <w:proofErr w:type="spellStart"/>
      <w:r w:rsidR="006417A1" w:rsidRPr="009A14CE">
        <w:rPr>
          <w:b/>
          <w:shd w:val="clear" w:color="auto" w:fill="CC99FF"/>
        </w:rPr>
        <w:t>punct</w:t>
      </w:r>
      <w:proofErr w:type="spellEnd"/>
      <w:r w:rsidR="006417A1" w:rsidRPr="009A14CE">
        <w:rPr>
          <w:b/>
          <w:shd w:val="clear" w:color="auto" w:fill="CC99FF"/>
        </w:rPr>
        <w:t xml:space="preserve"> de </w:t>
      </w:r>
      <w:proofErr w:type="spellStart"/>
      <w:r w:rsidR="006417A1" w:rsidRPr="009A14CE">
        <w:rPr>
          <w:b/>
          <w:shd w:val="clear" w:color="auto" w:fill="CC99FF"/>
        </w:rPr>
        <w:t>lucru</w:t>
      </w:r>
      <w:proofErr w:type="spellEnd"/>
      <w:r w:rsidR="006417A1" w:rsidRPr="009A14CE">
        <w:rPr>
          <w:b/>
          <w:shd w:val="clear" w:color="auto" w:fill="CC99FF"/>
        </w:rPr>
        <w:t xml:space="preserve"> pe </w:t>
      </w:r>
      <w:proofErr w:type="spellStart"/>
      <w:r w:rsidR="006417A1" w:rsidRPr="009A14CE">
        <w:rPr>
          <w:b/>
          <w:shd w:val="clear" w:color="auto" w:fill="CC99FF"/>
        </w:rPr>
        <w:t>teritoriul</w:t>
      </w:r>
      <w:proofErr w:type="spellEnd"/>
      <w:r w:rsidR="006417A1" w:rsidRPr="009A14CE">
        <w:rPr>
          <w:b/>
          <w:shd w:val="clear" w:color="auto" w:fill="CC99FF"/>
        </w:rPr>
        <w:t xml:space="preserve"> </w:t>
      </w:r>
      <w:proofErr w:type="spellStart"/>
      <w:r w:rsidR="006417A1" w:rsidRPr="009A14CE">
        <w:rPr>
          <w:b/>
          <w:shd w:val="clear" w:color="auto" w:fill="CC99FF"/>
        </w:rPr>
        <w:t>acoperit</w:t>
      </w:r>
      <w:proofErr w:type="spellEnd"/>
      <w:r w:rsidR="006417A1" w:rsidRPr="009A14CE">
        <w:rPr>
          <w:b/>
          <w:shd w:val="clear" w:color="auto" w:fill="CC99FF"/>
        </w:rPr>
        <w:t xml:space="preserve"> de GAL </w:t>
      </w:r>
      <w:proofErr w:type="spellStart"/>
      <w:r w:rsidR="006417A1" w:rsidRPr="009A14CE">
        <w:rPr>
          <w:b/>
          <w:shd w:val="clear" w:color="auto" w:fill="CC99FF"/>
        </w:rPr>
        <w:t>și</w:t>
      </w:r>
      <w:proofErr w:type="spellEnd"/>
      <w:r w:rsidR="006417A1" w:rsidRPr="009A14CE">
        <w:rPr>
          <w:b/>
          <w:shd w:val="clear" w:color="auto" w:fill="CC99FF"/>
        </w:rPr>
        <w:t xml:space="preserve"> </w:t>
      </w:r>
      <w:proofErr w:type="spellStart"/>
      <w:r w:rsidR="006417A1" w:rsidRPr="009A14CE">
        <w:rPr>
          <w:b/>
          <w:shd w:val="clear" w:color="auto" w:fill="CC99FF"/>
        </w:rPr>
        <w:t>investiția</w:t>
      </w:r>
      <w:proofErr w:type="spellEnd"/>
      <w:r w:rsidR="006417A1" w:rsidRPr="009A14CE">
        <w:rPr>
          <w:b/>
          <w:shd w:val="clear" w:color="auto" w:fill="CC99FF"/>
        </w:rPr>
        <w:t xml:space="preserve"> </w:t>
      </w:r>
      <w:proofErr w:type="spellStart"/>
      <w:r w:rsidR="006417A1" w:rsidRPr="009A14CE">
        <w:rPr>
          <w:b/>
          <w:shd w:val="clear" w:color="auto" w:fill="CC99FF"/>
        </w:rPr>
        <w:t>să</w:t>
      </w:r>
      <w:proofErr w:type="spellEnd"/>
      <w:r w:rsidR="006417A1" w:rsidRPr="009A14CE">
        <w:rPr>
          <w:b/>
          <w:shd w:val="clear" w:color="auto" w:fill="CC99FF"/>
        </w:rPr>
        <w:t xml:space="preserve"> se </w:t>
      </w:r>
      <w:proofErr w:type="spellStart"/>
      <w:r w:rsidR="006417A1" w:rsidRPr="009A14CE">
        <w:rPr>
          <w:b/>
          <w:shd w:val="clear" w:color="auto" w:fill="CC99FF"/>
        </w:rPr>
        <w:t>realizeze</w:t>
      </w:r>
      <w:proofErr w:type="spellEnd"/>
      <w:r w:rsidR="006417A1" w:rsidRPr="009A14CE">
        <w:rPr>
          <w:b/>
          <w:shd w:val="clear" w:color="auto" w:fill="CC99FF"/>
        </w:rPr>
        <w:t xml:space="preserve"> pe </w:t>
      </w:r>
      <w:proofErr w:type="spellStart"/>
      <w:r w:rsidR="006417A1" w:rsidRPr="009A14CE">
        <w:rPr>
          <w:b/>
          <w:shd w:val="clear" w:color="auto" w:fill="CC99FF"/>
        </w:rPr>
        <w:t>teritoriul</w:t>
      </w:r>
      <w:proofErr w:type="spellEnd"/>
      <w:r w:rsidR="006417A1" w:rsidRPr="009A14CE">
        <w:rPr>
          <w:b/>
          <w:shd w:val="clear" w:color="auto" w:fill="CC99FF"/>
        </w:rPr>
        <w:t xml:space="preserve"> GAL. </w:t>
      </w:r>
      <w:proofErr w:type="spellStart"/>
      <w:r w:rsidR="006417A1" w:rsidRPr="009A14CE">
        <w:rPr>
          <w:b/>
          <w:shd w:val="clear" w:color="auto" w:fill="CC99FF"/>
        </w:rPr>
        <w:t>Aceste</w:t>
      </w:r>
      <w:proofErr w:type="spellEnd"/>
      <w:r w:rsidR="006417A1" w:rsidRPr="009A14CE">
        <w:rPr>
          <w:b/>
          <w:shd w:val="clear" w:color="auto" w:fill="CC99FF"/>
        </w:rPr>
        <w:t xml:space="preserve"> </w:t>
      </w:r>
      <w:proofErr w:type="spellStart"/>
      <w:r w:rsidR="006417A1" w:rsidRPr="009A14CE">
        <w:rPr>
          <w:b/>
          <w:shd w:val="clear" w:color="auto" w:fill="CC99FF"/>
        </w:rPr>
        <w:t>condiții</w:t>
      </w:r>
      <w:proofErr w:type="spellEnd"/>
      <w:r w:rsidR="006417A1" w:rsidRPr="009A14CE">
        <w:rPr>
          <w:b/>
          <w:shd w:val="clear" w:color="auto" w:fill="CC99FF"/>
        </w:rPr>
        <w:t xml:space="preserve"> </w:t>
      </w:r>
      <w:proofErr w:type="spellStart"/>
      <w:r w:rsidR="006417A1" w:rsidRPr="009A14CE">
        <w:rPr>
          <w:b/>
          <w:shd w:val="clear" w:color="auto" w:fill="CC99FF"/>
        </w:rPr>
        <w:t>trebuie</w:t>
      </w:r>
      <w:proofErr w:type="spellEnd"/>
      <w:r w:rsidR="006417A1" w:rsidRPr="009A14CE">
        <w:rPr>
          <w:b/>
          <w:shd w:val="clear" w:color="auto" w:fill="CC99FF"/>
        </w:rPr>
        <w:t xml:space="preserve"> </w:t>
      </w:r>
      <w:proofErr w:type="spellStart"/>
      <w:r w:rsidR="006417A1" w:rsidRPr="009A14CE">
        <w:rPr>
          <w:b/>
          <w:shd w:val="clear" w:color="auto" w:fill="CC99FF"/>
        </w:rPr>
        <w:t>respectate</w:t>
      </w:r>
      <w:proofErr w:type="spellEnd"/>
      <w:r w:rsidR="006417A1" w:rsidRPr="009A14CE">
        <w:rPr>
          <w:b/>
          <w:shd w:val="clear" w:color="auto" w:fill="CC99FF"/>
        </w:rPr>
        <w:t xml:space="preserve"> </w:t>
      </w:r>
      <w:proofErr w:type="spellStart"/>
      <w:r w:rsidR="006417A1" w:rsidRPr="009A14CE">
        <w:rPr>
          <w:b/>
          <w:shd w:val="clear" w:color="auto" w:fill="CC99FF"/>
        </w:rPr>
        <w:t>inclusiv</w:t>
      </w:r>
      <w:proofErr w:type="spellEnd"/>
      <w:r w:rsidR="006417A1" w:rsidRPr="009A14CE">
        <w:rPr>
          <w:b/>
          <w:shd w:val="clear" w:color="auto" w:fill="CC99FF"/>
        </w:rPr>
        <w:t xml:space="preserve"> </w:t>
      </w:r>
      <w:proofErr w:type="spellStart"/>
      <w:r w:rsidR="006417A1" w:rsidRPr="009A14CE">
        <w:rPr>
          <w:b/>
          <w:shd w:val="clear" w:color="auto" w:fill="CC99FF"/>
        </w:rPr>
        <w:t>în</w:t>
      </w:r>
      <w:proofErr w:type="spellEnd"/>
      <w:r w:rsidR="006417A1" w:rsidRPr="009A14CE">
        <w:rPr>
          <w:b/>
          <w:shd w:val="clear" w:color="auto" w:fill="CC99FF"/>
        </w:rPr>
        <w:t xml:space="preserve"> </w:t>
      </w:r>
      <w:proofErr w:type="spellStart"/>
      <w:r w:rsidR="006417A1" w:rsidRPr="009A14CE">
        <w:rPr>
          <w:b/>
          <w:shd w:val="clear" w:color="auto" w:fill="CC99FF"/>
        </w:rPr>
        <w:t>cazul</w:t>
      </w:r>
      <w:proofErr w:type="spellEnd"/>
      <w:r w:rsidR="006417A1" w:rsidRPr="009A14CE">
        <w:rPr>
          <w:b/>
          <w:shd w:val="clear" w:color="auto" w:fill="CC99FF"/>
        </w:rPr>
        <w:t xml:space="preserve"> </w:t>
      </w:r>
      <w:proofErr w:type="spellStart"/>
      <w:r w:rsidR="006417A1" w:rsidRPr="009A14CE">
        <w:rPr>
          <w:b/>
          <w:shd w:val="clear" w:color="auto" w:fill="CC99FF"/>
        </w:rPr>
        <w:t>solicitanților</w:t>
      </w:r>
      <w:proofErr w:type="spellEnd"/>
      <w:r w:rsidR="006417A1" w:rsidRPr="009A14CE">
        <w:rPr>
          <w:b/>
          <w:shd w:val="clear" w:color="auto" w:fill="CC99FF"/>
        </w:rPr>
        <w:t xml:space="preserve"> cu </w:t>
      </w:r>
      <w:proofErr w:type="spellStart"/>
      <w:r w:rsidR="006417A1" w:rsidRPr="009A14CE">
        <w:rPr>
          <w:b/>
          <w:shd w:val="clear" w:color="auto" w:fill="CC99FF"/>
        </w:rPr>
        <w:t>exploatații</w:t>
      </w:r>
      <w:proofErr w:type="spellEnd"/>
      <w:r w:rsidR="006417A1" w:rsidRPr="009A14CE">
        <w:rPr>
          <w:b/>
          <w:shd w:val="clear" w:color="auto" w:fill="CC99FF"/>
        </w:rPr>
        <w:t xml:space="preserve"> </w:t>
      </w:r>
      <w:proofErr w:type="spellStart"/>
      <w:r w:rsidR="006417A1" w:rsidRPr="009A14CE">
        <w:rPr>
          <w:b/>
          <w:shd w:val="clear" w:color="auto" w:fill="CC99FF"/>
        </w:rPr>
        <w:t>agricole</w:t>
      </w:r>
      <w:proofErr w:type="spellEnd"/>
      <w:r w:rsidR="006417A1" w:rsidRPr="009A14CE">
        <w:rPr>
          <w:b/>
          <w:shd w:val="clear" w:color="auto" w:fill="CC99FF"/>
        </w:rPr>
        <w:t xml:space="preserve"> </w:t>
      </w:r>
      <w:proofErr w:type="spellStart"/>
      <w:r w:rsidR="006417A1" w:rsidRPr="009A14CE">
        <w:rPr>
          <w:b/>
          <w:shd w:val="clear" w:color="auto" w:fill="CC99FF"/>
        </w:rPr>
        <w:t>amplasate</w:t>
      </w:r>
      <w:proofErr w:type="spellEnd"/>
      <w:r w:rsidR="006417A1" w:rsidRPr="009A14CE">
        <w:rPr>
          <w:b/>
          <w:shd w:val="clear" w:color="auto" w:fill="CC99FF"/>
        </w:rPr>
        <w:t xml:space="preserve"> </w:t>
      </w:r>
      <w:proofErr w:type="spellStart"/>
      <w:r w:rsidR="006417A1" w:rsidRPr="009A14CE">
        <w:rPr>
          <w:b/>
          <w:shd w:val="clear" w:color="auto" w:fill="CC99FF"/>
        </w:rPr>
        <w:t>atât</w:t>
      </w:r>
      <w:proofErr w:type="spellEnd"/>
      <w:r w:rsidR="006417A1" w:rsidRPr="009A14CE">
        <w:rPr>
          <w:b/>
          <w:shd w:val="clear" w:color="auto" w:fill="CC99FF"/>
        </w:rPr>
        <w:t xml:space="preserve"> pe </w:t>
      </w:r>
      <w:proofErr w:type="spellStart"/>
      <w:r w:rsidR="006417A1" w:rsidRPr="009A14CE">
        <w:rPr>
          <w:b/>
          <w:shd w:val="clear" w:color="auto" w:fill="CC99FF"/>
        </w:rPr>
        <w:t>teritoriul</w:t>
      </w:r>
      <w:proofErr w:type="spellEnd"/>
      <w:r w:rsidR="006417A1" w:rsidRPr="009A14CE">
        <w:rPr>
          <w:b/>
          <w:shd w:val="clear" w:color="auto" w:fill="CC99FF"/>
        </w:rPr>
        <w:t xml:space="preserve"> GAL, </w:t>
      </w:r>
      <w:proofErr w:type="spellStart"/>
      <w:r w:rsidR="006417A1" w:rsidRPr="009A14CE">
        <w:rPr>
          <w:b/>
          <w:shd w:val="clear" w:color="auto" w:fill="CC99FF"/>
        </w:rPr>
        <w:t>cât</w:t>
      </w:r>
      <w:proofErr w:type="spellEnd"/>
      <w:r w:rsidR="006417A1" w:rsidRPr="009A14CE">
        <w:rPr>
          <w:b/>
          <w:shd w:val="clear" w:color="auto" w:fill="CC99FF"/>
        </w:rPr>
        <w:t xml:space="preserve"> </w:t>
      </w:r>
      <w:proofErr w:type="spellStart"/>
      <w:r w:rsidR="006417A1" w:rsidRPr="009A14CE">
        <w:rPr>
          <w:b/>
          <w:shd w:val="clear" w:color="auto" w:fill="CC99FF"/>
        </w:rPr>
        <w:t>și</w:t>
      </w:r>
      <w:proofErr w:type="spellEnd"/>
      <w:r w:rsidR="006417A1" w:rsidRPr="009A14CE">
        <w:rPr>
          <w:b/>
          <w:shd w:val="clear" w:color="auto" w:fill="CC99FF"/>
        </w:rPr>
        <w:t xml:space="preserve"> </w:t>
      </w:r>
      <w:proofErr w:type="spellStart"/>
      <w:r w:rsidR="006417A1" w:rsidRPr="009A14CE">
        <w:rPr>
          <w:b/>
          <w:shd w:val="clear" w:color="auto" w:fill="CC99FF"/>
        </w:rPr>
        <w:t>în</w:t>
      </w:r>
      <w:proofErr w:type="spellEnd"/>
      <w:r w:rsidR="006417A1" w:rsidRPr="009A14CE">
        <w:rPr>
          <w:b/>
          <w:shd w:val="clear" w:color="auto" w:fill="CC99FF"/>
        </w:rPr>
        <w:t xml:space="preserve"> zona </w:t>
      </w:r>
      <w:proofErr w:type="spellStart"/>
      <w:r w:rsidR="006417A1" w:rsidRPr="009A14CE">
        <w:rPr>
          <w:b/>
          <w:shd w:val="clear" w:color="auto" w:fill="CC99FF"/>
        </w:rPr>
        <w:t>adiacentă</w:t>
      </w:r>
      <w:proofErr w:type="spellEnd"/>
      <w:r w:rsidR="006417A1" w:rsidRPr="009A14CE">
        <w:rPr>
          <w:b/>
          <w:shd w:val="clear" w:color="auto" w:fill="CC99FF"/>
        </w:rPr>
        <w:t xml:space="preserve"> </w:t>
      </w:r>
      <w:proofErr w:type="spellStart"/>
      <w:r w:rsidR="006417A1" w:rsidRPr="009A14CE">
        <w:rPr>
          <w:b/>
          <w:shd w:val="clear" w:color="auto" w:fill="CC99FF"/>
        </w:rPr>
        <w:t>acestuia</w:t>
      </w:r>
      <w:proofErr w:type="spellEnd"/>
      <w:r w:rsidR="006417A1" w:rsidRPr="009A14CE">
        <w:rPr>
          <w:b/>
          <w:shd w:val="clear" w:color="auto" w:fill="CC99FF"/>
        </w:rPr>
        <w:t>.</w:t>
      </w:r>
      <w:bookmarkEnd w:id="5"/>
      <w:r w:rsidR="006417A1" w:rsidRPr="009A14CE">
        <w:rPr>
          <w:b/>
          <w:shd w:val="clear" w:color="auto" w:fill="CC99FF"/>
        </w:rPr>
        <w:t xml:space="preserve">  </w:t>
      </w:r>
    </w:p>
    <w:p w14:paraId="1FEDAD3A" w14:textId="77777777" w:rsidR="00327C71" w:rsidRPr="00CD7041" w:rsidRDefault="00327C71" w:rsidP="008C61E7">
      <w:pPr>
        <w:tabs>
          <w:tab w:val="left" w:pos="0"/>
          <w:tab w:val="left" w:pos="990"/>
        </w:tabs>
        <w:ind w:left="-142" w:right="284"/>
        <w:jc w:val="both"/>
        <w:rPr>
          <w:rFonts w:ascii="Trebuchet MS" w:eastAsia="Calibri" w:hAnsi="Trebuchet MS"/>
          <w:b/>
          <w:sz w:val="24"/>
          <w:szCs w:val="24"/>
        </w:rPr>
      </w:pPr>
      <w:proofErr w:type="spellStart"/>
      <w:r w:rsidRPr="00CD7041">
        <w:rPr>
          <w:rFonts w:ascii="Trebuchet MS" w:eastAsia="Calibri" w:hAnsi="Trebuchet MS"/>
          <w:b/>
          <w:sz w:val="24"/>
          <w:szCs w:val="24"/>
        </w:rPr>
        <w:t>Documente</w:t>
      </w:r>
      <w:proofErr w:type="spellEnd"/>
      <w:r w:rsidRPr="00CD7041">
        <w:rPr>
          <w:rFonts w:ascii="Trebuchet MS" w:eastAsia="Calibri" w:hAnsi="Trebuchet MS"/>
          <w:b/>
          <w:sz w:val="24"/>
          <w:szCs w:val="24"/>
        </w:rPr>
        <w:t xml:space="preserve"> </w:t>
      </w:r>
      <w:proofErr w:type="spellStart"/>
      <w:r w:rsidRPr="00CD7041">
        <w:rPr>
          <w:rFonts w:ascii="Trebuchet MS" w:eastAsia="Calibri" w:hAnsi="Trebuchet MS"/>
          <w:b/>
          <w:sz w:val="24"/>
          <w:szCs w:val="24"/>
        </w:rPr>
        <w:t>verificate</w:t>
      </w:r>
      <w:proofErr w:type="spellEnd"/>
      <w:r w:rsidRPr="00CD7041">
        <w:rPr>
          <w:rFonts w:ascii="Trebuchet MS" w:eastAsia="Calibri" w:hAnsi="Trebuchet MS"/>
          <w:b/>
          <w:sz w:val="24"/>
          <w:szCs w:val="24"/>
        </w:rPr>
        <w:t xml:space="preserve">: </w:t>
      </w:r>
      <w:proofErr w:type="spellStart"/>
      <w:r w:rsidRPr="00CD7041">
        <w:rPr>
          <w:rFonts w:ascii="Trebuchet MS" w:eastAsia="Calibri" w:hAnsi="Trebuchet MS"/>
          <w:sz w:val="24"/>
          <w:szCs w:val="24"/>
        </w:rPr>
        <w:t>Planul</w:t>
      </w:r>
      <w:proofErr w:type="spellEnd"/>
      <w:r w:rsidRPr="00CD7041">
        <w:rPr>
          <w:rFonts w:ascii="Trebuchet MS" w:eastAsia="Calibri" w:hAnsi="Trebuchet MS"/>
          <w:sz w:val="24"/>
          <w:szCs w:val="24"/>
        </w:rPr>
        <w:t xml:space="preserve"> de </w:t>
      </w:r>
      <w:proofErr w:type="spellStart"/>
      <w:r w:rsidRPr="00CD7041">
        <w:rPr>
          <w:rFonts w:ascii="Trebuchet MS" w:eastAsia="Calibri" w:hAnsi="Trebuchet MS"/>
          <w:sz w:val="24"/>
          <w:szCs w:val="24"/>
        </w:rPr>
        <w:t>afaceri</w:t>
      </w:r>
      <w:proofErr w:type="spellEnd"/>
      <w:r w:rsidRPr="00CD7041">
        <w:rPr>
          <w:rFonts w:ascii="Trebuchet MS" w:eastAsia="Calibri" w:hAnsi="Trebuchet MS"/>
          <w:sz w:val="24"/>
          <w:szCs w:val="24"/>
        </w:rPr>
        <w:t xml:space="preserve">, </w:t>
      </w:r>
      <w:proofErr w:type="spellStart"/>
      <w:r w:rsidRPr="00CD7041">
        <w:rPr>
          <w:rFonts w:ascii="Trebuchet MS" w:eastAsia="Calibri" w:hAnsi="Trebuchet MS"/>
          <w:sz w:val="24"/>
          <w:szCs w:val="24"/>
        </w:rPr>
        <w:t>Cererea</w:t>
      </w:r>
      <w:proofErr w:type="spellEnd"/>
      <w:r w:rsidRPr="00CD7041">
        <w:rPr>
          <w:rFonts w:ascii="Trebuchet MS" w:eastAsia="Calibri" w:hAnsi="Trebuchet MS"/>
          <w:sz w:val="24"/>
          <w:szCs w:val="24"/>
        </w:rPr>
        <w:t xml:space="preserve"> de </w:t>
      </w:r>
      <w:proofErr w:type="spellStart"/>
      <w:r w:rsidRPr="00CD7041">
        <w:rPr>
          <w:rFonts w:ascii="Trebuchet MS" w:eastAsia="Calibri" w:hAnsi="Trebuchet MS"/>
          <w:sz w:val="24"/>
          <w:szCs w:val="24"/>
        </w:rPr>
        <w:t>finanțare</w:t>
      </w:r>
      <w:proofErr w:type="spellEnd"/>
      <w:r w:rsidRPr="00CD7041">
        <w:rPr>
          <w:rFonts w:ascii="Trebuchet MS" w:eastAsia="Calibri" w:hAnsi="Trebuchet MS"/>
          <w:sz w:val="24"/>
          <w:szCs w:val="24"/>
        </w:rPr>
        <w:t xml:space="preserve">, </w:t>
      </w:r>
      <w:proofErr w:type="spellStart"/>
      <w:r w:rsidRPr="00CD7041">
        <w:rPr>
          <w:rFonts w:ascii="Trebuchet MS" w:eastAsia="Calibri" w:hAnsi="Trebuchet MS" w:cs="Calibri"/>
          <w:bCs/>
          <w:sz w:val="24"/>
          <w:szCs w:val="24"/>
          <w:lang w:eastAsia="fr-FR"/>
        </w:rPr>
        <w:t>Documente</w:t>
      </w:r>
      <w:proofErr w:type="spellEnd"/>
      <w:r w:rsidRPr="00CD7041">
        <w:rPr>
          <w:rFonts w:ascii="Trebuchet MS" w:eastAsia="Calibri" w:hAnsi="Trebuchet MS" w:cs="Calibri"/>
          <w:bCs/>
          <w:sz w:val="24"/>
          <w:szCs w:val="24"/>
          <w:lang w:eastAsia="fr-FR"/>
        </w:rPr>
        <w:t xml:space="preserve"> pe care </w:t>
      </w:r>
      <w:proofErr w:type="spellStart"/>
      <w:r w:rsidRPr="00CD7041">
        <w:rPr>
          <w:rFonts w:ascii="Trebuchet MS" w:eastAsia="Calibri" w:hAnsi="Trebuchet MS" w:cs="Calibri"/>
          <w:bCs/>
          <w:sz w:val="24"/>
          <w:szCs w:val="24"/>
          <w:lang w:eastAsia="fr-FR"/>
        </w:rPr>
        <w:t>solicitanții</w:t>
      </w:r>
      <w:proofErr w:type="spellEnd"/>
      <w:r w:rsidRPr="00CD7041">
        <w:rPr>
          <w:rFonts w:ascii="Trebuchet MS" w:eastAsia="Calibri" w:hAnsi="Trebuchet MS" w:cs="Calibri"/>
          <w:bCs/>
          <w:sz w:val="24"/>
          <w:szCs w:val="24"/>
          <w:lang w:eastAsia="fr-FR"/>
        </w:rPr>
        <w:t xml:space="preserve"> de </w:t>
      </w:r>
      <w:proofErr w:type="spellStart"/>
      <w:r w:rsidRPr="00CD7041">
        <w:rPr>
          <w:rFonts w:ascii="Trebuchet MS" w:eastAsia="Calibri" w:hAnsi="Trebuchet MS" w:cs="Calibri"/>
          <w:bCs/>
          <w:sz w:val="24"/>
          <w:szCs w:val="24"/>
          <w:lang w:eastAsia="fr-FR"/>
        </w:rPr>
        <w:t>finanțare</w:t>
      </w:r>
      <w:proofErr w:type="spellEnd"/>
      <w:r w:rsidRPr="00CD7041">
        <w:rPr>
          <w:rFonts w:ascii="Trebuchet MS" w:eastAsia="Calibri" w:hAnsi="Trebuchet MS" w:cs="Calibri"/>
          <w:bCs/>
          <w:sz w:val="24"/>
          <w:szCs w:val="24"/>
          <w:lang w:eastAsia="fr-FR"/>
        </w:rPr>
        <w:t xml:space="preserve"> </w:t>
      </w:r>
      <w:proofErr w:type="spellStart"/>
      <w:r w:rsidRPr="00CD7041">
        <w:rPr>
          <w:rFonts w:ascii="Trebuchet MS" w:eastAsia="Calibri" w:hAnsi="Trebuchet MS" w:cs="Calibri"/>
          <w:bCs/>
          <w:sz w:val="24"/>
          <w:szCs w:val="24"/>
          <w:lang w:eastAsia="fr-FR"/>
        </w:rPr>
        <w:t>trebuie</w:t>
      </w:r>
      <w:proofErr w:type="spellEnd"/>
      <w:r w:rsidRPr="00CD7041">
        <w:rPr>
          <w:rFonts w:ascii="Trebuchet MS" w:eastAsia="Calibri" w:hAnsi="Trebuchet MS" w:cs="Calibri"/>
          <w:bCs/>
          <w:sz w:val="24"/>
          <w:szCs w:val="24"/>
          <w:lang w:eastAsia="fr-FR"/>
        </w:rPr>
        <w:t xml:space="preserve"> </w:t>
      </w:r>
      <w:proofErr w:type="spellStart"/>
      <w:r w:rsidRPr="00CD7041">
        <w:rPr>
          <w:rFonts w:ascii="Trebuchet MS" w:eastAsia="Calibri" w:hAnsi="Trebuchet MS" w:cs="Calibri"/>
          <w:bCs/>
          <w:sz w:val="24"/>
          <w:szCs w:val="24"/>
          <w:lang w:eastAsia="fr-FR"/>
        </w:rPr>
        <w:t>să</w:t>
      </w:r>
      <w:proofErr w:type="spellEnd"/>
      <w:r w:rsidRPr="00CD7041">
        <w:rPr>
          <w:rFonts w:ascii="Trebuchet MS" w:eastAsia="Calibri" w:hAnsi="Trebuchet MS" w:cs="Calibri"/>
          <w:bCs/>
          <w:sz w:val="24"/>
          <w:szCs w:val="24"/>
          <w:lang w:eastAsia="fr-FR"/>
        </w:rPr>
        <w:t xml:space="preserve"> le </w:t>
      </w:r>
      <w:proofErr w:type="spellStart"/>
      <w:r w:rsidRPr="00CD7041">
        <w:rPr>
          <w:rFonts w:ascii="Trebuchet MS" w:eastAsia="Calibri" w:hAnsi="Trebuchet MS" w:cs="Calibri"/>
          <w:bCs/>
          <w:sz w:val="24"/>
          <w:szCs w:val="24"/>
          <w:lang w:eastAsia="fr-FR"/>
        </w:rPr>
        <w:t>prezinte</w:t>
      </w:r>
      <w:proofErr w:type="spellEnd"/>
      <w:r w:rsidRPr="00CD7041">
        <w:rPr>
          <w:rFonts w:ascii="Trebuchet MS" w:eastAsia="Calibri" w:hAnsi="Trebuchet MS" w:cs="Calibri"/>
          <w:bCs/>
          <w:sz w:val="24"/>
          <w:szCs w:val="24"/>
          <w:lang w:eastAsia="fr-FR"/>
        </w:rPr>
        <w:t xml:space="preserve"> </w:t>
      </w:r>
      <w:proofErr w:type="spellStart"/>
      <w:r w:rsidRPr="00CD7041">
        <w:rPr>
          <w:rFonts w:ascii="Trebuchet MS" w:eastAsia="Calibri" w:hAnsi="Trebuchet MS" w:cs="Calibri"/>
          <w:bCs/>
          <w:sz w:val="24"/>
          <w:szCs w:val="24"/>
          <w:lang w:eastAsia="fr-FR"/>
        </w:rPr>
        <w:t>pentru</w:t>
      </w:r>
      <w:proofErr w:type="spellEnd"/>
      <w:r w:rsidRPr="00CD7041">
        <w:rPr>
          <w:rFonts w:ascii="Trebuchet MS" w:eastAsia="Calibri" w:hAnsi="Trebuchet MS" w:cs="Calibri"/>
          <w:bCs/>
          <w:sz w:val="24"/>
          <w:szCs w:val="24"/>
          <w:lang w:eastAsia="fr-FR"/>
        </w:rPr>
        <w:t xml:space="preserve"> </w:t>
      </w:r>
      <w:proofErr w:type="spellStart"/>
      <w:r w:rsidRPr="00CD7041">
        <w:rPr>
          <w:rFonts w:ascii="Trebuchet MS" w:eastAsia="Calibri" w:hAnsi="Trebuchet MS" w:cs="Calibri"/>
          <w:bCs/>
          <w:sz w:val="24"/>
          <w:szCs w:val="24"/>
          <w:lang w:eastAsia="fr-FR"/>
        </w:rPr>
        <w:t>terenurile</w:t>
      </w:r>
      <w:proofErr w:type="spellEnd"/>
      <w:r w:rsidRPr="00CD7041">
        <w:rPr>
          <w:rFonts w:ascii="Trebuchet MS" w:eastAsia="Calibri" w:hAnsi="Trebuchet MS" w:cs="Calibri"/>
          <w:bCs/>
          <w:sz w:val="24"/>
          <w:szCs w:val="24"/>
          <w:lang w:eastAsia="fr-FR"/>
        </w:rPr>
        <w:t xml:space="preserve"> </w:t>
      </w:r>
      <w:proofErr w:type="spellStart"/>
      <w:r w:rsidRPr="00CD7041">
        <w:rPr>
          <w:rFonts w:ascii="Trebuchet MS" w:eastAsia="Calibri" w:hAnsi="Trebuchet MS" w:cs="Calibri"/>
          <w:bCs/>
          <w:sz w:val="24"/>
          <w:szCs w:val="24"/>
          <w:lang w:eastAsia="fr-FR"/>
        </w:rPr>
        <w:t>și</w:t>
      </w:r>
      <w:proofErr w:type="spellEnd"/>
      <w:r w:rsidRPr="00CD7041">
        <w:rPr>
          <w:rFonts w:ascii="Trebuchet MS" w:eastAsia="Calibri" w:hAnsi="Trebuchet MS" w:cs="Calibri"/>
          <w:bCs/>
          <w:sz w:val="24"/>
          <w:szCs w:val="24"/>
          <w:lang w:eastAsia="fr-FR"/>
        </w:rPr>
        <w:t xml:space="preserve"> </w:t>
      </w:r>
      <w:proofErr w:type="spellStart"/>
      <w:r w:rsidRPr="00CD7041">
        <w:rPr>
          <w:rFonts w:ascii="Trebuchet MS" w:eastAsia="Calibri" w:hAnsi="Trebuchet MS" w:cs="Calibri"/>
          <w:bCs/>
          <w:sz w:val="24"/>
          <w:szCs w:val="24"/>
          <w:lang w:eastAsia="fr-FR"/>
        </w:rPr>
        <w:t>clădirile</w:t>
      </w:r>
      <w:proofErr w:type="spellEnd"/>
      <w:r w:rsidRPr="00CD7041">
        <w:rPr>
          <w:rFonts w:ascii="Trebuchet MS" w:eastAsia="Calibri" w:hAnsi="Trebuchet MS" w:cs="Calibri"/>
          <w:bCs/>
          <w:sz w:val="24"/>
          <w:szCs w:val="24"/>
          <w:lang w:eastAsia="fr-FR"/>
        </w:rPr>
        <w:t xml:space="preserve"> </w:t>
      </w:r>
      <w:proofErr w:type="spellStart"/>
      <w:r w:rsidRPr="00CD7041">
        <w:rPr>
          <w:rFonts w:ascii="Trebuchet MS" w:eastAsia="Calibri" w:hAnsi="Trebuchet MS" w:cs="Calibri"/>
          <w:bCs/>
          <w:sz w:val="24"/>
          <w:szCs w:val="24"/>
          <w:lang w:eastAsia="fr-FR"/>
        </w:rPr>
        <w:t>aferente</w:t>
      </w:r>
      <w:proofErr w:type="spellEnd"/>
      <w:r w:rsidRPr="00CD7041">
        <w:rPr>
          <w:rFonts w:ascii="Trebuchet MS" w:eastAsia="Calibri" w:hAnsi="Trebuchet MS" w:cs="Calibri"/>
          <w:bCs/>
          <w:sz w:val="24"/>
          <w:szCs w:val="24"/>
          <w:lang w:eastAsia="fr-FR"/>
        </w:rPr>
        <w:t xml:space="preserve"> </w:t>
      </w:r>
      <w:proofErr w:type="spellStart"/>
      <w:r w:rsidRPr="00CD7041">
        <w:rPr>
          <w:rFonts w:ascii="Trebuchet MS" w:eastAsia="Calibri" w:hAnsi="Trebuchet MS" w:cs="Calibri"/>
          <w:bCs/>
          <w:sz w:val="24"/>
          <w:szCs w:val="24"/>
          <w:lang w:eastAsia="fr-FR"/>
        </w:rPr>
        <w:t>obiectivelor</w:t>
      </w:r>
      <w:proofErr w:type="spellEnd"/>
      <w:r w:rsidRPr="00CD7041">
        <w:rPr>
          <w:rFonts w:ascii="Trebuchet MS" w:eastAsia="Calibri" w:hAnsi="Trebuchet MS" w:cs="Calibri"/>
          <w:bCs/>
          <w:sz w:val="24"/>
          <w:szCs w:val="24"/>
          <w:lang w:eastAsia="fr-FR"/>
        </w:rPr>
        <w:t xml:space="preserve"> </w:t>
      </w:r>
      <w:proofErr w:type="spellStart"/>
      <w:r w:rsidRPr="00CD7041">
        <w:rPr>
          <w:rFonts w:ascii="Trebuchet MS" w:eastAsia="Calibri" w:hAnsi="Trebuchet MS" w:cs="Calibri"/>
          <w:bCs/>
          <w:sz w:val="24"/>
          <w:szCs w:val="24"/>
          <w:lang w:eastAsia="fr-FR"/>
        </w:rPr>
        <w:t>prevăzute</w:t>
      </w:r>
      <w:proofErr w:type="spellEnd"/>
      <w:r w:rsidRPr="00CD7041">
        <w:rPr>
          <w:rFonts w:ascii="Trebuchet MS" w:eastAsia="Calibri" w:hAnsi="Trebuchet MS" w:cs="Calibri"/>
          <w:bCs/>
          <w:sz w:val="24"/>
          <w:szCs w:val="24"/>
          <w:lang w:eastAsia="fr-FR"/>
        </w:rPr>
        <w:t xml:space="preserve"> </w:t>
      </w:r>
      <w:proofErr w:type="spellStart"/>
      <w:r w:rsidRPr="00CD7041">
        <w:rPr>
          <w:rFonts w:ascii="Trebuchet MS" w:eastAsia="Calibri" w:hAnsi="Trebuchet MS" w:cs="Calibri"/>
          <w:bCs/>
          <w:sz w:val="24"/>
          <w:szCs w:val="24"/>
          <w:lang w:eastAsia="fr-FR"/>
        </w:rPr>
        <w:t>în</w:t>
      </w:r>
      <w:proofErr w:type="spellEnd"/>
      <w:r w:rsidRPr="00CD7041">
        <w:rPr>
          <w:rFonts w:ascii="Trebuchet MS" w:eastAsia="Calibri" w:hAnsi="Trebuchet MS" w:cs="Calibri"/>
          <w:bCs/>
          <w:sz w:val="24"/>
          <w:szCs w:val="24"/>
          <w:lang w:eastAsia="fr-FR"/>
        </w:rPr>
        <w:t xml:space="preserve"> </w:t>
      </w:r>
      <w:proofErr w:type="spellStart"/>
      <w:r w:rsidRPr="00CD7041">
        <w:rPr>
          <w:rFonts w:ascii="Trebuchet MS" w:eastAsia="Calibri" w:hAnsi="Trebuchet MS" w:cs="Calibri"/>
          <w:bCs/>
          <w:sz w:val="24"/>
          <w:szCs w:val="24"/>
          <w:lang w:eastAsia="fr-FR"/>
        </w:rPr>
        <w:t>Planul</w:t>
      </w:r>
      <w:proofErr w:type="spellEnd"/>
      <w:r w:rsidRPr="00CD7041">
        <w:rPr>
          <w:rFonts w:ascii="Trebuchet MS" w:eastAsia="Calibri" w:hAnsi="Trebuchet MS" w:cs="Calibri"/>
          <w:bCs/>
          <w:sz w:val="24"/>
          <w:szCs w:val="24"/>
          <w:lang w:eastAsia="fr-FR"/>
        </w:rPr>
        <w:t xml:space="preserve"> de </w:t>
      </w:r>
      <w:proofErr w:type="spellStart"/>
      <w:r w:rsidRPr="00CD7041">
        <w:rPr>
          <w:rFonts w:ascii="Trebuchet MS" w:eastAsia="Calibri" w:hAnsi="Trebuchet MS" w:cs="Calibri"/>
          <w:bCs/>
          <w:sz w:val="24"/>
          <w:szCs w:val="24"/>
          <w:lang w:eastAsia="fr-FR"/>
        </w:rPr>
        <w:t>Afaceri</w:t>
      </w:r>
      <w:proofErr w:type="spellEnd"/>
      <w:r w:rsidR="003C7028">
        <w:rPr>
          <w:rFonts w:ascii="Trebuchet MS" w:eastAsia="Calibri" w:hAnsi="Trebuchet MS" w:cs="Calibri"/>
          <w:bCs/>
          <w:sz w:val="24"/>
          <w:szCs w:val="24"/>
          <w:lang w:eastAsia="fr-FR"/>
        </w:rPr>
        <w:t xml:space="preserve">, </w:t>
      </w:r>
      <w:proofErr w:type="spellStart"/>
      <w:r w:rsidR="003C7028" w:rsidRPr="003C7028">
        <w:rPr>
          <w:rFonts w:ascii="Trebuchet MS" w:eastAsia="Calibri" w:hAnsi="Trebuchet MS" w:cs="Calibri"/>
          <w:bCs/>
          <w:sz w:val="24"/>
          <w:szCs w:val="24"/>
          <w:lang w:eastAsia="fr-FR"/>
        </w:rPr>
        <w:t>Certificat</w:t>
      </w:r>
      <w:proofErr w:type="spellEnd"/>
      <w:r w:rsidR="003C7028" w:rsidRPr="003C7028">
        <w:rPr>
          <w:rFonts w:ascii="Trebuchet MS" w:eastAsia="Calibri" w:hAnsi="Trebuchet MS" w:cs="Calibri"/>
          <w:bCs/>
          <w:sz w:val="24"/>
          <w:szCs w:val="24"/>
          <w:lang w:eastAsia="fr-FR"/>
        </w:rPr>
        <w:t xml:space="preserve"> </w:t>
      </w:r>
      <w:proofErr w:type="spellStart"/>
      <w:r w:rsidR="003C7028" w:rsidRPr="003C7028">
        <w:rPr>
          <w:rFonts w:ascii="Trebuchet MS" w:eastAsia="Calibri" w:hAnsi="Trebuchet MS" w:cs="Calibri"/>
          <w:bCs/>
          <w:sz w:val="24"/>
          <w:szCs w:val="24"/>
          <w:lang w:eastAsia="fr-FR"/>
        </w:rPr>
        <w:t>constatator</w:t>
      </w:r>
      <w:proofErr w:type="spellEnd"/>
      <w:r w:rsidR="003C7028" w:rsidRPr="003C7028">
        <w:rPr>
          <w:rFonts w:ascii="Trebuchet MS" w:eastAsia="Calibri" w:hAnsi="Trebuchet MS" w:cs="Calibri"/>
          <w:bCs/>
          <w:sz w:val="24"/>
          <w:szCs w:val="24"/>
          <w:lang w:eastAsia="fr-FR"/>
        </w:rPr>
        <w:t xml:space="preserve"> </w:t>
      </w:r>
      <w:proofErr w:type="spellStart"/>
      <w:r w:rsidR="003C7028" w:rsidRPr="003C7028">
        <w:rPr>
          <w:rFonts w:ascii="Trebuchet MS" w:eastAsia="Calibri" w:hAnsi="Trebuchet MS" w:cs="Calibri"/>
          <w:bCs/>
          <w:sz w:val="24"/>
          <w:szCs w:val="24"/>
          <w:lang w:eastAsia="fr-FR"/>
        </w:rPr>
        <w:t>emis</w:t>
      </w:r>
      <w:proofErr w:type="spellEnd"/>
      <w:r w:rsidR="003C7028" w:rsidRPr="003C7028">
        <w:rPr>
          <w:rFonts w:ascii="Trebuchet MS" w:eastAsia="Calibri" w:hAnsi="Trebuchet MS" w:cs="Calibri"/>
          <w:bCs/>
          <w:sz w:val="24"/>
          <w:szCs w:val="24"/>
          <w:lang w:eastAsia="fr-FR"/>
        </w:rPr>
        <w:t xml:space="preserve"> de </w:t>
      </w:r>
      <w:proofErr w:type="spellStart"/>
      <w:r w:rsidR="003C7028" w:rsidRPr="003C7028">
        <w:rPr>
          <w:rFonts w:ascii="Trebuchet MS" w:eastAsia="Calibri" w:hAnsi="Trebuchet MS" w:cs="Calibri"/>
          <w:bCs/>
          <w:sz w:val="24"/>
          <w:szCs w:val="24"/>
          <w:lang w:eastAsia="fr-FR"/>
        </w:rPr>
        <w:t>Oficiul</w:t>
      </w:r>
      <w:proofErr w:type="spellEnd"/>
      <w:r w:rsidR="003C7028" w:rsidRPr="003C7028">
        <w:rPr>
          <w:rFonts w:ascii="Trebuchet MS" w:eastAsia="Calibri" w:hAnsi="Trebuchet MS" w:cs="Calibri"/>
          <w:bCs/>
          <w:sz w:val="24"/>
          <w:szCs w:val="24"/>
          <w:lang w:eastAsia="fr-FR"/>
        </w:rPr>
        <w:t xml:space="preserve"> </w:t>
      </w:r>
      <w:proofErr w:type="spellStart"/>
      <w:r w:rsidR="003C7028" w:rsidRPr="003C7028">
        <w:rPr>
          <w:rFonts w:ascii="Trebuchet MS" w:eastAsia="Calibri" w:hAnsi="Trebuchet MS" w:cs="Calibri"/>
          <w:bCs/>
          <w:sz w:val="24"/>
          <w:szCs w:val="24"/>
          <w:lang w:eastAsia="fr-FR"/>
        </w:rPr>
        <w:t>Registrului</w:t>
      </w:r>
      <w:proofErr w:type="spellEnd"/>
      <w:r w:rsidR="003C7028" w:rsidRPr="003C7028">
        <w:rPr>
          <w:rFonts w:ascii="Trebuchet MS" w:eastAsia="Calibri" w:hAnsi="Trebuchet MS" w:cs="Calibri"/>
          <w:bCs/>
          <w:sz w:val="24"/>
          <w:szCs w:val="24"/>
          <w:lang w:eastAsia="fr-FR"/>
        </w:rPr>
        <w:t xml:space="preserve"> </w:t>
      </w:r>
      <w:proofErr w:type="spellStart"/>
      <w:r w:rsidR="003C7028" w:rsidRPr="003C7028">
        <w:rPr>
          <w:rFonts w:ascii="Trebuchet MS" w:eastAsia="Calibri" w:hAnsi="Trebuchet MS" w:cs="Calibri"/>
          <w:bCs/>
          <w:sz w:val="24"/>
          <w:szCs w:val="24"/>
          <w:lang w:eastAsia="fr-FR"/>
        </w:rPr>
        <w:t>Comerțului</w:t>
      </w:r>
      <w:proofErr w:type="spellEnd"/>
    </w:p>
    <w:p w14:paraId="7C1B5C6A" w14:textId="77777777" w:rsidR="000A06FA" w:rsidRPr="000A06FA" w:rsidRDefault="000A06FA" w:rsidP="008C61E7">
      <w:pPr>
        <w:pStyle w:val="Default"/>
        <w:suppressAutoHyphens/>
        <w:ind w:left="-142" w:right="284"/>
        <w:jc w:val="both"/>
        <w:textAlignment w:val="baseline"/>
      </w:pPr>
    </w:p>
    <w:p w14:paraId="40B54040" w14:textId="77777777" w:rsidR="004D2535" w:rsidRPr="005C1DB8" w:rsidRDefault="005C1DB8" w:rsidP="008C61E7">
      <w:pPr>
        <w:shd w:val="clear" w:color="auto" w:fill="B2A1C7" w:themeFill="accent4" w:themeFillTint="99"/>
        <w:ind w:left="-142" w:right="284"/>
        <w:jc w:val="both"/>
        <w:rPr>
          <w:rFonts w:ascii="Trebuchet MS" w:hAnsi="Trebuchet MS"/>
          <w:b/>
          <w:sz w:val="24"/>
          <w:szCs w:val="24"/>
          <w:lang w:val="ro-RO"/>
        </w:rPr>
      </w:pPr>
      <w:r>
        <w:rPr>
          <w:rFonts w:ascii="Trebuchet MS" w:hAnsi="Trebuchet MS"/>
          <w:b/>
          <w:noProof/>
          <w:sz w:val="24"/>
          <w:szCs w:val="24"/>
        </w:rPr>
        <w:t xml:space="preserve">EG3. </w:t>
      </w:r>
      <w:r w:rsidRPr="005C1DB8">
        <w:rPr>
          <w:rFonts w:ascii="Trebuchet MS" w:hAnsi="Trebuchet MS"/>
          <w:b/>
          <w:noProof/>
          <w:sz w:val="24"/>
          <w:szCs w:val="24"/>
        </w:rPr>
        <w:t>Solicitantul să se încadreze în categoria beneficiarilor eligibili;</w:t>
      </w:r>
    </w:p>
    <w:p w14:paraId="6638194A" w14:textId="5619B5F8" w:rsidR="005814CD" w:rsidRPr="004C3D68" w:rsidRDefault="0088613D" w:rsidP="005814CD">
      <w:pPr>
        <w:tabs>
          <w:tab w:val="left" w:pos="360"/>
        </w:tabs>
        <w:spacing w:before="120" w:after="120"/>
        <w:jc w:val="both"/>
        <w:rPr>
          <w:rFonts w:cstheme="minorHAnsi"/>
          <w:b/>
          <w:sz w:val="24"/>
          <w:szCs w:val="24"/>
        </w:rPr>
      </w:pPr>
      <w:proofErr w:type="spellStart"/>
      <w:r w:rsidRPr="003C7028">
        <w:rPr>
          <w:rFonts w:ascii="Trebuchet MS" w:eastAsia="Calibri" w:hAnsi="Trebuchet MS"/>
          <w:b/>
          <w:sz w:val="24"/>
          <w:szCs w:val="24"/>
        </w:rPr>
        <w:t>Documente</w:t>
      </w:r>
      <w:proofErr w:type="spellEnd"/>
      <w:r w:rsidRPr="003C7028">
        <w:rPr>
          <w:rFonts w:ascii="Trebuchet MS" w:eastAsia="Calibri" w:hAnsi="Trebuchet MS"/>
          <w:b/>
          <w:sz w:val="24"/>
          <w:szCs w:val="24"/>
        </w:rPr>
        <w:t xml:space="preserve"> </w:t>
      </w:r>
      <w:proofErr w:type="spellStart"/>
      <w:r w:rsidRPr="003C7028">
        <w:rPr>
          <w:rFonts w:ascii="Trebuchet MS" w:eastAsia="Calibri" w:hAnsi="Trebuchet MS"/>
          <w:b/>
          <w:sz w:val="24"/>
          <w:szCs w:val="24"/>
        </w:rPr>
        <w:t>verificate</w:t>
      </w:r>
      <w:proofErr w:type="spellEnd"/>
      <w:r w:rsidRPr="003C7028">
        <w:rPr>
          <w:rFonts w:ascii="Trebuchet MS" w:eastAsia="Calibri" w:hAnsi="Trebuchet MS"/>
          <w:b/>
          <w:sz w:val="24"/>
          <w:szCs w:val="24"/>
        </w:rPr>
        <w:t>:</w:t>
      </w:r>
      <w:r w:rsidR="003135E8" w:rsidRPr="003C7028">
        <w:rPr>
          <w:rFonts w:ascii="Trebuchet MS" w:eastAsia="Calibri" w:hAnsi="Trebuchet MS"/>
          <w:b/>
          <w:sz w:val="24"/>
          <w:szCs w:val="24"/>
        </w:rPr>
        <w:t xml:space="preserve"> </w:t>
      </w:r>
      <w:proofErr w:type="spellStart"/>
      <w:r w:rsidRPr="003C7028">
        <w:rPr>
          <w:rFonts w:ascii="Trebuchet MS" w:eastAsia="Calibri" w:hAnsi="Trebuchet MS" w:cs="Calibri"/>
          <w:b/>
          <w:sz w:val="24"/>
          <w:szCs w:val="24"/>
        </w:rPr>
        <w:t>Fișa</w:t>
      </w:r>
      <w:proofErr w:type="spellEnd"/>
      <w:r w:rsidRPr="003C7028">
        <w:rPr>
          <w:rFonts w:ascii="Trebuchet MS" w:eastAsia="Calibri" w:hAnsi="Trebuchet MS" w:cs="Calibri"/>
          <w:b/>
          <w:sz w:val="24"/>
          <w:szCs w:val="24"/>
        </w:rPr>
        <w:t xml:space="preserve"> </w:t>
      </w:r>
      <w:proofErr w:type="spellStart"/>
      <w:r w:rsidRPr="003C7028">
        <w:rPr>
          <w:rFonts w:ascii="Trebuchet MS" w:eastAsia="Calibri" w:hAnsi="Trebuchet MS" w:cs="Calibri"/>
          <w:b/>
          <w:sz w:val="24"/>
          <w:szCs w:val="24"/>
        </w:rPr>
        <w:t>Măsurii</w:t>
      </w:r>
      <w:proofErr w:type="spellEnd"/>
      <w:r w:rsidRPr="003C7028">
        <w:rPr>
          <w:rFonts w:ascii="Trebuchet MS" w:eastAsia="Calibri" w:hAnsi="Trebuchet MS" w:cs="Calibri"/>
          <w:b/>
          <w:sz w:val="24"/>
          <w:szCs w:val="24"/>
        </w:rPr>
        <w:t xml:space="preserve"> </w:t>
      </w:r>
      <w:r w:rsidR="000B1F37" w:rsidRPr="003C7028">
        <w:rPr>
          <w:rFonts w:ascii="Trebuchet MS" w:eastAsia="Calibri" w:hAnsi="Trebuchet MS" w:cs="Calibri"/>
          <w:b/>
          <w:sz w:val="24"/>
          <w:szCs w:val="24"/>
        </w:rPr>
        <w:t>3.1/6A</w:t>
      </w:r>
      <w:r w:rsidRPr="003C7028">
        <w:rPr>
          <w:rFonts w:ascii="Trebuchet MS" w:eastAsia="Calibri" w:hAnsi="Trebuchet MS" w:cs="Calibri"/>
          <w:b/>
          <w:sz w:val="24"/>
          <w:szCs w:val="24"/>
        </w:rPr>
        <w:t xml:space="preserve">, </w:t>
      </w:r>
      <w:proofErr w:type="spellStart"/>
      <w:r w:rsidRPr="003C7028">
        <w:rPr>
          <w:rFonts w:ascii="Trebuchet MS" w:eastAsia="Calibri" w:hAnsi="Trebuchet MS" w:cs="Calibri"/>
          <w:sz w:val="24"/>
          <w:szCs w:val="24"/>
        </w:rPr>
        <w:t>Planul</w:t>
      </w:r>
      <w:proofErr w:type="spellEnd"/>
      <w:r w:rsidRPr="003C7028">
        <w:rPr>
          <w:rFonts w:ascii="Trebuchet MS" w:eastAsia="Calibri" w:hAnsi="Trebuchet MS" w:cs="Calibri"/>
          <w:sz w:val="24"/>
          <w:szCs w:val="24"/>
        </w:rPr>
        <w:t xml:space="preserve"> de </w:t>
      </w:r>
      <w:proofErr w:type="spellStart"/>
      <w:r w:rsidRPr="003C7028">
        <w:rPr>
          <w:rFonts w:ascii="Trebuchet MS" w:eastAsia="Calibri" w:hAnsi="Trebuchet MS" w:cs="Calibri"/>
          <w:sz w:val="24"/>
          <w:szCs w:val="24"/>
        </w:rPr>
        <w:t>Afaceri</w:t>
      </w:r>
      <w:proofErr w:type="spellEnd"/>
      <w:r w:rsidRPr="003C7028">
        <w:rPr>
          <w:rFonts w:ascii="Trebuchet MS" w:eastAsia="Calibri" w:hAnsi="Trebuchet MS" w:cs="Calibri"/>
          <w:sz w:val="24"/>
          <w:szCs w:val="24"/>
        </w:rPr>
        <w:t xml:space="preserve">, </w:t>
      </w:r>
      <w:proofErr w:type="spellStart"/>
      <w:r w:rsidRPr="003C7028">
        <w:rPr>
          <w:rFonts w:ascii="Trebuchet MS" w:eastAsia="Calibri" w:hAnsi="Trebuchet MS" w:cs="Calibri"/>
          <w:sz w:val="24"/>
          <w:szCs w:val="24"/>
        </w:rPr>
        <w:t>Cererea</w:t>
      </w:r>
      <w:proofErr w:type="spellEnd"/>
      <w:r w:rsidRPr="003C7028">
        <w:rPr>
          <w:rFonts w:ascii="Trebuchet MS" w:eastAsia="Calibri" w:hAnsi="Trebuchet MS" w:cs="Calibri"/>
          <w:sz w:val="24"/>
          <w:szCs w:val="24"/>
        </w:rPr>
        <w:t xml:space="preserve"> de </w:t>
      </w:r>
      <w:proofErr w:type="spellStart"/>
      <w:r w:rsidRPr="003C7028">
        <w:rPr>
          <w:rFonts w:ascii="Trebuchet MS" w:eastAsia="Calibri" w:hAnsi="Trebuchet MS" w:cs="Calibri"/>
          <w:sz w:val="24"/>
          <w:szCs w:val="24"/>
        </w:rPr>
        <w:t>finantare</w:t>
      </w:r>
      <w:proofErr w:type="spellEnd"/>
      <w:r w:rsidRPr="003C7028">
        <w:rPr>
          <w:rFonts w:ascii="Trebuchet MS" w:eastAsia="Calibri" w:hAnsi="Trebuchet MS" w:cs="Calibri"/>
          <w:sz w:val="24"/>
          <w:szCs w:val="24"/>
        </w:rPr>
        <w:t xml:space="preserve">, </w:t>
      </w:r>
      <w:proofErr w:type="spellStart"/>
      <w:r w:rsidRPr="003C7028">
        <w:rPr>
          <w:rFonts w:ascii="Trebuchet MS" w:eastAsia="Calibri" w:hAnsi="Trebuchet MS" w:cs="Calibri"/>
          <w:sz w:val="24"/>
          <w:szCs w:val="24"/>
        </w:rPr>
        <w:t>Situatii</w:t>
      </w:r>
      <w:proofErr w:type="spellEnd"/>
      <w:r w:rsidRPr="003C7028">
        <w:rPr>
          <w:rFonts w:ascii="Trebuchet MS" w:eastAsia="Calibri" w:hAnsi="Trebuchet MS" w:cs="Calibri"/>
          <w:sz w:val="24"/>
          <w:szCs w:val="24"/>
        </w:rPr>
        <w:t xml:space="preserve"> </w:t>
      </w:r>
      <w:proofErr w:type="spellStart"/>
      <w:r w:rsidRPr="003C7028">
        <w:rPr>
          <w:rFonts w:ascii="Trebuchet MS" w:eastAsia="Calibri" w:hAnsi="Trebuchet MS" w:cs="Calibri"/>
          <w:sz w:val="24"/>
          <w:szCs w:val="24"/>
        </w:rPr>
        <w:t>financiare</w:t>
      </w:r>
      <w:proofErr w:type="spellEnd"/>
      <w:r w:rsidRPr="003C7028">
        <w:rPr>
          <w:rFonts w:ascii="Trebuchet MS" w:eastAsia="Calibri" w:hAnsi="Trebuchet MS" w:cs="Calibri"/>
          <w:sz w:val="24"/>
          <w:szCs w:val="24"/>
        </w:rPr>
        <w:t>/</w:t>
      </w:r>
      <w:proofErr w:type="spellStart"/>
      <w:r w:rsidRPr="003C7028">
        <w:rPr>
          <w:rFonts w:ascii="Trebuchet MS" w:eastAsia="Calibri" w:hAnsi="Trebuchet MS" w:cs="Calibri"/>
          <w:sz w:val="24"/>
          <w:szCs w:val="24"/>
        </w:rPr>
        <w:t>Declaratie</w:t>
      </w:r>
      <w:proofErr w:type="spellEnd"/>
      <w:r w:rsidRPr="003C7028">
        <w:rPr>
          <w:rFonts w:ascii="Trebuchet MS" w:eastAsia="Calibri" w:hAnsi="Trebuchet MS" w:cs="Calibri"/>
          <w:sz w:val="24"/>
          <w:szCs w:val="24"/>
        </w:rPr>
        <w:t xml:space="preserve"> </w:t>
      </w:r>
      <w:proofErr w:type="spellStart"/>
      <w:r w:rsidRPr="003C7028">
        <w:rPr>
          <w:rFonts w:ascii="Trebuchet MS" w:eastAsia="Calibri" w:hAnsi="Trebuchet MS" w:cs="Calibri"/>
          <w:b/>
          <w:sz w:val="24"/>
          <w:szCs w:val="24"/>
          <w:lang w:bidi="en-US"/>
        </w:rPr>
        <w:t>privind</w:t>
      </w:r>
      <w:proofErr w:type="spellEnd"/>
      <w:r w:rsidRPr="003C7028">
        <w:rPr>
          <w:rFonts w:ascii="Trebuchet MS" w:eastAsia="Calibri" w:hAnsi="Trebuchet MS" w:cs="Calibri"/>
          <w:b/>
          <w:sz w:val="24"/>
          <w:szCs w:val="24"/>
          <w:lang w:bidi="en-US"/>
        </w:rPr>
        <w:t xml:space="preserve"> </w:t>
      </w:r>
      <w:proofErr w:type="spellStart"/>
      <w:r w:rsidRPr="003C7028">
        <w:rPr>
          <w:rFonts w:ascii="Trebuchet MS" w:eastAsia="Calibri" w:hAnsi="Trebuchet MS" w:cs="Calibri"/>
          <w:b/>
          <w:sz w:val="24"/>
          <w:szCs w:val="24"/>
          <w:lang w:bidi="en-US"/>
        </w:rPr>
        <w:t>veniturile</w:t>
      </w:r>
      <w:proofErr w:type="spellEnd"/>
      <w:r w:rsidRPr="003C7028">
        <w:rPr>
          <w:rFonts w:ascii="Trebuchet MS" w:eastAsia="Calibri" w:hAnsi="Trebuchet MS" w:cs="Calibri"/>
          <w:b/>
          <w:sz w:val="24"/>
          <w:szCs w:val="24"/>
          <w:lang w:bidi="en-US"/>
        </w:rPr>
        <w:t xml:space="preserve"> </w:t>
      </w:r>
      <w:proofErr w:type="spellStart"/>
      <w:r w:rsidRPr="003C7028">
        <w:rPr>
          <w:rFonts w:ascii="Trebuchet MS" w:eastAsia="Calibri" w:hAnsi="Trebuchet MS" w:cs="Calibri"/>
          <w:b/>
          <w:sz w:val="24"/>
          <w:szCs w:val="24"/>
          <w:lang w:bidi="en-US"/>
        </w:rPr>
        <w:t>realizate</w:t>
      </w:r>
      <w:proofErr w:type="spellEnd"/>
      <w:r w:rsidRPr="003C7028">
        <w:rPr>
          <w:rFonts w:ascii="Trebuchet MS" w:eastAsia="Calibri" w:hAnsi="Trebuchet MS" w:cs="Calibri"/>
          <w:b/>
          <w:sz w:val="24"/>
          <w:szCs w:val="24"/>
          <w:lang w:bidi="en-US"/>
        </w:rPr>
        <w:t xml:space="preserve"> din </w:t>
      </w:r>
      <w:proofErr w:type="spellStart"/>
      <w:r w:rsidRPr="003C7028">
        <w:rPr>
          <w:rFonts w:ascii="Trebuchet MS" w:eastAsia="Calibri" w:hAnsi="Trebuchet MS" w:cs="Calibri"/>
          <w:b/>
          <w:sz w:val="24"/>
          <w:szCs w:val="24"/>
          <w:lang w:bidi="en-US"/>
        </w:rPr>
        <w:t>România</w:t>
      </w:r>
      <w:proofErr w:type="spellEnd"/>
      <w:r w:rsidRPr="003C7028">
        <w:rPr>
          <w:rFonts w:ascii="Trebuchet MS" w:eastAsia="Calibri" w:hAnsi="Trebuchet MS" w:cs="Calibri"/>
          <w:b/>
          <w:sz w:val="24"/>
          <w:szCs w:val="24"/>
          <w:lang w:bidi="en-US"/>
        </w:rPr>
        <w:t xml:space="preserve"> - </w:t>
      </w:r>
      <w:proofErr w:type="spellStart"/>
      <w:r w:rsidRPr="003C7028">
        <w:rPr>
          <w:rFonts w:ascii="Trebuchet MS" w:eastAsia="Calibri" w:hAnsi="Trebuchet MS" w:cs="Calibri"/>
          <w:b/>
          <w:sz w:val="24"/>
          <w:szCs w:val="24"/>
          <w:lang w:bidi="en-US"/>
        </w:rPr>
        <w:t>Formularul</w:t>
      </w:r>
      <w:proofErr w:type="spellEnd"/>
      <w:r w:rsidRPr="003C7028">
        <w:rPr>
          <w:rFonts w:ascii="Trebuchet MS" w:eastAsia="Calibri" w:hAnsi="Trebuchet MS" w:cs="Calibri"/>
          <w:sz w:val="24"/>
          <w:szCs w:val="24"/>
        </w:rPr>
        <w:t xml:space="preserve"> 200/</w:t>
      </w:r>
      <w:proofErr w:type="spellStart"/>
      <w:r w:rsidRPr="003C7028">
        <w:rPr>
          <w:rFonts w:ascii="Trebuchet MS" w:eastAsia="Calibri" w:hAnsi="Trebuchet MS" w:cs="Calibri"/>
          <w:b/>
          <w:sz w:val="24"/>
          <w:szCs w:val="24"/>
        </w:rPr>
        <w:t>Declara</w:t>
      </w:r>
      <w:r w:rsidR="003C7028">
        <w:rPr>
          <w:rFonts w:ascii="Trebuchet MS" w:eastAsia="Calibri" w:hAnsi="Trebuchet MS" w:cs="Calibri"/>
          <w:b/>
          <w:sz w:val="24"/>
          <w:szCs w:val="24"/>
        </w:rPr>
        <w:t>ț</w:t>
      </w:r>
      <w:r w:rsidRPr="003C7028">
        <w:rPr>
          <w:rFonts w:ascii="Trebuchet MS" w:eastAsia="Calibri" w:hAnsi="Trebuchet MS" w:cs="Calibri"/>
          <w:b/>
          <w:sz w:val="24"/>
          <w:szCs w:val="24"/>
        </w:rPr>
        <w:t>ie</w:t>
      </w:r>
      <w:proofErr w:type="spellEnd"/>
      <w:r w:rsidRPr="003C7028">
        <w:rPr>
          <w:rFonts w:ascii="Trebuchet MS" w:eastAsia="Calibri" w:hAnsi="Trebuchet MS" w:cs="Calibri"/>
          <w:sz w:val="24"/>
          <w:szCs w:val="24"/>
        </w:rPr>
        <w:t xml:space="preserve"> </w:t>
      </w:r>
      <w:proofErr w:type="spellStart"/>
      <w:r w:rsidRPr="003C7028">
        <w:rPr>
          <w:rFonts w:ascii="Trebuchet MS" w:eastAsia="Calibri" w:hAnsi="Trebuchet MS" w:cs="Calibri"/>
          <w:b/>
          <w:sz w:val="24"/>
          <w:szCs w:val="24"/>
        </w:rPr>
        <w:t>privind</w:t>
      </w:r>
      <w:proofErr w:type="spellEnd"/>
      <w:r w:rsidRPr="003C7028">
        <w:rPr>
          <w:rFonts w:ascii="Trebuchet MS" w:eastAsia="Calibri" w:hAnsi="Trebuchet MS" w:cs="Calibri"/>
          <w:b/>
          <w:sz w:val="24"/>
          <w:szCs w:val="24"/>
        </w:rPr>
        <w:t xml:space="preserve"> </w:t>
      </w:r>
      <w:proofErr w:type="spellStart"/>
      <w:r w:rsidRPr="003C7028">
        <w:rPr>
          <w:rFonts w:ascii="Trebuchet MS" w:eastAsia="Calibri" w:hAnsi="Trebuchet MS" w:cs="Calibri"/>
          <w:b/>
          <w:sz w:val="24"/>
          <w:szCs w:val="24"/>
        </w:rPr>
        <w:t>veniturile</w:t>
      </w:r>
      <w:proofErr w:type="spellEnd"/>
      <w:r w:rsidRPr="003C7028">
        <w:rPr>
          <w:rFonts w:ascii="Trebuchet MS" w:eastAsia="Calibri" w:hAnsi="Trebuchet MS" w:cs="Calibri"/>
          <w:b/>
          <w:sz w:val="24"/>
          <w:szCs w:val="24"/>
        </w:rPr>
        <w:t xml:space="preserve"> din </w:t>
      </w:r>
      <w:proofErr w:type="spellStart"/>
      <w:r w:rsidRPr="003C7028">
        <w:rPr>
          <w:rFonts w:ascii="Trebuchet MS" w:eastAsia="Calibri" w:hAnsi="Trebuchet MS" w:cs="Calibri"/>
          <w:b/>
          <w:sz w:val="24"/>
          <w:szCs w:val="24"/>
        </w:rPr>
        <w:t>activitati</w:t>
      </w:r>
      <w:proofErr w:type="spellEnd"/>
      <w:r w:rsidRPr="003C7028">
        <w:rPr>
          <w:rFonts w:ascii="Trebuchet MS" w:eastAsia="Calibri" w:hAnsi="Trebuchet MS" w:cs="Calibri"/>
          <w:b/>
          <w:sz w:val="24"/>
          <w:szCs w:val="24"/>
        </w:rPr>
        <w:t xml:space="preserve"> </w:t>
      </w:r>
      <w:proofErr w:type="spellStart"/>
      <w:r w:rsidRPr="003C7028">
        <w:rPr>
          <w:rFonts w:ascii="Trebuchet MS" w:eastAsia="Calibri" w:hAnsi="Trebuchet MS" w:cs="Calibri"/>
          <w:b/>
          <w:sz w:val="24"/>
          <w:szCs w:val="24"/>
        </w:rPr>
        <w:t>agricole</w:t>
      </w:r>
      <w:proofErr w:type="spellEnd"/>
      <w:r w:rsidRPr="003C7028">
        <w:rPr>
          <w:rFonts w:ascii="Trebuchet MS" w:eastAsia="Calibri" w:hAnsi="Trebuchet MS" w:cs="Calibri"/>
          <w:b/>
          <w:sz w:val="24"/>
          <w:szCs w:val="24"/>
        </w:rPr>
        <w:t xml:space="preserve"> -</w:t>
      </w:r>
      <w:r w:rsidRPr="003C7028">
        <w:rPr>
          <w:rFonts w:ascii="Trebuchet MS" w:eastAsia="Calibri" w:hAnsi="Trebuchet MS" w:cs="Calibri"/>
          <w:sz w:val="24"/>
          <w:szCs w:val="24"/>
        </w:rPr>
        <w:t xml:space="preserve"> </w:t>
      </w:r>
      <w:proofErr w:type="spellStart"/>
      <w:r w:rsidRPr="003C7028">
        <w:rPr>
          <w:rFonts w:ascii="Trebuchet MS" w:eastAsia="Calibri" w:hAnsi="Trebuchet MS" w:cs="Calibri"/>
          <w:b/>
          <w:sz w:val="24"/>
          <w:szCs w:val="24"/>
          <w:lang w:bidi="en-US"/>
        </w:rPr>
        <w:t>Formularul</w:t>
      </w:r>
      <w:proofErr w:type="spellEnd"/>
      <w:r w:rsidRPr="003C7028">
        <w:rPr>
          <w:rFonts w:ascii="Trebuchet MS" w:eastAsia="Calibri" w:hAnsi="Trebuchet MS" w:cs="Calibri"/>
          <w:sz w:val="24"/>
          <w:szCs w:val="24"/>
        </w:rPr>
        <w:t xml:space="preserve"> 221</w:t>
      </w:r>
      <w:r w:rsidRPr="003C7028">
        <w:rPr>
          <w:rFonts w:ascii="Trebuchet MS" w:eastAsia="Calibri" w:hAnsi="Trebuchet MS" w:cs="Calibri"/>
          <w:b/>
          <w:sz w:val="24"/>
          <w:szCs w:val="24"/>
        </w:rPr>
        <w:t xml:space="preserve">/ </w:t>
      </w:r>
      <w:bookmarkStart w:id="6" w:name="_Hlk535074144"/>
      <w:proofErr w:type="spellStart"/>
      <w:r w:rsidR="003C7028" w:rsidRPr="003C7028">
        <w:rPr>
          <w:rFonts w:ascii="Trebuchet MS" w:eastAsia="Calibri" w:hAnsi="Trebuchet MS" w:cs="Calibri"/>
          <w:b/>
          <w:sz w:val="24"/>
          <w:szCs w:val="24"/>
        </w:rPr>
        <w:t>Declarația</w:t>
      </w:r>
      <w:proofErr w:type="spellEnd"/>
      <w:r w:rsidR="003C7028" w:rsidRPr="003C7028">
        <w:rPr>
          <w:rFonts w:ascii="Trebuchet MS" w:eastAsia="Calibri" w:hAnsi="Trebuchet MS" w:cs="Calibri"/>
          <w:b/>
          <w:sz w:val="24"/>
          <w:szCs w:val="24"/>
        </w:rPr>
        <w:t xml:space="preserve"> </w:t>
      </w:r>
      <w:proofErr w:type="spellStart"/>
      <w:r w:rsidR="003C7028" w:rsidRPr="003C7028">
        <w:rPr>
          <w:rFonts w:ascii="Trebuchet MS" w:eastAsia="Calibri" w:hAnsi="Trebuchet MS" w:cs="Calibri"/>
          <w:b/>
          <w:sz w:val="24"/>
          <w:szCs w:val="24"/>
        </w:rPr>
        <w:t>unică</w:t>
      </w:r>
      <w:proofErr w:type="spellEnd"/>
      <w:r w:rsidR="003C7028" w:rsidRPr="003C7028">
        <w:rPr>
          <w:rFonts w:ascii="Trebuchet MS" w:eastAsia="Calibri" w:hAnsi="Trebuchet MS" w:cs="Calibri"/>
          <w:b/>
          <w:sz w:val="24"/>
          <w:szCs w:val="24"/>
        </w:rPr>
        <w:t xml:space="preserve"> </w:t>
      </w:r>
      <w:proofErr w:type="spellStart"/>
      <w:r w:rsidR="003C7028" w:rsidRPr="003C7028">
        <w:rPr>
          <w:rFonts w:ascii="Trebuchet MS" w:eastAsia="Calibri" w:hAnsi="Trebuchet MS" w:cs="Calibri"/>
          <w:b/>
          <w:sz w:val="24"/>
          <w:szCs w:val="24"/>
        </w:rPr>
        <w:t>privind</w:t>
      </w:r>
      <w:proofErr w:type="spellEnd"/>
      <w:r w:rsidR="003C7028" w:rsidRPr="003C7028">
        <w:rPr>
          <w:rFonts w:ascii="Trebuchet MS" w:eastAsia="Calibri" w:hAnsi="Trebuchet MS" w:cs="Calibri"/>
          <w:b/>
          <w:sz w:val="24"/>
          <w:szCs w:val="24"/>
        </w:rPr>
        <w:t xml:space="preserve"> </w:t>
      </w:r>
      <w:proofErr w:type="spellStart"/>
      <w:r w:rsidR="003C7028" w:rsidRPr="003C7028">
        <w:rPr>
          <w:rFonts w:ascii="Trebuchet MS" w:eastAsia="Calibri" w:hAnsi="Trebuchet MS" w:cs="Calibri"/>
          <w:b/>
          <w:sz w:val="24"/>
          <w:szCs w:val="24"/>
        </w:rPr>
        <w:t>impozitul</w:t>
      </w:r>
      <w:proofErr w:type="spellEnd"/>
      <w:r w:rsidR="003C7028" w:rsidRPr="003C7028">
        <w:rPr>
          <w:rFonts w:ascii="Trebuchet MS" w:eastAsia="Calibri" w:hAnsi="Trebuchet MS" w:cs="Calibri"/>
          <w:b/>
          <w:sz w:val="24"/>
          <w:szCs w:val="24"/>
        </w:rPr>
        <w:t xml:space="preserve"> pe </w:t>
      </w:r>
      <w:proofErr w:type="spellStart"/>
      <w:r w:rsidR="003C7028" w:rsidRPr="003C7028">
        <w:rPr>
          <w:rFonts w:ascii="Trebuchet MS" w:eastAsia="Calibri" w:hAnsi="Trebuchet MS" w:cs="Calibri"/>
          <w:b/>
          <w:sz w:val="24"/>
          <w:szCs w:val="24"/>
        </w:rPr>
        <w:t>venit</w:t>
      </w:r>
      <w:proofErr w:type="spellEnd"/>
      <w:r w:rsidR="003C7028" w:rsidRPr="003C7028">
        <w:rPr>
          <w:rFonts w:ascii="Trebuchet MS" w:eastAsia="Calibri" w:hAnsi="Trebuchet MS" w:cs="Calibri"/>
          <w:b/>
          <w:sz w:val="24"/>
          <w:szCs w:val="24"/>
        </w:rPr>
        <w:t xml:space="preserve"> </w:t>
      </w:r>
      <w:proofErr w:type="spellStart"/>
      <w:r w:rsidR="003C7028" w:rsidRPr="003C7028">
        <w:rPr>
          <w:rFonts w:ascii="Trebuchet MS" w:eastAsia="Calibri" w:hAnsi="Trebuchet MS" w:cs="Calibri"/>
          <w:b/>
          <w:sz w:val="24"/>
          <w:szCs w:val="24"/>
        </w:rPr>
        <w:t>și</w:t>
      </w:r>
      <w:proofErr w:type="spellEnd"/>
      <w:r w:rsidR="003C7028" w:rsidRPr="003C7028">
        <w:rPr>
          <w:rFonts w:ascii="Trebuchet MS" w:eastAsia="Calibri" w:hAnsi="Trebuchet MS" w:cs="Calibri"/>
          <w:b/>
          <w:sz w:val="24"/>
          <w:szCs w:val="24"/>
        </w:rPr>
        <w:t xml:space="preserve"> </w:t>
      </w:r>
      <w:proofErr w:type="spellStart"/>
      <w:r w:rsidR="003C7028" w:rsidRPr="003C7028">
        <w:rPr>
          <w:rFonts w:ascii="Trebuchet MS" w:eastAsia="Calibri" w:hAnsi="Trebuchet MS" w:cs="Calibri"/>
          <w:b/>
          <w:sz w:val="24"/>
          <w:szCs w:val="24"/>
        </w:rPr>
        <w:t>contribuțiile</w:t>
      </w:r>
      <w:proofErr w:type="spellEnd"/>
      <w:r w:rsidR="003C7028" w:rsidRPr="003C7028">
        <w:rPr>
          <w:rFonts w:ascii="Trebuchet MS" w:eastAsia="Calibri" w:hAnsi="Trebuchet MS" w:cs="Calibri"/>
          <w:b/>
          <w:sz w:val="24"/>
          <w:szCs w:val="24"/>
        </w:rPr>
        <w:t xml:space="preserve"> </w:t>
      </w:r>
      <w:proofErr w:type="spellStart"/>
      <w:r w:rsidR="003C7028" w:rsidRPr="003C7028">
        <w:rPr>
          <w:rFonts w:ascii="Trebuchet MS" w:eastAsia="Calibri" w:hAnsi="Trebuchet MS" w:cs="Calibri"/>
          <w:b/>
          <w:sz w:val="24"/>
          <w:szCs w:val="24"/>
        </w:rPr>
        <w:t>sociale</w:t>
      </w:r>
      <w:proofErr w:type="spellEnd"/>
      <w:r w:rsidR="003C7028" w:rsidRPr="003C7028">
        <w:rPr>
          <w:rFonts w:ascii="Trebuchet MS" w:eastAsia="Calibri" w:hAnsi="Trebuchet MS" w:cs="Calibri"/>
          <w:b/>
          <w:sz w:val="24"/>
          <w:szCs w:val="24"/>
        </w:rPr>
        <w:t xml:space="preserve"> </w:t>
      </w:r>
      <w:proofErr w:type="spellStart"/>
      <w:r w:rsidR="003C7028" w:rsidRPr="003C7028">
        <w:rPr>
          <w:rFonts w:ascii="Trebuchet MS" w:eastAsia="Calibri" w:hAnsi="Trebuchet MS" w:cs="Calibri"/>
          <w:b/>
          <w:sz w:val="24"/>
          <w:szCs w:val="24"/>
        </w:rPr>
        <w:t>datorate</w:t>
      </w:r>
      <w:proofErr w:type="spellEnd"/>
      <w:r w:rsidR="003C7028" w:rsidRPr="003C7028">
        <w:rPr>
          <w:rFonts w:ascii="Trebuchet MS" w:eastAsia="Calibri" w:hAnsi="Trebuchet MS" w:cs="Calibri"/>
          <w:b/>
          <w:sz w:val="24"/>
          <w:szCs w:val="24"/>
        </w:rPr>
        <w:t xml:space="preserve"> de </w:t>
      </w:r>
      <w:proofErr w:type="spellStart"/>
      <w:r w:rsidR="003C7028" w:rsidRPr="003C7028">
        <w:rPr>
          <w:rFonts w:ascii="Trebuchet MS" w:eastAsia="Calibri" w:hAnsi="Trebuchet MS" w:cs="Calibri"/>
          <w:b/>
          <w:sz w:val="24"/>
          <w:szCs w:val="24"/>
        </w:rPr>
        <w:t>persoanele</w:t>
      </w:r>
      <w:proofErr w:type="spellEnd"/>
      <w:r w:rsidR="003C7028" w:rsidRPr="003C7028">
        <w:rPr>
          <w:rFonts w:ascii="Trebuchet MS" w:eastAsia="Calibri" w:hAnsi="Trebuchet MS" w:cs="Calibri"/>
          <w:b/>
          <w:sz w:val="24"/>
          <w:szCs w:val="24"/>
        </w:rPr>
        <w:t xml:space="preserve"> </w:t>
      </w:r>
      <w:proofErr w:type="spellStart"/>
      <w:r w:rsidR="003C7028" w:rsidRPr="003C7028">
        <w:rPr>
          <w:rFonts w:ascii="Trebuchet MS" w:eastAsia="Calibri" w:hAnsi="Trebuchet MS" w:cs="Calibri"/>
          <w:b/>
          <w:sz w:val="24"/>
          <w:szCs w:val="24"/>
        </w:rPr>
        <w:t>fizice</w:t>
      </w:r>
      <w:bookmarkEnd w:id="6"/>
      <w:proofErr w:type="spellEnd"/>
      <w:r w:rsidR="003C7028" w:rsidRPr="003C7028">
        <w:rPr>
          <w:rFonts w:ascii="Trebuchet MS" w:eastAsia="Calibri" w:hAnsi="Trebuchet MS" w:cs="Calibri"/>
          <w:b/>
          <w:sz w:val="24"/>
          <w:szCs w:val="24"/>
        </w:rPr>
        <w:t>/</w:t>
      </w:r>
      <w:proofErr w:type="spellStart"/>
      <w:r w:rsidRPr="003C7028">
        <w:rPr>
          <w:rFonts w:ascii="Trebuchet MS" w:eastAsia="Calibri" w:hAnsi="Trebuchet MS" w:cs="Calibri"/>
          <w:b/>
          <w:sz w:val="24"/>
          <w:szCs w:val="24"/>
        </w:rPr>
        <w:t>Declara</w:t>
      </w:r>
      <w:r w:rsidR="003C7028">
        <w:rPr>
          <w:rFonts w:ascii="Trebuchet MS" w:eastAsia="Calibri" w:hAnsi="Trebuchet MS" w:cs="Calibri"/>
          <w:b/>
          <w:sz w:val="24"/>
          <w:szCs w:val="24"/>
        </w:rPr>
        <w:t>ț</w:t>
      </w:r>
      <w:r w:rsidRPr="003C7028">
        <w:rPr>
          <w:rFonts w:ascii="Trebuchet MS" w:eastAsia="Calibri" w:hAnsi="Trebuchet MS" w:cs="Calibri"/>
          <w:b/>
          <w:sz w:val="24"/>
          <w:szCs w:val="24"/>
        </w:rPr>
        <w:t>ia</w:t>
      </w:r>
      <w:proofErr w:type="spellEnd"/>
      <w:r w:rsidRPr="003C7028">
        <w:rPr>
          <w:rFonts w:ascii="Trebuchet MS" w:eastAsia="Calibri" w:hAnsi="Trebuchet MS" w:cs="Calibri"/>
          <w:sz w:val="24"/>
          <w:szCs w:val="24"/>
        </w:rPr>
        <w:t xml:space="preserve"> </w:t>
      </w:r>
      <w:r w:rsidRPr="003C7028">
        <w:rPr>
          <w:rFonts w:ascii="Trebuchet MS" w:eastAsia="Calibri" w:hAnsi="Trebuchet MS" w:cs="Calibri"/>
          <w:b/>
          <w:sz w:val="24"/>
          <w:szCs w:val="24"/>
        </w:rPr>
        <w:t xml:space="preserve">de </w:t>
      </w:r>
      <w:proofErr w:type="spellStart"/>
      <w:r w:rsidRPr="003C7028">
        <w:rPr>
          <w:rFonts w:ascii="Trebuchet MS" w:eastAsia="Calibri" w:hAnsi="Trebuchet MS" w:cs="Calibri"/>
          <w:b/>
          <w:sz w:val="24"/>
          <w:szCs w:val="24"/>
        </w:rPr>
        <w:t>inactivitate</w:t>
      </w:r>
      <w:proofErr w:type="spellEnd"/>
      <w:r w:rsidR="003C7028" w:rsidRPr="003C7028">
        <w:rPr>
          <w:rFonts w:ascii="Trebuchet MS" w:eastAsia="Calibri" w:hAnsi="Trebuchet MS" w:cs="Calibri"/>
          <w:b/>
          <w:sz w:val="24"/>
          <w:szCs w:val="24"/>
        </w:rPr>
        <w:t xml:space="preserve"> </w:t>
      </w:r>
      <w:proofErr w:type="spellStart"/>
      <w:r w:rsidR="003C7028" w:rsidRPr="003C7028">
        <w:rPr>
          <w:rFonts w:ascii="Trebuchet MS" w:eastAsia="Calibri" w:hAnsi="Trebuchet MS" w:cs="Calibri"/>
          <w:b/>
          <w:sz w:val="24"/>
          <w:szCs w:val="24"/>
        </w:rPr>
        <w:t>înregistrată</w:t>
      </w:r>
      <w:proofErr w:type="spellEnd"/>
      <w:r w:rsidR="003C7028" w:rsidRPr="003C7028">
        <w:rPr>
          <w:rFonts w:ascii="Trebuchet MS" w:eastAsia="Calibri" w:hAnsi="Trebuchet MS" w:cs="Calibri"/>
          <w:b/>
          <w:sz w:val="24"/>
          <w:szCs w:val="24"/>
        </w:rPr>
        <w:t xml:space="preserve"> la </w:t>
      </w:r>
      <w:proofErr w:type="spellStart"/>
      <w:r w:rsidR="003C7028" w:rsidRPr="003C7028">
        <w:rPr>
          <w:rFonts w:ascii="Trebuchet MS" w:eastAsia="Calibri" w:hAnsi="Trebuchet MS" w:cs="Calibri"/>
          <w:b/>
          <w:sz w:val="24"/>
          <w:szCs w:val="24"/>
        </w:rPr>
        <w:t>Administraţia</w:t>
      </w:r>
      <w:proofErr w:type="spellEnd"/>
      <w:r w:rsidR="003C7028" w:rsidRPr="003C7028">
        <w:rPr>
          <w:rFonts w:ascii="Trebuchet MS" w:eastAsia="Calibri" w:hAnsi="Trebuchet MS" w:cs="Calibri"/>
          <w:b/>
          <w:sz w:val="24"/>
          <w:szCs w:val="24"/>
        </w:rPr>
        <w:t xml:space="preserve"> </w:t>
      </w:r>
      <w:proofErr w:type="spellStart"/>
      <w:r w:rsidR="003C7028" w:rsidRPr="003C7028">
        <w:rPr>
          <w:rFonts w:ascii="Trebuchet MS" w:eastAsia="Calibri" w:hAnsi="Trebuchet MS" w:cs="Calibri"/>
          <w:b/>
          <w:sz w:val="24"/>
          <w:szCs w:val="24"/>
        </w:rPr>
        <w:t>Financiară</w:t>
      </w:r>
      <w:proofErr w:type="spellEnd"/>
      <w:r w:rsidR="003135E8" w:rsidRPr="003C7028">
        <w:rPr>
          <w:rFonts w:ascii="Trebuchet MS" w:eastAsia="Calibri" w:hAnsi="Trebuchet MS"/>
          <w:b/>
          <w:sz w:val="24"/>
          <w:szCs w:val="24"/>
        </w:rPr>
        <w:t>,</w:t>
      </w:r>
      <w:r w:rsidRPr="003C7028">
        <w:rPr>
          <w:rFonts w:ascii="Trebuchet MS" w:eastAsia="Calibri" w:hAnsi="Trebuchet MS" w:cs="Calibri"/>
          <w:sz w:val="24"/>
          <w:szCs w:val="24"/>
        </w:rPr>
        <w:t xml:space="preserve"> </w:t>
      </w:r>
      <w:proofErr w:type="spellStart"/>
      <w:r w:rsidRPr="003C7028">
        <w:rPr>
          <w:rFonts w:ascii="Trebuchet MS" w:eastAsia="Calibri" w:hAnsi="Trebuchet MS" w:cs="Calibri"/>
          <w:sz w:val="24"/>
          <w:szCs w:val="24"/>
        </w:rPr>
        <w:t>Documente</w:t>
      </w:r>
      <w:proofErr w:type="spellEnd"/>
      <w:r w:rsidRPr="003C7028">
        <w:rPr>
          <w:rFonts w:ascii="Trebuchet MS" w:eastAsia="Calibri" w:hAnsi="Trebuchet MS" w:cs="Calibri"/>
          <w:sz w:val="24"/>
          <w:szCs w:val="24"/>
        </w:rPr>
        <w:t xml:space="preserve"> care </w:t>
      </w:r>
      <w:proofErr w:type="spellStart"/>
      <w:r w:rsidRPr="003C7028">
        <w:rPr>
          <w:rFonts w:ascii="Trebuchet MS" w:eastAsia="Calibri" w:hAnsi="Trebuchet MS" w:cs="Calibri"/>
          <w:sz w:val="24"/>
          <w:szCs w:val="24"/>
        </w:rPr>
        <w:t>atestă</w:t>
      </w:r>
      <w:proofErr w:type="spellEnd"/>
      <w:r w:rsidRPr="003C7028">
        <w:rPr>
          <w:rFonts w:ascii="Trebuchet MS" w:eastAsia="Calibri" w:hAnsi="Trebuchet MS" w:cs="Calibri"/>
          <w:sz w:val="24"/>
          <w:szCs w:val="24"/>
        </w:rPr>
        <w:t xml:space="preserve"> forma de </w:t>
      </w:r>
      <w:proofErr w:type="spellStart"/>
      <w:r w:rsidRPr="003C7028">
        <w:rPr>
          <w:rFonts w:ascii="Trebuchet MS" w:eastAsia="Calibri" w:hAnsi="Trebuchet MS" w:cs="Calibri"/>
          <w:sz w:val="24"/>
          <w:szCs w:val="24"/>
        </w:rPr>
        <w:t>organizare</w:t>
      </w:r>
      <w:proofErr w:type="spellEnd"/>
      <w:r w:rsidRPr="003C7028">
        <w:rPr>
          <w:rFonts w:ascii="Trebuchet MS" w:eastAsia="Calibri" w:hAnsi="Trebuchet MS" w:cs="Calibri"/>
          <w:sz w:val="24"/>
          <w:szCs w:val="24"/>
        </w:rPr>
        <w:t xml:space="preserve"> a </w:t>
      </w:r>
      <w:proofErr w:type="spellStart"/>
      <w:r w:rsidRPr="003C7028">
        <w:rPr>
          <w:rFonts w:ascii="Trebuchet MS" w:eastAsia="Calibri" w:hAnsi="Trebuchet MS" w:cs="Calibri"/>
          <w:sz w:val="24"/>
          <w:szCs w:val="24"/>
        </w:rPr>
        <w:t>solicitantului</w:t>
      </w:r>
      <w:proofErr w:type="spellEnd"/>
      <w:r w:rsidR="003135E8" w:rsidRPr="003C7028">
        <w:rPr>
          <w:rFonts w:ascii="Trebuchet MS" w:eastAsia="Calibri" w:hAnsi="Trebuchet MS"/>
          <w:b/>
          <w:sz w:val="24"/>
          <w:szCs w:val="24"/>
        </w:rPr>
        <w:t xml:space="preserve">, </w:t>
      </w:r>
      <w:proofErr w:type="spellStart"/>
      <w:r w:rsidRPr="003C7028">
        <w:rPr>
          <w:rFonts w:ascii="Trebuchet MS" w:eastAsia="Calibri" w:hAnsi="Trebuchet MS" w:cs="Calibri"/>
          <w:sz w:val="24"/>
          <w:szCs w:val="24"/>
        </w:rPr>
        <w:t>Hotărâre</w:t>
      </w:r>
      <w:proofErr w:type="spellEnd"/>
      <w:r w:rsidRPr="003C7028">
        <w:rPr>
          <w:rFonts w:ascii="Trebuchet MS" w:eastAsia="Calibri" w:hAnsi="Trebuchet MS" w:cs="Calibri"/>
          <w:sz w:val="24"/>
          <w:szCs w:val="24"/>
        </w:rPr>
        <w:t xml:space="preserve"> </w:t>
      </w:r>
      <w:proofErr w:type="spellStart"/>
      <w:r w:rsidRPr="003C7028">
        <w:rPr>
          <w:rFonts w:ascii="Trebuchet MS" w:eastAsia="Calibri" w:hAnsi="Trebuchet MS" w:cs="Calibri"/>
          <w:sz w:val="24"/>
          <w:szCs w:val="24"/>
        </w:rPr>
        <w:t>judecătorească</w:t>
      </w:r>
      <w:proofErr w:type="spellEnd"/>
      <w:r w:rsidRPr="003C7028">
        <w:rPr>
          <w:rFonts w:ascii="Trebuchet MS" w:eastAsia="Calibri" w:hAnsi="Trebuchet MS" w:cs="Calibri"/>
          <w:sz w:val="24"/>
          <w:szCs w:val="24"/>
        </w:rPr>
        <w:t xml:space="preserve"> </w:t>
      </w:r>
      <w:proofErr w:type="spellStart"/>
      <w:r w:rsidRPr="003C7028">
        <w:rPr>
          <w:rFonts w:ascii="Trebuchet MS" w:eastAsia="Calibri" w:hAnsi="Trebuchet MS" w:cs="Calibri"/>
          <w:sz w:val="24"/>
          <w:szCs w:val="24"/>
        </w:rPr>
        <w:t>definitivă</w:t>
      </w:r>
      <w:proofErr w:type="spellEnd"/>
      <w:r w:rsidRPr="003C7028">
        <w:rPr>
          <w:rFonts w:ascii="Trebuchet MS" w:eastAsia="Calibri" w:hAnsi="Trebuchet MS" w:cs="Calibri"/>
          <w:sz w:val="24"/>
          <w:szCs w:val="24"/>
        </w:rPr>
        <w:t xml:space="preserve"> </w:t>
      </w:r>
      <w:proofErr w:type="spellStart"/>
      <w:r w:rsidRPr="003C7028">
        <w:rPr>
          <w:rFonts w:ascii="Trebuchet MS" w:eastAsia="Calibri" w:hAnsi="Trebuchet MS" w:cs="Calibri"/>
          <w:sz w:val="24"/>
          <w:szCs w:val="24"/>
        </w:rPr>
        <w:t>pronunţată</w:t>
      </w:r>
      <w:proofErr w:type="spellEnd"/>
      <w:r w:rsidRPr="003C7028">
        <w:rPr>
          <w:rFonts w:ascii="Trebuchet MS" w:eastAsia="Calibri" w:hAnsi="Trebuchet MS" w:cs="Calibri"/>
          <w:sz w:val="24"/>
          <w:szCs w:val="24"/>
        </w:rPr>
        <w:t xml:space="preserve"> pe </w:t>
      </w:r>
      <w:proofErr w:type="spellStart"/>
      <w:r w:rsidRPr="003C7028">
        <w:rPr>
          <w:rFonts w:ascii="Trebuchet MS" w:eastAsia="Calibri" w:hAnsi="Trebuchet MS" w:cs="Calibri"/>
          <w:sz w:val="24"/>
          <w:szCs w:val="24"/>
        </w:rPr>
        <w:t>baza</w:t>
      </w:r>
      <w:proofErr w:type="spellEnd"/>
      <w:r w:rsidRPr="003C7028">
        <w:rPr>
          <w:rFonts w:ascii="Trebuchet MS" w:eastAsia="Calibri" w:hAnsi="Trebuchet MS" w:cs="Calibri"/>
          <w:sz w:val="24"/>
          <w:szCs w:val="24"/>
        </w:rPr>
        <w:t xml:space="preserve"> </w:t>
      </w:r>
      <w:proofErr w:type="spellStart"/>
      <w:r w:rsidRPr="003C7028">
        <w:rPr>
          <w:rFonts w:ascii="Trebuchet MS" w:eastAsia="Calibri" w:hAnsi="Trebuchet MS" w:cs="Calibri"/>
          <w:sz w:val="24"/>
          <w:szCs w:val="24"/>
        </w:rPr>
        <w:t>actului</w:t>
      </w:r>
      <w:proofErr w:type="spellEnd"/>
      <w:r w:rsidRPr="003C7028">
        <w:rPr>
          <w:rFonts w:ascii="Trebuchet MS" w:eastAsia="Calibri" w:hAnsi="Trebuchet MS" w:cs="Calibri"/>
          <w:sz w:val="24"/>
          <w:szCs w:val="24"/>
        </w:rPr>
        <w:t xml:space="preserve"> de </w:t>
      </w:r>
      <w:proofErr w:type="spellStart"/>
      <w:r w:rsidRPr="003C7028">
        <w:rPr>
          <w:rFonts w:ascii="Trebuchet MS" w:eastAsia="Calibri" w:hAnsi="Trebuchet MS" w:cs="Calibri"/>
          <w:sz w:val="24"/>
          <w:szCs w:val="24"/>
        </w:rPr>
        <w:t>constituire</w:t>
      </w:r>
      <w:proofErr w:type="spellEnd"/>
      <w:r w:rsidRPr="003C7028">
        <w:rPr>
          <w:rFonts w:ascii="Trebuchet MS" w:eastAsia="Calibri" w:hAnsi="Trebuchet MS" w:cs="Calibri"/>
          <w:sz w:val="24"/>
          <w:szCs w:val="24"/>
        </w:rPr>
        <w:t xml:space="preserve"> </w:t>
      </w:r>
      <w:proofErr w:type="spellStart"/>
      <w:r w:rsidRPr="003C7028">
        <w:rPr>
          <w:rFonts w:ascii="Trebuchet MS" w:eastAsia="Calibri" w:hAnsi="Trebuchet MS" w:cs="Calibri"/>
          <w:sz w:val="24"/>
          <w:szCs w:val="24"/>
        </w:rPr>
        <w:t>și</w:t>
      </w:r>
      <w:proofErr w:type="spellEnd"/>
      <w:r w:rsidRPr="003C7028">
        <w:rPr>
          <w:rFonts w:ascii="Trebuchet MS" w:eastAsia="Calibri" w:hAnsi="Trebuchet MS" w:cs="Calibri"/>
          <w:sz w:val="24"/>
          <w:szCs w:val="24"/>
        </w:rPr>
        <w:t xml:space="preserve"> a </w:t>
      </w:r>
      <w:proofErr w:type="spellStart"/>
      <w:r w:rsidRPr="003C7028">
        <w:rPr>
          <w:rFonts w:ascii="Trebuchet MS" w:eastAsia="Calibri" w:hAnsi="Trebuchet MS" w:cs="Calibri"/>
          <w:sz w:val="24"/>
          <w:szCs w:val="24"/>
        </w:rPr>
        <w:t>statutului</w:t>
      </w:r>
      <w:proofErr w:type="spellEnd"/>
      <w:r w:rsidRPr="003C7028">
        <w:rPr>
          <w:rFonts w:ascii="Trebuchet MS" w:eastAsia="Calibri" w:hAnsi="Trebuchet MS" w:cs="Calibri"/>
          <w:sz w:val="24"/>
          <w:szCs w:val="24"/>
        </w:rPr>
        <w:t xml:space="preserve"> </w:t>
      </w:r>
      <w:proofErr w:type="spellStart"/>
      <w:r w:rsidRPr="003C7028">
        <w:rPr>
          <w:rFonts w:ascii="Trebuchet MS" w:eastAsia="Calibri" w:hAnsi="Trebuchet MS" w:cs="Calibri"/>
          <w:sz w:val="24"/>
          <w:szCs w:val="24"/>
        </w:rPr>
        <w:t>propriu</w:t>
      </w:r>
      <w:proofErr w:type="spellEnd"/>
      <w:r w:rsidRPr="003C7028">
        <w:rPr>
          <w:rFonts w:ascii="Trebuchet MS" w:eastAsia="Calibri" w:hAnsi="Trebuchet MS" w:cs="Calibri"/>
          <w:sz w:val="24"/>
          <w:szCs w:val="24"/>
        </w:rPr>
        <w:t xml:space="preserve"> </w:t>
      </w:r>
      <w:proofErr w:type="spellStart"/>
      <w:r w:rsidRPr="003C7028">
        <w:rPr>
          <w:rFonts w:ascii="Trebuchet MS" w:eastAsia="Calibri" w:hAnsi="Trebuchet MS" w:cs="Calibri"/>
          <w:sz w:val="24"/>
          <w:szCs w:val="24"/>
        </w:rPr>
        <w:t>în</w:t>
      </w:r>
      <w:proofErr w:type="spellEnd"/>
      <w:r w:rsidRPr="003C7028">
        <w:rPr>
          <w:rFonts w:ascii="Trebuchet MS" w:eastAsia="Calibri" w:hAnsi="Trebuchet MS" w:cs="Calibri"/>
          <w:sz w:val="24"/>
          <w:szCs w:val="24"/>
        </w:rPr>
        <w:t xml:space="preserve"> </w:t>
      </w:r>
      <w:proofErr w:type="spellStart"/>
      <w:r w:rsidRPr="003C7028">
        <w:rPr>
          <w:rFonts w:ascii="Trebuchet MS" w:eastAsia="Calibri" w:hAnsi="Trebuchet MS" w:cs="Calibri"/>
          <w:sz w:val="24"/>
          <w:szCs w:val="24"/>
        </w:rPr>
        <w:t>cazul</w:t>
      </w:r>
      <w:proofErr w:type="spellEnd"/>
      <w:r w:rsidRPr="003C7028">
        <w:rPr>
          <w:rFonts w:ascii="Trebuchet MS" w:eastAsia="Calibri" w:hAnsi="Trebuchet MS" w:cs="Calibri"/>
          <w:sz w:val="24"/>
          <w:szCs w:val="24"/>
        </w:rPr>
        <w:t xml:space="preserve"> </w:t>
      </w:r>
      <w:proofErr w:type="spellStart"/>
      <w:r w:rsidRPr="003C7028">
        <w:rPr>
          <w:rFonts w:ascii="Trebuchet MS" w:eastAsia="Calibri" w:hAnsi="Trebuchet MS" w:cs="Calibri"/>
          <w:sz w:val="24"/>
          <w:szCs w:val="24"/>
        </w:rPr>
        <w:t>Societăţilor</w:t>
      </w:r>
      <w:proofErr w:type="spellEnd"/>
      <w:r w:rsidRPr="003C7028">
        <w:rPr>
          <w:rFonts w:ascii="Trebuchet MS" w:eastAsia="Calibri" w:hAnsi="Trebuchet MS" w:cs="Calibri"/>
          <w:sz w:val="24"/>
          <w:szCs w:val="24"/>
        </w:rPr>
        <w:t xml:space="preserve"> </w:t>
      </w:r>
      <w:proofErr w:type="spellStart"/>
      <w:r w:rsidRPr="003C7028">
        <w:rPr>
          <w:rFonts w:ascii="Trebuchet MS" w:eastAsia="Calibri" w:hAnsi="Trebuchet MS" w:cs="Calibri"/>
          <w:sz w:val="24"/>
          <w:szCs w:val="24"/>
        </w:rPr>
        <w:t>agricole</w:t>
      </w:r>
      <w:proofErr w:type="spellEnd"/>
      <w:r w:rsidRPr="003C7028">
        <w:rPr>
          <w:rFonts w:ascii="Trebuchet MS" w:eastAsia="Calibri" w:hAnsi="Trebuchet MS" w:cs="Calibri"/>
          <w:sz w:val="24"/>
          <w:szCs w:val="24"/>
        </w:rPr>
        <w:t xml:space="preserve">, </w:t>
      </w:r>
      <w:proofErr w:type="spellStart"/>
      <w:r w:rsidRPr="003C7028">
        <w:rPr>
          <w:rFonts w:ascii="Trebuchet MS" w:eastAsia="Calibri" w:hAnsi="Trebuchet MS" w:cs="Calibri"/>
          <w:sz w:val="24"/>
          <w:szCs w:val="24"/>
        </w:rPr>
        <w:t>însoțită</w:t>
      </w:r>
      <w:proofErr w:type="spellEnd"/>
      <w:r w:rsidRPr="003C7028">
        <w:rPr>
          <w:rFonts w:ascii="Trebuchet MS" w:eastAsia="Calibri" w:hAnsi="Trebuchet MS" w:cs="Calibri"/>
          <w:sz w:val="24"/>
          <w:szCs w:val="24"/>
        </w:rPr>
        <w:t xml:space="preserve"> de </w:t>
      </w:r>
      <w:proofErr w:type="spellStart"/>
      <w:r w:rsidRPr="003C7028">
        <w:rPr>
          <w:rFonts w:ascii="Trebuchet MS" w:eastAsia="Calibri" w:hAnsi="Trebuchet MS" w:cs="Calibri"/>
          <w:sz w:val="24"/>
          <w:szCs w:val="24"/>
        </w:rPr>
        <w:t>Statutul</w:t>
      </w:r>
      <w:proofErr w:type="spellEnd"/>
      <w:r w:rsidRPr="003C7028">
        <w:rPr>
          <w:rFonts w:ascii="Trebuchet MS" w:eastAsia="Calibri" w:hAnsi="Trebuchet MS" w:cs="Calibri"/>
          <w:sz w:val="24"/>
          <w:szCs w:val="24"/>
        </w:rPr>
        <w:t xml:space="preserve"> </w:t>
      </w:r>
      <w:proofErr w:type="spellStart"/>
      <w:r w:rsidRPr="003C7028">
        <w:rPr>
          <w:rFonts w:ascii="Trebuchet MS" w:eastAsia="Calibri" w:hAnsi="Trebuchet MS" w:cs="Calibri"/>
          <w:sz w:val="24"/>
          <w:szCs w:val="24"/>
        </w:rPr>
        <w:t>Societății</w:t>
      </w:r>
      <w:proofErr w:type="spellEnd"/>
      <w:r w:rsidRPr="003C7028">
        <w:rPr>
          <w:rFonts w:ascii="Trebuchet MS" w:eastAsia="Calibri" w:hAnsi="Trebuchet MS" w:cs="Calibri"/>
          <w:sz w:val="24"/>
          <w:szCs w:val="24"/>
        </w:rPr>
        <w:t xml:space="preserve"> </w:t>
      </w:r>
      <w:proofErr w:type="spellStart"/>
      <w:r w:rsidRPr="003C7028">
        <w:rPr>
          <w:rFonts w:ascii="Trebuchet MS" w:eastAsia="Calibri" w:hAnsi="Trebuchet MS" w:cs="Calibri"/>
          <w:sz w:val="24"/>
          <w:szCs w:val="24"/>
        </w:rPr>
        <w:t>agricole</w:t>
      </w:r>
      <w:proofErr w:type="spellEnd"/>
      <w:r w:rsidRPr="003C7028">
        <w:rPr>
          <w:rFonts w:ascii="Trebuchet MS" w:eastAsia="Calibri" w:hAnsi="Trebuchet MS" w:cs="Calibri"/>
          <w:sz w:val="24"/>
          <w:szCs w:val="24"/>
        </w:rPr>
        <w:t>;</w:t>
      </w:r>
      <w:r w:rsidR="003C7028" w:rsidRPr="003C7028">
        <w:rPr>
          <w:rFonts w:ascii="Trebuchet MS" w:eastAsia="Calibri" w:hAnsi="Trebuchet MS" w:cs="Calibri"/>
          <w:sz w:val="24"/>
          <w:szCs w:val="24"/>
        </w:rPr>
        <w:t xml:space="preserve"> </w:t>
      </w:r>
      <w:r w:rsidRPr="003C7028">
        <w:rPr>
          <w:rFonts w:ascii="Trebuchet MS" w:eastAsia="Calibri" w:hAnsi="Trebuchet MS" w:cs="Calibri"/>
          <w:sz w:val="24"/>
          <w:szCs w:val="24"/>
        </w:rPr>
        <w:t xml:space="preserve">Act </w:t>
      </w:r>
      <w:proofErr w:type="spellStart"/>
      <w:r w:rsidRPr="003C7028">
        <w:rPr>
          <w:rFonts w:ascii="Trebuchet MS" w:eastAsia="Calibri" w:hAnsi="Trebuchet MS" w:cs="Calibri"/>
          <w:sz w:val="24"/>
          <w:szCs w:val="24"/>
        </w:rPr>
        <w:t>constitutiv</w:t>
      </w:r>
      <w:proofErr w:type="spellEnd"/>
      <w:r w:rsidRPr="003C7028">
        <w:rPr>
          <w:rFonts w:ascii="Trebuchet MS" w:eastAsia="Calibri" w:hAnsi="Trebuchet MS" w:cs="Calibri"/>
          <w:sz w:val="24"/>
          <w:szCs w:val="24"/>
        </w:rPr>
        <w:t xml:space="preserve"> </w:t>
      </w:r>
      <w:proofErr w:type="spellStart"/>
      <w:r w:rsidRPr="003C7028">
        <w:rPr>
          <w:rFonts w:ascii="Trebuchet MS" w:eastAsia="Calibri" w:hAnsi="Trebuchet MS" w:cs="Calibri"/>
          <w:sz w:val="24"/>
          <w:szCs w:val="24"/>
        </w:rPr>
        <w:t>pentru</w:t>
      </w:r>
      <w:proofErr w:type="spellEnd"/>
      <w:r w:rsidRPr="003C7028">
        <w:rPr>
          <w:rFonts w:ascii="Trebuchet MS" w:eastAsia="Calibri" w:hAnsi="Trebuchet MS" w:cs="Calibri"/>
          <w:sz w:val="24"/>
          <w:szCs w:val="24"/>
        </w:rPr>
        <w:t xml:space="preserve"> </w:t>
      </w:r>
      <w:proofErr w:type="spellStart"/>
      <w:r w:rsidR="003135E8" w:rsidRPr="003C7028">
        <w:rPr>
          <w:rFonts w:ascii="Trebuchet MS" w:eastAsia="Calibri" w:hAnsi="Trebuchet MS" w:cs="Calibri"/>
          <w:sz w:val="24"/>
          <w:szCs w:val="24"/>
        </w:rPr>
        <w:t>Societatea</w:t>
      </w:r>
      <w:proofErr w:type="spellEnd"/>
      <w:r w:rsidR="003135E8" w:rsidRPr="003C7028">
        <w:rPr>
          <w:rFonts w:ascii="Trebuchet MS" w:eastAsia="Calibri" w:hAnsi="Trebuchet MS" w:cs="Calibri"/>
          <w:sz w:val="24"/>
          <w:szCs w:val="24"/>
        </w:rPr>
        <w:t xml:space="preserve"> </w:t>
      </w:r>
      <w:proofErr w:type="spellStart"/>
      <w:r w:rsidR="003135E8" w:rsidRPr="003C7028">
        <w:rPr>
          <w:rFonts w:ascii="Trebuchet MS" w:eastAsia="Calibri" w:hAnsi="Trebuchet MS" w:cs="Calibri"/>
          <w:sz w:val="24"/>
          <w:szCs w:val="24"/>
        </w:rPr>
        <w:t>cooperativă</w:t>
      </w:r>
      <w:proofErr w:type="spellEnd"/>
      <w:r w:rsidR="003135E8" w:rsidRPr="003C7028">
        <w:rPr>
          <w:rFonts w:ascii="Trebuchet MS" w:eastAsia="Calibri" w:hAnsi="Trebuchet MS" w:cs="Calibri"/>
          <w:sz w:val="24"/>
          <w:szCs w:val="24"/>
        </w:rPr>
        <w:t xml:space="preserve"> </w:t>
      </w:r>
      <w:proofErr w:type="spellStart"/>
      <w:r w:rsidR="003135E8" w:rsidRPr="003C7028">
        <w:rPr>
          <w:rFonts w:ascii="Trebuchet MS" w:eastAsia="Calibri" w:hAnsi="Trebuchet MS" w:cs="Calibri"/>
          <w:sz w:val="24"/>
          <w:szCs w:val="24"/>
        </w:rPr>
        <w:t>agricolă</w:t>
      </w:r>
      <w:proofErr w:type="spellEnd"/>
      <w:r w:rsidR="003135E8" w:rsidRPr="003C7028">
        <w:rPr>
          <w:rFonts w:ascii="Trebuchet MS" w:eastAsia="Calibri" w:hAnsi="Trebuchet MS" w:cs="Calibri"/>
          <w:sz w:val="24"/>
          <w:szCs w:val="24"/>
        </w:rPr>
        <w:t xml:space="preserve">, </w:t>
      </w:r>
      <w:proofErr w:type="spellStart"/>
      <w:r w:rsidRPr="003C7028">
        <w:rPr>
          <w:rFonts w:ascii="Trebuchet MS" w:eastAsia="Calibri" w:hAnsi="Trebuchet MS" w:cs="Calibri"/>
          <w:b/>
          <w:sz w:val="24"/>
          <w:szCs w:val="24"/>
        </w:rPr>
        <w:t>Anexa</w:t>
      </w:r>
      <w:proofErr w:type="spellEnd"/>
      <w:r w:rsidRPr="003C7028">
        <w:rPr>
          <w:rFonts w:ascii="Trebuchet MS" w:eastAsia="Calibri" w:hAnsi="Trebuchet MS" w:cs="Calibri"/>
          <w:b/>
          <w:sz w:val="24"/>
          <w:szCs w:val="24"/>
        </w:rPr>
        <w:t xml:space="preserve"> 7</w:t>
      </w:r>
      <w:r w:rsidRPr="003C7028">
        <w:rPr>
          <w:rFonts w:ascii="Trebuchet MS" w:eastAsia="Calibri" w:hAnsi="Trebuchet MS" w:cs="Calibri"/>
          <w:sz w:val="24"/>
          <w:szCs w:val="24"/>
        </w:rPr>
        <w:t xml:space="preserve"> Lista</w:t>
      </w:r>
      <w:r w:rsidRPr="00CD7041">
        <w:rPr>
          <w:rFonts w:ascii="Trebuchet MS" w:eastAsia="Calibri" w:hAnsi="Trebuchet MS" w:cs="Calibri"/>
          <w:sz w:val="24"/>
          <w:szCs w:val="24"/>
        </w:rPr>
        <w:t xml:space="preserve">  </w:t>
      </w:r>
      <w:proofErr w:type="spellStart"/>
      <w:r w:rsidRPr="00CD7041">
        <w:rPr>
          <w:rFonts w:ascii="Trebuchet MS" w:eastAsia="Calibri" w:hAnsi="Trebuchet MS" w:cs="Calibri"/>
          <w:sz w:val="24"/>
          <w:szCs w:val="24"/>
        </w:rPr>
        <w:t>codurilor</w:t>
      </w:r>
      <w:proofErr w:type="spellEnd"/>
      <w:r w:rsidRPr="00CD7041">
        <w:rPr>
          <w:rFonts w:ascii="Trebuchet MS" w:eastAsia="Calibri" w:hAnsi="Trebuchet MS" w:cs="Calibri"/>
          <w:sz w:val="24"/>
          <w:szCs w:val="24"/>
        </w:rPr>
        <w:t xml:space="preserve"> CAEN </w:t>
      </w:r>
      <w:proofErr w:type="spellStart"/>
      <w:r w:rsidRPr="00CD7041">
        <w:rPr>
          <w:rFonts w:ascii="Trebuchet MS" w:eastAsia="Calibri" w:hAnsi="Trebuchet MS" w:cs="Calibri"/>
          <w:sz w:val="24"/>
          <w:szCs w:val="24"/>
        </w:rPr>
        <w:t>eligibile</w:t>
      </w:r>
      <w:proofErr w:type="spellEnd"/>
      <w:r w:rsidRPr="00CD7041">
        <w:rPr>
          <w:rFonts w:ascii="Trebuchet MS" w:eastAsia="Calibri" w:hAnsi="Trebuchet MS" w:cs="Calibri"/>
          <w:sz w:val="24"/>
          <w:szCs w:val="24"/>
        </w:rPr>
        <w:t xml:space="preserve"> </w:t>
      </w:r>
      <w:proofErr w:type="spellStart"/>
      <w:r w:rsidRPr="00CD7041">
        <w:rPr>
          <w:rFonts w:ascii="Trebuchet MS" w:eastAsia="Calibri" w:hAnsi="Trebuchet MS" w:cs="Calibri"/>
          <w:sz w:val="24"/>
          <w:szCs w:val="24"/>
        </w:rPr>
        <w:t>pentru</w:t>
      </w:r>
      <w:proofErr w:type="spellEnd"/>
      <w:r w:rsidRPr="00CD7041">
        <w:rPr>
          <w:rFonts w:ascii="Trebuchet MS" w:eastAsia="Calibri" w:hAnsi="Trebuchet MS" w:cs="Calibri"/>
          <w:sz w:val="24"/>
          <w:szCs w:val="24"/>
        </w:rPr>
        <w:t xml:space="preserve"> </w:t>
      </w:r>
      <w:proofErr w:type="spellStart"/>
      <w:r w:rsidRPr="00CD7041">
        <w:rPr>
          <w:rFonts w:ascii="Trebuchet MS" w:eastAsia="Calibri" w:hAnsi="Trebuchet MS" w:cs="Calibri"/>
          <w:sz w:val="24"/>
          <w:szCs w:val="24"/>
        </w:rPr>
        <w:t>finantare</w:t>
      </w:r>
      <w:proofErr w:type="spellEnd"/>
      <w:r w:rsidRPr="00CD7041">
        <w:rPr>
          <w:rFonts w:ascii="Trebuchet MS" w:eastAsia="Calibri" w:hAnsi="Trebuchet MS" w:cs="Calibri"/>
          <w:sz w:val="24"/>
          <w:szCs w:val="24"/>
        </w:rPr>
        <w:t xml:space="preserve"> in </w:t>
      </w:r>
      <w:proofErr w:type="spellStart"/>
      <w:r w:rsidRPr="00CD7041">
        <w:rPr>
          <w:rFonts w:ascii="Trebuchet MS" w:eastAsia="Calibri" w:hAnsi="Trebuchet MS" w:cs="Calibri"/>
          <w:sz w:val="24"/>
          <w:szCs w:val="24"/>
        </w:rPr>
        <w:t>cadrul</w:t>
      </w:r>
      <w:proofErr w:type="spellEnd"/>
      <w:r w:rsidRPr="00CD7041">
        <w:rPr>
          <w:rFonts w:ascii="Trebuchet MS" w:eastAsia="Calibri" w:hAnsi="Trebuchet MS" w:cs="Calibri"/>
          <w:sz w:val="24"/>
          <w:szCs w:val="24"/>
        </w:rPr>
        <w:t xml:space="preserve"> M</w:t>
      </w:r>
      <w:r w:rsidR="000B1F37" w:rsidRPr="00CD7041">
        <w:rPr>
          <w:rFonts w:ascii="Trebuchet MS" w:eastAsia="Calibri" w:hAnsi="Trebuchet MS" w:cs="Calibri"/>
          <w:sz w:val="24"/>
          <w:szCs w:val="24"/>
        </w:rPr>
        <w:t>3.1/6A</w:t>
      </w:r>
      <w:r w:rsidR="003135E8" w:rsidRPr="00CD7041">
        <w:rPr>
          <w:rFonts w:ascii="Trebuchet MS" w:eastAsia="Calibri" w:hAnsi="Trebuchet MS" w:cs="Calibri"/>
          <w:sz w:val="24"/>
          <w:szCs w:val="24"/>
        </w:rPr>
        <w:t>,</w:t>
      </w:r>
      <w:r w:rsidR="003C7028">
        <w:rPr>
          <w:rFonts w:ascii="Trebuchet MS" w:eastAsia="Calibri" w:hAnsi="Trebuchet MS"/>
          <w:b/>
          <w:sz w:val="24"/>
          <w:szCs w:val="24"/>
        </w:rPr>
        <w:t xml:space="preserve"> </w:t>
      </w:r>
      <w:proofErr w:type="spellStart"/>
      <w:r w:rsidRPr="00CD7041">
        <w:rPr>
          <w:rFonts w:ascii="Trebuchet MS" w:eastAsia="Calibri" w:hAnsi="Trebuchet MS" w:cs="Calibri"/>
          <w:sz w:val="24"/>
          <w:szCs w:val="24"/>
        </w:rPr>
        <w:t>Declaratie</w:t>
      </w:r>
      <w:proofErr w:type="spellEnd"/>
      <w:r w:rsidRPr="00CD7041">
        <w:rPr>
          <w:rFonts w:ascii="Trebuchet MS" w:eastAsia="Calibri" w:hAnsi="Trebuchet MS" w:cs="Calibri"/>
          <w:sz w:val="24"/>
          <w:szCs w:val="24"/>
        </w:rPr>
        <w:t xml:space="preserve"> </w:t>
      </w:r>
      <w:proofErr w:type="spellStart"/>
      <w:r w:rsidRPr="00CD7041">
        <w:rPr>
          <w:rFonts w:ascii="Trebuchet MS" w:eastAsia="Calibri" w:hAnsi="Trebuchet MS" w:cs="Calibri"/>
          <w:sz w:val="24"/>
          <w:szCs w:val="24"/>
        </w:rPr>
        <w:t>privind</w:t>
      </w:r>
      <w:proofErr w:type="spellEnd"/>
      <w:r w:rsidRPr="00CD7041">
        <w:rPr>
          <w:rFonts w:ascii="Trebuchet MS" w:eastAsia="Calibri" w:hAnsi="Trebuchet MS" w:cs="Calibri"/>
          <w:sz w:val="24"/>
          <w:szCs w:val="24"/>
        </w:rPr>
        <w:t xml:space="preserve"> </w:t>
      </w:r>
      <w:proofErr w:type="spellStart"/>
      <w:r w:rsidRPr="00CD7041">
        <w:rPr>
          <w:rFonts w:ascii="Trebuchet MS" w:eastAsia="Calibri" w:hAnsi="Trebuchet MS" w:cs="Calibri"/>
          <w:sz w:val="24"/>
          <w:szCs w:val="24"/>
        </w:rPr>
        <w:t>incadrarea</w:t>
      </w:r>
      <w:proofErr w:type="spellEnd"/>
      <w:r w:rsidRPr="00CD7041">
        <w:rPr>
          <w:rFonts w:ascii="Trebuchet MS" w:eastAsia="Calibri" w:hAnsi="Trebuchet MS" w:cs="Calibri"/>
          <w:sz w:val="24"/>
          <w:szCs w:val="24"/>
        </w:rPr>
        <w:t xml:space="preserve"> </w:t>
      </w:r>
      <w:proofErr w:type="spellStart"/>
      <w:r w:rsidRPr="00CD7041">
        <w:rPr>
          <w:rFonts w:ascii="Trebuchet MS" w:eastAsia="Calibri" w:hAnsi="Trebuchet MS" w:cs="Calibri"/>
          <w:sz w:val="24"/>
          <w:szCs w:val="24"/>
        </w:rPr>
        <w:t>întreprinderii</w:t>
      </w:r>
      <w:proofErr w:type="spellEnd"/>
      <w:r w:rsidRPr="00CD7041">
        <w:rPr>
          <w:rFonts w:ascii="Trebuchet MS" w:eastAsia="Calibri" w:hAnsi="Trebuchet MS" w:cs="Calibri"/>
          <w:sz w:val="24"/>
          <w:szCs w:val="24"/>
        </w:rPr>
        <w:t xml:space="preserve"> </w:t>
      </w:r>
      <w:proofErr w:type="spellStart"/>
      <w:r w:rsidRPr="00CD7041">
        <w:rPr>
          <w:rFonts w:ascii="Trebuchet MS" w:eastAsia="Calibri" w:hAnsi="Trebuchet MS" w:cs="Calibri"/>
          <w:sz w:val="24"/>
          <w:szCs w:val="24"/>
        </w:rPr>
        <w:t>în</w:t>
      </w:r>
      <w:proofErr w:type="spellEnd"/>
      <w:r w:rsidRPr="00CD7041">
        <w:rPr>
          <w:rFonts w:ascii="Trebuchet MS" w:eastAsia="Calibri" w:hAnsi="Trebuchet MS" w:cs="Calibri"/>
          <w:sz w:val="24"/>
          <w:szCs w:val="24"/>
        </w:rPr>
        <w:t xml:space="preserve"> </w:t>
      </w:r>
      <w:proofErr w:type="spellStart"/>
      <w:r w:rsidRPr="00CD7041">
        <w:rPr>
          <w:rFonts w:ascii="Trebuchet MS" w:eastAsia="Calibri" w:hAnsi="Trebuchet MS" w:cs="Calibri"/>
          <w:sz w:val="24"/>
          <w:szCs w:val="24"/>
        </w:rPr>
        <w:t>categoria</w:t>
      </w:r>
      <w:proofErr w:type="spellEnd"/>
      <w:r w:rsidRPr="00CD7041">
        <w:rPr>
          <w:rFonts w:ascii="Trebuchet MS" w:eastAsia="Calibri" w:hAnsi="Trebuchet MS" w:cs="Calibri"/>
          <w:sz w:val="24"/>
          <w:szCs w:val="24"/>
        </w:rPr>
        <w:t xml:space="preserve"> </w:t>
      </w:r>
      <w:proofErr w:type="spellStart"/>
      <w:r w:rsidRPr="00CD7041">
        <w:rPr>
          <w:rFonts w:ascii="Trebuchet MS" w:eastAsia="Calibri" w:hAnsi="Trebuchet MS" w:cs="Calibri"/>
          <w:sz w:val="24"/>
          <w:szCs w:val="24"/>
        </w:rPr>
        <w:t>intreprinderilor</w:t>
      </w:r>
      <w:proofErr w:type="spellEnd"/>
      <w:r w:rsidRPr="00CD7041">
        <w:rPr>
          <w:rFonts w:ascii="Trebuchet MS" w:eastAsia="Calibri" w:hAnsi="Trebuchet MS" w:cs="Calibri"/>
          <w:sz w:val="24"/>
          <w:szCs w:val="24"/>
        </w:rPr>
        <w:t xml:space="preserve"> </w:t>
      </w:r>
      <w:proofErr w:type="spellStart"/>
      <w:r w:rsidRPr="00CD7041">
        <w:rPr>
          <w:rFonts w:ascii="Trebuchet MS" w:eastAsia="Calibri" w:hAnsi="Trebuchet MS" w:cs="Calibri"/>
          <w:sz w:val="24"/>
          <w:szCs w:val="24"/>
        </w:rPr>
        <w:t>mici</w:t>
      </w:r>
      <w:proofErr w:type="spellEnd"/>
      <w:r w:rsidRPr="00CD7041">
        <w:rPr>
          <w:rFonts w:ascii="Trebuchet MS" w:eastAsia="Calibri" w:hAnsi="Trebuchet MS" w:cs="Calibri"/>
          <w:sz w:val="24"/>
          <w:szCs w:val="24"/>
        </w:rPr>
        <w:t xml:space="preserve"> </w:t>
      </w:r>
      <w:proofErr w:type="spellStart"/>
      <w:r w:rsidRPr="00CD7041">
        <w:rPr>
          <w:rFonts w:ascii="Trebuchet MS" w:eastAsia="Calibri" w:hAnsi="Trebuchet MS" w:cs="Calibri"/>
          <w:sz w:val="24"/>
          <w:szCs w:val="24"/>
        </w:rPr>
        <w:t>și</w:t>
      </w:r>
      <w:proofErr w:type="spellEnd"/>
      <w:r w:rsidRPr="00CD7041">
        <w:rPr>
          <w:rFonts w:ascii="Trebuchet MS" w:eastAsia="Calibri" w:hAnsi="Trebuchet MS" w:cs="Calibri"/>
          <w:sz w:val="24"/>
          <w:szCs w:val="24"/>
        </w:rPr>
        <w:t xml:space="preserve"> </w:t>
      </w:r>
      <w:proofErr w:type="spellStart"/>
      <w:r w:rsidRPr="00CD7041">
        <w:rPr>
          <w:rFonts w:ascii="Trebuchet MS" w:eastAsia="Calibri" w:hAnsi="Trebuchet MS" w:cs="Calibri"/>
          <w:sz w:val="24"/>
          <w:szCs w:val="24"/>
        </w:rPr>
        <w:t>mijlocii</w:t>
      </w:r>
      <w:proofErr w:type="spellEnd"/>
      <w:r w:rsidRPr="00CD7041">
        <w:rPr>
          <w:rFonts w:ascii="Trebuchet MS" w:eastAsia="Calibri" w:hAnsi="Trebuchet MS" w:cs="Calibri"/>
          <w:sz w:val="24"/>
          <w:szCs w:val="24"/>
        </w:rPr>
        <w:t xml:space="preserve"> </w:t>
      </w:r>
      <w:r w:rsidRPr="00CD7041">
        <w:rPr>
          <w:rFonts w:ascii="Trebuchet MS" w:eastAsia="Calibri" w:hAnsi="Trebuchet MS" w:cs="Calibri"/>
          <w:sz w:val="24"/>
          <w:szCs w:val="24"/>
          <w:lang w:bidi="en-US"/>
        </w:rPr>
        <w:t>(</w:t>
      </w:r>
      <w:proofErr w:type="spellStart"/>
      <w:r w:rsidRPr="00CD7041">
        <w:rPr>
          <w:rFonts w:ascii="Trebuchet MS" w:eastAsia="Calibri" w:hAnsi="Trebuchet MS" w:cs="Calibri"/>
          <w:sz w:val="24"/>
          <w:szCs w:val="24"/>
          <w:lang w:bidi="en-US"/>
        </w:rPr>
        <w:t>Anexa</w:t>
      </w:r>
      <w:proofErr w:type="spellEnd"/>
      <w:r w:rsidRPr="00CD7041">
        <w:rPr>
          <w:rFonts w:ascii="Trebuchet MS" w:eastAsia="Calibri" w:hAnsi="Trebuchet MS" w:cs="Calibri"/>
          <w:sz w:val="24"/>
          <w:szCs w:val="24"/>
          <w:lang w:bidi="en-US"/>
        </w:rPr>
        <w:t xml:space="preserve"> 6.1 din </w:t>
      </w:r>
      <w:proofErr w:type="spellStart"/>
      <w:r w:rsidRPr="00CD7041">
        <w:rPr>
          <w:rFonts w:ascii="Trebuchet MS" w:eastAsia="Calibri" w:hAnsi="Trebuchet MS" w:cs="Calibri"/>
          <w:sz w:val="24"/>
          <w:szCs w:val="24"/>
          <w:lang w:bidi="en-US"/>
        </w:rPr>
        <w:t>Ghidul</w:t>
      </w:r>
      <w:proofErr w:type="spellEnd"/>
      <w:r w:rsidRPr="00CD7041">
        <w:rPr>
          <w:rFonts w:ascii="Trebuchet MS" w:eastAsia="Calibri" w:hAnsi="Trebuchet MS" w:cs="Calibri"/>
          <w:sz w:val="24"/>
          <w:szCs w:val="24"/>
          <w:lang w:bidi="en-US"/>
        </w:rPr>
        <w:t xml:space="preserve"> </w:t>
      </w:r>
      <w:proofErr w:type="spellStart"/>
      <w:r w:rsidRPr="00CD7041">
        <w:rPr>
          <w:rFonts w:ascii="Trebuchet MS" w:eastAsia="Calibri" w:hAnsi="Trebuchet MS" w:cs="Calibri"/>
          <w:sz w:val="24"/>
          <w:szCs w:val="24"/>
          <w:lang w:bidi="en-US"/>
        </w:rPr>
        <w:t>solicitantului</w:t>
      </w:r>
      <w:proofErr w:type="spellEnd"/>
      <w:r w:rsidRPr="00CD7041">
        <w:rPr>
          <w:rFonts w:ascii="Trebuchet MS" w:eastAsia="Calibri" w:hAnsi="Trebuchet MS" w:cs="Calibri"/>
          <w:sz w:val="24"/>
          <w:szCs w:val="24"/>
          <w:lang w:bidi="en-US"/>
        </w:rPr>
        <w:t>)</w:t>
      </w:r>
      <w:r w:rsidR="003135E8" w:rsidRPr="00CD7041">
        <w:rPr>
          <w:rFonts w:ascii="Trebuchet MS" w:eastAsia="Calibri" w:hAnsi="Trebuchet MS"/>
          <w:b/>
          <w:sz w:val="24"/>
          <w:szCs w:val="24"/>
        </w:rPr>
        <w:t xml:space="preserve">, </w:t>
      </w:r>
      <w:proofErr w:type="spellStart"/>
      <w:r w:rsidRPr="00CD7041">
        <w:rPr>
          <w:rFonts w:ascii="Trebuchet MS" w:eastAsia="Calibri" w:hAnsi="Trebuchet MS" w:cs="Calibri"/>
          <w:sz w:val="24"/>
          <w:szCs w:val="24"/>
        </w:rPr>
        <w:t>Declaraţie</w:t>
      </w:r>
      <w:proofErr w:type="spellEnd"/>
      <w:r w:rsidRPr="00CD7041">
        <w:rPr>
          <w:rFonts w:ascii="Trebuchet MS" w:eastAsia="Calibri" w:hAnsi="Trebuchet MS" w:cs="Calibri"/>
          <w:sz w:val="24"/>
          <w:szCs w:val="24"/>
        </w:rPr>
        <w:t xml:space="preserve"> pe propria </w:t>
      </w:r>
      <w:proofErr w:type="spellStart"/>
      <w:r w:rsidRPr="00CD7041">
        <w:rPr>
          <w:rFonts w:ascii="Trebuchet MS" w:eastAsia="Calibri" w:hAnsi="Trebuchet MS" w:cs="Calibri"/>
          <w:sz w:val="24"/>
          <w:szCs w:val="24"/>
        </w:rPr>
        <w:t>răspundere</w:t>
      </w:r>
      <w:proofErr w:type="spellEnd"/>
      <w:r w:rsidRPr="00CD7041">
        <w:rPr>
          <w:rFonts w:ascii="Trebuchet MS" w:eastAsia="Calibri" w:hAnsi="Trebuchet MS" w:cs="Calibri"/>
          <w:sz w:val="24"/>
          <w:szCs w:val="24"/>
        </w:rPr>
        <w:t xml:space="preserve"> a </w:t>
      </w:r>
      <w:proofErr w:type="spellStart"/>
      <w:r w:rsidRPr="00CD7041">
        <w:rPr>
          <w:rFonts w:ascii="Trebuchet MS" w:eastAsia="Calibri" w:hAnsi="Trebuchet MS" w:cs="Calibri"/>
          <w:sz w:val="24"/>
          <w:szCs w:val="24"/>
        </w:rPr>
        <w:t>solicitantului</w:t>
      </w:r>
      <w:proofErr w:type="spellEnd"/>
      <w:r w:rsidRPr="00CD7041">
        <w:rPr>
          <w:rFonts w:ascii="Trebuchet MS" w:eastAsia="Calibri" w:hAnsi="Trebuchet MS" w:cs="Calibri"/>
          <w:sz w:val="24"/>
          <w:szCs w:val="24"/>
        </w:rPr>
        <w:t xml:space="preserve"> </w:t>
      </w:r>
      <w:proofErr w:type="spellStart"/>
      <w:r w:rsidRPr="00CD7041">
        <w:rPr>
          <w:rFonts w:ascii="Trebuchet MS" w:eastAsia="Calibri" w:hAnsi="Trebuchet MS" w:cs="Calibri"/>
          <w:sz w:val="24"/>
          <w:szCs w:val="24"/>
        </w:rPr>
        <w:t>privind</w:t>
      </w:r>
      <w:proofErr w:type="spellEnd"/>
      <w:r w:rsidRPr="00CD7041">
        <w:rPr>
          <w:rFonts w:ascii="Trebuchet MS" w:eastAsia="Calibri" w:hAnsi="Trebuchet MS" w:cs="Calibri"/>
          <w:sz w:val="24"/>
          <w:szCs w:val="24"/>
        </w:rPr>
        <w:t xml:space="preserve"> </w:t>
      </w:r>
      <w:proofErr w:type="spellStart"/>
      <w:r w:rsidRPr="00CD7041">
        <w:rPr>
          <w:rFonts w:ascii="Trebuchet MS" w:eastAsia="Calibri" w:hAnsi="Trebuchet MS" w:cs="Calibri"/>
          <w:sz w:val="24"/>
          <w:szCs w:val="24"/>
        </w:rPr>
        <w:t>neîncadrarea</w:t>
      </w:r>
      <w:proofErr w:type="spellEnd"/>
      <w:r w:rsidRPr="00CD7041">
        <w:rPr>
          <w:rFonts w:ascii="Trebuchet MS" w:eastAsia="Calibri" w:hAnsi="Trebuchet MS" w:cs="Calibri"/>
          <w:sz w:val="24"/>
          <w:szCs w:val="24"/>
        </w:rPr>
        <w:t xml:space="preserve"> </w:t>
      </w:r>
      <w:proofErr w:type="spellStart"/>
      <w:r w:rsidRPr="00CD7041">
        <w:rPr>
          <w:rFonts w:ascii="Trebuchet MS" w:eastAsia="Calibri" w:hAnsi="Trebuchet MS" w:cs="Calibri"/>
          <w:sz w:val="24"/>
          <w:szCs w:val="24"/>
        </w:rPr>
        <w:t>în</w:t>
      </w:r>
      <w:proofErr w:type="spellEnd"/>
      <w:r w:rsidR="003135E8" w:rsidRPr="00CD7041">
        <w:rPr>
          <w:rFonts w:ascii="Trebuchet MS" w:eastAsia="Calibri" w:hAnsi="Trebuchet MS"/>
          <w:b/>
          <w:sz w:val="24"/>
          <w:szCs w:val="24"/>
        </w:rPr>
        <w:t xml:space="preserve"> </w:t>
      </w:r>
      <w:proofErr w:type="spellStart"/>
      <w:r w:rsidRPr="00CD7041">
        <w:rPr>
          <w:rFonts w:ascii="Trebuchet MS" w:eastAsia="Calibri" w:hAnsi="Trebuchet MS" w:cs="Calibri"/>
          <w:sz w:val="24"/>
          <w:szCs w:val="24"/>
        </w:rPr>
        <w:t>categoria</w:t>
      </w:r>
      <w:proofErr w:type="spellEnd"/>
      <w:r w:rsidRPr="00CD7041">
        <w:rPr>
          <w:rFonts w:ascii="Trebuchet MS" w:eastAsia="Calibri" w:hAnsi="Trebuchet MS" w:cs="Calibri"/>
          <w:sz w:val="24"/>
          <w:szCs w:val="24"/>
        </w:rPr>
        <w:t xml:space="preserve"> "</w:t>
      </w:r>
      <w:proofErr w:type="spellStart"/>
      <w:r w:rsidRPr="00CD7041">
        <w:rPr>
          <w:rFonts w:ascii="Trebuchet MS" w:eastAsia="Calibri" w:hAnsi="Trebuchet MS" w:cs="Calibri"/>
          <w:sz w:val="24"/>
          <w:szCs w:val="24"/>
        </w:rPr>
        <w:t>firme</w:t>
      </w:r>
      <w:proofErr w:type="spellEnd"/>
      <w:r w:rsidRPr="00CD7041">
        <w:rPr>
          <w:rFonts w:ascii="Trebuchet MS" w:eastAsia="Calibri" w:hAnsi="Trebuchet MS" w:cs="Calibri"/>
          <w:sz w:val="24"/>
          <w:szCs w:val="24"/>
        </w:rPr>
        <w:t xml:space="preserve"> in </w:t>
      </w:r>
      <w:proofErr w:type="spellStart"/>
      <w:r w:rsidRPr="00CD7041">
        <w:rPr>
          <w:rFonts w:ascii="Trebuchet MS" w:eastAsia="Calibri" w:hAnsi="Trebuchet MS" w:cs="Calibri"/>
          <w:sz w:val="24"/>
          <w:szCs w:val="24"/>
        </w:rPr>
        <w:t>dificultate</w:t>
      </w:r>
      <w:proofErr w:type="spellEnd"/>
      <w:r w:rsidRPr="00CD7041">
        <w:rPr>
          <w:rFonts w:ascii="Trebuchet MS" w:eastAsia="Calibri" w:hAnsi="Trebuchet MS" w:cs="Calibri"/>
          <w:sz w:val="24"/>
          <w:szCs w:val="24"/>
        </w:rPr>
        <w:t xml:space="preserve">" </w:t>
      </w:r>
      <w:r w:rsidRPr="00CD7041">
        <w:rPr>
          <w:rFonts w:ascii="Trebuchet MS" w:eastAsia="Calibri" w:hAnsi="Trebuchet MS" w:cs="Calibri"/>
          <w:sz w:val="24"/>
          <w:szCs w:val="24"/>
          <w:lang w:bidi="en-US"/>
        </w:rPr>
        <w:t>(</w:t>
      </w:r>
      <w:proofErr w:type="spellStart"/>
      <w:r w:rsidRPr="00CD7041">
        <w:rPr>
          <w:rFonts w:ascii="Trebuchet MS" w:eastAsia="Calibri" w:hAnsi="Trebuchet MS" w:cs="Calibri"/>
          <w:sz w:val="24"/>
          <w:szCs w:val="24"/>
          <w:lang w:bidi="en-US"/>
        </w:rPr>
        <w:t>Anex</w:t>
      </w:r>
      <w:r w:rsidR="009D62B4" w:rsidRPr="00CD7041">
        <w:rPr>
          <w:rFonts w:ascii="Trebuchet MS" w:eastAsia="Calibri" w:hAnsi="Trebuchet MS" w:cs="Calibri"/>
          <w:sz w:val="24"/>
          <w:szCs w:val="24"/>
          <w:lang w:bidi="en-US"/>
        </w:rPr>
        <w:t>a</w:t>
      </w:r>
      <w:proofErr w:type="spellEnd"/>
      <w:r w:rsidR="009D62B4" w:rsidRPr="00CD7041">
        <w:rPr>
          <w:rFonts w:ascii="Trebuchet MS" w:eastAsia="Calibri" w:hAnsi="Trebuchet MS" w:cs="Calibri"/>
          <w:sz w:val="24"/>
          <w:szCs w:val="24"/>
          <w:lang w:bidi="en-US"/>
        </w:rPr>
        <w:t xml:space="preserve"> 6.3 din </w:t>
      </w:r>
      <w:proofErr w:type="spellStart"/>
      <w:r w:rsidR="009D62B4" w:rsidRPr="00CD7041">
        <w:rPr>
          <w:rFonts w:ascii="Trebuchet MS" w:eastAsia="Calibri" w:hAnsi="Trebuchet MS" w:cs="Calibri"/>
          <w:sz w:val="24"/>
          <w:szCs w:val="24"/>
          <w:lang w:bidi="en-US"/>
        </w:rPr>
        <w:t>Ghidul</w:t>
      </w:r>
      <w:proofErr w:type="spellEnd"/>
      <w:r w:rsidR="009D62B4" w:rsidRPr="00CD7041">
        <w:rPr>
          <w:rFonts w:ascii="Trebuchet MS" w:eastAsia="Calibri" w:hAnsi="Trebuchet MS" w:cs="Calibri"/>
          <w:sz w:val="24"/>
          <w:szCs w:val="24"/>
          <w:lang w:bidi="en-US"/>
        </w:rPr>
        <w:t xml:space="preserve"> </w:t>
      </w:r>
      <w:proofErr w:type="spellStart"/>
      <w:r w:rsidR="009D62B4" w:rsidRPr="00CD7041">
        <w:rPr>
          <w:rFonts w:ascii="Trebuchet MS" w:eastAsia="Calibri" w:hAnsi="Trebuchet MS" w:cs="Calibri"/>
          <w:sz w:val="24"/>
          <w:szCs w:val="24"/>
          <w:lang w:bidi="en-US"/>
        </w:rPr>
        <w:t>solicitantului</w:t>
      </w:r>
      <w:proofErr w:type="spellEnd"/>
      <w:r w:rsidR="009D62B4" w:rsidRPr="00CD7041">
        <w:rPr>
          <w:rFonts w:ascii="Trebuchet MS" w:eastAsia="Calibri" w:hAnsi="Trebuchet MS" w:cs="Calibri"/>
          <w:sz w:val="24"/>
          <w:szCs w:val="24"/>
          <w:lang w:bidi="en-US"/>
        </w:rPr>
        <w:t xml:space="preserve">), </w:t>
      </w:r>
      <w:proofErr w:type="spellStart"/>
      <w:r w:rsidR="009D62B4" w:rsidRPr="00CD7041">
        <w:rPr>
          <w:rFonts w:ascii="Trebuchet MS" w:eastAsia="Calibri" w:hAnsi="Trebuchet MS" w:cs="Calibri"/>
          <w:sz w:val="24"/>
          <w:szCs w:val="24"/>
          <w:lang w:bidi="en-US"/>
        </w:rPr>
        <w:t>Declarație</w:t>
      </w:r>
      <w:proofErr w:type="spellEnd"/>
      <w:r w:rsidR="009D62B4" w:rsidRPr="00CD7041">
        <w:rPr>
          <w:rFonts w:ascii="Trebuchet MS" w:eastAsia="Calibri" w:hAnsi="Trebuchet MS" w:cs="Calibri"/>
          <w:sz w:val="24"/>
          <w:szCs w:val="24"/>
          <w:lang w:bidi="en-US"/>
        </w:rPr>
        <w:t xml:space="preserve"> </w:t>
      </w:r>
      <w:proofErr w:type="spellStart"/>
      <w:r w:rsidR="009D62B4" w:rsidRPr="00CD7041">
        <w:rPr>
          <w:rFonts w:ascii="Trebuchet MS" w:eastAsia="Calibri" w:hAnsi="Trebuchet MS" w:cs="Calibri"/>
          <w:sz w:val="24"/>
          <w:szCs w:val="24"/>
          <w:lang w:bidi="en-US"/>
        </w:rPr>
        <w:t>întocmită</w:t>
      </w:r>
      <w:proofErr w:type="spellEnd"/>
      <w:r w:rsidR="009D62B4" w:rsidRPr="00CD7041">
        <w:rPr>
          <w:rFonts w:ascii="Trebuchet MS" w:eastAsia="Calibri" w:hAnsi="Trebuchet MS" w:cs="Calibri"/>
          <w:sz w:val="24"/>
          <w:szCs w:val="24"/>
          <w:lang w:bidi="en-US"/>
        </w:rPr>
        <w:t xml:space="preserve"> </w:t>
      </w:r>
      <w:proofErr w:type="spellStart"/>
      <w:r w:rsidR="009D62B4" w:rsidRPr="00CD7041">
        <w:rPr>
          <w:rFonts w:ascii="Trebuchet MS" w:eastAsia="Calibri" w:hAnsi="Trebuchet MS" w:cs="Calibri"/>
          <w:sz w:val="24"/>
          <w:szCs w:val="24"/>
          <w:lang w:bidi="en-US"/>
        </w:rPr>
        <w:t>și</w:t>
      </w:r>
      <w:proofErr w:type="spellEnd"/>
      <w:r w:rsidR="009D62B4" w:rsidRPr="00CD7041">
        <w:rPr>
          <w:rFonts w:ascii="Trebuchet MS" w:eastAsia="Calibri" w:hAnsi="Trebuchet MS" w:cs="Calibri"/>
          <w:sz w:val="24"/>
          <w:szCs w:val="24"/>
          <w:lang w:bidi="en-US"/>
        </w:rPr>
        <w:t xml:space="preserve"> </w:t>
      </w:r>
      <w:proofErr w:type="spellStart"/>
      <w:r w:rsidR="009D62B4" w:rsidRPr="00CD7041">
        <w:rPr>
          <w:rFonts w:ascii="Trebuchet MS" w:eastAsia="Calibri" w:hAnsi="Trebuchet MS" w:cs="Calibri"/>
          <w:sz w:val="24"/>
          <w:szCs w:val="24"/>
          <w:lang w:bidi="en-US"/>
        </w:rPr>
        <w:t>asumată</w:t>
      </w:r>
      <w:proofErr w:type="spellEnd"/>
      <w:r w:rsidR="009D62B4" w:rsidRPr="00CD7041">
        <w:rPr>
          <w:rFonts w:ascii="Trebuchet MS" w:eastAsia="Calibri" w:hAnsi="Trebuchet MS" w:cs="Calibri"/>
          <w:sz w:val="24"/>
          <w:szCs w:val="24"/>
          <w:lang w:bidi="en-US"/>
        </w:rPr>
        <w:t xml:space="preserve"> </w:t>
      </w:r>
      <w:proofErr w:type="spellStart"/>
      <w:r w:rsidR="009D62B4" w:rsidRPr="00CD7041">
        <w:rPr>
          <w:rFonts w:ascii="Trebuchet MS" w:eastAsia="Calibri" w:hAnsi="Trebuchet MS" w:cs="Calibri"/>
          <w:sz w:val="24"/>
          <w:szCs w:val="24"/>
          <w:lang w:bidi="en-US"/>
        </w:rPr>
        <w:t>prin</w:t>
      </w:r>
      <w:proofErr w:type="spellEnd"/>
      <w:r w:rsidR="009D62B4" w:rsidRPr="00CD7041">
        <w:rPr>
          <w:rFonts w:ascii="Trebuchet MS" w:eastAsia="Calibri" w:hAnsi="Trebuchet MS" w:cs="Calibri"/>
          <w:sz w:val="24"/>
          <w:szCs w:val="24"/>
          <w:lang w:bidi="en-US"/>
        </w:rPr>
        <w:t xml:space="preserve"> </w:t>
      </w:r>
      <w:proofErr w:type="spellStart"/>
      <w:r w:rsidR="009D62B4" w:rsidRPr="00CD7041">
        <w:rPr>
          <w:rFonts w:ascii="Trebuchet MS" w:eastAsia="Calibri" w:hAnsi="Trebuchet MS" w:cs="Calibri"/>
          <w:sz w:val="24"/>
          <w:szCs w:val="24"/>
          <w:lang w:bidi="en-US"/>
        </w:rPr>
        <w:t>semnătură</w:t>
      </w:r>
      <w:proofErr w:type="spellEnd"/>
      <w:r w:rsidR="009D62B4" w:rsidRPr="00CD7041">
        <w:rPr>
          <w:rFonts w:ascii="Trebuchet MS" w:eastAsia="Calibri" w:hAnsi="Trebuchet MS" w:cs="Calibri"/>
          <w:sz w:val="24"/>
          <w:szCs w:val="24"/>
          <w:lang w:bidi="en-US"/>
        </w:rPr>
        <w:t xml:space="preserve"> de </w:t>
      </w:r>
      <w:proofErr w:type="spellStart"/>
      <w:r w:rsidR="009D62B4" w:rsidRPr="00CD7041">
        <w:rPr>
          <w:rFonts w:ascii="Trebuchet MS" w:eastAsia="Calibri" w:hAnsi="Trebuchet MS" w:cs="Calibri"/>
          <w:sz w:val="24"/>
          <w:szCs w:val="24"/>
          <w:lang w:bidi="en-US"/>
        </w:rPr>
        <w:t>către</w:t>
      </w:r>
      <w:proofErr w:type="spellEnd"/>
      <w:r w:rsidR="009D62B4" w:rsidRPr="00CD7041">
        <w:rPr>
          <w:rFonts w:ascii="Trebuchet MS" w:eastAsia="Calibri" w:hAnsi="Trebuchet MS" w:cs="Calibri"/>
          <w:sz w:val="24"/>
          <w:szCs w:val="24"/>
          <w:lang w:bidi="en-US"/>
        </w:rPr>
        <w:t xml:space="preserve"> un expert </w:t>
      </w:r>
      <w:proofErr w:type="spellStart"/>
      <w:r w:rsidR="009D62B4" w:rsidRPr="00CD7041">
        <w:rPr>
          <w:rFonts w:ascii="Trebuchet MS" w:eastAsia="Calibri" w:hAnsi="Trebuchet MS" w:cs="Calibri"/>
          <w:sz w:val="24"/>
          <w:szCs w:val="24"/>
          <w:lang w:bidi="en-US"/>
        </w:rPr>
        <w:t>contabil</w:t>
      </w:r>
      <w:r w:rsidR="005814CD" w:rsidRPr="005814CD">
        <w:rPr>
          <w:rFonts w:ascii="Trebuchet MS" w:hAnsi="Trebuchet MS" w:cstheme="minorHAnsi"/>
          <w:bCs/>
          <w:sz w:val="24"/>
          <w:szCs w:val="24"/>
        </w:rPr>
        <w:t>Documente</w:t>
      </w:r>
      <w:proofErr w:type="spellEnd"/>
      <w:r w:rsidR="005814CD" w:rsidRPr="005814CD">
        <w:rPr>
          <w:rFonts w:ascii="Trebuchet MS" w:hAnsi="Trebuchet MS" w:cstheme="minorHAnsi"/>
          <w:bCs/>
          <w:sz w:val="24"/>
          <w:szCs w:val="24"/>
        </w:rPr>
        <w:t xml:space="preserve"> pe care </w:t>
      </w:r>
      <w:proofErr w:type="spellStart"/>
      <w:r w:rsidR="005814CD" w:rsidRPr="005814CD">
        <w:rPr>
          <w:rFonts w:ascii="Trebuchet MS" w:hAnsi="Trebuchet MS" w:cstheme="minorHAnsi"/>
          <w:bCs/>
          <w:sz w:val="24"/>
          <w:szCs w:val="24"/>
        </w:rPr>
        <w:t>solicitanții</w:t>
      </w:r>
      <w:proofErr w:type="spellEnd"/>
      <w:r w:rsidR="005814CD" w:rsidRPr="005814CD">
        <w:rPr>
          <w:rFonts w:ascii="Trebuchet MS" w:hAnsi="Trebuchet MS" w:cstheme="minorHAnsi"/>
          <w:bCs/>
          <w:sz w:val="24"/>
          <w:szCs w:val="24"/>
        </w:rPr>
        <w:t xml:space="preserve"> de </w:t>
      </w:r>
      <w:proofErr w:type="spellStart"/>
      <w:r w:rsidR="005814CD" w:rsidRPr="005814CD">
        <w:rPr>
          <w:rFonts w:ascii="Trebuchet MS" w:hAnsi="Trebuchet MS" w:cstheme="minorHAnsi"/>
          <w:bCs/>
          <w:sz w:val="24"/>
          <w:szCs w:val="24"/>
        </w:rPr>
        <w:t>finanțare</w:t>
      </w:r>
      <w:proofErr w:type="spellEnd"/>
      <w:r w:rsidR="005814CD" w:rsidRPr="005814CD">
        <w:rPr>
          <w:rFonts w:ascii="Trebuchet MS" w:hAnsi="Trebuchet MS" w:cstheme="minorHAnsi"/>
          <w:bCs/>
          <w:sz w:val="24"/>
          <w:szCs w:val="24"/>
        </w:rPr>
        <w:t xml:space="preserve"> </w:t>
      </w:r>
      <w:proofErr w:type="spellStart"/>
      <w:r w:rsidR="005814CD" w:rsidRPr="005814CD">
        <w:rPr>
          <w:rFonts w:ascii="Trebuchet MS" w:hAnsi="Trebuchet MS" w:cstheme="minorHAnsi"/>
          <w:bCs/>
          <w:sz w:val="24"/>
          <w:szCs w:val="24"/>
        </w:rPr>
        <w:t>trebuie</w:t>
      </w:r>
      <w:proofErr w:type="spellEnd"/>
      <w:r w:rsidR="005814CD" w:rsidRPr="005814CD">
        <w:rPr>
          <w:rFonts w:ascii="Trebuchet MS" w:hAnsi="Trebuchet MS" w:cstheme="minorHAnsi"/>
          <w:bCs/>
          <w:sz w:val="24"/>
          <w:szCs w:val="24"/>
        </w:rPr>
        <w:t xml:space="preserve"> </w:t>
      </w:r>
      <w:proofErr w:type="spellStart"/>
      <w:r w:rsidR="005814CD" w:rsidRPr="005814CD">
        <w:rPr>
          <w:rFonts w:ascii="Trebuchet MS" w:hAnsi="Trebuchet MS" w:cstheme="minorHAnsi"/>
          <w:bCs/>
          <w:sz w:val="24"/>
          <w:szCs w:val="24"/>
        </w:rPr>
        <w:t>să</w:t>
      </w:r>
      <w:proofErr w:type="spellEnd"/>
      <w:r w:rsidR="005814CD" w:rsidRPr="005814CD">
        <w:rPr>
          <w:rFonts w:ascii="Trebuchet MS" w:hAnsi="Trebuchet MS" w:cstheme="minorHAnsi"/>
          <w:bCs/>
          <w:sz w:val="24"/>
          <w:szCs w:val="24"/>
        </w:rPr>
        <w:t xml:space="preserve"> le </w:t>
      </w:r>
      <w:proofErr w:type="spellStart"/>
      <w:r w:rsidR="005814CD" w:rsidRPr="005814CD">
        <w:rPr>
          <w:rFonts w:ascii="Trebuchet MS" w:hAnsi="Trebuchet MS" w:cstheme="minorHAnsi"/>
          <w:bCs/>
          <w:sz w:val="24"/>
          <w:szCs w:val="24"/>
        </w:rPr>
        <w:t>prezinte</w:t>
      </w:r>
      <w:proofErr w:type="spellEnd"/>
      <w:r w:rsidR="005814CD" w:rsidRPr="005814CD">
        <w:rPr>
          <w:rFonts w:ascii="Trebuchet MS" w:hAnsi="Trebuchet MS" w:cstheme="minorHAnsi"/>
          <w:bCs/>
          <w:sz w:val="24"/>
          <w:szCs w:val="24"/>
        </w:rPr>
        <w:t xml:space="preserve"> </w:t>
      </w:r>
      <w:proofErr w:type="spellStart"/>
      <w:r w:rsidR="005814CD" w:rsidRPr="005814CD">
        <w:rPr>
          <w:rFonts w:ascii="Trebuchet MS" w:hAnsi="Trebuchet MS" w:cstheme="minorHAnsi"/>
          <w:bCs/>
          <w:sz w:val="24"/>
          <w:szCs w:val="24"/>
        </w:rPr>
        <w:t>pentru</w:t>
      </w:r>
      <w:proofErr w:type="spellEnd"/>
      <w:r w:rsidR="005814CD" w:rsidRPr="005814CD">
        <w:rPr>
          <w:rFonts w:ascii="Trebuchet MS" w:hAnsi="Trebuchet MS" w:cstheme="minorHAnsi"/>
          <w:bCs/>
          <w:sz w:val="24"/>
          <w:szCs w:val="24"/>
        </w:rPr>
        <w:t xml:space="preserve"> </w:t>
      </w:r>
      <w:proofErr w:type="spellStart"/>
      <w:r w:rsidR="005814CD" w:rsidRPr="005814CD">
        <w:rPr>
          <w:rFonts w:ascii="Trebuchet MS" w:hAnsi="Trebuchet MS" w:cstheme="minorHAnsi"/>
          <w:bCs/>
          <w:sz w:val="24"/>
          <w:szCs w:val="24"/>
        </w:rPr>
        <w:t>terenurile</w:t>
      </w:r>
      <w:proofErr w:type="spellEnd"/>
      <w:r w:rsidR="005814CD" w:rsidRPr="005814CD">
        <w:rPr>
          <w:rFonts w:ascii="Trebuchet MS" w:hAnsi="Trebuchet MS" w:cstheme="minorHAnsi"/>
          <w:bCs/>
          <w:sz w:val="24"/>
          <w:szCs w:val="24"/>
        </w:rPr>
        <w:t xml:space="preserve"> </w:t>
      </w:r>
      <w:proofErr w:type="spellStart"/>
      <w:r w:rsidR="005814CD" w:rsidRPr="005814CD">
        <w:rPr>
          <w:rFonts w:ascii="Trebuchet MS" w:hAnsi="Trebuchet MS" w:cstheme="minorHAnsi"/>
          <w:bCs/>
          <w:sz w:val="24"/>
          <w:szCs w:val="24"/>
        </w:rPr>
        <w:t>și</w:t>
      </w:r>
      <w:proofErr w:type="spellEnd"/>
      <w:r w:rsidR="005814CD" w:rsidRPr="005814CD">
        <w:rPr>
          <w:rFonts w:ascii="Trebuchet MS" w:hAnsi="Trebuchet MS" w:cstheme="minorHAnsi"/>
          <w:bCs/>
          <w:sz w:val="24"/>
          <w:szCs w:val="24"/>
        </w:rPr>
        <w:t xml:space="preserve"> </w:t>
      </w:r>
      <w:proofErr w:type="spellStart"/>
      <w:r w:rsidR="005814CD" w:rsidRPr="005814CD">
        <w:rPr>
          <w:rFonts w:ascii="Trebuchet MS" w:hAnsi="Trebuchet MS" w:cstheme="minorHAnsi"/>
          <w:bCs/>
          <w:sz w:val="24"/>
          <w:szCs w:val="24"/>
        </w:rPr>
        <w:t>clădirile</w:t>
      </w:r>
      <w:proofErr w:type="spellEnd"/>
      <w:r w:rsidR="005814CD" w:rsidRPr="005814CD">
        <w:rPr>
          <w:rFonts w:ascii="Trebuchet MS" w:hAnsi="Trebuchet MS" w:cstheme="minorHAnsi"/>
          <w:bCs/>
          <w:sz w:val="24"/>
          <w:szCs w:val="24"/>
        </w:rPr>
        <w:t xml:space="preserve"> </w:t>
      </w:r>
      <w:proofErr w:type="spellStart"/>
      <w:r w:rsidR="005814CD" w:rsidRPr="005814CD">
        <w:rPr>
          <w:rFonts w:ascii="Trebuchet MS" w:hAnsi="Trebuchet MS" w:cstheme="minorHAnsi"/>
          <w:bCs/>
          <w:sz w:val="24"/>
          <w:szCs w:val="24"/>
        </w:rPr>
        <w:t>aferente</w:t>
      </w:r>
      <w:proofErr w:type="spellEnd"/>
      <w:r w:rsidR="005814CD" w:rsidRPr="005814CD">
        <w:rPr>
          <w:rFonts w:ascii="Trebuchet MS" w:hAnsi="Trebuchet MS" w:cstheme="minorHAnsi"/>
          <w:bCs/>
          <w:sz w:val="24"/>
          <w:szCs w:val="24"/>
        </w:rPr>
        <w:t xml:space="preserve"> </w:t>
      </w:r>
      <w:proofErr w:type="spellStart"/>
      <w:r w:rsidR="005814CD" w:rsidRPr="005814CD">
        <w:rPr>
          <w:rFonts w:ascii="Trebuchet MS" w:hAnsi="Trebuchet MS" w:cstheme="minorHAnsi"/>
          <w:bCs/>
          <w:sz w:val="24"/>
          <w:szCs w:val="24"/>
        </w:rPr>
        <w:t>obiectivelor</w:t>
      </w:r>
      <w:proofErr w:type="spellEnd"/>
      <w:r w:rsidR="005814CD" w:rsidRPr="005814CD">
        <w:rPr>
          <w:rFonts w:ascii="Trebuchet MS" w:hAnsi="Trebuchet MS" w:cstheme="minorHAnsi"/>
          <w:bCs/>
          <w:sz w:val="24"/>
          <w:szCs w:val="24"/>
        </w:rPr>
        <w:t xml:space="preserve"> </w:t>
      </w:r>
      <w:proofErr w:type="spellStart"/>
      <w:r w:rsidR="005814CD" w:rsidRPr="005814CD">
        <w:rPr>
          <w:rFonts w:ascii="Trebuchet MS" w:hAnsi="Trebuchet MS" w:cstheme="minorHAnsi"/>
          <w:bCs/>
          <w:sz w:val="24"/>
          <w:szCs w:val="24"/>
        </w:rPr>
        <w:t>prevăzute</w:t>
      </w:r>
      <w:proofErr w:type="spellEnd"/>
      <w:r w:rsidR="005814CD" w:rsidRPr="005814CD">
        <w:rPr>
          <w:rFonts w:ascii="Trebuchet MS" w:hAnsi="Trebuchet MS" w:cstheme="minorHAnsi"/>
          <w:bCs/>
          <w:sz w:val="24"/>
          <w:szCs w:val="24"/>
        </w:rPr>
        <w:t xml:space="preserve"> </w:t>
      </w:r>
      <w:proofErr w:type="spellStart"/>
      <w:r w:rsidR="005814CD" w:rsidRPr="005814CD">
        <w:rPr>
          <w:rFonts w:ascii="Trebuchet MS" w:hAnsi="Trebuchet MS" w:cstheme="minorHAnsi"/>
          <w:bCs/>
          <w:sz w:val="24"/>
          <w:szCs w:val="24"/>
        </w:rPr>
        <w:t>în</w:t>
      </w:r>
      <w:proofErr w:type="spellEnd"/>
      <w:r w:rsidR="005814CD" w:rsidRPr="005814CD">
        <w:rPr>
          <w:rFonts w:ascii="Trebuchet MS" w:hAnsi="Trebuchet MS" w:cstheme="minorHAnsi"/>
          <w:bCs/>
          <w:sz w:val="24"/>
          <w:szCs w:val="24"/>
        </w:rPr>
        <w:t xml:space="preserve"> </w:t>
      </w:r>
      <w:proofErr w:type="spellStart"/>
      <w:r w:rsidR="005814CD" w:rsidRPr="005814CD">
        <w:rPr>
          <w:rFonts w:ascii="Trebuchet MS" w:hAnsi="Trebuchet MS" w:cstheme="minorHAnsi"/>
          <w:bCs/>
          <w:sz w:val="24"/>
          <w:szCs w:val="24"/>
        </w:rPr>
        <w:t>Planul</w:t>
      </w:r>
      <w:proofErr w:type="spellEnd"/>
      <w:r w:rsidR="005814CD" w:rsidRPr="005814CD">
        <w:rPr>
          <w:rFonts w:ascii="Trebuchet MS" w:hAnsi="Trebuchet MS" w:cstheme="minorHAnsi"/>
          <w:bCs/>
          <w:sz w:val="24"/>
          <w:szCs w:val="24"/>
        </w:rPr>
        <w:t xml:space="preserve"> de </w:t>
      </w:r>
      <w:proofErr w:type="spellStart"/>
      <w:r w:rsidR="005814CD" w:rsidRPr="005814CD">
        <w:rPr>
          <w:rFonts w:ascii="Trebuchet MS" w:hAnsi="Trebuchet MS" w:cstheme="minorHAnsi"/>
          <w:bCs/>
          <w:sz w:val="24"/>
          <w:szCs w:val="24"/>
        </w:rPr>
        <w:t>Afaceri</w:t>
      </w:r>
      <w:proofErr w:type="spellEnd"/>
      <w:r w:rsidR="005814CD" w:rsidRPr="005814CD">
        <w:rPr>
          <w:rFonts w:ascii="Trebuchet MS" w:hAnsi="Trebuchet MS" w:cstheme="minorHAnsi"/>
          <w:bCs/>
          <w:sz w:val="24"/>
          <w:szCs w:val="24"/>
        </w:rPr>
        <w:t xml:space="preserve"> (cu </w:t>
      </w:r>
      <w:proofErr w:type="spellStart"/>
      <w:r w:rsidR="005814CD" w:rsidRPr="005814CD">
        <w:rPr>
          <w:rFonts w:ascii="Trebuchet MS" w:hAnsi="Trebuchet MS" w:cstheme="minorHAnsi"/>
          <w:bCs/>
          <w:sz w:val="24"/>
          <w:szCs w:val="24"/>
        </w:rPr>
        <w:t>excepţia</w:t>
      </w:r>
      <w:proofErr w:type="spellEnd"/>
      <w:r w:rsidR="005814CD" w:rsidRPr="005814CD">
        <w:rPr>
          <w:rFonts w:ascii="Trebuchet MS" w:hAnsi="Trebuchet MS" w:cstheme="minorHAnsi"/>
          <w:bCs/>
          <w:sz w:val="24"/>
          <w:szCs w:val="24"/>
        </w:rPr>
        <w:t xml:space="preserve"> </w:t>
      </w:r>
      <w:proofErr w:type="spellStart"/>
      <w:r w:rsidR="005814CD" w:rsidRPr="005814CD">
        <w:rPr>
          <w:rFonts w:ascii="Trebuchet MS" w:hAnsi="Trebuchet MS" w:cstheme="minorHAnsi"/>
          <w:bCs/>
          <w:sz w:val="24"/>
          <w:szCs w:val="24"/>
        </w:rPr>
        <w:t>solicitanţilor</w:t>
      </w:r>
      <w:proofErr w:type="spellEnd"/>
      <w:r w:rsidR="005814CD" w:rsidRPr="005814CD">
        <w:rPr>
          <w:rFonts w:ascii="Trebuchet MS" w:hAnsi="Trebuchet MS" w:cstheme="minorHAnsi"/>
          <w:bCs/>
          <w:sz w:val="24"/>
          <w:szCs w:val="24"/>
        </w:rPr>
        <w:t xml:space="preserve"> care </w:t>
      </w:r>
      <w:proofErr w:type="spellStart"/>
      <w:r w:rsidR="005814CD" w:rsidRPr="005814CD">
        <w:rPr>
          <w:rFonts w:ascii="Trebuchet MS" w:hAnsi="Trebuchet MS" w:cstheme="minorHAnsi"/>
          <w:bCs/>
          <w:sz w:val="24"/>
          <w:szCs w:val="24"/>
        </w:rPr>
        <w:t>îşi</w:t>
      </w:r>
      <w:proofErr w:type="spellEnd"/>
      <w:r w:rsidR="005814CD" w:rsidRPr="005814CD">
        <w:rPr>
          <w:rFonts w:ascii="Trebuchet MS" w:hAnsi="Trebuchet MS" w:cstheme="minorHAnsi"/>
          <w:bCs/>
          <w:sz w:val="24"/>
          <w:szCs w:val="24"/>
        </w:rPr>
        <w:t xml:space="preserve"> </w:t>
      </w:r>
      <w:proofErr w:type="spellStart"/>
      <w:r w:rsidR="005814CD" w:rsidRPr="005814CD">
        <w:rPr>
          <w:rFonts w:ascii="Trebuchet MS" w:hAnsi="Trebuchet MS" w:cstheme="minorHAnsi"/>
          <w:bCs/>
          <w:sz w:val="24"/>
          <w:szCs w:val="24"/>
        </w:rPr>
        <w:t>propun</w:t>
      </w:r>
      <w:proofErr w:type="spellEnd"/>
      <w:r w:rsidR="005814CD" w:rsidRPr="005814CD">
        <w:rPr>
          <w:rFonts w:ascii="Trebuchet MS" w:hAnsi="Trebuchet MS" w:cstheme="minorHAnsi"/>
          <w:bCs/>
          <w:sz w:val="24"/>
          <w:szCs w:val="24"/>
        </w:rPr>
        <w:t xml:space="preserve"> </w:t>
      </w:r>
      <w:proofErr w:type="spellStart"/>
      <w:r w:rsidR="005814CD" w:rsidRPr="005814CD">
        <w:rPr>
          <w:rFonts w:ascii="Trebuchet MS" w:hAnsi="Trebuchet MS" w:cstheme="minorHAnsi"/>
          <w:bCs/>
          <w:sz w:val="24"/>
          <w:szCs w:val="24"/>
        </w:rPr>
        <w:t>achiziţie</w:t>
      </w:r>
      <w:proofErr w:type="spellEnd"/>
      <w:r w:rsidR="005814CD" w:rsidRPr="005814CD">
        <w:rPr>
          <w:rFonts w:ascii="Trebuchet MS" w:hAnsi="Trebuchet MS" w:cstheme="minorHAnsi"/>
          <w:bCs/>
          <w:sz w:val="24"/>
          <w:szCs w:val="24"/>
        </w:rPr>
        <w:t xml:space="preserve"> de </w:t>
      </w:r>
      <w:proofErr w:type="spellStart"/>
      <w:r w:rsidR="005814CD" w:rsidRPr="005814CD">
        <w:rPr>
          <w:rFonts w:ascii="Trebuchet MS" w:hAnsi="Trebuchet MS" w:cstheme="minorHAnsi"/>
          <w:bCs/>
          <w:sz w:val="24"/>
          <w:szCs w:val="24"/>
        </w:rPr>
        <w:t>teren</w:t>
      </w:r>
      <w:proofErr w:type="spellEnd"/>
      <w:r w:rsidR="005814CD" w:rsidRPr="005814CD">
        <w:rPr>
          <w:rFonts w:ascii="Trebuchet MS" w:hAnsi="Trebuchet MS" w:cstheme="minorHAnsi"/>
          <w:bCs/>
          <w:sz w:val="24"/>
          <w:szCs w:val="24"/>
        </w:rPr>
        <w:t xml:space="preserve"> </w:t>
      </w:r>
      <w:proofErr w:type="spellStart"/>
      <w:r w:rsidR="005814CD" w:rsidRPr="005814CD">
        <w:rPr>
          <w:rFonts w:ascii="Trebuchet MS" w:hAnsi="Trebuchet MS" w:cstheme="minorHAnsi"/>
          <w:bCs/>
          <w:sz w:val="24"/>
          <w:szCs w:val="24"/>
        </w:rPr>
        <w:t>prin</w:t>
      </w:r>
      <w:proofErr w:type="spellEnd"/>
      <w:r w:rsidR="005814CD" w:rsidRPr="005814CD">
        <w:rPr>
          <w:rFonts w:ascii="Trebuchet MS" w:hAnsi="Trebuchet MS" w:cstheme="minorHAnsi"/>
          <w:bCs/>
          <w:sz w:val="24"/>
          <w:szCs w:val="24"/>
        </w:rPr>
        <w:t xml:space="preserve"> </w:t>
      </w:r>
      <w:proofErr w:type="spellStart"/>
      <w:r w:rsidR="005814CD" w:rsidRPr="005814CD">
        <w:rPr>
          <w:rFonts w:ascii="Trebuchet MS" w:hAnsi="Trebuchet MS" w:cstheme="minorHAnsi"/>
          <w:bCs/>
          <w:sz w:val="24"/>
          <w:szCs w:val="24"/>
        </w:rPr>
        <w:t>Planul</w:t>
      </w:r>
      <w:proofErr w:type="spellEnd"/>
      <w:r w:rsidR="005814CD" w:rsidRPr="005814CD">
        <w:rPr>
          <w:rFonts w:ascii="Trebuchet MS" w:hAnsi="Trebuchet MS" w:cstheme="minorHAnsi"/>
          <w:bCs/>
          <w:sz w:val="24"/>
          <w:szCs w:val="24"/>
        </w:rPr>
        <w:t xml:space="preserve"> de </w:t>
      </w:r>
      <w:proofErr w:type="spellStart"/>
      <w:r w:rsidR="005814CD" w:rsidRPr="005814CD">
        <w:rPr>
          <w:rFonts w:ascii="Trebuchet MS" w:hAnsi="Trebuchet MS" w:cstheme="minorHAnsi"/>
          <w:bCs/>
          <w:sz w:val="24"/>
          <w:szCs w:val="24"/>
        </w:rPr>
        <w:t>afaceri</w:t>
      </w:r>
      <w:proofErr w:type="spellEnd"/>
      <w:r w:rsidR="005814CD" w:rsidRPr="005814CD">
        <w:rPr>
          <w:rFonts w:ascii="Trebuchet MS" w:hAnsi="Trebuchet MS" w:cstheme="minorHAnsi"/>
          <w:bCs/>
          <w:sz w:val="24"/>
          <w:szCs w:val="24"/>
        </w:rPr>
        <w:t>)</w:t>
      </w:r>
      <w:r w:rsidR="005814CD">
        <w:rPr>
          <w:rFonts w:ascii="Trebuchet MS" w:hAnsi="Trebuchet MS" w:cstheme="minorHAnsi"/>
          <w:bCs/>
          <w:sz w:val="24"/>
          <w:szCs w:val="24"/>
        </w:rPr>
        <w:t>.</w:t>
      </w:r>
    </w:p>
    <w:p w14:paraId="046EA6E7" w14:textId="3329F5A2" w:rsidR="0088613D" w:rsidRPr="005814CD" w:rsidRDefault="005814CD" w:rsidP="008C61E7">
      <w:pPr>
        <w:tabs>
          <w:tab w:val="left" w:pos="0"/>
          <w:tab w:val="left" w:pos="990"/>
        </w:tabs>
        <w:ind w:left="-142" w:right="284"/>
        <w:jc w:val="both"/>
        <w:rPr>
          <w:rFonts w:ascii="Trebuchet MS" w:eastAsia="Calibri" w:hAnsi="Trebuchet MS"/>
          <w:b/>
          <w:sz w:val="24"/>
          <w:szCs w:val="24"/>
        </w:rPr>
      </w:pPr>
      <w:proofErr w:type="spellStart"/>
      <w:r w:rsidRPr="005814CD">
        <w:rPr>
          <w:rFonts w:ascii="Trebuchet MS" w:hAnsi="Trebuchet MS" w:cstheme="minorHAnsi"/>
          <w:i/>
          <w:iCs/>
          <w:sz w:val="24"/>
          <w:szCs w:val="24"/>
        </w:rPr>
        <w:t>În</w:t>
      </w:r>
      <w:proofErr w:type="spellEnd"/>
      <w:r w:rsidRPr="005814CD">
        <w:rPr>
          <w:rFonts w:ascii="Trebuchet MS" w:hAnsi="Trebuchet MS" w:cstheme="minorHAnsi"/>
          <w:i/>
          <w:iCs/>
          <w:sz w:val="24"/>
          <w:szCs w:val="24"/>
        </w:rPr>
        <w:t xml:space="preserve"> </w:t>
      </w:r>
      <w:proofErr w:type="spellStart"/>
      <w:r w:rsidRPr="005814CD">
        <w:rPr>
          <w:rFonts w:ascii="Trebuchet MS" w:hAnsi="Trebuchet MS" w:cstheme="minorHAnsi"/>
          <w:i/>
          <w:iCs/>
          <w:sz w:val="24"/>
          <w:szCs w:val="24"/>
        </w:rPr>
        <w:t>cazul</w:t>
      </w:r>
      <w:proofErr w:type="spellEnd"/>
      <w:r w:rsidRPr="005814CD">
        <w:rPr>
          <w:rFonts w:ascii="Trebuchet MS" w:hAnsi="Trebuchet MS" w:cstheme="minorHAnsi"/>
          <w:i/>
          <w:iCs/>
          <w:sz w:val="24"/>
          <w:szCs w:val="24"/>
        </w:rPr>
        <w:t xml:space="preserve"> </w:t>
      </w:r>
      <w:proofErr w:type="spellStart"/>
      <w:r w:rsidRPr="005814CD">
        <w:rPr>
          <w:rFonts w:ascii="Trebuchet MS" w:hAnsi="Trebuchet MS" w:cstheme="minorHAnsi"/>
          <w:i/>
          <w:iCs/>
          <w:sz w:val="24"/>
          <w:szCs w:val="24"/>
        </w:rPr>
        <w:t>solicitanţilor</w:t>
      </w:r>
      <w:proofErr w:type="spellEnd"/>
      <w:r w:rsidRPr="005814CD">
        <w:rPr>
          <w:rFonts w:ascii="Trebuchet MS" w:hAnsi="Trebuchet MS" w:cstheme="minorHAnsi"/>
          <w:i/>
          <w:iCs/>
          <w:sz w:val="24"/>
          <w:szCs w:val="24"/>
        </w:rPr>
        <w:t xml:space="preserve"> </w:t>
      </w:r>
      <w:proofErr w:type="spellStart"/>
      <w:r w:rsidRPr="005814CD">
        <w:rPr>
          <w:rFonts w:ascii="Trebuchet MS" w:hAnsi="Trebuchet MS" w:cstheme="minorHAnsi"/>
          <w:i/>
          <w:iCs/>
          <w:sz w:val="24"/>
          <w:szCs w:val="24"/>
        </w:rPr>
        <w:t>Persoane</w:t>
      </w:r>
      <w:proofErr w:type="spellEnd"/>
      <w:r w:rsidRPr="005814CD">
        <w:rPr>
          <w:rFonts w:ascii="Trebuchet MS" w:hAnsi="Trebuchet MS" w:cstheme="minorHAnsi"/>
          <w:i/>
          <w:iCs/>
          <w:sz w:val="24"/>
          <w:szCs w:val="24"/>
        </w:rPr>
        <w:t xml:space="preserve"> </w:t>
      </w:r>
      <w:proofErr w:type="spellStart"/>
      <w:r w:rsidRPr="005814CD">
        <w:rPr>
          <w:rFonts w:ascii="Trebuchet MS" w:hAnsi="Trebuchet MS" w:cstheme="minorHAnsi"/>
          <w:i/>
          <w:iCs/>
          <w:sz w:val="24"/>
          <w:szCs w:val="24"/>
        </w:rPr>
        <w:t>Fizice</w:t>
      </w:r>
      <w:proofErr w:type="spellEnd"/>
      <w:r w:rsidRPr="005814CD">
        <w:rPr>
          <w:rFonts w:ascii="Trebuchet MS" w:hAnsi="Trebuchet MS" w:cstheme="minorHAnsi"/>
          <w:i/>
          <w:iCs/>
          <w:sz w:val="24"/>
          <w:szCs w:val="24"/>
        </w:rPr>
        <w:t xml:space="preserve"> </w:t>
      </w:r>
      <w:proofErr w:type="spellStart"/>
      <w:r w:rsidRPr="005814CD">
        <w:rPr>
          <w:rFonts w:ascii="Trebuchet MS" w:hAnsi="Trebuchet MS" w:cstheme="minorHAnsi"/>
          <w:i/>
          <w:iCs/>
          <w:sz w:val="24"/>
          <w:szCs w:val="24"/>
        </w:rPr>
        <w:t>Autorizate</w:t>
      </w:r>
      <w:proofErr w:type="spellEnd"/>
      <w:r w:rsidRPr="005814CD">
        <w:rPr>
          <w:rFonts w:ascii="Trebuchet MS" w:hAnsi="Trebuchet MS" w:cstheme="minorHAnsi"/>
          <w:i/>
          <w:iCs/>
          <w:sz w:val="24"/>
          <w:szCs w:val="24"/>
        </w:rPr>
        <w:t xml:space="preserve">, </w:t>
      </w:r>
      <w:proofErr w:type="spellStart"/>
      <w:r w:rsidRPr="005814CD">
        <w:rPr>
          <w:rFonts w:ascii="Trebuchet MS" w:hAnsi="Trebuchet MS" w:cstheme="minorHAnsi"/>
          <w:i/>
          <w:iCs/>
          <w:sz w:val="24"/>
          <w:szCs w:val="24"/>
        </w:rPr>
        <w:t>Intreprinderi</w:t>
      </w:r>
      <w:proofErr w:type="spellEnd"/>
      <w:r w:rsidRPr="005814CD">
        <w:rPr>
          <w:rFonts w:ascii="Trebuchet MS" w:hAnsi="Trebuchet MS" w:cstheme="minorHAnsi"/>
          <w:i/>
          <w:iCs/>
          <w:sz w:val="24"/>
          <w:szCs w:val="24"/>
        </w:rPr>
        <w:t xml:space="preserve"> </w:t>
      </w:r>
      <w:proofErr w:type="spellStart"/>
      <w:r w:rsidRPr="005814CD">
        <w:rPr>
          <w:rFonts w:ascii="Trebuchet MS" w:hAnsi="Trebuchet MS" w:cstheme="minorHAnsi"/>
          <w:i/>
          <w:iCs/>
          <w:sz w:val="24"/>
          <w:szCs w:val="24"/>
        </w:rPr>
        <w:t>Individuale</w:t>
      </w:r>
      <w:proofErr w:type="spellEnd"/>
      <w:r w:rsidRPr="005814CD">
        <w:rPr>
          <w:rFonts w:ascii="Trebuchet MS" w:hAnsi="Trebuchet MS" w:cstheme="minorHAnsi"/>
          <w:i/>
          <w:iCs/>
          <w:sz w:val="24"/>
          <w:szCs w:val="24"/>
        </w:rPr>
        <w:t xml:space="preserve"> </w:t>
      </w:r>
      <w:proofErr w:type="spellStart"/>
      <w:r w:rsidRPr="005814CD">
        <w:rPr>
          <w:rFonts w:ascii="Trebuchet MS" w:hAnsi="Trebuchet MS" w:cstheme="minorHAnsi"/>
          <w:i/>
          <w:iCs/>
          <w:sz w:val="24"/>
          <w:szCs w:val="24"/>
        </w:rPr>
        <w:t>sau</w:t>
      </w:r>
      <w:proofErr w:type="spellEnd"/>
      <w:r w:rsidRPr="005814CD">
        <w:rPr>
          <w:rFonts w:ascii="Trebuchet MS" w:hAnsi="Trebuchet MS" w:cstheme="minorHAnsi"/>
          <w:i/>
          <w:iCs/>
          <w:sz w:val="24"/>
          <w:szCs w:val="24"/>
        </w:rPr>
        <w:t xml:space="preserve"> </w:t>
      </w:r>
      <w:proofErr w:type="spellStart"/>
      <w:r w:rsidRPr="005814CD">
        <w:rPr>
          <w:rFonts w:ascii="Trebuchet MS" w:hAnsi="Trebuchet MS" w:cstheme="minorHAnsi"/>
          <w:i/>
          <w:iCs/>
          <w:sz w:val="24"/>
          <w:szCs w:val="24"/>
        </w:rPr>
        <w:t>Intreprinderi</w:t>
      </w:r>
      <w:proofErr w:type="spellEnd"/>
      <w:r w:rsidRPr="005814CD">
        <w:rPr>
          <w:rFonts w:ascii="Trebuchet MS" w:hAnsi="Trebuchet MS" w:cstheme="minorHAnsi"/>
          <w:i/>
          <w:iCs/>
          <w:sz w:val="24"/>
          <w:szCs w:val="24"/>
        </w:rPr>
        <w:t xml:space="preserve"> </w:t>
      </w:r>
      <w:proofErr w:type="spellStart"/>
      <w:r w:rsidRPr="005814CD">
        <w:rPr>
          <w:rFonts w:ascii="Trebuchet MS" w:hAnsi="Trebuchet MS" w:cstheme="minorHAnsi"/>
          <w:i/>
          <w:iCs/>
          <w:sz w:val="24"/>
          <w:szCs w:val="24"/>
        </w:rPr>
        <w:t>Familiale</w:t>
      </w:r>
      <w:proofErr w:type="spellEnd"/>
      <w:r w:rsidRPr="005814CD">
        <w:rPr>
          <w:rFonts w:ascii="Trebuchet MS" w:hAnsi="Trebuchet MS" w:cstheme="minorHAnsi"/>
          <w:i/>
          <w:iCs/>
          <w:sz w:val="24"/>
          <w:szCs w:val="24"/>
        </w:rPr>
        <w:t xml:space="preserve">, care </w:t>
      </w:r>
      <w:proofErr w:type="spellStart"/>
      <w:r w:rsidRPr="005814CD">
        <w:rPr>
          <w:rFonts w:ascii="Trebuchet MS" w:hAnsi="Trebuchet MS" w:cstheme="minorHAnsi"/>
          <w:i/>
          <w:iCs/>
          <w:sz w:val="24"/>
          <w:szCs w:val="24"/>
        </w:rPr>
        <w:t>deţin</w:t>
      </w:r>
      <w:proofErr w:type="spellEnd"/>
      <w:r w:rsidRPr="005814CD">
        <w:rPr>
          <w:rFonts w:ascii="Trebuchet MS" w:hAnsi="Trebuchet MS" w:cstheme="minorHAnsi"/>
          <w:i/>
          <w:iCs/>
          <w:sz w:val="24"/>
          <w:szCs w:val="24"/>
        </w:rPr>
        <w:t xml:space="preserve"> </w:t>
      </w:r>
      <w:proofErr w:type="spellStart"/>
      <w:r w:rsidRPr="005814CD">
        <w:rPr>
          <w:rFonts w:ascii="Trebuchet MS" w:hAnsi="Trebuchet MS" w:cstheme="minorHAnsi"/>
          <w:i/>
          <w:iCs/>
          <w:sz w:val="24"/>
          <w:szCs w:val="24"/>
        </w:rPr>
        <w:t>în</w:t>
      </w:r>
      <w:proofErr w:type="spellEnd"/>
      <w:r w:rsidRPr="005814CD">
        <w:rPr>
          <w:rFonts w:ascii="Trebuchet MS" w:hAnsi="Trebuchet MS" w:cstheme="minorHAnsi"/>
          <w:i/>
          <w:iCs/>
          <w:sz w:val="24"/>
          <w:szCs w:val="24"/>
        </w:rPr>
        <w:t xml:space="preserve"> </w:t>
      </w:r>
      <w:proofErr w:type="spellStart"/>
      <w:r w:rsidRPr="005814CD">
        <w:rPr>
          <w:rFonts w:ascii="Trebuchet MS" w:hAnsi="Trebuchet MS" w:cstheme="minorHAnsi"/>
          <w:i/>
          <w:iCs/>
          <w:sz w:val="24"/>
          <w:szCs w:val="24"/>
        </w:rPr>
        <w:t>proprietate</w:t>
      </w:r>
      <w:proofErr w:type="spellEnd"/>
      <w:r w:rsidRPr="005814CD">
        <w:rPr>
          <w:rFonts w:ascii="Trebuchet MS" w:hAnsi="Trebuchet MS" w:cstheme="minorHAnsi"/>
          <w:i/>
          <w:iCs/>
          <w:sz w:val="24"/>
          <w:szCs w:val="24"/>
        </w:rPr>
        <w:t xml:space="preserve"> </w:t>
      </w:r>
      <w:proofErr w:type="spellStart"/>
      <w:r w:rsidRPr="005814CD">
        <w:rPr>
          <w:rFonts w:ascii="Trebuchet MS" w:hAnsi="Trebuchet MS" w:cstheme="minorHAnsi"/>
          <w:i/>
          <w:iCs/>
          <w:sz w:val="24"/>
          <w:szCs w:val="24"/>
        </w:rPr>
        <w:t>terenul</w:t>
      </w:r>
      <w:proofErr w:type="spellEnd"/>
      <w:r w:rsidRPr="005814CD">
        <w:rPr>
          <w:rFonts w:ascii="Trebuchet MS" w:hAnsi="Trebuchet MS" w:cstheme="minorHAnsi"/>
          <w:i/>
          <w:iCs/>
          <w:sz w:val="24"/>
          <w:szCs w:val="24"/>
        </w:rPr>
        <w:t xml:space="preserve"> </w:t>
      </w:r>
      <w:proofErr w:type="spellStart"/>
      <w:r w:rsidRPr="005814CD">
        <w:rPr>
          <w:rFonts w:ascii="Trebuchet MS" w:hAnsi="Trebuchet MS" w:cstheme="minorHAnsi"/>
          <w:i/>
          <w:iCs/>
          <w:sz w:val="24"/>
          <w:szCs w:val="24"/>
        </w:rPr>
        <w:t>aferent</w:t>
      </w:r>
      <w:proofErr w:type="spellEnd"/>
      <w:r w:rsidRPr="005814CD">
        <w:rPr>
          <w:rFonts w:ascii="Trebuchet MS" w:hAnsi="Trebuchet MS" w:cstheme="minorHAnsi"/>
          <w:i/>
          <w:iCs/>
          <w:sz w:val="24"/>
          <w:szCs w:val="24"/>
        </w:rPr>
        <w:t xml:space="preserve"> </w:t>
      </w:r>
      <w:proofErr w:type="spellStart"/>
      <w:r w:rsidRPr="005814CD">
        <w:rPr>
          <w:rFonts w:ascii="Trebuchet MS" w:hAnsi="Trebuchet MS" w:cstheme="minorHAnsi"/>
          <w:i/>
          <w:iCs/>
          <w:sz w:val="24"/>
          <w:szCs w:val="24"/>
        </w:rPr>
        <w:t>investiţiei</w:t>
      </w:r>
      <w:proofErr w:type="spellEnd"/>
      <w:r w:rsidRPr="005814CD">
        <w:rPr>
          <w:rFonts w:ascii="Trebuchet MS" w:hAnsi="Trebuchet MS" w:cstheme="minorHAnsi"/>
          <w:i/>
          <w:iCs/>
          <w:sz w:val="24"/>
          <w:szCs w:val="24"/>
        </w:rPr>
        <w:t xml:space="preserve">, </w:t>
      </w:r>
      <w:proofErr w:type="spellStart"/>
      <w:r w:rsidRPr="005814CD">
        <w:rPr>
          <w:rFonts w:ascii="Trebuchet MS" w:hAnsi="Trebuchet MS" w:cstheme="minorHAnsi"/>
          <w:i/>
          <w:iCs/>
          <w:sz w:val="24"/>
          <w:szCs w:val="24"/>
        </w:rPr>
        <w:t>în</w:t>
      </w:r>
      <w:proofErr w:type="spellEnd"/>
      <w:r w:rsidRPr="005814CD">
        <w:rPr>
          <w:rFonts w:ascii="Trebuchet MS" w:hAnsi="Trebuchet MS" w:cstheme="minorHAnsi"/>
          <w:i/>
          <w:iCs/>
          <w:sz w:val="24"/>
          <w:szCs w:val="24"/>
        </w:rPr>
        <w:t xml:space="preserve"> </w:t>
      </w:r>
      <w:proofErr w:type="spellStart"/>
      <w:r w:rsidRPr="005814CD">
        <w:rPr>
          <w:rFonts w:ascii="Trebuchet MS" w:hAnsi="Trebuchet MS" w:cstheme="minorHAnsi"/>
          <w:i/>
          <w:iCs/>
          <w:sz w:val="24"/>
          <w:szCs w:val="24"/>
        </w:rPr>
        <w:t>calitate</w:t>
      </w:r>
      <w:proofErr w:type="spellEnd"/>
      <w:r w:rsidRPr="005814CD">
        <w:rPr>
          <w:rFonts w:ascii="Trebuchet MS" w:hAnsi="Trebuchet MS" w:cstheme="minorHAnsi"/>
          <w:i/>
          <w:iCs/>
          <w:sz w:val="24"/>
          <w:szCs w:val="24"/>
        </w:rPr>
        <w:t xml:space="preserve"> de </w:t>
      </w:r>
      <w:proofErr w:type="spellStart"/>
      <w:r w:rsidRPr="005814CD">
        <w:rPr>
          <w:rFonts w:ascii="Trebuchet MS" w:hAnsi="Trebuchet MS" w:cstheme="minorHAnsi"/>
          <w:i/>
          <w:iCs/>
          <w:sz w:val="24"/>
          <w:szCs w:val="24"/>
        </w:rPr>
        <w:t>persoane</w:t>
      </w:r>
      <w:proofErr w:type="spellEnd"/>
      <w:r w:rsidRPr="005814CD">
        <w:rPr>
          <w:rFonts w:ascii="Trebuchet MS" w:hAnsi="Trebuchet MS" w:cstheme="minorHAnsi"/>
          <w:i/>
          <w:iCs/>
          <w:sz w:val="24"/>
          <w:szCs w:val="24"/>
        </w:rPr>
        <w:t xml:space="preserve"> </w:t>
      </w:r>
      <w:proofErr w:type="spellStart"/>
      <w:r w:rsidRPr="005814CD">
        <w:rPr>
          <w:rFonts w:ascii="Trebuchet MS" w:hAnsi="Trebuchet MS" w:cstheme="minorHAnsi"/>
          <w:i/>
          <w:iCs/>
          <w:sz w:val="24"/>
          <w:szCs w:val="24"/>
        </w:rPr>
        <w:t>fizice</w:t>
      </w:r>
      <w:proofErr w:type="spellEnd"/>
      <w:r w:rsidRPr="005814CD">
        <w:rPr>
          <w:rFonts w:ascii="Trebuchet MS" w:hAnsi="Trebuchet MS" w:cstheme="minorHAnsi"/>
          <w:i/>
          <w:iCs/>
          <w:sz w:val="24"/>
          <w:szCs w:val="24"/>
        </w:rPr>
        <w:t xml:space="preserve"> </w:t>
      </w:r>
      <w:proofErr w:type="spellStart"/>
      <w:r w:rsidRPr="005814CD">
        <w:rPr>
          <w:rFonts w:ascii="Trebuchet MS" w:hAnsi="Trebuchet MS" w:cstheme="minorHAnsi"/>
          <w:i/>
          <w:iCs/>
          <w:sz w:val="24"/>
          <w:szCs w:val="24"/>
        </w:rPr>
        <w:t>împreună</w:t>
      </w:r>
      <w:proofErr w:type="spellEnd"/>
      <w:r w:rsidRPr="005814CD">
        <w:rPr>
          <w:rFonts w:ascii="Trebuchet MS" w:hAnsi="Trebuchet MS" w:cstheme="minorHAnsi"/>
          <w:i/>
          <w:iCs/>
          <w:sz w:val="24"/>
          <w:szCs w:val="24"/>
        </w:rPr>
        <w:t xml:space="preserve"> cu </w:t>
      </w:r>
      <w:proofErr w:type="spellStart"/>
      <w:r w:rsidRPr="005814CD">
        <w:rPr>
          <w:rFonts w:ascii="Trebuchet MS" w:hAnsi="Trebuchet MS" w:cstheme="minorHAnsi"/>
          <w:i/>
          <w:iCs/>
          <w:sz w:val="24"/>
          <w:szCs w:val="24"/>
        </w:rPr>
        <w:t>soţul</w:t>
      </w:r>
      <w:proofErr w:type="spellEnd"/>
      <w:r w:rsidRPr="005814CD">
        <w:rPr>
          <w:rFonts w:ascii="Trebuchet MS" w:hAnsi="Trebuchet MS" w:cstheme="minorHAnsi"/>
          <w:i/>
          <w:iCs/>
          <w:sz w:val="24"/>
          <w:szCs w:val="24"/>
        </w:rPr>
        <w:t>/</w:t>
      </w:r>
      <w:proofErr w:type="spellStart"/>
      <w:r w:rsidRPr="005814CD">
        <w:rPr>
          <w:rFonts w:ascii="Trebuchet MS" w:hAnsi="Trebuchet MS" w:cstheme="minorHAnsi"/>
          <w:i/>
          <w:iCs/>
          <w:sz w:val="24"/>
          <w:szCs w:val="24"/>
        </w:rPr>
        <w:t>soţia</w:t>
      </w:r>
      <w:proofErr w:type="spellEnd"/>
      <w:r w:rsidRPr="005814CD">
        <w:rPr>
          <w:rFonts w:ascii="Trebuchet MS" w:hAnsi="Trebuchet MS" w:cstheme="minorHAnsi"/>
          <w:i/>
          <w:iCs/>
          <w:sz w:val="24"/>
          <w:szCs w:val="24"/>
        </w:rPr>
        <w:t xml:space="preserve">, </w:t>
      </w:r>
      <w:proofErr w:type="spellStart"/>
      <w:r w:rsidRPr="005814CD">
        <w:rPr>
          <w:rFonts w:ascii="Trebuchet MS" w:hAnsi="Trebuchet MS" w:cstheme="minorHAnsi"/>
          <w:i/>
          <w:iCs/>
          <w:sz w:val="24"/>
          <w:szCs w:val="24"/>
        </w:rPr>
        <w:t>este</w:t>
      </w:r>
      <w:proofErr w:type="spellEnd"/>
      <w:r w:rsidRPr="005814CD">
        <w:rPr>
          <w:rFonts w:ascii="Trebuchet MS" w:hAnsi="Trebuchet MS" w:cstheme="minorHAnsi"/>
          <w:i/>
          <w:iCs/>
          <w:sz w:val="24"/>
          <w:szCs w:val="24"/>
        </w:rPr>
        <w:t xml:space="preserve"> </w:t>
      </w:r>
      <w:proofErr w:type="spellStart"/>
      <w:r w:rsidRPr="005814CD">
        <w:rPr>
          <w:rFonts w:ascii="Trebuchet MS" w:hAnsi="Trebuchet MS" w:cstheme="minorHAnsi"/>
          <w:i/>
          <w:iCs/>
          <w:sz w:val="24"/>
          <w:szCs w:val="24"/>
        </w:rPr>
        <w:t>necesar</w:t>
      </w:r>
      <w:proofErr w:type="spellEnd"/>
      <w:r w:rsidRPr="005814CD">
        <w:rPr>
          <w:rFonts w:ascii="Trebuchet MS" w:hAnsi="Trebuchet MS" w:cstheme="minorHAnsi"/>
          <w:i/>
          <w:iCs/>
          <w:sz w:val="24"/>
          <w:szCs w:val="24"/>
        </w:rPr>
        <w:t xml:space="preserve"> </w:t>
      </w:r>
      <w:proofErr w:type="spellStart"/>
      <w:r w:rsidRPr="005814CD">
        <w:rPr>
          <w:rFonts w:ascii="Trebuchet MS" w:hAnsi="Trebuchet MS" w:cstheme="minorHAnsi"/>
          <w:i/>
          <w:iCs/>
          <w:sz w:val="24"/>
          <w:szCs w:val="24"/>
        </w:rPr>
        <w:t>să</w:t>
      </w:r>
      <w:proofErr w:type="spellEnd"/>
      <w:r w:rsidRPr="005814CD">
        <w:rPr>
          <w:rFonts w:ascii="Trebuchet MS" w:hAnsi="Trebuchet MS" w:cstheme="minorHAnsi"/>
          <w:i/>
          <w:iCs/>
          <w:sz w:val="24"/>
          <w:szCs w:val="24"/>
        </w:rPr>
        <w:t xml:space="preserve"> </w:t>
      </w:r>
      <w:proofErr w:type="spellStart"/>
      <w:r w:rsidRPr="005814CD">
        <w:rPr>
          <w:rFonts w:ascii="Trebuchet MS" w:hAnsi="Trebuchet MS" w:cstheme="minorHAnsi"/>
          <w:i/>
          <w:iCs/>
          <w:sz w:val="24"/>
          <w:szCs w:val="24"/>
        </w:rPr>
        <w:t>prezinte</w:t>
      </w:r>
      <w:proofErr w:type="spellEnd"/>
      <w:r w:rsidRPr="005814CD">
        <w:rPr>
          <w:rFonts w:ascii="Trebuchet MS" w:hAnsi="Trebuchet MS" w:cstheme="minorHAnsi"/>
          <w:i/>
          <w:iCs/>
          <w:sz w:val="24"/>
          <w:szCs w:val="24"/>
        </w:rPr>
        <w:t xml:space="preserve"> la </w:t>
      </w:r>
      <w:proofErr w:type="spellStart"/>
      <w:r w:rsidRPr="005814CD">
        <w:rPr>
          <w:rFonts w:ascii="Trebuchet MS" w:hAnsi="Trebuchet MS" w:cstheme="minorHAnsi"/>
          <w:i/>
          <w:iCs/>
          <w:sz w:val="24"/>
          <w:szCs w:val="24"/>
        </w:rPr>
        <w:t>depunerea</w:t>
      </w:r>
      <w:proofErr w:type="spellEnd"/>
      <w:r w:rsidRPr="005814CD">
        <w:rPr>
          <w:rFonts w:ascii="Trebuchet MS" w:hAnsi="Trebuchet MS" w:cstheme="minorHAnsi"/>
          <w:i/>
          <w:iCs/>
          <w:sz w:val="24"/>
          <w:szCs w:val="24"/>
        </w:rPr>
        <w:t xml:space="preserve"> </w:t>
      </w:r>
      <w:proofErr w:type="spellStart"/>
      <w:r w:rsidRPr="005814CD">
        <w:rPr>
          <w:rFonts w:ascii="Trebuchet MS" w:hAnsi="Trebuchet MS" w:cstheme="minorHAnsi"/>
          <w:i/>
          <w:iCs/>
          <w:sz w:val="24"/>
          <w:szCs w:val="24"/>
        </w:rPr>
        <w:t>Cererii</w:t>
      </w:r>
      <w:proofErr w:type="spellEnd"/>
      <w:r w:rsidRPr="005814CD">
        <w:rPr>
          <w:rFonts w:ascii="Trebuchet MS" w:hAnsi="Trebuchet MS" w:cstheme="minorHAnsi"/>
          <w:i/>
          <w:iCs/>
          <w:sz w:val="24"/>
          <w:szCs w:val="24"/>
        </w:rPr>
        <w:t xml:space="preserve"> de </w:t>
      </w:r>
      <w:proofErr w:type="spellStart"/>
      <w:r w:rsidRPr="005814CD">
        <w:rPr>
          <w:rFonts w:ascii="Trebuchet MS" w:hAnsi="Trebuchet MS" w:cstheme="minorHAnsi"/>
          <w:i/>
          <w:iCs/>
          <w:sz w:val="24"/>
          <w:szCs w:val="24"/>
        </w:rPr>
        <w:t>Finanţare</w:t>
      </w:r>
      <w:proofErr w:type="spellEnd"/>
      <w:r w:rsidRPr="005814CD">
        <w:rPr>
          <w:rFonts w:ascii="Trebuchet MS" w:hAnsi="Trebuchet MS" w:cstheme="minorHAnsi"/>
          <w:i/>
          <w:iCs/>
          <w:sz w:val="24"/>
          <w:szCs w:val="24"/>
        </w:rPr>
        <w:t xml:space="preserve">, </w:t>
      </w:r>
      <w:proofErr w:type="spellStart"/>
      <w:r w:rsidRPr="005814CD">
        <w:rPr>
          <w:rFonts w:ascii="Trebuchet MS" w:hAnsi="Trebuchet MS" w:cstheme="minorHAnsi"/>
          <w:i/>
          <w:iCs/>
          <w:sz w:val="24"/>
          <w:szCs w:val="24"/>
        </w:rPr>
        <w:t>documentul</w:t>
      </w:r>
      <w:proofErr w:type="spellEnd"/>
      <w:r w:rsidRPr="005814CD">
        <w:rPr>
          <w:rFonts w:ascii="Trebuchet MS" w:hAnsi="Trebuchet MS" w:cstheme="minorHAnsi"/>
          <w:i/>
          <w:iCs/>
          <w:sz w:val="24"/>
          <w:szCs w:val="24"/>
        </w:rPr>
        <w:t xml:space="preserve"> </w:t>
      </w:r>
      <w:proofErr w:type="spellStart"/>
      <w:r w:rsidRPr="005814CD">
        <w:rPr>
          <w:rFonts w:ascii="Trebuchet MS" w:hAnsi="Trebuchet MS" w:cstheme="minorHAnsi"/>
          <w:i/>
          <w:iCs/>
          <w:sz w:val="24"/>
          <w:szCs w:val="24"/>
        </w:rPr>
        <w:t>prin</w:t>
      </w:r>
      <w:proofErr w:type="spellEnd"/>
      <w:r w:rsidRPr="005814CD">
        <w:rPr>
          <w:rFonts w:ascii="Trebuchet MS" w:hAnsi="Trebuchet MS" w:cstheme="minorHAnsi"/>
          <w:i/>
          <w:iCs/>
          <w:sz w:val="24"/>
          <w:szCs w:val="24"/>
        </w:rPr>
        <w:t xml:space="preserve"> care a </w:t>
      </w:r>
      <w:proofErr w:type="spellStart"/>
      <w:r w:rsidRPr="005814CD">
        <w:rPr>
          <w:rFonts w:ascii="Trebuchet MS" w:hAnsi="Trebuchet MS" w:cstheme="minorHAnsi"/>
          <w:i/>
          <w:iCs/>
          <w:sz w:val="24"/>
          <w:szCs w:val="24"/>
        </w:rPr>
        <w:t>fost</w:t>
      </w:r>
      <w:proofErr w:type="spellEnd"/>
      <w:r w:rsidRPr="005814CD">
        <w:rPr>
          <w:rFonts w:ascii="Trebuchet MS" w:hAnsi="Trebuchet MS" w:cstheme="minorHAnsi"/>
          <w:i/>
          <w:iCs/>
          <w:sz w:val="24"/>
          <w:szCs w:val="24"/>
        </w:rPr>
        <w:t xml:space="preserve"> </w:t>
      </w:r>
      <w:proofErr w:type="spellStart"/>
      <w:r w:rsidRPr="005814CD">
        <w:rPr>
          <w:rFonts w:ascii="Trebuchet MS" w:hAnsi="Trebuchet MS" w:cstheme="minorHAnsi"/>
          <w:i/>
          <w:iCs/>
          <w:sz w:val="24"/>
          <w:szCs w:val="24"/>
        </w:rPr>
        <w:t>dobândit</w:t>
      </w:r>
      <w:proofErr w:type="spellEnd"/>
      <w:r w:rsidRPr="005814CD">
        <w:rPr>
          <w:rFonts w:ascii="Trebuchet MS" w:hAnsi="Trebuchet MS" w:cstheme="minorHAnsi"/>
          <w:i/>
          <w:iCs/>
          <w:sz w:val="24"/>
          <w:szCs w:val="24"/>
        </w:rPr>
        <w:t xml:space="preserve"> </w:t>
      </w:r>
      <w:proofErr w:type="spellStart"/>
      <w:r w:rsidRPr="005814CD">
        <w:rPr>
          <w:rFonts w:ascii="Trebuchet MS" w:hAnsi="Trebuchet MS" w:cstheme="minorHAnsi"/>
          <w:i/>
          <w:iCs/>
          <w:sz w:val="24"/>
          <w:szCs w:val="24"/>
        </w:rPr>
        <w:t>terenul</w:t>
      </w:r>
      <w:proofErr w:type="spellEnd"/>
      <w:r w:rsidRPr="005814CD">
        <w:rPr>
          <w:rFonts w:ascii="Trebuchet MS" w:hAnsi="Trebuchet MS" w:cstheme="minorHAnsi"/>
          <w:i/>
          <w:iCs/>
          <w:sz w:val="24"/>
          <w:szCs w:val="24"/>
        </w:rPr>
        <w:t xml:space="preserve"> de </w:t>
      </w:r>
      <w:proofErr w:type="spellStart"/>
      <w:r w:rsidRPr="005814CD">
        <w:rPr>
          <w:rFonts w:ascii="Trebuchet MS" w:hAnsi="Trebuchet MS" w:cstheme="minorHAnsi"/>
          <w:i/>
          <w:iCs/>
          <w:sz w:val="24"/>
          <w:szCs w:val="24"/>
        </w:rPr>
        <w:t>persoana</w:t>
      </w:r>
      <w:proofErr w:type="spellEnd"/>
      <w:r w:rsidRPr="005814CD">
        <w:rPr>
          <w:rFonts w:ascii="Trebuchet MS" w:hAnsi="Trebuchet MS" w:cstheme="minorHAnsi"/>
          <w:i/>
          <w:iCs/>
          <w:sz w:val="24"/>
          <w:szCs w:val="24"/>
        </w:rPr>
        <w:t xml:space="preserve"> </w:t>
      </w:r>
      <w:proofErr w:type="spellStart"/>
      <w:r w:rsidRPr="005814CD">
        <w:rPr>
          <w:rFonts w:ascii="Trebuchet MS" w:hAnsi="Trebuchet MS" w:cstheme="minorHAnsi"/>
          <w:i/>
          <w:iCs/>
          <w:sz w:val="24"/>
          <w:szCs w:val="24"/>
        </w:rPr>
        <w:t>fizică</w:t>
      </w:r>
      <w:proofErr w:type="spellEnd"/>
      <w:r w:rsidRPr="005814CD">
        <w:rPr>
          <w:rFonts w:ascii="Trebuchet MS" w:hAnsi="Trebuchet MS" w:cstheme="minorHAnsi"/>
          <w:i/>
          <w:iCs/>
          <w:sz w:val="24"/>
          <w:szCs w:val="24"/>
        </w:rPr>
        <w:t xml:space="preserve">, conform </w:t>
      </w:r>
      <w:proofErr w:type="spellStart"/>
      <w:r w:rsidRPr="005814CD">
        <w:rPr>
          <w:rFonts w:ascii="Trebuchet MS" w:hAnsi="Trebuchet MS" w:cstheme="minorHAnsi"/>
          <w:i/>
          <w:iCs/>
          <w:sz w:val="24"/>
          <w:szCs w:val="24"/>
        </w:rPr>
        <w:t>documentelor</w:t>
      </w:r>
      <w:proofErr w:type="spellEnd"/>
      <w:r w:rsidRPr="005814CD">
        <w:rPr>
          <w:rFonts w:ascii="Trebuchet MS" w:hAnsi="Trebuchet MS" w:cstheme="minorHAnsi"/>
          <w:i/>
          <w:iCs/>
          <w:sz w:val="24"/>
          <w:szCs w:val="24"/>
        </w:rPr>
        <w:t xml:space="preserve"> de la </w:t>
      </w:r>
      <w:proofErr w:type="spellStart"/>
      <w:r w:rsidRPr="005814CD">
        <w:rPr>
          <w:rFonts w:ascii="Trebuchet MS" w:hAnsi="Trebuchet MS" w:cstheme="minorHAnsi"/>
          <w:i/>
          <w:iCs/>
          <w:sz w:val="24"/>
          <w:szCs w:val="24"/>
        </w:rPr>
        <w:t>punctul</w:t>
      </w:r>
      <w:proofErr w:type="spellEnd"/>
      <w:r w:rsidRPr="005814CD">
        <w:rPr>
          <w:rFonts w:ascii="Trebuchet MS" w:hAnsi="Trebuchet MS" w:cstheme="minorHAnsi"/>
          <w:i/>
          <w:iCs/>
          <w:sz w:val="24"/>
          <w:szCs w:val="24"/>
        </w:rPr>
        <w:t xml:space="preserve"> 1, </w:t>
      </w:r>
      <w:proofErr w:type="spellStart"/>
      <w:r w:rsidRPr="005814CD">
        <w:rPr>
          <w:rFonts w:ascii="Trebuchet MS" w:hAnsi="Trebuchet MS" w:cstheme="minorHAnsi"/>
          <w:i/>
          <w:iCs/>
          <w:sz w:val="24"/>
          <w:szCs w:val="24"/>
        </w:rPr>
        <w:t>cât</w:t>
      </w:r>
      <w:proofErr w:type="spellEnd"/>
      <w:r w:rsidRPr="005814CD">
        <w:rPr>
          <w:rFonts w:ascii="Trebuchet MS" w:hAnsi="Trebuchet MS" w:cstheme="minorHAnsi"/>
          <w:i/>
          <w:iCs/>
          <w:sz w:val="24"/>
          <w:szCs w:val="24"/>
        </w:rPr>
        <w:t xml:space="preserve"> </w:t>
      </w:r>
      <w:proofErr w:type="spellStart"/>
      <w:r w:rsidRPr="005814CD">
        <w:rPr>
          <w:rFonts w:ascii="Trebuchet MS" w:hAnsi="Trebuchet MS" w:cstheme="minorHAnsi"/>
          <w:i/>
          <w:iCs/>
          <w:sz w:val="24"/>
          <w:szCs w:val="24"/>
        </w:rPr>
        <w:t>şi</w:t>
      </w:r>
      <w:proofErr w:type="spellEnd"/>
      <w:r w:rsidRPr="005814CD">
        <w:rPr>
          <w:rFonts w:ascii="Trebuchet MS" w:hAnsi="Trebuchet MS" w:cstheme="minorHAnsi"/>
          <w:i/>
          <w:iCs/>
          <w:sz w:val="24"/>
          <w:szCs w:val="24"/>
        </w:rPr>
        <w:t xml:space="preserve"> </w:t>
      </w:r>
      <w:proofErr w:type="spellStart"/>
      <w:r w:rsidRPr="005814CD">
        <w:rPr>
          <w:rFonts w:ascii="Trebuchet MS" w:hAnsi="Trebuchet MS" w:cstheme="minorHAnsi"/>
          <w:i/>
          <w:iCs/>
          <w:sz w:val="24"/>
          <w:szCs w:val="24"/>
        </w:rPr>
        <w:t>declaraţia</w:t>
      </w:r>
      <w:proofErr w:type="spellEnd"/>
      <w:r w:rsidRPr="005814CD">
        <w:rPr>
          <w:rFonts w:ascii="Trebuchet MS" w:hAnsi="Trebuchet MS" w:cstheme="minorHAnsi"/>
          <w:i/>
          <w:iCs/>
          <w:sz w:val="24"/>
          <w:szCs w:val="24"/>
        </w:rPr>
        <w:t xml:space="preserve"> </w:t>
      </w:r>
      <w:proofErr w:type="spellStart"/>
      <w:r w:rsidRPr="005814CD">
        <w:rPr>
          <w:rFonts w:ascii="Trebuchet MS" w:hAnsi="Trebuchet MS" w:cstheme="minorHAnsi"/>
          <w:i/>
          <w:iCs/>
          <w:sz w:val="24"/>
          <w:szCs w:val="24"/>
        </w:rPr>
        <w:t>soţului</w:t>
      </w:r>
      <w:proofErr w:type="spellEnd"/>
      <w:r w:rsidRPr="005814CD">
        <w:rPr>
          <w:rFonts w:ascii="Trebuchet MS" w:hAnsi="Trebuchet MS" w:cstheme="minorHAnsi"/>
          <w:i/>
          <w:iCs/>
          <w:sz w:val="24"/>
          <w:szCs w:val="24"/>
        </w:rPr>
        <w:t>/</w:t>
      </w:r>
      <w:proofErr w:type="spellStart"/>
      <w:r w:rsidRPr="005814CD">
        <w:rPr>
          <w:rFonts w:ascii="Trebuchet MS" w:hAnsi="Trebuchet MS" w:cstheme="minorHAnsi"/>
          <w:i/>
          <w:iCs/>
          <w:sz w:val="24"/>
          <w:szCs w:val="24"/>
        </w:rPr>
        <w:t>soţiei</w:t>
      </w:r>
      <w:proofErr w:type="spellEnd"/>
      <w:r w:rsidRPr="005814CD">
        <w:rPr>
          <w:rFonts w:ascii="Trebuchet MS" w:hAnsi="Trebuchet MS" w:cstheme="minorHAnsi"/>
          <w:i/>
          <w:iCs/>
          <w:sz w:val="24"/>
          <w:szCs w:val="24"/>
        </w:rPr>
        <w:t xml:space="preserve"> </w:t>
      </w:r>
      <w:proofErr w:type="spellStart"/>
      <w:r w:rsidRPr="005814CD">
        <w:rPr>
          <w:rFonts w:ascii="Trebuchet MS" w:hAnsi="Trebuchet MS" w:cstheme="minorHAnsi"/>
          <w:i/>
          <w:iCs/>
          <w:sz w:val="24"/>
          <w:szCs w:val="24"/>
        </w:rPr>
        <w:t>prin</w:t>
      </w:r>
      <w:proofErr w:type="spellEnd"/>
      <w:r w:rsidRPr="005814CD">
        <w:rPr>
          <w:rFonts w:ascii="Trebuchet MS" w:hAnsi="Trebuchet MS" w:cstheme="minorHAnsi"/>
          <w:i/>
          <w:iCs/>
          <w:sz w:val="24"/>
          <w:szCs w:val="24"/>
        </w:rPr>
        <w:t xml:space="preserve"> care </w:t>
      </w:r>
      <w:proofErr w:type="spellStart"/>
      <w:r w:rsidRPr="005814CD">
        <w:rPr>
          <w:rFonts w:ascii="Trebuchet MS" w:hAnsi="Trebuchet MS" w:cstheme="minorHAnsi"/>
          <w:i/>
          <w:iCs/>
          <w:sz w:val="24"/>
          <w:szCs w:val="24"/>
        </w:rPr>
        <w:t>îşi</w:t>
      </w:r>
      <w:proofErr w:type="spellEnd"/>
      <w:r w:rsidRPr="005814CD">
        <w:rPr>
          <w:rFonts w:ascii="Trebuchet MS" w:hAnsi="Trebuchet MS" w:cstheme="minorHAnsi"/>
          <w:i/>
          <w:iCs/>
          <w:sz w:val="24"/>
          <w:szCs w:val="24"/>
        </w:rPr>
        <w:t xml:space="preserve"> </w:t>
      </w:r>
      <w:proofErr w:type="spellStart"/>
      <w:r w:rsidRPr="005814CD">
        <w:rPr>
          <w:rFonts w:ascii="Trebuchet MS" w:hAnsi="Trebuchet MS" w:cstheme="minorHAnsi"/>
          <w:i/>
          <w:iCs/>
          <w:sz w:val="24"/>
          <w:szCs w:val="24"/>
        </w:rPr>
        <w:t>dă</w:t>
      </w:r>
      <w:proofErr w:type="spellEnd"/>
      <w:r w:rsidRPr="005814CD">
        <w:rPr>
          <w:rFonts w:ascii="Trebuchet MS" w:hAnsi="Trebuchet MS" w:cstheme="minorHAnsi"/>
          <w:i/>
          <w:iCs/>
          <w:sz w:val="24"/>
          <w:szCs w:val="24"/>
        </w:rPr>
        <w:t xml:space="preserve"> </w:t>
      </w:r>
      <w:proofErr w:type="spellStart"/>
      <w:r w:rsidRPr="005814CD">
        <w:rPr>
          <w:rFonts w:ascii="Trebuchet MS" w:hAnsi="Trebuchet MS" w:cstheme="minorHAnsi"/>
          <w:i/>
          <w:iCs/>
          <w:sz w:val="24"/>
          <w:szCs w:val="24"/>
        </w:rPr>
        <w:t>acordul</w:t>
      </w:r>
      <w:proofErr w:type="spellEnd"/>
      <w:r w:rsidRPr="005814CD">
        <w:rPr>
          <w:rFonts w:ascii="Trebuchet MS" w:hAnsi="Trebuchet MS" w:cstheme="minorHAnsi"/>
          <w:i/>
          <w:iCs/>
          <w:sz w:val="24"/>
          <w:szCs w:val="24"/>
        </w:rPr>
        <w:t xml:space="preserve"> </w:t>
      </w:r>
      <w:proofErr w:type="spellStart"/>
      <w:r w:rsidRPr="005814CD">
        <w:rPr>
          <w:rFonts w:ascii="Trebuchet MS" w:hAnsi="Trebuchet MS" w:cstheme="minorHAnsi"/>
          <w:i/>
          <w:iCs/>
          <w:sz w:val="24"/>
          <w:szCs w:val="24"/>
        </w:rPr>
        <w:t>referitor</w:t>
      </w:r>
      <w:proofErr w:type="spellEnd"/>
      <w:r w:rsidRPr="005814CD">
        <w:rPr>
          <w:rFonts w:ascii="Trebuchet MS" w:hAnsi="Trebuchet MS" w:cstheme="minorHAnsi"/>
          <w:i/>
          <w:iCs/>
          <w:sz w:val="24"/>
          <w:szCs w:val="24"/>
        </w:rPr>
        <w:t xml:space="preserve"> la </w:t>
      </w:r>
      <w:proofErr w:type="spellStart"/>
      <w:r w:rsidRPr="005814CD">
        <w:rPr>
          <w:rFonts w:ascii="Trebuchet MS" w:hAnsi="Trebuchet MS" w:cstheme="minorHAnsi"/>
          <w:i/>
          <w:iCs/>
          <w:sz w:val="24"/>
          <w:szCs w:val="24"/>
        </w:rPr>
        <w:t>realizarea</w:t>
      </w:r>
      <w:proofErr w:type="spellEnd"/>
      <w:r w:rsidRPr="005814CD">
        <w:rPr>
          <w:rFonts w:ascii="Trebuchet MS" w:hAnsi="Trebuchet MS" w:cstheme="minorHAnsi"/>
          <w:i/>
          <w:iCs/>
          <w:sz w:val="24"/>
          <w:szCs w:val="24"/>
        </w:rPr>
        <w:t xml:space="preserve"> </w:t>
      </w:r>
      <w:proofErr w:type="spellStart"/>
      <w:r w:rsidRPr="005814CD">
        <w:rPr>
          <w:rFonts w:ascii="Trebuchet MS" w:hAnsi="Trebuchet MS" w:cstheme="minorHAnsi"/>
          <w:i/>
          <w:iCs/>
          <w:sz w:val="24"/>
          <w:szCs w:val="24"/>
        </w:rPr>
        <w:t>şi</w:t>
      </w:r>
      <w:proofErr w:type="spellEnd"/>
      <w:r w:rsidRPr="005814CD">
        <w:rPr>
          <w:rFonts w:ascii="Trebuchet MS" w:hAnsi="Trebuchet MS" w:cstheme="minorHAnsi"/>
          <w:i/>
          <w:iCs/>
          <w:sz w:val="24"/>
          <w:szCs w:val="24"/>
        </w:rPr>
        <w:t xml:space="preserve"> </w:t>
      </w:r>
      <w:proofErr w:type="spellStart"/>
      <w:r w:rsidRPr="005814CD">
        <w:rPr>
          <w:rFonts w:ascii="Trebuchet MS" w:hAnsi="Trebuchet MS" w:cstheme="minorHAnsi"/>
          <w:i/>
          <w:iCs/>
          <w:sz w:val="24"/>
          <w:szCs w:val="24"/>
        </w:rPr>
        <w:t>implementarea</w:t>
      </w:r>
      <w:proofErr w:type="spellEnd"/>
      <w:r w:rsidRPr="005814CD">
        <w:rPr>
          <w:rFonts w:ascii="Trebuchet MS" w:hAnsi="Trebuchet MS" w:cstheme="minorHAnsi"/>
          <w:i/>
          <w:iCs/>
          <w:sz w:val="24"/>
          <w:szCs w:val="24"/>
        </w:rPr>
        <w:t xml:space="preserve"> </w:t>
      </w:r>
      <w:proofErr w:type="spellStart"/>
      <w:r w:rsidRPr="005814CD">
        <w:rPr>
          <w:rFonts w:ascii="Trebuchet MS" w:hAnsi="Trebuchet MS" w:cstheme="minorHAnsi"/>
          <w:i/>
          <w:iCs/>
          <w:sz w:val="24"/>
          <w:szCs w:val="24"/>
        </w:rPr>
        <w:t>proiectului</w:t>
      </w:r>
      <w:proofErr w:type="spellEnd"/>
      <w:r w:rsidRPr="005814CD">
        <w:rPr>
          <w:rFonts w:ascii="Trebuchet MS" w:hAnsi="Trebuchet MS" w:cstheme="minorHAnsi"/>
          <w:i/>
          <w:iCs/>
          <w:sz w:val="24"/>
          <w:szCs w:val="24"/>
        </w:rPr>
        <w:t xml:space="preserve"> de </w:t>
      </w:r>
      <w:proofErr w:type="spellStart"/>
      <w:r w:rsidRPr="005814CD">
        <w:rPr>
          <w:rFonts w:ascii="Trebuchet MS" w:hAnsi="Trebuchet MS" w:cstheme="minorHAnsi"/>
          <w:i/>
          <w:iCs/>
          <w:sz w:val="24"/>
          <w:szCs w:val="24"/>
        </w:rPr>
        <w:t>către</w:t>
      </w:r>
      <w:proofErr w:type="spellEnd"/>
      <w:r w:rsidRPr="005814CD">
        <w:rPr>
          <w:rFonts w:ascii="Trebuchet MS" w:hAnsi="Trebuchet MS" w:cstheme="minorHAnsi"/>
          <w:i/>
          <w:iCs/>
          <w:sz w:val="24"/>
          <w:szCs w:val="24"/>
        </w:rPr>
        <w:t xml:space="preserve"> PFA, II </w:t>
      </w:r>
      <w:proofErr w:type="spellStart"/>
      <w:r w:rsidRPr="005814CD">
        <w:rPr>
          <w:rFonts w:ascii="Trebuchet MS" w:hAnsi="Trebuchet MS" w:cstheme="minorHAnsi"/>
          <w:i/>
          <w:iCs/>
          <w:sz w:val="24"/>
          <w:szCs w:val="24"/>
        </w:rPr>
        <w:t>sau</w:t>
      </w:r>
      <w:proofErr w:type="spellEnd"/>
      <w:r w:rsidRPr="005814CD">
        <w:rPr>
          <w:rFonts w:ascii="Trebuchet MS" w:hAnsi="Trebuchet MS" w:cstheme="minorHAnsi"/>
          <w:i/>
          <w:iCs/>
          <w:sz w:val="24"/>
          <w:szCs w:val="24"/>
        </w:rPr>
        <w:t xml:space="preserve"> IF, pe </w:t>
      </w:r>
      <w:proofErr w:type="spellStart"/>
      <w:r w:rsidRPr="005814CD">
        <w:rPr>
          <w:rFonts w:ascii="Trebuchet MS" w:hAnsi="Trebuchet MS" w:cstheme="minorHAnsi"/>
          <w:i/>
          <w:iCs/>
          <w:sz w:val="24"/>
          <w:szCs w:val="24"/>
        </w:rPr>
        <w:t>toată</w:t>
      </w:r>
      <w:proofErr w:type="spellEnd"/>
      <w:r w:rsidRPr="005814CD">
        <w:rPr>
          <w:rFonts w:ascii="Trebuchet MS" w:hAnsi="Trebuchet MS" w:cstheme="minorHAnsi"/>
          <w:i/>
          <w:iCs/>
          <w:sz w:val="24"/>
          <w:szCs w:val="24"/>
        </w:rPr>
        <w:t xml:space="preserve"> </w:t>
      </w:r>
      <w:proofErr w:type="spellStart"/>
      <w:r w:rsidRPr="005814CD">
        <w:rPr>
          <w:rFonts w:ascii="Trebuchet MS" w:hAnsi="Trebuchet MS" w:cstheme="minorHAnsi"/>
          <w:i/>
          <w:iCs/>
          <w:sz w:val="24"/>
          <w:szCs w:val="24"/>
        </w:rPr>
        <w:t>perioada</w:t>
      </w:r>
      <w:proofErr w:type="spellEnd"/>
      <w:r w:rsidRPr="005814CD">
        <w:rPr>
          <w:rFonts w:ascii="Trebuchet MS" w:hAnsi="Trebuchet MS" w:cstheme="minorHAnsi"/>
          <w:i/>
          <w:iCs/>
          <w:sz w:val="24"/>
          <w:szCs w:val="24"/>
        </w:rPr>
        <w:t xml:space="preserve"> de </w:t>
      </w:r>
      <w:proofErr w:type="spellStart"/>
      <w:r w:rsidRPr="005814CD">
        <w:rPr>
          <w:rFonts w:ascii="Trebuchet MS" w:hAnsi="Trebuchet MS" w:cstheme="minorHAnsi"/>
          <w:i/>
          <w:iCs/>
          <w:sz w:val="24"/>
          <w:szCs w:val="24"/>
        </w:rPr>
        <w:t>valabilitate</w:t>
      </w:r>
      <w:proofErr w:type="spellEnd"/>
      <w:r w:rsidRPr="005814CD">
        <w:rPr>
          <w:rFonts w:ascii="Trebuchet MS" w:hAnsi="Trebuchet MS" w:cstheme="minorHAnsi"/>
          <w:i/>
          <w:iCs/>
          <w:sz w:val="24"/>
          <w:szCs w:val="24"/>
        </w:rPr>
        <w:t xml:space="preserve"> a </w:t>
      </w:r>
      <w:proofErr w:type="spellStart"/>
      <w:r w:rsidRPr="005814CD">
        <w:rPr>
          <w:rFonts w:ascii="Trebuchet MS" w:hAnsi="Trebuchet MS" w:cstheme="minorHAnsi"/>
          <w:i/>
          <w:iCs/>
          <w:sz w:val="24"/>
          <w:szCs w:val="24"/>
        </w:rPr>
        <w:t>contractului</w:t>
      </w:r>
      <w:proofErr w:type="spellEnd"/>
      <w:r w:rsidRPr="005814CD">
        <w:rPr>
          <w:rFonts w:ascii="Trebuchet MS" w:hAnsi="Trebuchet MS" w:cstheme="minorHAnsi"/>
          <w:i/>
          <w:iCs/>
          <w:sz w:val="24"/>
          <w:szCs w:val="24"/>
        </w:rPr>
        <w:t xml:space="preserve"> cu AFIR.</w:t>
      </w:r>
    </w:p>
    <w:p w14:paraId="2405A29E" w14:textId="77777777" w:rsidR="005D69D2" w:rsidRPr="00CD7041" w:rsidRDefault="005D69D2" w:rsidP="008C61E7">
      <w:pPr>
        <w:shd w:val="clear" w:color="auto" w:fill="FFFFFF" w:themeFill="background1"/>
        <w:ind w:left="-142" w:right="284"/>
        <w:jc w:val="both"/>
        <w:rPr>
          <w:rFonts w:ascii="Trebuchet MS" w:hAnsi="Trebuchet MS"/>
          <w:b/>
          <w:sz w:val="24"/>
          <w:szCs w:val="24"/>
          <w:lang w:val="ro-RO"/>
        </w:rPr>
      </w:pPr>
    </w:p>
    <w:p w14:paraId="073C51CE" w14:textId="77777777" w:rsidR="00295312" w:rsidRDefault="00117A29" w:rsidP="00295312">
      <w:pPr>
        <w:shd w:val="clear" w:color="auto" w:fill="B2A1C7" w:themeFill="accent4" w:themeFillTint="99"/>
        <w:ind w:left="-142" w:right="284"/>
        <w:jc w:val="both"/>
        <w:rPr>
          <w:rFonts w:ascii="Trebuchet MS" w:hAnsi="Trebuchet MS"/>
          <w:b/>
          <w:sz w:val="24"/>
          <w:szCs w:val="24"/>
          <w:lang w:val="ro-RO"/>
        </w:rPr>
      </w:pPr>
      <w:r w:rsidRPr="00CD7041">
        <w:rPr>
          <w:rFonts w:ascii="Trebuchet MS" w:hAnsi="Trebuchet MS"/>
          <w:b/>
          <w:sz w:val="24"/>
          <w:szCs w:val="24"/>
          <w:lang w:val="ro-RO"/>
        </w:rPr>
        <w:t>EG</w:t>
      </w:r>
      <w:r w:rsidR="005C1DB8">
        <w:rPr>
          <w:rFonts w:ascii="Trebuchet MS" w:hAnsi="Trebuchet MS"/>
          <w:b/>
          <w:sz w:val="24"/>
          <w:szCs w:val="24"/>
          <w:lang w:val="ro-RO"/>
        </w:rPr>
        <w:t>4. Solicitantul trebuie s</w:t>
      </w:r>
      <w:r w:rsidRPr="00CD7041">
        <w:rPr>
          <w:rFonts w:ascii="Trebuchet MS" w:hAnsi="Trebuchet MS"/>
          <w:b/>
          <w:sz w:val="24"/>
          <w:szCs w:val="24"/>
          <w:lang w:val="ro-RO"/>
        </w:rPr>
        <w:t>ă prezinte un Plan de Afaceri pentru desf</w:t>
      </w:r>
      <w:r w:rsidR="005C1DB8">
        <w:rPr>
          <w:rFonts w:ascii="Trebuchet MS" w:hAnsi="Trebuchet MS"/>
          <w:b/>
          <w:sz w:val="24"/>
          <w:szCs w:val="24"/>
          <w:lang w:val="ro-RO"/>
        </w:rPr>
        <w:t>ăș</w:t>
      </w:r>
      <w:r w:rsidRPr="00CD7041">
        <w:rPr>
          <w:rFonts w:ascii="Trebuchet MS" w:hAnsi="Trebuchet MS"/>
          <w:b/>
          <w:sz w:val="24"/>
          <w:szCs w:val="24"/>
          <w:lang w:val="ro-RO"/>
        </w:rPr>
        <w:t>urarea activităţilor non-agricole</w:t>
      </w:r>
      <w:r w:rsidR="00454E0B" w:rsidRPr="00CD7041">
        <w:rPr>
          <w:rFonts w:ascii="Trebuchet MS" w:hAnsi="Trebuchet MS"/>
          <w:b/>
          <w:sz w:val="24"/>
          <w:szCs w:val="24"/>
          <w:lang w:val="ro-RO"/>
        </w:rPr>
        <w:t>;</w:t>
      </w:r>
    </w:p>
    <w:p w14:paraId="301B0D79" w14:textId="77777777" w:rsidR="00295312" w:rsidRPr="00295312" w:rsidRDefault="00295312" w:rsidP="00295312">
      <w:pPr>
        <w:shd w:val="clear" w:color="auto" w:fill="FFFF00"/>
        <w:ind w:left="-142" w:right="284"/>
        <w:jc w:val="both"/>
        <w:rPr>
          <w:rFonts w:ascii="Trebuchet MS" w:hAnsi="Trebuchet MS"/>
          <w:b/>
          <w:sz w:val="24"/>
          <w:szCs w:val="24"/>
          <w:highlight w:val="yellow"/>
          <w:lang w:val="ro-RO"/>
        </w:rPr>
      </w:pPr>
      <w:r w:rsidRPr="00295312">
        <w:rPr>
          <w:rFonts w:ascii="Trebuchet MS" w:hAnsi="Trebuchet MS"/>
          <w:b/>
          <w:sz w:val="24"/>
          <w:szCs w:val="24"/>
          <w:lang w:val="ro-RO"/>
        </w:rPr>
        <w:tab/>
      </w:r>
      <w:r w:rsidRPr="00295312">
        <w:rPr>
          <w:rFonts w:ascii="Trebuchet MS" w:hAnsi="Trebuchet MS"/>
          <w:b/>
          <w:sz w:val="24"/>
          <w:szCs w:val="24"/>
          <w:highlight w:val="yellow"/>
          <w:lang w:val="ro-RO"/>
        </w:rPr>
        <w:t>Planul de afaceri trebuie să prevadă:</w:t>
      </w:r>
    </w:p>
    <w:p w14:paraId="18E0B94B" w14:textId="77777777" w:rsidR="00295312" w:rsidRPr="00295312" w:rsidRDefault="00295312" w:rsidP="00295312">
      <w:pPr>
        <w:shd w:val="clear" w:color="auto" w:fill="FFFF00"/>
        <w:ind w:left="-142" w:right="284"/>
        <w:jc w:val="both"/>
        <w:rPr>
          <w:rFonts w:ascii="Trebuchet MS" w:hAnsi="Trebuchet MS"/>
          <w:b/>
          <w:sz w:val="24"/>
          <w:szCs w:val="24"/>
          <w:highlight w:val="yellow"/>
          <w:lang w:val="ro-RO"/>
        </w:rPr>
      </w:pPr>
      <w:r w:rsidRPr="00295312">
        <w:rPr>
          <w:rFonts w:ascii="Trebuchet MS" w:hAnsi="Trebuchet MS"/>
          <w:b/>
          <w:sz w:val="24"/>
          <w:szCs w:val="24"/>
          <w:highlight w:val="yellow"/>
          <w:lang w:val="ro-RO"/>
        </w:rPr>
        <w:t>(i)   situația economică inițială a persoanei, a microîntreprinderii sau a întreprinderii mici care solicită sprijinul;</w:t>
      </w:r>
    </w:p>
    <w:p w14:paraId="00314007" w14:textId="77777777" w:rsidR="00295312" w:rsidRPr="00295312" w:rsidRDefault="00295312" w:rsidP="00295312">
      <w:pPr>
        <w:shd w:val="clear" w:color="auto" w:fill="FFFF00"/>
        <w:ind w:left="-142" w:right="284"/>
        <w:jc w:val="both"/>
        <w:rPr>
          <w:rFonts w:ascii="Trebuchet MS" w:hAnsi="Trebuchet MS"/>
          <w:b/>
          <w:sz w:val="24"/>
          <w:szCs w:val="24"/>
          <w:highlight w:val="yellow"/>
          <w:lang w:val="ro-RO"/>
        </w:rPr>
      </w:pPr>
      <w:r w:rsidRPr="00295312">
        <w:rPr>
          <w:rFonts w:ascii="Trebuchet MS" w:hAnsi="Trebuchet MS"/>
          <w:b/>
          <w:sz w:val="24"/>
          <w:szCs w:val="24"/>
          <w:highlight w:val="yellow"/>
          <w:lang w:val="ro-RO"/>
        </w:rPr>
        <w:t>(ii)  etapele și obiectivele pentru dezvoltarea noilor activități ale persoanei sau ale exploatației agricole, ale microîntreprinderii sau ale întreprinderii mici;</w:t>
      </w:r>
    </w:p>
    <w:p w14:paraId="7C71EE7B" w14:textId="77777777" w:rsidR="00295312" w:rsidRPr="00CD7041" w:rsidRDefault="00295312" w:rsidP="00295312">
      <w:pPr>
        <w:shd w:val="clear" w:color="auto" w:fill="FFFF00"/>
        <w:ind w:left="-142" w:right="284"/>
        <w:jc w:val="both"/>
        <w:rPr>
          <w:rFonts w:ascii="Trebuchet MS" w:hAnsi="Trebuchet MS"/>
          <w:b/>
          <w:sz w:val="24"/>
          <w:szCs w:val="24"/>
          <w:lang w:val="ro-RO"/>
        </w:rPr>
      </w:pPr>
      <w:r w:rsidRPr="00295312">
        <w:rPr>
          <w:rFonts w:ascii="Trebuchet MS" w:hAnsi="Trebuchet MS"/>
          <w:b/>
          <w:sz w:val="24"/>
          <w:szCs w:val="24"/>
          <w:highlight w:val="yellow"/>
          <w:lang w:val="ro-RO"/>
        </w:rPr>
        <w:t>(iii) detalii privind acțiunile necesare pentru dezvoltarea activităților persoanei sau ale exploatației agricole, ale microîntreprinderii sau ale întreprinderii mici, cum ar fi investițiile, formarea sau consilierea</w:t>
      </w:r>
    </w:p>
    <w:p w14:paraId="39D6EFC1" w14:textId="77777777" w:rsidR="005C1DB8" w:rsidRDefault="003135E8" w:rsidP="008C61E7">
      <w:pPr>
        <w:shd w:val="clear" w:color="auto" w:fill="FFFFFF" w:themeFill="background1"/>
        <w:ind w:left="-142" w:right="284"/>
        <w:jc w:val="both"/>
        <w:rPr>
          <w:rFonts w:ascii="Trebuchet MS" w:eastAsia="Calibri" w:hAnsi="Trebuchet MS" w:cs="Calibri"/>
          <w:sz w:val="24"/>
          <w:szCs w:val="24"/>
        </w:rPr>
      </w:pPr>
      <w:proofErr w:type="spellStart"/>
      <w:r w:rsidRPr="005C1DB8">
        <w:rPr>
          <w:rFonts w:ascii="Trebuchet MS" w:eastAsia="Calibri" w:hAnsi="Trebuchet MS"/>
          <w:b/>
          <w:sz w:val="24"/>
          <w:szCs w:val="24"/>
        </w:rPr>
        <w:t>Documente</w:t>
      </w:r>
      <w:proofErr w:type="spellEnd"/>
      <w:r w:rsidRPr="005C1DB8">
        <w:rPr>
          <w:rFonts w:ascii="Trebuchet MS" w:eastAsia="Calibri" w:hAnsi="Trebuchet MS"/>
          <w:b/>
          <w:sz w:val="24"/>
          <w:szCs w:val="24"/>
        </w:rPr>
        <w:t xml:space="preserve"> </w:t>
      </w:r>
      <w:proofErr w:type="spellStart"/>
      <w:r w:rsidRPr="005C1DB8">
        <w:rPr>
          <w:rFonts w:ascii="Trebuchet MS" w:eastAsia="Calibri" w:hAnsi="Trebuchet MS"/>
          <w:b/>
          <w:sz w:val="24"/>
          <w:szCs w:val="24"/>
        </w:rPr>
        <w:t>verificate</w:t>
      </w:r>
      <w:proofErr w:type="spellEnd"/>
      <w:r w:rsidRPr="005C1DB8">
        <w:rPr>
          <w:rFonts w:ascii="Trebuchet MS" w:eastAsia="Calibri" w:hAnsi="Trebuchet MS"/>
          <w:b/>
          <w:sz w:val="24"/>
          <w:szCs w:val="24"/>
        </w:rPr>
        <w:t>:</w:t>
      </w:r>
      <w:r w:rsidRPr="00CD7041">
        <w:rPr>
          <w:rFonts w:ascii="Trebuchet MS" w:eastAsia="Calibri" w:hAnsi="Trebuchet MS"/>
          <w:sz w:val="24"/>
          <w:szCs w:val="24"/>
        </w:rPr>
        <w:t xml:space="preserve"> </w:t>
      </w:r>
      <w:proofErr w:type="spellStart"/>
      <w:r w:rsidRPr="00CD7041">
        <w:rPr>
          <w:rFonts w:ascii="Trebuchet MS" w:eastAsia="Calibri" w:hAnsi="Trebuchet MS"/>
          <w:sz w:val="24"/>
          <w:szCs w:val="24"/>
        </w:rPr>
        <w:t>Planul</w:t>
      </w:r>
      <w:proofErr w:type="spellEnd"/>
      <w:r w:rsidRPr="00CD7041">
        <w:rPr>
          <w:rFonts w:ascii="Trebuchet MS" w:eastAsia="Calibri" w:hAnsi="Trebuchet MS"/>
          <w:sz w:val="24"/>
          <w:szCs w:val="24"/>
        </w:rPr>
        <w:t xml:space="preserve"> de </w:t>
      </w:r>
      <w:proofErr w:type="spellStart"/>
      <w:r w:rsidRPr="00CD7041">
        <w:rPr>
          <w:rFonts w:ascii="Trebuchet MS" w:eastAsia="Calibri" w:hAnsi="Trebuchet MS"/>
          <w:sz w:val="24"/>
          <w:szCs w:val="24"/>
        </w:rPr>
        <w:t>afaceri</w:t>
      </w:r>
      <w:proofErr w:type="spellEnd"/>
      <w:r w:rsidRPr="00CD7041">
        <w:rPr>
          <w:rFonts w:ascii="Trebuchet MS" w:eastAsia="Calibri" w:hAnsi="Trebuchet MS"/>
          <w:sz w:val="24"/>
          <w:szCs w:val="24"/>
        </w:rPr>
        <w:t xml:space="preserve">, </w:t>
      </w:r>
      <w:proofErr w:type="spellStart"/>
      <w:r w:rsidRPr="00CD7041">
        <w:rPr>
          <w:rFonts w:ascii="Trebuchet MS" w:eastAsia="Calibri" w:hAnsi="Trebuchet MS"/>
          <w:sz w:val="24"/>
          <w:szCs w:val="24"/>
        </w:rPr>
        <w:t>Cererea</w:t>
      </w:r>
      <w:proofErr w:type="spellEnd"/>
      <w:r w:rsidRPr="00CD7041">
        <w:rPr>
          <w:rFonts w:ascii="Trebuchet MS" w:eastAsia="Calibri" w:hAnsi="Trebuchet MS"/>
          <w:sz w:val="24"/>
          <w:szCs w:val="24"/>
        </w:rPr>
        <w:t xml:space="preserve"> de </w:t>
      </w:r>
      <w:proofErr w:type="spellStart"/>
      <w:r w:rsidRPr="00CD7041">
        <w:rPr>
          <w:rFonts w:ascii="Trebuchet MS" w:eastAsia="Calibri" w:hAnsi="Trebuchet MS"/>
          <w:sz w:val="24"/>
          <w:szCs w:val="24"/>
        </w:rPr>
        <w:t>finanțare</w:t>
      </w:r>
      <w:proofErr w:type="spellEnd"/>
      <w:r w:rsidRPr="00CD7041">
        <w:rPr>
          <w:rFonts w:ascii="Trebuchet MS" w:eastAsia="Calibri" w:hAnsi="Trebuchet MS"/>
          <w:sz w:val="24"/>
          <w:szCs w:val="24"/>
        </w:rPr>
        <w:t xml:space="preserve">, </w:t>
      </w:r>
      <w:proofErr w:type="spellStart"/>
      <w:r w:rsidRPr="00CD7041">
        <w:rPr>
          <w:rFonts w:ascii="Trebuchet MS" w:eastAsia="Calibri" w:hAnsi="Trebuchet MS" w:cs="Calibri"/>
          <w:sz w:val="24"/>
          <w:szCs w:val="24"/>
        </w:rPr>
        <w:t>Anexa</w:t>
      </w:r>
      <w:proofErr w:type="spellEnd"/>
      <w:r w:rsidRPr="00CD7041">
        <w:rPr>
          <w:rFonts w:ascii="Trebuchet MS" w:eastAsia="Calibri" w:hAnsi="Trebuchet MS" w:cs="Calibri"/>
          <w:sz w:val="24"/>
          <w:szCs w:val="24"/>
        </w:rPr>
        <w:t xml:space="preserve"> 7/</w:t>
      </w:r>
      <w:proofErr w:type="spellStart"/>
      <w:r w:rsidRPr="00CD7041">
        <w:rPr>
          <w:rFonts w:ascii="Trebuchet MS" w:eastAsia="Calibri" w:hAnsi="Trebuchet MS" w:cs="Calibri"/>
          <w:sz w:val="24"/>
          <w:szCs w:val="24"/>
        </w:rPr>
        <w:t>Anexa</w:t>
      </w:r>
      <w:proofErr w:type="spellEnd"/>
      <w:r w:rsidRPr="00CD7041">
        <w:rPr>
          <w:rFonts w:ascii="Trebuchet MS" w:eastAsia="Calibri" w:hAnsi="Trebuchet MS" w:cs="Calibri"/>
          <w:sz w:val="24"/>
          <w:szCs w:val="24"/>
        </w:rPr>
        <w:t xml:space="preserve"> 8 la </w:t>
      </w:r>
      <w:proofErr w:type="spellStart"/>
      <w:r w:rsidRPr="00CD7041">
        <w:rPr>
          <w:rFonts w:ascii="Trebuchet MS" w:eastAsia="Calibri" w:hAnsi="Trebuchet MS" w:cs="Calibri"/>
          <w:sz w:val="24"/>
          <w:szCs w:val="24"/>
        </w:rPr>
        <w:t>Ghidul</w:t>
      </w:r>
      <w:proofErr w:type="spellEnd"/>
      <w:r w:rsidRPr="00CD7041">
        <w:rPr>
          <w:rFonts w:ascii="Trebuchet MS" w:eastAsia="Calibri" w:hAnsi="Trebuchet MS" w:cs="Calibri"/>
          <w:sz w:val="24"/>
          <w:szCs w:val="24"/>
        </w:rPr>
        <w:t xml:space="preserve"> </w:t>
      </w:r>
      <w:proofErr w:type="spellStart"/>
      <w:r w:rsidRPr="00CD7041">
        <w:rPr>
          <w:rFonts w:ascii="Trebuchet MS" w:eastAsia="Calibri" w:hAnsi="Trebuchet MS" w:cs="Calibri"/>
          <w:sz w:val="24"/>
          <w:szCs w:val="24"/>
        </w:rPr>
        <w:t>Solicitantului</w:t>
      </w:r>
      <w:proofErr w:type="spellEnd"/>
      <w:r w:rsidR="005C1DB8">
        <w:rPr>
          <w:rFonts w:ascii="Trebuchet MS" w:eastAsia="Calibri" w:hAnsi="Trebuchet MS" w:cs="Calibri"/>
          <w:sz w:val="24"/>
          <w:szCs w:val="24"/>
        </w:rPr>
        <w:t>.</w:t>
      </w:r>
    </w:p>
    <w:p w14:paraId="05B885C6" w14:textId="77777777" w:rsidR="005C1DB8" w:rsidRPr="005C1DB8" w:rsidRDefault="005C1DB8" w:rsidP="008C61E7">
      <w:pPr>
        <w:shd w:val="clear" w:color="auto" w:fill="FFFFFF" w:themeFill="background1"/>
        <w:ind w:left="-142" w:right="284"/>
        <w:jc w:val="both"/>
        <w:rPr>
          <w:rFonts w:ascii="Trebuchet MS" w:eastAsia="Calibri" w:hAnsi="Trebuchet MS" w:cs="Calibri"/>
          <w:sz w:val="24"/>
          <w:szCs w:val="24"/>
        </w:rPr>
      </w:pPr>
    </w:p>
    <w:p w14:paraId="12F0BB6C" w14:textId="77777777" w:rsidR="00117A29" w:rsidRPr="00CD7041" w:rsidRDefault="00117A29" w:rsidP="008C61E7">
      <w:pPr>
        <w:shd w:val="clear" w:color="auto" w:fill="B2A1C7" w:themeFill="accent4" w:themeFillTint="99"/>
        <w:ind w:left="-142" w:right="284"/>
        <w:jc w:val="both"/>
        <w:rPr>
          <w:rFonts w:ascii="Trebuchet MS" w:hAnsi="Trebuchet MS"/>
          <w:b/>
          <w:sz w:val="24"/>
          <w:szCs w:val="24"/>
          <w:lang w:val="ro-RO"/>
        </w:rPr>
      </w:pPr>
      <w:r w:rsidRPr="00CD7041">
        <w:rPr>
          <w:rFonts w:ascii="Trebuchet MS" w:hAnsi="Trebuchet MS"/>
          <w:b/>
          <w:sz w:val="24"/>
          <w:szCs w:val="24"/>
          <w:lang w:val="ro-RO"/>
        </w:rPr>
        <w:t>EG</w:t>
      </w:r>
      <w:r w:rsidR="005C1DB8">
        <w:rPr>
          <w:rFonts w:ascii="Trebuchet MS" w:hAnsi="Trebuchet MS"/>
          <w:b/>
          <w:sz w:val="24"/>
          <w:szCs w:val="24"/>
          <w:lang w:val="ro-RO"/>
        </w:rPr>
        <w:t>5.</w:t>
      </w:r>
      <w:r w:rsidRPr="00CD7041">
        <w:rPr>
          <w:rFonts w:ascii="Trebuchet MS" w:hAnsi="Trebuchet MS"/>
          <w:b/>
          <w:sz w:val="24"/>
          <w:szCs w:val="24"/>
          <w:lang w:val="ro-RO"/>
        </w:rPr>
        <w:t xml:space="preserve"> Implementarea Planului de Afaceri trebuie să înceapă în termen de cel mult 9 luni de la data deciziei de acordare a sprijinului</w:t>
      </w:r>
      <w:r w:rsidR="00454E0B" w:rsidRPr="00CD7041">
        <w:rPr>
          <w:rFonts w:ascii="Trebuchet MS" w:hAnsi="Trebuchet MS"/>
          <w:b/>
          <w:sz w:val="24"/>
          <w:szCs w:val="24"/>
          <w:lang w:val="ro-RO"/>
        </w:rPr>
        <w:t>;</w:t>
      </w:r>
    </w:p>
    <w:p w14:paraId="3852E471" w14:textId="77777777" w:rsidR="00CF18B2" w:rsidRPr="00CF18B2" w:rsidRDefault="00CF18B2" w:rsidP="008C61E7">
      <w:pPr>
        <w:shd w:val="clear" w:color="auto" w:fill="FFFFFF" w:themeFill="background1"/>
        <w:ind w:left="-142" w:right="284"/>
        <w:jc w:val="both"/>
        <w:rPr>
          <w:rFonts w:ascii="Trebuchet MS" w:eastAsia="Calibri" w:hAnsi="Trebuchet MS"/>
          <w:sz w:val="24"/>
          <w:szCs w:val="24"/>
        </w:rPr>
      </w:pPr>
      <w:r w:rsidRPr="00CF18B2">
        <w:rPr>
          <w:rFonts w:ascii="Trebuchet MS" w:eastAsia="Calibri" w:hAnsi="Trebuchet MS"/>
          <w:sz w:val="24"/>
          <w:szCs w:val="24"/>
        </w:rPr>
        <w:t xml:space="preserve">Se </w:t>
      </w:r>
      <w:proofErr w:type="spellStart"/>
      <w:r w:rsidRPr="00CF18B2">
        <w:rPr>
          <w:rFonts w:ascii="Trebuchet MS" w:eastAsia="Calibri" w:hAnsi="Trebuchet MS"/>
          <w:sz w:val="24"/>
          <w:szCs w:val="24"/>
        </w:rPr>
        <w:t>va</w:t>
      </w:r>
      <w:proofErr w:type="spellEnd"/>
      <w:r w:rsidRPr="00CF18B2">
        <w:rPr>
          <w:rFonts w:ascii="Trebuchet MS" w:eastAsia="Calibri" w:hAnsi="Trebuchet MS"/>
          <w:sz w:val="24"/>
          <w:szCs w:val="24"/>
        </w:rPr>
        <w:t xml:space="preserve"> </w:t>
      </w:r>
      <w:proofErr w:type="spellStart"/>
      <w:r w:rsidRPr="00CF18B2">
        <w:rPr>
          <w:rFonts w:ascii="Trebuchet MS" w:eastAsia="Calibri" w:hAnsi="Trebuchet MS"/>
          <w:sz w:val="24"/>
          <w:szCs w:val="24"/>
        </w:rPr>
        <w:t>verifica</w:t>
      </w:r>
      <w:proofErr w:type="spellEnd"/>
      <w:r w:rsidRPr="00CF18B2">
        <w:rPr>
          <w:rFonts w:ascii="Trebuchet MS" w:eastAsia="Calibri" w:hAnsi="Trebuchet MS"/>
          <w:sz w:val="24"/>
          <w:szCs w:val="24"/>
        </w:rPr>
        <w:t xml:space="preserve"> </w:t>
      </w:r>
      <w:proofErr w:type="spellStart"/>
      <w:r w:rsidRPr="00CF18B2">
        <w:rPr>
          <w:rFonts w:ascii="Trebuchet MS" w:eastAsia="Calibri" w:hAnsi="Trebuchet MS"/>
          <w:sz w:val="24"/>
          <w:szCs w:val="24"/>
        </w:rPr>
        <w:t>Declara</w:t>
      </w:r>
      <w:r>
        <w:rPr>
          <w:rFonts w:ascii="Trebuchet MS" w:eastAsia="Calibri" w:hAnsi="Trebuchet MS"/>
          <w:sz w:val="24"/>
          <w:szCs w:val="24"/>
        </w:rPr>
        <w:t>ț</w:t>
      </w:r>
      <w:r w:rsidRPr="00CF18B2">
        <w:rPr>
          <w:rFonts w:ascii="Trebuchet MS" w:eastAsia="Calibri" w:hAnsi="Trebuchet MS"/>
          <w:sz w:val="24"/>
          <w:szCs w:val="24"/>
        </w:rPr>
        <w:t>ia</w:t>
      </w:r>
      <w:proofErr w:type="spellEnd"/>
      <w:r w:rsidRPr="00CF18B2">
        <w:rPr>
          <w:rFonts w:ascii="Trebuchet MS" w:eastAsia="Calibri" w:hAnsi="Trebuchet MS"/>
          <w:sz w:val="24"/>
          <w:szCs w:val="24"/>
        </w:rPr>
        <w:t xml:space="preserve"> F din </w:t>
      </w:r>
      <w:proofErr w:type="spellStart"/>
      <w:r w:rsidRPr="00CF18B2">
        <w:rPr>
          <w:rFonts w:ascii="Trebuchet MS" w:eastAsia="Calibri" w:hAnsi="Trebuchet MS"/>
          <w:sz w:val="24"/>
          <w:szCs w:val="24"/>
        </w:rPr>
        <w:t>Cererea</w:t>
      </w:r>
      <w:proofErr w:type="spellEnd"/>
      <w:r w:rsidRPr="00CF18B2">
        <w:rPr>
          <w:rFonts w:ascii="Trebuchet MS" w:eastAsia="Calibri" w:hAnsi="Trebuchet MS"/>
          <w:sz w:val="24"/>
          <w:szCs w:val="24"/>
        </w:rPr>
        <w:t xml:space="preserve"> de </w:t>
      </w:r>
      <w:proofErr w:type="spellStart"/>
      <w:r w:rsidRPr="00CF18B2">
        <w:rPr>
          <w:rFonts w:ascii="Trebuchet MS" w:eastAsia="Calibri" w:hAnsi="Trebuchet MS"/>
          <w:sz w:val="24"/>
          <w:szCs w:val="24"/>
        </w:rPr>
        <w:t>finan</w:t>
      </w:r>
      <w:r>
        <w:rPr>
          <w:rFonts w:ascii="Trebuchet MS" w:eastAsia="Calibri" w:hAnsi="Trebuchet MS"/>
          <w:sz w:val="24"/>
          <w:szCs w:val="24"/>
        </w:rPr>
        <w:t>ț</w:t>
      </w:r>
      <w:r w:rsidRPr="00CF18B2">
        <w:rPr>
          <w:rFonts w:ascii="Trebuchet MS" w:eastAsia="Calibri" w:hAnsi="Trebuchet MS"/>
          <w:sz w:val="24"/>
          <w:szCs w:val="24"/>
        </w:rPr>
        <w:t>are</w:t>
      </w:r>
      <w:proofErr w:type="spellEnd"/>
      <w:r w:rsidR="000501DF">
        <w:rPr>
          <w:rFonts w:ascii="Trebuchet MS" w:eastAsia="Calibri" w:hAnsi="Trebuchet MS"/>
          <w:sz w:val="24"/>
          <w:szCs w:val="24"/>
        </w:rPr>
        <w:t xml:space="preserve">. </w:t>
      </w:r>
      <w:r w:rsidRPr="00CF18B2">
        <w:rPr>
          <w:rFonts w:ascii="Trebuchet MS" w:eastAsia="Calibri" w:hAnsi="Trebuchet MS"/>
          <w:sz w:val="24"/>
          <w:szCs w:val="24"/>
        </w:rPr>
        <w:t xml:space="preserve">Se </w:t>
      </w:r>
      <w:proofErr w:type="spellStart"/>
      <w:r w:rsidRPr="00CF18B2">
        <w:rPr>
          <w:rFonts w:ascii="Trebuchet MS" w:eastAsia="Calibri" w:hAnsi="Trebuchet MS"/>
          <w:sz w:val="24"/>
          <w:szCs w:val="24"/>
        </w:rPr>
        <w:t>verific</w:t>
      </w:r>
      <w:r>
        <w:rPr>
          <w:rFonts w:ascii="Trebuchet MS" w:eastAsia="Calibri" w:hAnsi="Trebuchet MS"/>
          <w:sz w:val="24"/>
          <w:szCs w:val="24"/>
        </w:rPr>
        <w:t>ă</w:t>
      </w:r>
      <w:proofErr w:type="spellEnd"/>
      <w:r w:rsidRPr="00CF18B2">
        <w:rPr>
          <w:rFonts w:ascii="Trebuchet MS" w:eastAsia="Calibri" w:hAnsi="Trebuchet MS"/>
          <w:sz w:val="24"/>
          <w:szCs w:val="24"/>
        </w:rPr>
        <w:t xml:space="preserve"> </w:t>
      </w:r>
      <w:proofErr w:type="spellStart"/>
      <w:r>
        <w:rPr>
          <w:rFonts w:ascii="Trebuchet MS" w:eastAsia="Calibri" w:hAnsi="Trebuchet MS"/>
          <w:sz w:val="24"/>
          <w:szCs w:val="24"/>
        </w:rPr>
        <w:t>î</w:t>
      </w:r>
      <w:r w:rsidRPr="00CF18B2">
        <w:rPr>
          <w:rFonts w:ascii="Trebuchet MS" w:eastAsia="Calibri" w:hAnsi="Trebuchet MS"/>
          <w:sz w:val="24"/>
          <w:szCs w:val="24"/>
        </w:rPr>
        <w:t>n</w:t>
      </w:r>
      <w:proofErr w:type="spellEnd"/>
      <w:r w:rsidRPr="00CF18B2">
        <w:rPr>
          <w:rFonts w:ascii="Trebuchet MS" w:eastAsia="Calibri" w:hAnsi="Trebuchet MS"/>
          <w:sz w:val="24"/>
          <w:szCs w:val="24"/>
        </w:rPr>
        <w:t xml:space="preserve"> </w:t>
      </w:r>
      <w:proofErr w:type="spellStart"/>
      <w:r w:rsidRPr="00CF18B2">
        <w:rPr>
          <w:rFonts w:ascii="Trebuchet MS" w:eastAsia="Calibri" w:hAnsi="Trebuchet MS"/>
          <w:sz w:val="24"/>
          <w:szCs w:val="24"/>
        </w:rPr>
        <w:t>Planul</w:t>
      </w:r>
      <w:proofErr w:type="spellEnd"/>
      <w:r w:rsidRPr="00CF18B2">
        <w:rPr>
          <w:rFonts w:ascii="Trebuchet MS" w:eastAsia="Calibri" w:hAnsi="Trebuchet MS"/>
          <w:sz w:val="24"/>
          <w:szCs w:val="24"/>
        </w:rPr>
        <w:t xml:space="preserve"> de </w:t>
      </w:r>
      <w:proofErr w:type="spellStart"/>
      <w:r w:rsidRPr="00CF18B2">
        <w:rPr>
          <w:rFonts w:ascii="Trebuchet MS" w:eastAsia="Calibri" w:hAnsi="Trebuchet MS"/>
          <w:sz w:val="24"/>
          <w:szCs w:val="24"/>
        </w:rPr>
        <w:t>afaceri</w:t>
      </w:r>
      <w:proofErr w:type="spellEnd"/>
      <w:r w:rsidRPr="00CF18B2">
        <w:rPr>
          <w:rFonts w:ascii="Trebuchet MS" w:eastAsia="Calibri" w:hAnsi="Trebuchet MS"/>
          <w:sz w:val="24"/>
          <w:szCs w:val="24"/>
        </w:rPr>
        <w:t xml:space="preserve"> </w:t>
      </w:r>
      <w:proofErr w:type="spellStart"/>
      <w:r w:rsidRPr="00CF18B2">
        <w:rPr>
          <w:rFonts w:ascii="Trebuchet MS" w:eastAsia="Calibri" w:hAnsi="Trebuchet MS"/>
          <w:sz w:val="24"/>
          <w:szCs w:val="24"/>
        </w:rPr>
        <w:t>dac</w:t>
      </w:r>
      <w:r>
        <w:rPr>
          <w:rFonts w:ascii="Trebuchet MS" w:eastAsia="Calibri" w:hAnsi="Trebuchet MS"/>
          <w:sz w:val="24"/>
          <w:szCs w:val="24"/>
        </w:rPr>
        <w:t>ă</w:t>
      </w:r>
      <w:proofErr w:type="spellEnd"/>
      <w:r>
        <w:rPr>
          <w:rFonts w:ascii="Trebuchet MS" w:eastAsia="Calibri" w:hAnsi="Trebuchet MS"/>
          <w:sz w:val="24"/>
          <w:szCs w:val="24"/>
        </w:rPr>
        <w:t xml:space="preserve"> </w:t>
      </w:r>
      <w:proofErr w:type="spellStart"/>
      <w:r w:rsidRPr="00CF18B2">
        <w:rPr>
          <w:rFonts w:ascii="Trebuchet MS" w:eastAsia="Calibri" w:hAnsi="Trebuchet MS"/>
          <w:sz w:val="24"/>
          <w:szCs w:val="24"/>
        </w:rPr>
        <w:t>implementarea</w:t>
      </w:r>
      <w:proofErr w:type="spellEnd"/>
      <w:r w:rsidRPr="00CF18B2">
        <w:rPr>
          <w:rFonts w:ascii="Trebuchet MS" w:eastAsia="Calibri" w:hAnsi="Trebuchet MS"/>
          <w:sz w:val="24"/>
          <w:szCs w:val="24"/>
        </w:rPr>
        <w:t xml:space="preserve"> </w:t>
      </w:r>
      <w:proofErr w:type="spellStart"/>
      <w:r w:rsidRPr="00CF18B2">
        <w:rPr>
          <w:rFonts w:ascii="Trebuchet MS" w:eastAsia="Calibri" w:hAnsi="Trebuchet MS"/>
          <w:sz w:val="24"/>
          <w:szCs w:val="24"/>
        </w:rPr>
        <w:t>acestuia</w:t>
      </w:r>
      <w:proofErr w:type="spellEnd"/>
      <w:r w:rsidRPr="00CF18B2">
        <w:rPr>
          <w:rFonts w:ascii="Trebuchet MS" w:eastAsia="Calibri" w:hAnsi="Trebuchet MS"/>
          <w:sz w:val="24"/>
          <w:szCs w:val="24"/>
        </w:rPr>
        <w:t xml:space="preserve"> e </w:t>
      </w:r>
      <w:proofErr w:type="spellStart"/>
      <w:r w:rsidRPr="00CF18B2">
        <w:rPr>
          <w:rFonts w:ascii="Trebuchet MS" w:eastAsia="Calibri" w:hAnsi="Trebuchet MS"/>
          <w:sz w:val="24"/>
          <w:szCs w:val="24"/>
        </w:rPr>
        <w:t>prevazut</w:t>
      </w:r>
      <w:r>
        <w:rPr>
          <w:rFonts w:ascii="Trebuchet MS" w:eastAsia="Calibri" w:hAnsi="Trebuchet MS"/>
          <w:sz w:val="24"/>
          <w:szCs w:val="24"/>
        </w:rPr>
        <w:t>ă</w:t>
      </w:r>
      <w:proofErr w:type="spellEnd"/>
      <w:r w:rsidRPr="00CF18B2">
        <w:rPr>
          <w:rFonts w:ascii="Trebuchet MS" w:eastAsia="Calibri" w:hAnsi="Trebuchet MS"/>
          <w:sz w:val="24"/>
          <w:szCs w:val="24"/>
        </w:rPr>
        <w:t xml:space="preserve"> </w:t>
      </w:r>
      <w:proofErr w:type="spellStart"/>
      <w:r w:rsidRPr="00CF18B2">
        <w:rPr>
          <w:rFonts w:ascii="Trebuchet MS" w:eastAsia="Calibri" w:hAnsi="Trebuchet MS"/>
          <w:sz w:val="24"/>
          <w:szCs w:val="24"/>
        </w:rPr>
        <w:t>să</w:t>
      </w:r>
      <w:proofErr w:type="spellEnd"/>
      <w:r w:rsidRPr="00CF18B2">
        <w:rPr>
          <w:rFonts w:ascii="Trebuchet MS" w:eastAsia="Calibri" w:hAnsi="Trebuchet MS"/>
          <w:sz w:val="24"/>
          <w:szCs w:val="24"/>
        </w:rPr>
        <w:t xml:space="preserve"> </w:t>
      </w:r>
      <w:proofErr w:type="spellStart"/>
      <w:r w:rsidRPr="00CF18B2">
        <w:rPr>
          <w:rFonts w:ascii="Trebuchet MS" w:eastAsia="Calibri" w:hAnsi="Trebuchet MS"/>
          <w:sz w:val="24"/>
          <w:szCs w:val="24"/>
        </w:rPr>
        <w:t>înceapă</w:t>
      </w:r>
      <w:proofErr w:type="spellEnd"/>
      <w:r w:rsidRPr="00CF18B2">
        <w:rPr>
          <w:rFonts w:ascii="Trebuchet MS" w:eastAsia="Calibri" w:hAnsi="Trebuchet MS"/>
          <w:sz w:val="24"/>
          <w:szCs w:val="24"/>
        </w:rPr>
        <w:t xml:space="preserve"> </w:t>
      </w:r>
      <w:proofErr w:type="spellStart"/>
      <w:r w:rsidRPr="00CF18B2">
        <w:rPr>
          <w:rFonts w:ascii="Trebuchet MS" w:eastAsia="Calibri" w:hAnsi="Trebuchet MS"/>
          <w:sz w:val="24"/>
          <w:szCs w:val="24"/>
        </w:rPr>
        <w:t>în</w:t>
      </w:r>
      <w:proofErr w:type="spellEnd"/>
      <w:r w:rsidRPr="00CF18B2">
        <w:rPr>
          <w:rFonts w:ascii="Trebuchet MS" w:eastAsia="Calibri" w:hAnsi="Trebuchet MS"/>
          <w:sz w:val="24"/>
          <w:szCs w:val="24"/>
        </w:rPr>
        <w:t xml:space="preserve"> termen de </w:t>
      </w:r>
      <w:proofErr w:type="spellStart"/>
      <w:r w:rsidRPr="00CF18B2">
        <w:rPr>
          <w:rFonts w:ascii="Trebuchet MS" w:eastAsia="Calibri" w:hAnsi="Trebuchet MS"/>
          <w:sz w:val="24"/>
          <w:szCs w:val="24"/>
        </w:rPr>
        <w:t>cel</w:t>
      </w:r>
      <w:proofErr w:type="spellEnd"/>
      <w:r w:rsidRPr="00CF18B2">
        <w:rPr>
          <w:rFonts w:ascii="Trebuchet MS" w:eastAsia="Calibri" w:hAnsi="Trebuchet MS"/>
          <w:sz w:val="24"/>
          <w:szCs w:val="24"/>
        </w:rPr>
        <w:t xml:space="preserve"> </w:t>
      </w:r>
      <w:proofErr w:type="spellStart"/>
      <w:r w:rsidRPr="00CF18B2">
        <w:rPr>
          <w:rFonts w:ascii="Trebuchet MS" w:eastAsia="Calibri" w:hAnsi="Trebuchet MS"/>
          <w:sz w:val="24"/>
          <w:szCs w:val="24"/>
        </w:rPr>
        <w:t>mult</w:t>
      </w:r>
      <w:proofErr w:type="spellEnd"/>
      <w:r w:rsidRPr="00CF18B2">
        <w:rPr>
          <w:rFonts w:ascii="Trebuchet MS" w:eastAsia="Calibri" w:hAnsi="Trebuchet MS"/>
          <w:sz w:val="24"/>
          <w:szCs w:val="24"/>
        </w:rPr>
        <w:t xml:space="preserve"> 9 </w:t>
      </w:r>
      <w:proofErr w:type="spellStart"/>
      <w:r w:rsidRPr="00CF18B2">
        <w:rPr>
          <w:rFonts w:ascii="Trebuchet MS" w:eastAsia="Calibri" w:hAnsi="Trebuchet MS"/>
          <w:sz w:val="24"/>
          <w:szCs w:val="24"/>
        </w:rPr>
        <w:t>luni</w:t>
      </w:r>
      <w:proofErr w:type="spellEnd"/>
      <w:r w:rsidRPr="00CF18B2">
        <w:rPr>
          <w:rFonts w:ascii="Trebuchet MS" w:eastAsia="Calibri" w:hAnsi="Trebuchet MS"/>
          <w:sz w:val="24"/>
          <w:szCs w:val="24"/>
        </w:rPr>
        <w:t xml:space="preserve"> de la data </w:t>
      </w:r>
      <w:proofErr w:type="spellStart"/>
      <w:r w:rsidRPr="00CF18B2">
        <w:rPr>
          <w:rFonts w:ascii="Trebuchet MS" w:eastAsia="Calibri" w:hAnsi="Trebuchet MS"/>
          <w:sz w:val="24"/>
          <w:szCs w:val="24"/>
        </w:rPr>
        <w:t>semnării</w:t>
      </w:r>
      <w:proofErr w:type="spellEnd"/>
      <w:r w:rsidRPr="00CF18B2">
        <w:rPr>
          <w:rFonts w:ascii="Trebuchet MS" w:eastAsia="Calibri" w:hAnsi="Trebuchet MS"/>
          <w:sz w:val="24"/>
          <w:szCs w:val="24"/>
        </w:rPr>
        <w:t xml:space="preserve"> </w:t>
      </w:r>
      <w:proofErr w:type="spellStart"/>
      <w:r w:rsidRPr="00CF18B2">
        <w:rPr>
          <w:rFonts w:ascii="Trebuchet MS" w:eastAsia="Calibri" w:hAnsi="Trebuchet MS"/>
          <w:sz w:val="24"/>
          <w:szCs w:val="24"/>
        </w:rPr>
        <w:t>Contractului</w:t>
      </w:r>
      <w:proofErr w:type="spellEnd"/>
      <w:r w:rsidRPr="00CF18B2">
        <w:rPr>
          <w:rFonts w:ascii="Trebuchet MS" w:eastAsia="Calibri" w:hAnsi="Trebuchet MS"/>
          <w:sz w:val="24"/>
          <w:szCs w:val="24"/>
        </w:rPr>
        <w:t xml:space="preserve"> de </w:t>
      </w:r>
      <w:proofErr w:type="spellStart"/>
      <w:r w:rsidRPr="00CF18B2">
        <w:rPr>
          <w:rFonts w:ascii="Trebuchet MS" w:eastAsia="Calibri" w:hAnsi="Trebuchet MS"/>
          <w:sz w:val="24"/>
          <w:szCs w:val="24"/>
        </w:rPr>
        <w:t>Finanțare</w:t>
      </w:r>
      <w:proofErr w:type="spellEnd"/>
      <w:r w:rsidRPr="00CF18B2">
        <w:rPr>
          <w:rFonts w:ascii="Trebuchet MS" w:eastAsia="Calibri" w:hAnsi="Trebuchet MS"/>
          <w:sz w:val="24"/>
          <w:szCs w:val="24"/>
        </w:rPr>
        <w:t>.</w:t>
      </w:r>
    </w:p>
    <w:p w14:paraId="5F12A475" w14:textId="77777777" w:rsidR="003135E8" w:rsidRPr="00CD7041" w:rsidRDefault="009F6238" w:rsidP="008C61E7">
      <w:pPr>
        <w:shd w:val="clear" w:color="auto" w:fill="FFFFFF" w:themeFill="background1"/>
        <w:ind w:left="-142" w:right="284"/>
        <w:jc w:val="both"/>
        <w:rPr>
          <w:rFonts w:ascii="Trebuchet MS" w:hAnsi="Trebuchet MS"/>
          <w:b/>
          <w:sz w:val="24"/>
          <w:szCs w:val="24"/>
          <w:lang w:val="ro-RO"/>
        </w:rPr>
      </w:pPr>
      <w:proofErr w:type="spellStart"/>
      <w:r w:rsidRPr="00CD7041">
        <w:rPr>
          <w:rFonts w:ascii="Trebuchet MS" w:eastAsia="Calibri" w:hAnsi="Trebuchet MS"/>
          <w:b/>
          <w:sz w:val="24"/>
          <w:szCs w:val="24"/>
        </w:rPr>
        <w:t>Documente</w:t>
      </w:r>
      <w:proofErr w:type="spellEnd"/>
      <w:r w:rsidRPr="00CD7041">
        <w:rPr>
          <w:rFonts w:ascii="Trebuchet MS" w:eastAsia="Calibri" w:hAnsi="Trebuchet MS"/>
          <w:b/>
          <w:sz w:val="24"/>
          <w:szCs w:val="24"/>
        </w:rPr>
        <w:t xml:space="preserve"> </w:t>
      </w:r>
      <w:proofErr w:type="spellStart"/>
      <w:r w:rsidRPr="00CD7041">
        <w:rPr>
          <w:rFonts w:ascii="Trebuchet MS" w:eastAsia="Calibri" w:hAnsi="Trebuchet MS"/>
          <w:b/>
          <w:sz w:val="24"/>
          <w:szCs w:val="24"/>
        </w:rPr>
        <w:t>verificate</w:t>
      </w:r>
      <w:proofErr w:type="spellEnd"/>
      <w:r w:rsidRPr="00CD7041">
        <w:rPr>
          <w:rFonts w:ascii="Trebuchet MS" w:eastAsia="Calibri" w:hAnsi="Trebuchet MS"/>
          <w:b/>
          <w:sz w:val="24"/>
          <w:szCs w:val="24"/>
        </w:rPr>
        <w:t xml:space="preserve">: </w:t>
      </w:r>
      <w:proofErr w:type="spellStart"/>
      <w:r w:rsidR="003135E8" w:rsidRPr="00CD7041">
        <w:rPr>
          <w:rFonts w:ascii="Trebuchet MS" w:eastAsia="Calibri" w:hAnsi="Trebuchet MS"/>
          <w:sz w:val="24"/>
          <w:szCs w:val="24"/>
        </w:rPr>
        <w:t>Planul</w:t>
      </w:r>
      <w:proofErr w:type="spellEnd"/>
      <w:r w:rsidR="003135E8" w:rsidRPr="00CD7041">
        <w:rPr>
          <w:rFonts w:ascii="Trebuchet MS" w:eastAsia="Calibri" w:hAnsi="Trebuchet MS"/>
          <w:sz w:val="24"/>
          <w:szCs w:val="24"/>
        </w:rPr>
        <w:t xml:space="preserve"> de </w:t>
      </w:r>
      <w:proofErr w:type="spellStart"/>
      <w:r w:rsidR="003135E8" w:rsidRPr="00CD7041">
        <w:rPr>
          <w:rFonts w:ascii="Trebuchet MS" w:eastAsia="Calibri" w:hAnsi="Trebuchet MS"/>
          <w:sz w:val="24"/>
          <w:szCs w:val="24"/>
        </w:rPr>
        <w:t>afaceri</w:t>
      </w:r>
      <w:proofErr w:type="spellEnd"/>
      <w:r w:rsidR="003135E8" w:rsidRPr="00CD7041">
        <w:rPr>
          <w:rFonts w:ascii="Trebuchet MS" w:eastAsia="Calibri" w:hAnsi="Trebuchet MS"/>
          <w:sz w:val="24"/>
          <w:szCs w:val="24"/>
        </w:rPr>
        <w:t xml:space="preserve">, </w:t>
      </w:r>
      <w:proofErr w:type="spellStart"/>
      <w:r w:rsidR="003135E8" w:rsidRPr="00CD7041">
        <w:rPr>
          <w:rFonts w:ascii="Trebuchet MS" w:eastAsia="Calibri" w:hAnsi="Trebuchet MS"/>
          <w:sz w:val="24"/>
          <w:szCs w:val="24"/>
        </w:rPr>
        <w:t>Cererea</w:t>
      </w:r>
      <w:proofErr w:type="spellEnd"/>
      <w:r w:rsidR="003135E8" w:rsidRPr="00CD7041">
        <w:rPr>
          <w:rFonts w:ascii="Trebuchet MS" w:eastAsia="Calibri" w:hAnsi="Trebuchet MS"/>
          <w:sz w:val="24"/>
          <w:szCs w:val="24"/>
        </w:rPr>
        <w:t xml:space="preserve"> de </w:t>
      </w:r>
      <w:proofErr w:type="spellStart"/>
      <w:r w:rsidR="003135E8" w:rsidRPr="00CD7041">
        <w:rPr>
          <w:rFonts w:ascii="Trebuchet MS" w:eastAsia="Calibri" w:hAnsi="Trebuchet MS"/>
          <w:sz w:val="24"/>
          <w:szCs w:val="24"/>
        </w:rPr>
        <w:t>finanțare</w:t>
      </w:r>
      <w:proofErr w:type="spellEnd"/>
      <w:r w:rsidR="003135E8" w:rsidRPr="00CD7041">
        <w:rPr>
          <w:rFonts w:ascii="Trebuchet MS" w:eastAsia="Calibri" w:hAnsi="Trebuchet MS"/>
          <w:sz w:val="24"/>
          <w:szCs w:val="24"/>
        </w:rPr>
        <w:t>.</w:t>
      </w:r>
    </w:p>
    <w:p w14:paraId="693BFB70" w14:textId="77777777" w:rsidR="00394E86" w:rsidRPr="00CD7041" w:rsidRDefault="00394E86" w:rsidP="008C61E7">
      <w:pPr>
        <w:shd w:val="clear" w:color="auto" w:fill="FFFFFF" w:themeFill="background1"/>
        <w:ind w:left="-142" w:right="284"/>
        <w:jc w:val="both"/>
        <w:rPr>
          <w:rFonts w:ascii="Trebuchet MS" w:hAnsi="Trebuchet MS"/>
          <w:b/>
          <w:sz w:val="24"/>
          <w:szCs w:val="24"/>
          <w:lang w:val="ro-RO"/>
        </w:rPr>
      </w:pPr>
    </w:p>
    <w:p w14:paraId="3D29D6D9" w14:textId="77777777" w:rsidR="00117A29" w:rsidRPr="00CD7041" w:rsidRDefault="000B73FB" w:rsidP="008C61E7">
      <w:pPr>
        <w:shd w:val="clear" w:color="auto" w:fill="B2A1C7" w:themeFill="accent4" w:themeFillTint="99"/>
        <w:ind w:left="-142" w:right="284"/>
        <w:jc w:val="both"/>
        <w:rPr>
          <w:rFonts w:ascii="Trebuchet MS" w:hAnsi="Trebuchet MS"/>
          <w:b/>
          <w:sz w:val="24"/>
          <w:szCs w:val="24"/>
          <w:lang w:val="ro-RO"/>
        </w:rPr>
      </w:pPr>
      <w:r w:rsidRPr="00CD7041">
        <w:rPr>
          <w:rFonts w:ascii="Trebuchet MS" w:hAnsi="Trebuchet MS"/>
          <w:b/>
          <w:sz w:val="24"/>
          <w:szCs w:val="24"/>
          <w:lang w:val="ro-RO"/>
        </w:rPr>
        <w:t>EG</w:t>
      </w:r>
      <w:r w:rsidR="00135CBD">
        <w:rPr>
          <w:rFonts w:ascii="Trebuchet MS" w:hAnsi="Trebuchet MS"/>
          <w:b/>
          <w:sz w:val="24"/>
          <w:szCs w:val="24"/>
          <w:lang w:val="ro-RO"/>
        </w:rPr>
        <w:t>6</w:t>
      </w:r>
      <w:r w:rsidRPr="00CD7041">
        <w:rPr>
          <w:rFonts w:ascii="Trebuchet MS" w:hAnsi="Trebuchet MS"/>
          <w:b/>
          <w:sz w:val="24"/>
          <w:szCs w:val="24"/>
          <w:lang w:val="ro-RO"/>
        </w:rPr>
        <w:t xml:space="preserve"> Î</w:t>
      </w:r>
      <w:r w:rsidR="00117A29" w:rsidRPr="00CD7041">
        <w:rPr>
          <w:rFonts w:ascii="Trebuchet MS" w:hAnsi="Trebuchet MS"/>
          <w:b/>
          <w:sz w:val="24"/>
          <w:szCs w:val="24"/>
          <w:lang w:val="ro-RO"/>
        </w:rPr>
        <w:t>naintea solicitării celei de-a doua tranșe de plată, solicitantul face dovada desfășurării activităților comerciale prin producția comercializată sau prin activitățile pre</w:t>
      </w:r>
      <w:r w:rsidRPr="00CD7041">
        <w:rPr>
          <w:rFonts w:ascii="Trebuchet MS" w:hAnsi="Trebuchet MS"/>
          <w:b/>
          <w:sz w:val="24"/>
          <w:szCs w:val="24"/>
          <w:lang w:val="ro-RO"/>
        </w:rPr>
        <w:t xml:space="preserve">state, în procent de minimum </w:t>
      </w:r>
      <w:r w:rsidR="00135CBD">
        <w:rPr>
          <w:rFonts w:ascii="Trebuchet MS" w:hAnsi="Trebuchet MS"/>
          <w:b/>
          <w:sz w:val="24"/>
          <w:szCs w:val="24"/>
          <w:lang w:val="ro-RO"/>
        </w:rPr>
        <w:t>10</w:t>
      </w:r>
      <w:r w:rsidR="00117A29" w:rsidRPr="00CD7041">
        <w:rPr>
          <w:rFonts w:ascii="Trebuchet MS" w:hAnsi="Trebuchet MS"/>
          <w:b/>
          <w:sz w:val="24"/>
          <w:szCs w:val="24"/>
          <w:lang w:val="ro-RO"/>
        </w:rPr>
        <w:t>% din valoarea primei tranșe de plată (cerința va fi verificată în momentul finalizării imp</w:t>
      </w:r>
      <w:r w:rsidR="005F6042" w:rsidRPr="00CD7041">
        <w:rPr>
          <w:rFonts w:ascii="Trebuchet MS" w:hAnsi="Trebuchet MS"/>
          <w:b/>
          <w:sz w:val="24"/>
          <w:szCs w:val="24"/>
          <w:lang w:val="ro-RO"/>
        </w:rPr>
        <w:t>lementării planului de afaceri)</w:t>
      </w:r>
      <w:r w:rsidR="00135CBD">
        <w:rPr>
          <w:rFonts w:ascii="Trebuchet MS" w:hAnsi="Trebuchet MS"/>
          <w:b/>
          <w:sz w:val="24"/>
          <w:szCs w:val="24"/>
          <w:lang w:val="ro-RO"/>
        </w:rPr>
        <w:t>.</w:t>
      </w:r>
    </w:p>
    <w:p w14:paraId="09241089" w14:textId="77777777" w:rsidR="00F02D44" w:rsidRDefault="00F02D44" w:rsidP="008C61E7">
      <w:pPr>
        <w:shd w:val="clear" w:color="auto" w:fill="FFFFFF" w:themeFill="background1"/>
        <w:ind w:left="-142" w:right="284"/>
        <w:jc w:val="both"/>
        <w:rPr>
          <w:rFonts w:ascii="Trebuchet MS" w:eastAsia="Calibri" w:hAnsi="Trebuchet MS"/>
          <w:sz w:val="24"/>
          <w:szCs w:val="24"/>
        </w:rPr>
      </w:pPr>
      <w:proofErr w:type="spellStart"/>
      <w:r w:rsidRPr="00CD7041">
        <w:rPr>
          <w:rFonts w:ascii="Trebuchet MS" w:eastAsia="Calibri" w:hAnsi="Trebuchet MS"/>
          <w:b/>
          <w:sz w:val="24"/>
          <w:szCs w:val="24"/>
        </w:rPr>
        <w:t>Documente</w:t>
      </w:r>
      <w:proofErr w:type="spellEnd"/>
      <w:r w:rsidRPr="00CD7041">
        <w:rPr>
          <w:rFonts w:ascii="Trebuchet MS" w:eastAsia="Calibri" w:hAnsi="Trebuchet MS"/>
          <w:b/>
          <w:sz w:val="24"/>
          <w:szCs w:val="24"/>
        </w:rPr>
        <w:t xml:space="preserve"> </w:t>
      </w:r>
      <w:proofErr w:type="spellStart"/>
      <w:r w:rsidRPr="00CD7041">
        <w:rPr>
          <w:rFonts w:ascii="Trebuchet MS" w:eastAsia="Calibri" w:hAnsi="Trebuchet MS"/>
          <w:b/>
          <w:sz w:val="24"/>
          <w:szCs w:val="24"/>
        </w:rPr>
        <w:t>verificate</w:t>
      </w:r>
      <w:proofErr w:type="spellEnd"/>
      <w:r w:rsidRPr="00CD7041">
        <w:rPr>
          <w:rFonts w:ascii="Trebuchet MS" w:eastAsia="Calibri" w:hAnsi="Trebuchet MS"/>
          <w:b/>
          <w:sz w:val="24"/>
          <w:szCs w:val="24"/>
        </w:rPr>
        <w:t xml:space="preserve">: </w:t>
      </w:r>
      <w:proofErr w:type="spellStart"/>
      <w:r w:rsidRPr="00CD7041">
        <w:rPr>
          <w:rFonts w:ascii="Trebuchet MS" w:eastAsia="Calibri" w:hAnsi="Trebuchet MS"/>
          <w:sz w:val="24"/>
          <w:szCs w:val="24"/>
        </w:rPr>
        <w:t>Planul</w:t>
      </w:r>
      <w:proofErr w:type="spellEnd"/>
      <w:r w:rsidRPr="00CD7041">
        <w:rPr>
          <w:rFonts w:ascii="Trebuchet MS" w:eastAsia="Calibri" w:hAnsi="Trebuchet MS"/>
          <w:sz w:val="24"/>
          <w:szCs w:val="24"/>
        </w:rPr>
        <w:t xml:space="preserve"> de </w:t>
      </w:r>
      <w:proofErr w:type="spellStart"/>
      <w:r w:rsidRPr="00CD7041">
        <w:rPr>
          <w:rFonts w:ascii="Trebuchet MS" w:eastAsia="Calibri" w:hAnsi="Trebuchet MS"/>
          <w:sz w:val="24"/>
          <w:szCs w:val="24"/>
        </w:rPr>
        <w:t>afaceri</w:t>
      </w:r>
      <w:proofErr w:type="spellEnd"/>
      <w:r w:rsidRPr="00CD7041">
        <w:rPr>
          <w:rFonts w:ascii="Trebuchet MS" w:eastAsia="Calibri" w:hAnsi="Trebuchet MS"/>
          <w:sz w:val="24"/>
          <w:szCs w:val="24"/>
        </w:rPr>
        <w:t xml:space="preserve">, </w:t>
      </w:r>
      <w:proofErr w:type="spellStart"/>
      <w:r w:rsidRPr="00CD7041">
        <w:rPr>
          <w:rFonts w:ascii="Trebuchet MS" w:eastAsia="Calibri" w:hAnsi="Trebuchet MS"/>
          <w:sz w:val="24"/>
          <w:szCs w:val="24"/>
        </w:rPr>
        <w:t>Cererea</w:t>
      </w:r>
      <w:proofErr w:type="spellEnd"/>
      <w:r w:rsidRPr="00CD7041">
        <w:rPr>
          <w:rFonts w:ascii="Trebuchet MS" w:eastAsia="Calibri" w:hAnsi="Trebuchet MS"/>
          <w:sz w:val="24"/>
          <w:szCs w:val="24"/>
        </w:rPr>
        <w:t xml:space="preserve"> de </w:t>
      </w:r>
      <w:proofErr w:type="spellStart"/>
      <w:r w:rsidRPr="00CD7041">
        <w:rPr>
          <w:rFonts w:ascii="Trebuchet MS" w:eastAsia="Calibri" w:hAnsi="Trebuchet MS"/>
          <w:sz w:val="24"/>
          <w:szCs w:val="24"/>
        </w:rPr>
        <w:t>finanțare</w:t>
      </w:r>
      <w:proofErr w:type="spellEnd"/>
      <w:r w:rsidR="00135CBD">
        <w:rPr>
          <w:rFonts w:ascii="Trebuchet MS" w:eastAsia="Calibri" w:hAnsi="Trebuchet MS"/>
          <w:sz w:val="24"/>
          <w:szCs w:val="24"/>
        </w:rPr>
        <w:t>.</w:t>
      </w:r>
    </w:p>
    <w:p w14:paraId="479B191B" w14:textId="77777777" w:rsidR="002616DB" w:rsidRPr="00CD7041" w:rsidRDefault="002616DB" w:rsidP="008C61E7">
      <w:pPr>
        <w:shd w:val="clear" w:color="auto" w:fill="FFFFFF" w:themeFill="background1"/>
        <w:ind w:left="-142" w:right="284"/>
        <w:jc w:val="both"/>
        <w:rPr>
          <w:rFonts w:ascii="Trebuchet MS" w:hAnsi="Trebuchet MS"/>
          <w:b/>
          <w:sz w:val="24"/>
          <w:szCs w:val="24"/>
          <w:lang w:val="ro-RO"/>
        </w:rPr>
      </w:pPr>
    </w:p>
    <w:p w14:paraId="241F09A3" w14:textId="77777777" w:rsidR="001E55F5" w:rsidRPr="006830E1" w:rsidRDefault="001E55F5" w:rsidP="008C61E7">
      <w:pPr>
        <w:pStyle w:val="Default"/>
        <w:shd w:val="clear" w:color="auto" w:fill="B2A1C7" w:themeFill="accent4" w:themeFillTint="99"/>
        <w:ind w:left="-142" w:right="284"/>
        <w:jc w:val="both"/>
        <w:rPr>
          <w:b/>
          <w:noProof/>
          <w:color w:val="auto"/>
        </w:rPr>
      </w:pPr>
      <w:bookmarkStart w:id="7" w:name="_Hlk500689522"/>
      <w:r w:rsidRPr="006830E1">
        <w:rPr>
          <w:b/>
          <w:noProof/>
          <w:color w:val="auto"/>
        </w:rPr>
        <w:t>EG7.Solicitantul va crea cel puțin un loc de muncă nou prin investiția propusă;</w:t>
      </w:r>
    </w:p>
    <w:bookmarkEnd w:id="7"/>
    <w:p w14:paraId="55C16A1C" w14:textId="77777777" w:rsidR="00CE0A86" w:rsidRPr="009F1892" w:rsidRDefault="009222EB" w:rsidP="008C61E7">
      <w:pPr>
        <w:ind w:left="-142" w:right="284"/>
        <w:jc w:val="both"/>
        <w:rPr>
          <w:rFonts w:ascii="Trebuchet MS" w:eastAsia="TimesNewRomanPSMT" w:hAnsi="Trebuchet MS"/>
          <w:sz w:val="24"/>
          <w:szCs w:val="24"/>
          <w:lang w:eastAsia="fr-FR"/>
        </w:rPr>
      </w:pPr>
      <w:r w:rsidRPr="009222EB">
        <w:rPr>
          <w:rFonts w:ascii="Trebuchet MS" w:eastAsia="TimesNewRomanPSMT" w:hAnsi="Trebuchet MS"/>
          <w:sz w:val="24"/>
          <w:szCs w:val="24"/>
          <w:lang w:eastAsia="fr-FR"/>
        </w:rPr>
        <w:t xml:space="preserve">Se </w:t>
      </w:r>
      <w:proofErr w:type="spellStart"/>
      <w:r w:rsidRPr="009222EB">
        <w:rPr>
          <w:rFonts w:ascii="Trebuchet MS" w:eastAsia="TimesNewRomanPSMT" w:hAnsi="Trebuchet MS"/>
          <w:sz w:val="24"/>
          <w:szCs w:val="24"/>
          <w:lang w:eastAsia="fr-FR"/>
        </w:rPr>
        <w:t>verifică</w:t>
      </w:r>
      <w:proofErr w:type="spellEnd"/>
      <w:r w:rsidRPr="009222EB">
        <w:rPr>
          <w:rFonts w:ascii="Trebuchet MS" w:eastAsia="TimesNewRomanPSMT" w:hAnsi="Trebuchet MS"/>
          <w:sz w:val="24"/>
          <w:szCs w:val="24"/>
          <w:lang w:eastAsia="fr-FR"/>
        </w:rPr>
        <w:t xml:space="preserve"> </w:t>
      </w:r>
      <w:proofErr w:type="spellStart"/>
      <w:r w:rsidRPr="009222EB">
        <w:rPr>
          <w:rFonts w:ascii="Trebuchet MS" w:eastAsia="TimesNewRomanPSMT" w:hAnsi="Trebuchet MS"/>
          <w:sz w:val="24"/>
          <w:szCs w:val="24"/>
          <w:lang w:eastAsia="fr-FR"/>
        </w:rPr>
        <w:t>dacă</w:t>
      </w:r>
      <w:proofErr w:type="spellEnd"/>
      <w:r w:rsidRPr="009222EB">
        <w:rPr>
          <w:rFonts w:ascii="Trebuchet MS" w:eastAsia="TimesNewRomanPSMT" w:hAnsi="Trebuchet MS"/>
          <w:sz w:val="24"/>
          <w:szCs w:val="24"/>
          <w:lang w:eastAsia="fr-FR"/>
        </w:rPr>
        <w:t xml:space="preserve"> </w:t>
      </w:r>
      <w:proofErr w:type="spellStart"/>
      <w:r w:rsidRPr="009222EB">
        <w:rPr>
          <w:rFonts w:ascii="Trebuchet MS" w:hAnsi="Trebuchet MS"/>
          <w:i/>
          <w:sz w:val="24"/>
          <w:szCs w:val="24"/>
        </w:rPr>
        <w:t>Anexa</w:t>
      </w:r>
      <w:proofErr w:type="spellEnd"/>
      <w:r w:rsidRPr="009222EB">
        <w:rPr>
          <w:rFonts w:ascii="Trebuchet MS" w:hAnsi="Trebuchet MS"/>
          <w:i/>
          <w:sz w:val="24"/>
          <w:szCs w:val="24"/>
        </w:rPr>
        <w:t xml:space="preserve"> 15. </w:t>
      </w:r>
      <w:proofErr w:type="spellStart"/>
      <w:r w:rsidRPr="00200E08">
        <w:rPr>
          <w:rFonts w:ascii="Trebuchet MS" w:hAnsi="Trebuchet MS"/>
          <w:sz w:val="24"/>
          <w:szCs w:val="24"/>
        </w:rPr>
        <w:t>Angajament</w:t>
      </w:r>
      <w:r w:rsidRPr="009222EB">
        <w:rPr>
          <w:rFonts w:ascii="Trebuchet MS" w:hAnsi="Trebuchet MS"/>
          <w:i/>
          <w:sz w:val="24"/>
          <w:szCs w:val="24"/>
        </w:rPr>
        <w:t>ul</w:t>
      </w:r>
      <w:proofErr w:type="spellEnd"/>
      <w:r w:rsidRPr="009222EB">
        <w:rPr>
          <w:rFonts w:ascii="Trebuchet MS" w:hAnsi="Trebuchet MS"/>
          <w:i/>
          <w:sz w:val="24"/>
          <w:szCs w:val="24"/>
        </w:rPr>
        <w:t xml:space="preserve"> </w:t>
      </w:r>
      <w:proofErr w:type="spellStart"/>
      <w:r w:rsidR="00D967D3">
        <w:rPr>
          <w:rFonts w:ascii="Trebuchet MS" w:hAnsi="Trebuchet MS"/>
          <w:i/>
          <w:sz w:val="24"/>
          <w:szCs w:val="24"/>
        </w:rPr>
        <w:t>solicitantului</w:t>
      </w:r>
      <w:proofErr w:type="spellEnd"/>
      <w:r w:rsidRPr="009222EB">
        <w:rPr>
          <w:rFonts w:ascii="Trebuchet MS" w:hAnsi="Trebuchet MS"/>
          <w:i/>
          <w:sz w:val="24"/>
          <w:szCs w:val="24"/>
        </w:rPr>
        <w:t xml:space="preserve"> </w:t>
      </w:r>
      <w:proofErr w:type="spellStart"/>
      <w:r w:rsidRPr="009222EB">
        <w:rPr>
          <w:rFonts w:ascii="Trebuchet MS" w:hAnsi="Trebuchet MS"/>
          <w:i/>
          <w:sz w:val="24"/>
          <w:szCs w:val="24"/>
        </w:rPr>
        <w:t>privind</w:t>
      </w:r>
      <w:proofErr w:type="spellEnd"/>
      <w:r w:rsidRPr="009222EB">
        <w:rPr>
          <w:rFonts w:ascii="Trebuchet MS" w:hAnsi="Trebuchet MS"/>
          <w:i/>
          <w:sz w:val="24"/>
          <w:szCs w:val="24"/>
        </w:rPr>
        <w:t xml:space="preserve"> </w:t>
      </w:r>
      <w:proofErr w:type="spellStart"/>
      <w:r w:rsidRPr="009222EB">
        <w:rPr>
          <w:rFonts w:ascii="Trebuchet MS" w:hAnsi="Trebuchet MS"/>
          <w:i/>
          <w:sz w:val="24"/>
          <w:szCs w:val="24"/>
        </w:rPr>
        <w:t>locurile</w:t>
      </w:r>
      <w:proofErr w:type="spellEnd"/>
      <w:r w:rsidRPr="009222EB">
        <w:rPr>
          <w:rFonts w:ascii="Trebuchet MS" w:hAnsi="Trebuchet MS"/>
          <w:i/>
          <w:sz w:val="24"/>
          <w:szCs w:val="24"/>
        </w:rPr>
        <w:t xml:space="preserve"> de </w:t>
      </w:r>
      <w:proofErr w:type="spellStart"/>
      <w:r w:rsidRPr="009222EB">
        <w:rPr>
          <w:rFonts w:ascii="Trebuchet MS" w:hAnsi="Trebuchet MS"/>
          <w:i/>
          <w:sz w:val="24"/>
          <w:szCs w:val="24"/>
        </w:rPr>
        <w:t>muncă</w:t>
      </w:r>
      <w:proofErr w:type="spellEnd"/>
      <w:r w:rsidRPr="009222EB">
        <w:rPr>
          <w:rFonts w:ascii="Trebuchet MS" w:hAnsi="Trebuchet MS"/>
          <w:i/>
          <w:sz w:val="24"/>
          <w:szCs w:val="24"/>
        </w:rPr>
        <w:t xml:space="preserve"> create</w:t>
      </w:r>
      <w:r w:rsidRPr="009222EB">
        <w:rPr>
          <w:rFonts w:ascii="Trebuchet MS" w:eastAsia="TimesNewRomanPSMT" w:hAnsi="Trebuchet MS"/>
          <w:i/>
          <w:sz w:val="24"/>
          <w:szCs w:val="24"/>
          <w:lang w:eastAsia="fr-FR"/>
        </w:rPr>
        <w:t xml:space="preserve"> </w:t>
      </w:r>
      <w:proofErr w:type="spellStart"/>
      <w:r w:rsidRPr="009222EB">
        <w:rPr>
          <w:rFonts w:ascii="Trebuchet MS" w:eastAsia="TimesNewRomanPSMT" w:hAnsi="Trebuchet MS"/>
          <w:sz w:val="24"/>
          <w:szCs w:val="24"/>
          <w:lang w:eastAsia="fr-FR"/>
        </w:rPr>
        <w:t>este</w:t>
      </w:r>
      <w:proofErr w:type="spellEnd"/>
      <w:r w:rsidRPr="009222EB">
        <w:rPr>
          <w:rFonts w:ascii="Trebuchet MS" w:eastAsia="TimesNewRomanPSMT" w:hAnsi="Trebuchet MS"/>
          <w:sz w:val="24"/>
          <w:szCs w:val="24"/>
          <w:lang w:eastAsia="fr-FR"/>
        </w:rPr>
        <w:t xml:space="preserve"> </w:t>
      </w:r>
      <w:proofErr w:type="spellStart"/>
      <w:r w:rsidRPr="009222EB">
        <w:rPr>
          <w:rFonts w:ascii="Trebuchet MS" w:eastAsia="TimesNewRomanPSMT" w:hAnsi="Trebuchet MS"/>
          <w:sz w:val="24"/>
          <w:szCs w:val="24"/>
          <w:lang w:eastAsia="fr-FR"/>
        </w:rPr>
        <w:t>completată</w:t>
      </w:r>
      <w:proofErr w:type="spellEnd"/>
      <w:r w:rsidRPr="009222EB">
        <w:rPr>
          <w:rFonts w:ascii="Trebuchet MS" w:eastAsia="TimesNewRomanPSMT" w:hAnsi="Trebuchet MS"/>
          <w:sz w:val="24"/>
          <w:szCs w:val="24"/>
          <w:lang w:eastAsia="fr-FR"/>
        </w:rPr>
        <w:t xml:space="preserve"> </w:t>
      </w:r>
      <w:proofErr w:type="spellStart"/>
      <w:r w:rsidRPr="009222EB">
        <w:rPr>
          <w:rFonts w:ascii="Trebuchet MS" w:eastAsia="TimesNewRomanPSMT" w:hAnsi="Trebuchet MS"/>
          <w:sz w:val="24"/>
          <w:szCs w:val="24"/>
          <w:lang w:eastAsia="fr-FR"/>
        </w:rPr>
        <w:t>și</w:t>
      </w:r>
      <w:proofErr w:type="spellEnd"/>
      <w:r w:rsidRPr="009222EB">
        <w:rPr>
          <w:rFonts w:ascii="Trebuchet MS" w:eastAsia="TimesNewRomanPSMT" w:hAnsi="Trebuchet MS"/>
          <w:sz w:val="24"/>
          <w:szCs w:val="24"/>
          <w:lang w:eastAsia="fr-FR"/>
        </w:rPr>
        <w:t xml:space="preserve"> </w:t>
      </w:r>
      <w:proofErr w:type="spellStart"/>
      <w:r w:rsidRPr="009222EB">
        <w:rPr>
          <w:rFonts w:ascii="Trebuchet MS" w:eastAsia="TimesNewRomanPSMT" w:hAnsi="Trebuchet MS"/>
          <w:sz w:val="24"/>
          <w:szCs w:val="24"/>
          <w:lang w:eastAsia="fr-FR"/>
        </w:rPr>
        <w:t>semnată</w:t>
      </w:r>
      <w:proofErr w:type="spellEnd"/>
      <w:r w:rsidRPr="009222EB">
        <w:rPr>
          <w:rFonts w:ascii="Trebuchet MS" w:eastAsia="TimesNewRomanPSMT" w:hAnsi="Trebuchet MS"/>
          <w:sz w:val="24"/>
          <w:szCs w:val="24"/>
          <w:lang w:eastAsia="fr-FR"/>
        </w:rPr>
        <w:t xml:space="preserve"> de </w:t>
      </w:r>
      <w:proofErr w:type="spellStart"/>
      <w:r w:rsidRPr="009222EB">
        <w:rPr>
          <w:rFonts w:ascii="Trebuchet MS" w:eastAsia="TimesNewRomanPSMT" w:hAnsi="Trebuchet MS"/>
          <w:sz w:val="24"/>
          <w:szCs w:val="24"/>
          <w:lang w:eastAsia="fr-FR"/>
        </w:rPr>
        <w:t>către</w:t>
      </w:r>
      <w:proofErr w:type="spellEnd"/>
      <w:r w:rsidRPr="009222EB">
        <w:rPr>
          <w:rFonts w:ascii="Trebuchet MS" w:eastAsia="TimesNewRomanPSMT" w:hAnsi="Trebuchet MS"/>
          <w:sz w:val="24"/>
          <w:szCs w:val="24"/>
          <w:lang w:eastAsia="fr-FR"/>
        </w:rPr>
        <w:t xml:space="preserve"> solicitant.</w:t>
      </w:r>
      <w:r w:rsidR="00287CB8">
        <w:rPr>
          <w:rFonts w:ascii="Trebuchet MS" w:eastAsia="TimesNewRomanPSMT" w:hAnsi="Trebuchet MS"/>
          <w:sz w:val="24"/>
          <w:szCs w:val="24"/>
          <w:lang w:eastAsia="fr-FR"/>
        </w:rPr>
        <w:t xml:space="preserve"> </w:t>
      </w:r>
      <w:r w:rsidR="006830E1">
        <w:rPr>
          <w:rFonts w:ascii="Trebuchet MS" w:eastAsia="TimesNewRomanPSMT" w:hAnsi="Trebuchet MS"/>
          <w:sz w:val="24"/>
          <w:szCs w:val="24"/>
          <w:lang w:eastAsia="fr-FR"/>
        </w:rPr>
        <w:t xml:space="preserve">Se </w:t>
      </w:r>
      <w:proofErr w:type="spellStart"/>
      <w:r w:rsidR="006830E1">
        <w:rPr>
          <w:rFonts w:ascii="Trebuchet MS" w:eastAsia="TimesNewRomanPSMT" w:hAnsi="Trebuchet MS"/>
          <w:sz w:val="24"/>
          <w:szCs w:val="24"/>
          <w:lang w:eastAsia="fr-FR"/>
        </w:rPr>
        <w:t>ve</w:t>
      </w:r>
      <w:r w:rsidR="00F206D9">
        <w:rPr>
          <w:rFonts w:ascii="Trebuchet MS" w:eastAsia="TimesNewRomanPSMT" w:hAnsi="Trebuchet MS"/>
          <w:sz w:val="24"/>
          <w:szCs w:val="24"/>
          <w:lang w:eastAsia="fr-FR"/>
        </w:rPr>
        <w:t>ri</w:t>
      </w:r>
      <w:r w:rsidR="006830E1">
        <w:rPr>
          <w:rFonts w:ascii="Trebuchet MS" w:eastAsia="TimesNewRomanPSMT" w:hAnsi="Trebuchet MS"/>
          <w:sz w:val="24"/>
          <w:szCs w:val="24"/>
          <w:lang w:eastAsia="fr-FR"/>
        </w:rPr>
        <w:t>fică</w:t>
      </w:r>
      <w:proofErr w:type="spellEnd"/>
      <w:r w:rsidR="006830E1">
        <w:rPr>
          <w:rFonts w:ascii="Trebuchet MS" w:eastAsia="TimesNewRomanPSMT" w:hAnsi="Trebuchet MS"/>
          <w:sz w:val="24"/>
          <w:szCs w:val="24"/>
          <w:lang w:eastAsia="fr-FR"/>
        </w:rPr>
        <w:t xml:space="preserve"> </w:t>
      </w:r>
      <w:proofErr w:type="spellStart"/>
      <w:r w:rsidR="006830E1">
        <w:rPr>
          <w:rFonts w:ascii="Trebuchet MS" w:eastAsia="TimesNewRomanPSMT" w:hAnsi="Trebuchet MS"/>
          <w:sz w:val="24"/>
          <w:szCs w:val="24"/>
          <w:lang w:eastAsia="fr-FR"/>
        </w:rPr>
        <w:t>în</w:t>
      </w:r>
      <w:proofErr w:type="spellEnd"/>
      <w:r w:rsidR="006830E1">
        <w:rPr>
          <w:rFonts w:ascii="Trebuchet MS" w:eastAsia="TimesNewRomanPSMT" w:hAnsi="Trebuchet MS"/>
          <w:sz w:val="24"/>
          <w:szCs w:val="24"/>
          <w:lang w:eastAsia="fr-FR"/>
        </w:rPr>
        <w:t xml:space="preserve"> </w:t>
      </w:r>
      <w:proofErr w:type="spellStart"/>
      <w:r w:rsidR="006830E1">
        <w:rPr>
          <w:rFonts w:ascii="Trebuchet MS" w:eastAsia="TimesNewRomanPSMT" w:hAnsi="Trebuchet MS"/>
          <w:sz w:val="24"/>
          <w:szCs w:val="24"/>
          <w:lang w:eastAsia="fr-FR"/>
        </w:rPr>
        <w:t>planul</w:t>
      </w:r>
      <w:proofErr w:type="spellEnd"/>
      <w:r w:rsidR="006830E1">
        <w:rPr>
          <w:rFonts w:ascii="Trebuchet MS" w:eastAsia="TimesNewRomanPSMT" w:hAnsi="Trebuchet MS"/>
          <w:sz w:val="24"/>
          <w:szCs w:val="24"/>
          <w:lang w:eastAsia="fr-FR"/>
        </w:rPr>
        <w:t xml:space="preserve"> de </w:t>
      </w:r>
      <w:proofErr w:type="spellStart"/>
      <w:r w:rsidR="006830E1">
        <w:rPr>
          <w:rFonts w:ascii="Trebuchet MS" w:eastAsia="TimesNewRomanPSMT" w:hAnsi="Trebuchet MS"/>
          <w:sz w:val="24"/>
          <w:szCs w:val="24"/>
          <w:lang w:eastAsia="fr-FR"/>
        </w:rPr>
        <w:t>afaceri</w:t>
      </w:r>
      <w:proofErr w:type="spellEnd"/>
      <w:r w:rsidR="00F206D9">
        <w:rPr>
          <w:rFonts w:ascii="Trebuchet MS" w:eastAsia="TimesNewRomanPSMT" w:hAnsi="Trebuchet MS"/>
          <w:sz w:val="24"/>
          <w:szCs w:val="24"/>
          <w:lang w:eastAsia="fr-FR"/>
        </w:rPr>
        <w:t xml:space="preserve"> </w:t>
      </w:r>
      <w:proofErr w:type="spellStart"/>
      <w:r w:rsidR="00F206D9">
        <w:rPr>
          <w:rFonts w:ascii="Trebuchet MS" w:eastAsia="TimesNewRomanPSMT" w:hAnsi="Trebuchet MS"/>
          <w:sz w:val="24"/>
          <w:szCs w:val="24"/>
          <w:lang w:eastAsia="fr-FR"/>
        </w:rPr>
        <w:t>dacă</w:t>
      </w:r>
      <w:proofErr w:type="spellEnd"/>
      <w:r w:rsidR="00F206D9">
        <w:rPr>
          <w:rFonts w:ascii="Trebuchet MS" w:eastAsia="TimesNewRomanPSMT" w:hAnsi="Trebuchet MS"/>
          <w:sz w:val="24"/>
          <w:szCs w:val="24"/>
          <w:lang w:eastAsia="fr-FR"/>
        </w:rPr>
        <w:t xml:space="preserve"> </w:t>
      </w:r>
      <w:proofErr w:type="spellStart"/>
      <w:r w:rsidR="00F206D9">
        <w:rPr>
          <w:rFonts w:ascii="Trebuchet MS" w:eastAsia="TimesNewRomanPSMT" w:hAnsi="Trebuchet MS"/>
          <w:sz w:val="24"/>
          <w:szCs w:val="24"/>
          <w:lang w:eastAsia="fr-FR"/>
        </w:rPr>
        <w:t>solicitantul</w:t>
      </w:r>
      <w:proofErr w:type="spellEnd"/>
      <w:r w:rsidR="00F206D9">
        <w:rPr>
          <w:rFonts w:ascii="Trebuchet MS" w:eastAsia="TimesNewRomanPSMT" w:hAnsi="Trebuchet MS"/>
          <w:sz w:val="24"/>
          <w:szCs w:val="24"/>
          <w:lang w:eastAsia="fr-FR"/>
        </w:rPr>
        <w:t xml:space="preserve"> a </w:t>
      </w:r>
      <w:proofErr w:type="spellStart"/>
      <w:r w:rsidR="00F206D9">
        <w:rPr>
          <w:rFonts w:ascii="Trebuchet MS" w:eastAsia="TimesNewRomanPSMT" w:hAnsi="Trebuchet MS"/>
          <w:sz w:val="24"/>
          <w:szCs w:val="24"/>
          <w:lang w:eastAsia="fr-FR"/>
        </w:rPr>
        <w:t>detaliat</w:t>
      </w:r>
      <w:proofErr w:type="spellEnd"/>
      <w:r w:rsidR="00F206D9">
        <w:rPr>
          <w:rFonts w:ascii="Trebuchet MS" w:eastAsia="TimesNewRomanPSMT" w:hAnsi="Trebuchet MS"/>
          <w:sz w:val="24"/>
          <w:szCs w:val="24"/>
          <w:lang w:eastAsia="fr-FR"/>
        </w:rPr>
        <w:t xml:space="preserve"> </w:t>
      </w:r>
      <w:proofErr w:type="spellStart"/>
      <w:r w:rsidR="00F206D9">
        <w:rPr>
          <w:rFonts w:ascii="Trebuchet MS" w:eastAsia="TimesNewRomanPSMT" w:hAnsi="Trebuchet MS"/>
          <w:sz w:val="24"/>
          <w:szCs w:val="24"/>
          <w:lang w:eastAsia="fr-FR"/>
        </w:rPr>
        <w:t>îndeplinirea</w:t>
      </w:r>
      <w:proofErr w:type="spellEnd"/>
      <w:r w:rsidR="00F206D9">
        <w:rPr>
          <w:rFonts w:ascii="Trebuchet MS" w:eastAsia="TimesNewRomanPSMT" w:hAnsi="Trebuchet MS"/>
          <w:sz w:val="24"/>
          <w:szCs w:val="24"/>
          <w:lang w:eastAsia="fr-FR"/>
        </w:rPr>
        <w:t xml:space="preserve"> </w:t>
      </w:r>
      <w:proofErr w:type="spellStart"/>
      <w:r w:rsidR="00F206D9">
        <w:rPr>
          <w:rFonts w:ascii="Trebuchet MS" w:eastAsia="TimesNewRomanPSMT" w:hAnsi="Trebuchet MS"/>
          <w:sz w:val="24"/>
          <w:szCs w:val="24"/>
          <w:lang w:eastAsia="fr-FR"/>
        </w:rPr>
        <w:t>criteriului</w:t>
      </w:r>
      <w:proofErr w:type="spellEnd"/>
      <w:r w:rsidR="00F206D9">
        <w:rPr>
          <w:rFonts w:ascii="Trebuchet MS" w:eastAsia="TimesNewRomanPSMT" w:hAnsi="Trebuchet MS"/>
          <w:sz w:val="24"/>
          <w:szCs w:val="24"/>
          <w:lang w:eastAsia="fr-FR"/>
        </w:rPr>
        <w:t xml:space="preserve"> de </w:t>
      </w:r>
      <w:proofErr w:type="spellStart"/>
      <w:r w:rsidR="00F206D9">
        <w:rPr>
          <w:rFonts w:ascii="Trebuchet MS" w:eastAsia="TimesNewRomanPSMT" w:hAnsi="Trebuchet MS"/>
          <w:sz w:val="24"/>
          <w:szCs w:val="24"/>
          <w:lang w:eastAsia="fr-FR"/>
        </w:rPr>
        <w:t>eligibilitate</w:t>
      </w:r>
      <w:proofErr w:type="spellEnd"/>
      <w:r w:rsidR="00F206D9">
        <w:rPr>
          <w:rFonts w:ascii="Trebuchet MS" w:eastAsia="TimesNewRomanPSMT" w:hAnsi="Trebuchet MS"/>
          <w:sz w:val="24"/>
          <w:szCs w:val="24"/>
          <w:lang w:eastAsia="fr-FR"/>
        </w:rPr>
        <w:t xml:space="preserve">. </w:t>
      </w:r>
      <w:r w:rsidR="006830E1">
        <w:rPr>
          <w:rFonts w:ascii="Trebuchet MS" w:eastAsia="TimesNewRomanPSMT" w:hAnsi="Trebuchet MS"/>
          <w:sz w:val="24"/>
          <w:szCs w:val="24"/>
          <w:lang w:eastAsia="fr-FR"/>
        </w:rPr>
        <w:t xml:space="preserve"> </w:t>
      </w:r>
    </w:p>
    <w:p w14:paraId="7810A157" w14:textId="77777777" w:rsidR="00CE0A86" w:rsidRPr="00CE0A86" w:rsidRDefault="00CE0A86" w:rsidP="008C61E7">
      <w:pPr>
        <w:ind w:left="-142" w:right="284"/>
        <w:jc w:val="both"/>
        <w:rPr>
          <w:rFonts w:ascii="Trebuchet MS" w:hAnsi="Trebuchet MS"/>
          <w:sz w:val="24"/>
          <w:szCs w:val="24"/>
        </w:rPr>
      </w:pPr>
      <w:proofErr w:type="spellStart"/>
      <w:r w:rsidRPr="00CE0A86">
        <w:rPr>
          <w:rFonts w:ascii="Trebuchet MS" w:hAnsi="Trebuchet MS"/>
          <w:sz w:val="24"/>
          <w:szCs w:val="24"/>
        </w:rPr>
        <w:t>Vor</w:t>
      </w:r>
      <w:proofErr w:type="spellEnd"/>
      <w:r w:rsidRPr="00CE0A86">
        <w:rPr>
          <w:rFonts w:ascii="Trebuchet MS" w:hAnsi="Trebuchet MS"/>
          <w:sz w:val="24"/>
          <w:szCs w:val="24"/>
        </w:rPr>
        <w:t xml:space="preserve"> fi </w:t>
      </w:r>
      <w:proofErr w:type="spellStart"/>
      <w:r w:rsidRPr="00CE0A86">
        <w:rPr>
          <w:rFonts w:ascii="Trebuchet MS" w:hAnsi="Trebuchet MS"/>
          <w:sz w:val="24"/>
          <w:szCs w:val="24"/>
        </w:rPr>
        <w:t>luate</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în</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considerare</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doar</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locurile</w:t>
      </w:r>
      <w:proofErr w:type="spellEnd"/>
      <w:r w:rsidRPr="00CE0A86">
        <w:rPr>
          <w:rFonts w:ascii="Trebuchet MS" w:hAnsi="Trebuchet MS"/>
          <w:sz w:val="24"/>
          <w:szCs w:val="24"/>
        </w:rPr>
        <w:t xml:space="preserve"> de </w:t>
      </w:r>
      <w:proofErr w:type="spellStart"/>
      <w:r w:rsidRPr="00CE0A86">
        <w:rPr>
          <w:rFonts w:ascii="Trebuchet MS" w:hAnsi="Trebuchet MS"/>
          <w:sz w:val="24"/>
          <w:szCs w:val="24"/>
        </w:rPr>
        <w:t>muncă</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nou</w:t>
      </w:r>
      <w:proofErr w:type="spellEnd"/>
      <w:r w:rsidRPr="00CE0A86">
        <w:rPr>
          <w:rFonts w:ascii="Trebuchet MS" w:hAnsi="Trebuchet MS"/>
          <w:sz w:val="24"/>
          <w:szCs w:val="24"/>
        </w:rPr>
        <w:t xml:space="preserve"> create </w:t>
      </w:r>
      <w:proofErr w:type="spellStart"/>
      <w:r w:rsidRPr="00CE0A86">
        <w:rPr>
          <w:rFonts w:ascii="Trebuchet MS" w:hAnsi="Trebuchet MS"/>
          <w:sz w:val="24"/>
          <w:szCs w:val="24"/>
        </w:rPr>
        <w:t>prin</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proiect</w:t>
      </w:r>
      <w:proofErr w:type="spellEnd"/>
      <w:r w:rsidRPr="00CE0A86">
        <w:rPr>
          <w:rFonts w:ascii="Trebuchet MS" w:hAnsi="Trebuchet MS"/>
          <w:sz w:val="24"/>
          <w:szCs w:val="24"/>
        </w:rPr>
        <w:t xml:space="preserve">, nu </w:t>
      </w:r>
      <w:proofErr w:type="spellStart"/>
      <w:r w:rsidRPr="00CE0A86">
        <w:rPr>
          <w:rFonts w:ascii="Trebuchet MS" w:hAnsi="Trebuchet MS"/>
          <w:sz w:val="24"/>
          <w:szCs w:val="24"/>
        </w:rPr>
        <w:t>și</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cele</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existente</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înaintea</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primirii</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finanțării</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și</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menținute</w:t>
      </w:r>
      <w:proofErr w:type="spellEnd"/>
      <w:r w:rsidRPr="00CE0A86">
        <w:rPr>
          <w:rFonts w:ascii="Trebuchet MS" w:hAnsi="Trebuchet MS"/>
          <w:sz w:val="24"/>
          <w:szCs w:val="24"/>
        </w:rPr>
        <w:t xml:space="preserve"> pe </w:t>
      </w:r>
      <w:proofErr w:type="spellStart"/>
      <w:r w:rsidRPr="00CE0A86">
        <w:rPr>
          <w:rFonts w:ascii="Trebuchet MS" w:hAnsi="Trebuchet MS"/>
          <w:sz w:val="24"/>
          <w:szCs w:val="24"/>
        </w:rPr>
        <w:t>perioada</w:t>
      </w:r>
      <w:proofErr w:type="spellEnd"/>
      <w:r w:rsidRPr="00CE0A86">
        <w:rPr>
          <w:rFonts w:ascii="Trebuchet MS" w:hAnsi="Trebuchet MS"/>
          <w:sz w:val="24"/>
          <w:szCs w:val="24"/>
        </w:rPr>
        <w:t xml:space="preserve"> de </w:t>
      </w:r>
      <w:proofErr w:type="spellStart"/>
      <w:r w:rsidRPr="00CE0A86">
        <w:rPr>
          <w:rFonts w:ascii="Trebuchet MS" w:hAnsi="Trebuchet MS"/>
          <w:sz w:val="24"/>
          <w:szCs w:val="24"/>
        </w:rPr>
        <w:t>implementare</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și</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monitorizare</w:t>
      </w:r>
      <w:proofErr w:type="spellEnd"/>
      <w:r w:rsidRPr="00CE0A86">
        <w:rPr>
          <w:rFonts w:ascii="Trebuchet MS" w:hAnsi="Trebuchet MS"/>
          <w:sz w:val="24"/>
          <w:szCs w:val="24"/>
        </w:rPr>
        <w:t xml:space="preserve"> a </w:t>
      </w:r>
      <w:proofErr w:type="spellStart"/>
      <w:r w:rsidRPr="00CE0A86">
        <w:rPr>
          <w:rFonts w:ascii="Trebuchet MS" w:hAnsi="Trebuchet MS"/>
          <w:sz w:val="24"/>
          <w:szCs w:val="24"/>
        </w:rPr>
        <w:t>proiectului</w:t>
      </w:r>
      <w:proofErr w:type="spellEnd"/>
      <w:r w:rsidRPr="00CE0A86">
        <w:rPr>
          <w:rFonts w:ascii="Trebuchet MS" w:hAnsi="Trebuchet MS"/>
          <w:sz w:val="24"/>
          <w:szCs w:val="24"/>
        </w:rPr>
        <w:t xml:space="preserve">. </w:t>
      </w:r>
    </w:p>
    <w:p w14:paraId="310A7966" w14:textId="77777777" w:rsidR="00CE0A86" w:rsidRPr="00CE0A86" w:rsidRDefault="00CE0A86" w:rsidP="008C61E7">
      <w:pPr>
        <w:ind w:left="-142" w:right="284"/>
        <w:jc w:val="both"/>
        <w:rPr>
          <w:rFonts w:ascii="Trebuchet MS" w:hAnsi="Trebuchet MS"/>
          <w:sz w:val="24"/>
          <w:szCs w:val="24"/>
        </w:rPr>
      </w:pPr>
      <w:proofErr w:type="spellStart"/>
      <w:r w:rsidRPr="00CE0A86">
        <w:rPr>
          <w:rFonts w:ascii="Trebuchet MS" w:hAnsi="Trebuchet MS"/>
          <w:sz w:val="24"/>
          <w:szCs w:val="24"/>
        </w:rPr>
        <w:t>Activitatea</w:t>
      </w:r>
      <w:proofErr w:type="spellEnd"/>
      <w:r w:rsidRPr="00CE0A86">
        <w:rPr>
          <w:rFonts w:ascii="Trebuchet MS" w:hAnsi="Trebuchet MS"/>
          <w:sz w:val="24"/>
          <w:szCs w:val="24"/>
        </w:rPr>
        <w:t xml:space="preserve"> de </w:t>
      </w:r>
      <w:proofErr w:type="spellStart"/>
      <w:r w:rsidRPr="00CE0A86">
        <w:rPr>
          <w:rFonts w:ascii="Trebuchet MS" w:hAnsi="Trebuchet MS"/>
          <w:sz w:val="24"/>
          <w:szCs w:val="24"/>
        </w:rPr>
        <w:t>voluntariat</w:t>
      </w:r>
      <w:proofErr w:type="spellEnd"/>
      <w:r w:rsidRPr="00CE0A86">
        <w:rPr>
          <w:rFonts w:ascii="Trebuchet MS" w:hAnsi="Trebuchet MS"/>
          <w:sz w:val="24"/>
          <w:szCs w:val="24"/>
        </w:rPr>
        <w:t xml:space="preserve"> nu se </w:t>
      </w:r>
      <w:proofErr w:type="spellStart"/>
      <w:r w:rsidRPr="00CE0A86">
        <w:rPr>
          <w:rFonts w:ascii="Trebuchet MS" w:hAnsi="Trebuchet MS"/>
          <w:sz w:val="24"/>
          <w:szCs w:val="24"/>
        </w:rPr>
        <w:t>consideră</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crearea</w:t>
      </w:r>
      <w:proofErr w:type="spellEnd"/>
      <w:r w:rsidRPr="00CE0A86">
        <w:rPr>
          <w:rFonts w:ascii="Trebuchet MS" w:hAnsi="Trebuchet MS"/>
          <w:sz w:val="24"/>
          <w:szCs w:val="24"/>
        </w:rPr>
        <w:t xml:space="preserve"> de </w:t>
      </w:r>
      <w:proofErr w:type="spellStart"/>
      <w:r w:rsidRPr="00CE0A86">
        <w:rPr>
          <w:rFonts w:ascii="Trebuchet MS" w:hAnsi="Trebuchet MS"/>
          <w:sz w:val="24"/>
          <w:szCs w:val="24"/>
        </w:rPr>
        <w:t>locuri</w:t>
      </w:r>
      <w:proofErr w:type="spellEnd"/>
      <w:r w:rsidRPr="00CE0A86">
        <w:rPr>
          <w:rFonts w:ascii="Trebuchet MS" w:hAnsi="Trebuchet MS"/>
          <w:sz w:val="24"/>
          <w:szCs w:val="24"/>
        </w:rPr>
        <w:t xml:space="preserve"> de </w:t>
      </w:r>
      <w:proofErr w:type="spellStart"/>
      <w:r w:rsidRPr="00CE0A86">
        <w:rPr>
          <w:rFonts w:ascii="Trebuchet MS" w:hAnsi="Trebuchet MS"/>
          <w:sz w:val="24"/>
          <w:szCs w:val="24"/>
        </w:rPr>
        <w:t>muncă</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însă</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constituirea</w:t>
      </w:r>
      <w:proofErr w:type="spellEnd"/>
      <w:r w:rsidRPr="00CE0A86">
        <w:rPr>
          <w:rFonts w:ascii="Trebuchet MS" w:hAnsi="Trebuchet MS"/>
          <w:sz w:val="24"/>
          <w:szCs w:val="24"/>
        </w:rPr>
        <w:t xml:space="preserve"> de PFA </w:t>
      </w:r>
      <w:proofErr w:type="spellStart"/>
      <w:r w:rsidRPr="00CE0A86">
        <w:rPr>
          <w:rFonts w:ascii="Trebuchet MS" w:hAnsi="Trebuchet MS"/>
          <w:sz w:val="24"/>
          <w:szCs w:val="24"/>
        </w:rPr>
        <w:t>și</w:t>
      </w:r>
      <w:proofErr w:type="spellEnd"/>
      <w:r w:rsidRPr="00CE0A86">
        <w:rPr>
          <w:rFonts w:ascii="Trebuchet MS" w:hAnsi="Trebuchet MS"/>
          <w:sz w:val="24"/>
          <w:szCs w:val="24"/>
        </w:rPr>
        <w:t xml:space="preserve"> II </w:t>
      </w:r>
      <w:proofErr w:type="spellStart"/>
      <w:r w:rsidRPr="00CE0A86">
        <w:rPr>
          <w:rFonts w:ascii="Trebuchet MS" w:hAnsi="Trebuchet MS"/>
          <w:sz w:val="24"/>
          <w:szCs w:val="24"/>
        </w:rPr>
        <w:t>poate</w:t>
      </w:r>
      <w:proofErr w:type="spellEnd"/>
      <w:r w:rsidRPr="00CE0A86">
        <w:rPr>
          <w:rFonts w:ascii="Trebuchet MS" w:hAnsi="Trebuchet MS"/>
          <w:sz w:val="24"/>
          <w:szCs w:val="24"/>
        </w:rPr>
        <w:t xml:space="preserve"> fi </w:t>
      </w:r>
      <w:proofErr w:type="spellStart"/>
      <w:r w:rsidRPr="00CE0A86">
        <w:rPr>
          <w:rFonts w:ascii="Trebuchet MS" w:hAnsi="Trebuchet MS"/>
          <w:sz w:val="24"/>
          <w:szCs w:val="24"/>
        </w:rPr>
        <w:t>luată</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în</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considerare</w:t>
      </w:r>
      <w:proofErr w:type="spellEnd"/>
      <w:r w:rsidRPr="00CE0A86">
        <w:rPr>
          <w:rFonts w:ascii="Trebuchet MS" w:hAnsi="Trebuchet MS"/>
          <w:sz w:val="24"/>
          <w:szCs w:val="24"/>
        </w:rPr>
        <w:t xml:space="preserve"> la </w:t>
      </w:r>
      <w:proofErr w:type="spellStart"/>
      <w:r w:rsidRPr="00CE0A86">
        <w:rPr>
          <w:rFonts w:ascii="Trebuchet MS" w:hAnsi="Trebuchet MS"/>
          <w:sz w:val="24"/>
          <w:szCs w:val="24"/>
        </w:rPr>
        <w:t>cuantificarea</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locurilor</w:t>
      </w:r>
      <w:proofErr w:type="spellEnd"/>
      <w:r w:rsidRPr="00CE0A86">
        <w:rPr>
          <w:rFonts w:ascii="Trebuchet MS" w:hAnsi="Trebuchet MS"/>
          <w:sz w:val="24"/>
          <w:szCs w:val="24"/>
        </w:rPr>
        <w:t xml:space="preserve"> de </w:t>
      </w:r>
      <w:proofErr w:type="spellStart"/>
      <w:r w:rsidRPr="00CE0A86">
        <w:rPr>
          <w:rFonts w:ascii="Trebuchet MS" w:hAnsi="Trebuchet MS"/>
          <w:sz w:val="24"/>
          <w:szCs w:val="24"/>
        </w:rPr>
        <w:t>muncă</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nou</w:t>
      </w:r>
      <w:proofErr w:type="spellEnd"/>
      <w:r w:rsidRPr="00CE0A86">
        <w:rPr>
          <w:rFonts w:ascii="Trebuchet MS" w:hAnsi="Trebuchet MS"/>
          <w:sz w:val="24"/>
          <w:szCs w:val="24"/>
        </w:rPr>
        <w:t xml:space="preserve"> create. </w:t>
      </w:r>
    </w:p>
    <w:p w14:paraId="79DFFC04" w14:textId="77777777" w:rsidR="00CE0A86" w:rsidRPr="00CE0A86" w:rsidRDefault="00CE0A86" w:rsidP="008C61E7">
      <w:pPr>
        <w:ind w:left="-142" w:right="284"/>
        <w:jc w:val="both"/>
        <w:rPr>
          <w:rFonts w:ascii="Trebuchet MS" w:hAnsi="Trebuchet MS"/>
          <w:sz w:val="24"/>
          <w:szCs w:val="24"/>
        </w:rPr>
      </w:pPr>
      <w:proofErr w:type="spellStart"/>
      <w:r w:rsidRPr="00CE0A86">
        <w:rPr>
          <w:rFonts w:ascii="Trebuchet MS" w:hAnsi="Trebuchet MS"/>
          <w:sz w:val="24"/>
          <w:szCs w:val="24"/>
        </w:rPr>
        <w:t>În</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cazul</w:t>
      </w:r>
      <w:proofErr w:type="spellEnd"/>
      <w:r w:rsidRPr="00CE0A86">
        <w:rPr>
          <w:rFonts w:ascii="Trebuchet MS" w:hAnsi="Trebuchet MS"/>
          <w:sz w:val="24"/>
          <w:szCs w:val="24"/>
        </w:rPr>
        <w:t xml:space="preserve"> PFA </w:t>
      </w:r>
      <w:proofErr w:type="spellStart"/>
      <w:r w:rsidRPr="00CE0A86">
        <w:rPr>
          <w:rFonts w:ascii="Trebuchet MS" w:hAnsi="Trebuchet MS"/>
          <w:sz w:val="24"/>
          <w:szCs w:val="24"/>
        </w:rPr>
        <w:t>și</w:t>
      </w:r>
      <w:proofErr w:type="spellEnd"/>
      <w:r w:rsidRPr="00CE0A86">
        <w:rPr>
          <w:rFonts w:ascii="Trebuchet MS" w:hAnsi="Trebuchet MS"/>
          <w:sz w:val="24"/>
          <w:szCs w:val="24"/>
        </w:rPr>
        <w:t xml:space="preserve"> II, </w:t>
      </w:r>
      <w:proofErr w:type="spellStart"/>
      <w:r w:rsidRPr="00CE0A86">
        <w:rPr>
          <w:rFonts w:ascii="Trebuchet MS" w:hAnsi="Trebuchet MS"/>
          <w:sz w:val="24"/>
          <w:szCs w:val="24"/>
        </w:rPr>
        <w:t>dacă</w:t>
      </w:r>
      <w:proofErr w:type="spellEnd"/>
      <w:r w:rsidRPr="00CE0A86">
        <w:rPr>
          <w:rFonts w:ascii="Trebuchet MS" w:hAnsi="Trebuchet MS"/>
          <w:sz w:val="24"/>
          <w:szCs w:val="24"/>
        </w:rPr>
        <w:t xml:space="preserve"> se </w:t>
      </w:r>
      <w:proofErr w:type="spellStart"/>
      <w:r w:rsidRPr="00CE0A86">
        <w:rPr>
          <w:rFonts w:ascii="Trebuchet MS" w:hAnsi="Trebuchet MS"/>
          <w:sz w:val="24"/>
          <w:szCs w:val="24"/>
        </w:rPr>
        <w:t>încadrează</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în</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categoria</w:t>
      </w:r>
      <w:proofErr w:type="spellEnd"/>
      <w:r w:rsidRPr="00CE0A86">
        <w:rPr>
          <w:rFonts w:ascii="Trebuchet MS" w:hAnsi="Trebuchet MS"/>
          <w:sz w:val="24"/>
          <w:szCs w:val="24"/>
        </w:rPr>
        <w:t xml:space="preserve"> de start-up (</w:t>
      </w:r>
      <w:proofErr w:type="spellStart"/>
      <w:r w:rsidRPr="00CE0A86">
        <w:rPr>
          <w:rFonts w:ascii="Trebuchet MS" w:hAnsi="Trebuchet MS"/>
          <w:sz w:val="24"/>
          <w:szCs w:val="24"/>
        </w:rPr>
        <w:t>întreprindere</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înființată</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în</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anul</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depunerii</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cererii</w:t>
      </w:r>
      <w:proofErr w:type="spellEnd"/>
      <w:r w:rsidRPr="00CE0A86">
        <w:rPr>
          <w:rFonts w:ascii="Trebuchet MS" w:hAnsi="Trebuchet MS"/>
          <w:sz w:val="24"/>
          <w:szCs w:val="24"/>
        </w:rPr>
        <w:t xml:space="preserve"> de </w:t>
      </w:r>
      <w:proofErr w:type="spellStart"/>
      <w:r w:rsidRPr="00CE0A86">
        <w:rPr>
          <w:rFonts w:ascii="Trebuchet MS" w:hAnsi="Trebuchet MS"/>
          <w:sz w:val="24"/>
          <w:szCs w:val="24"/>
        </w:rPr>
        <w:t>finanțare</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sau</w:t>
      </w:r>
      <w:proofErr w:type="spellEnd"/>
      <w:r w:rsidRPr="00CE0A86">
        <w:rPr>
          <w:rFonts w:ascii="Trebuchet MS" w:hAnsi="Trebuchet MS"/>
          <w:sz w:val="24"/>
          <w:szCs w:val="24"/>
        </w:rPr>
        <w:t xml:space="preserve"> cu o </w:t>
      </w:r>
      <w:proofErr w:type="spellStart"/>
      <w:r w:rsidRPr="00CE0A86">
        <w:rPr>
          <w:rFonts w:ascii="Trebuchet MS" w:hAnsi="Trebuchet MS"/>
          <w:sz w:val="24"/>
          <w:szCs w:val="24"/>
        </w:rPr>
        <w:t>vechime</w:t>
      </w:r>
      <w:proofErr w:type="spellEnd"/>
      <w:r w:rsidRPr="00CE0A86">
        <w:rPr>
          <w:rFonts w:ascii="Trebuchet MS" w:hAnsi="Trebuchet MS"/>
          <w:sz w:val="24"/>
          <w:szCs w:val="24"/>
        </w:rPr>
        <w:t xml:space="preserve"> de maxim 3 ani </w:t>
      </w:r>
      <w:proofErr w:type="spellStart"/>
      <w:r w:rsidRPr="00CE0A86">
        <w:rPr>
          <w:rFonts w:ascii="Trebuchet MS" w:hAnsi="Trebuchet MS"/>
          <w:sz w:val="24"/>
          <w:szCs w:val="24"/>
        </w:rPr>
        <w:t>fiscali</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consecutivi</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dar</w:t>
      </w:r>
      <w:proofErr w:type="spellEnd"/>
      <w:r w:rsidRPr="00CE0A86">
        <w:rPr>
          <w:rFonts w:ascii="Trebuchet MS" w:hAnsi="Trebuchet MS"/>
          <w:sz w:val="24"/>
          <w:szCs w:val="24"/>
        </w:rPr>
        <w:t xml:space="preserve"> care nu a </w:t>
      </w:r>
      <w:proofErr w:type="spellStart"/>
      <w:r w:rsidRPr="00CE0A86">
        <w:rPr>
          <w:rFonts w:ascii="Trebuchet MS" w:hAnsi="Trebuchet MS"/>
          <w:sz w:val="24"/>
          <w:szCs w:val="24"/>
        </w:rPr>
        <w:t>desfășurat</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activități</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până</w:t>
      </w:r>
      <w:proofErr w:type="spellEnd"/>
      <w:r w:rsidRPr="00CE0A86">
        <w:rPr>
          <w:rFonts w:ascii="Trebuchet MS" w:hAnsi="Trebuchet MS"/>
          <w:sz w:val="24"/>
          <w:szCs w:val="24"/>
        </w:rPr>
        <w:t xml:space="preserve"> la </w:t>
      </w:r>
      <w:proofErr w:type="spellStart"/>
      <w:r w:rsidRPr="00CE0A86">
        <w:rPr>
          <w:rFonts w:ascii="Trebuchet MS" w:hAnsi="Trebuchet MS"/>
          <w:sz w:val="24"/>
          <w:szCs w:val="24"/>
        </w:rPr>
        <w:t>momentul</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depunerii</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acesteia</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titularul</w:t>
      </w:r>
      <w:proofErr w:type="spellEnd"/>
      <w:r w:rsidRPr="00CE0A86">
        <w:rPr>
          <w:rFonts w:ascii="Trebuchet MS" w:hAnsi="Trebuchet MS"/>
          <w:sz w:val="24"/>
          <w:szCs w:val="24"/>
        </w:rPr>
        <w:t xml:space="preserve"> PFA </w:t>
      </w:r>
      <w:proofErr w:type="spellStart"/>
      <w:r w:rsidRPr="00CE0A86">
        <w:rPr>
          <w:rFonts w:ascii="Trebuchet MS" w:hAnsi="Trebuchet MS"/>
          <w:sz w:val="24"/>
          <w:szCs w:val="24"/>
        </w:rPr>
        <w:t>și</w:t>
      </w:r>
      <w:proofErr w:type="spellEnd"/>
      <w:r w:rsidRPr="00CE0A86">
        <w:rPr>
          <w:rFonts w:ascii="Trebuchet MS" w:hAnsi="Trebuchet MS"/>
          <w:sz w:val="24"/>
          <w:szCs w:val="24"/>
        </w:rPr>
        <w:t xml:space="preserve"> II </w:t>
      </w:r>
      <w:proofErr w:type="spellStart"/>
      <w:r w:rsidRPr="00CE0A86">
        <w:rPr>
          <w:rFonts w:ascii="Trebuchet MS" w:hAnsi="Trebuchet MS"/>
          <w:sz w:val="24"/>
          <w:szCs w:val="24"/>
        </w:rPr>
        <w:t>poate</w:t>
      </w:r>
      <w:proofErr w:type="spellEnd"/>
      <w:r w:rsidRPr="00CE0A86">
        <w:rPr>
          <w:rFonts w:ascii="Trebuchet MS" w:hAnsi="Trebuchet MS"/>
          <w:sz w:val="24"/>
          <w:szCs w:val="24"/>
        </w:rPr>
        <w:t xml:space="preserve"> fi </w:t>
      </w:r>
      <w:proofErr w:type="spellStart"/>
      <w:r w:rsidRPr="00CE0A86">
        <w:rPr>
          <w:rFonts w:ascii="Trebuchet MS" w:hAnsi="Trebuchet MS"/>
          <w:sz w:val="24"/>
          <w:szCs w:val="24"/>
        </w:rPr>
        <w:t>considerat</w:t>
      </w:r>
      <w:proofErr w:type="spellEnd"/>
      <w:r w:rsidRPr="00CE0A86">
        <w:rPr>
          <w:rFonts w:ascii="Trebuchet MS" w:hAnsi="Trebuchet MS"/>
          <w:sz w:val="24"/>
          <w:szCs w:val="24"/>
        </w:rPr>
        <w:t xml:space="preserve"> loc de </w:t>
      </w:r>
      <w:proofErr w:type="spellStart"/>
      <w:r w:rsidRPr="00CE0A86">
        <w:rPr>
          <w:rFonts w:ascii="Trebuchet MS" w:hAnsi="Trebuchet MS"/>
          <w:sz w:val="24"/>
          <w:szCs w:val="24"/>
        </w:rPr>
        <w:t>muncă</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nou</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creat</w:t>
      </w:r>
      <w:proofErr w:type="spellEnd"/>
      <w:r w:rsidRPr="00CE0A86">
        <w:rPr>
          <w:rFonts w:ascii="Trebuchet MS" w:hAnsi="Trebuchet MS"/>
          <w:sz w:val="24"/>
          <w:szCs w:val="24"/>
        </w:rPr>
        <w:t xml:space="preserve"> cu </w:t>
      </w:r>
      <w:proofErr w:type="spellStart"/>
      <w:r w:rsidRPr="00CE0A86">
        <w:rPr>
          <w:rFonts w:ascii="Trebuchet MS" w:hAnsi="Trebuchet MS"/>
          <w:sz w:val="24"/>
          <w:szCs w:val="24"/>
        </w:rPr>
        <w:t>condiția</w:t>
      </w:r>
      <w:proofErr w:type="spellEnd"/>
      <w:r w:rsidRPr="00CE0A86">
        <w:rPr>
          <w:rFonts w:ascii="Trebuchet MS" w:hAnsi="Trebuchet MS"/>
          <w:sz w:val="24"/>
          <w:szCs w:val="24"/>
        </w:rPr>
        <w:t xml:space="preserve"> ca </w:t>
      </w:r>
      <w:proofErr w:type="spellStart"/>
      <w:r w:rsidRPr="00CE0A86">
        <w:rPr>
          <w:rFonts w:ascii="Trebuchet MS" w:hAnsi="Trebuchet MS"/>
          <w:sz w:val="24"/>
          <w:szCs w:val="24"/>
        </w:rPr>
        <w:t>acesta</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să</w:t>
      </w:r>
      <w:proofErr w:type="spellEnd"/>
      <w:r w:rsidRPr="00CE0A86">
        <w:rPr>
          <w:rFonts w:ascii="Trebuchet MS" w:hAnsi="Trebuchet MS"/>
          <w:sz w:val="24"/>
          <w:szCs w:val="24"/>
        </w:rPr>
        <w:t xml:space="preserve"> fie </w:t>
      </w:r>
      <w:proofErr w:type="spellStart"/>
      <w:r w:rsidRPr="00CE0A86">
        <w:rPr>
          <w:rFonts w:ascii="Trebuchet MS" w:hAnsi="Trebuchet MS"/>
          <w:sz w:val="24"/>
          <w:szCs w:val="24"/>
        </w:rPr>
        <w:t>menționat</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în</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planul</w:t>
      </w:r>
      <w:proofErr w:type="spellEnd"/>
      <w:r w:rsidRPr="00CE0A86">
        <w:rPr>
          <w:rFonts w:ascii="Trebuchet MS" w:hAnsi="Trebuchet MS"/>
          <w:sz w:val="24"/>
          <w:szCs w:val="24"/>
        </w:rPr>
        <w:t xml:space="preserve"> de </w:t>
      </w:r>
      <w:proofErr w:type="spellStart"/>
      <w:r w:rsidRPr="00CE0A86">
        <w:rPr>
          <w:rFonts w:ascii="Trebuchet MS" w:hAnsi="Trebuchet MS"/>
          <w:sz w:val="24"/>
          <w:szCs w:val="24"/>
        </w:rPr>
        <w:t>afaceri</w:t>
      </w:r>
      <w:proofErr w:type="spellEnd"/>
      <w:r w:rsidRPr="00CE0A86">
        <w:rPr>
          <w:rFonts w:ascii="Trebuchet MS" w:hAnsi="Trebuchet MS"/>
          <w:sz w:val="24"/>
          <w:szCs w:val="24"/>
        </w:rPr>
        <w:t xml:space="preserve"> ca loc de </w:t>
      </w:r>
      <w:proofErr w:type="spellStart"/>
      <w:r w:rsidRPr="00CE0A86">
        <w:rPr>
          <w:rFonts w:ascii="Trebuchet MS" w:hAnsi="Trebuchet MS"/>
          <w:sz w:val="24"/>
          <w:szCs w:val="24"/>
        </w:rPr>
        <w:t>muncă</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propus</w:t>
      </w:r>
      <w:proofErr w:type="spellEnd"/>
      <w:r w:rsidRPr="00CE0A86">
        <w:rPr>
          <w:rFonts w:ascii="Trebuchet MS" w:hAnsi="Trebuchet MS"/>
          <w:sz w:val="24"/>
          <w:szCs w:val="24"/>
        </w:rPr>
        <w:t xml:space="preserve">, la care se pot </w:t>
      </w:r>
      <w:proofErr w:type="spellStart"/>
      <w:r w:rsidRPr="00CE0A86">
        <w:rPr>
          <w:rFonts w:ascii="Trebuchet MS" w:hAnsi="Trebuchet MS"/>
          <w:sz w:val="24"/>
          <w:szCs w:val="24"/>
        </w:rPr>
        <w:t>adăuga</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și</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celelalte</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locuri</w:t>
      </w:r>
      <w:proofErr w:type="spellEnd"/>
      <w:r w:rsidRPr="00CE0A86">
        <w:rPr>
          <w:rFonts w:ascii="Trebuchet MS" w:hAnsi="Trebuchet MS"/>
          <w:sz w:val="24"/>
          <w:szCs w:val="24"/>
        </w:rPr>
        <w:t xml:space="preserve"> de </w:t>
      </w:r>
      <w:proofErr w:type="spellStart"/>
      <w:r w:rsidRPr="00CE0A86">
        <w:rPr>
          <w:rFonts w:ascii="Trebuchet MS" w:hAnsi="Trebuchet MS"/>
          <w:sz w:val="24"/>
          <w:szCs w:val="24"/>
        </w:rPr>
        <w:t>muncă</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previzionate</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în</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proiect</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pentru</w:t>
      </w:r>
      <w:proofErr w:type="spellEnd"/>
      <w:r w:rsidRPr="00CE0A86">
        <w:rPr>
          <w:rFonts w:ascii="Trebuchet MS" w:hAnsi="Trebuchet MS"/>
          <w:sz w:val="24"/>
          <w:szCs w:val="24"/>
        </w:rPr>
        <w:t xml:space="preserve"> care se </w:t>
      </w:r>
      <w:proofErr w:type="spellStart"/>
      <w:r w:rsidRPr="00CE0A86">
        <w:rPr>
          <w:rFonts w:ascii="Trebuchet MS" w:hAnsi="Trebuchet MS"/>
          <w:sz w:val="24"/>
          <w:szCs w:val="24"/>
        </w:rPr>
        <w:t>vor</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încheia</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contracte</w:t>
      </w:r>
      <w:proofErr w:type="spellEnd"/>
      <w:r w:rsidRPr="00CE0A86">
        <w:rPr>
          <w:rFonts w:ascii="Trebuchet MS" w:hAnsi="Trebuchet MS"/>
          <w:sz w:val="24"/>
          <w:szCs w:val="24"/>
        </w:rPr>
        <w:t xml:space="preserve"> de </w:t>
      </w:r>
      <w:proofErr w:type="spellStart"/>
      <w:r w:rsidRPr="00CE0A86">
        <w:rPr>
          <w:rFonts w:ascii="Trebuchet MS" w:hAnsi="Trebuchet MS"/>
          <w:sz w:val="24"/>
          <w:szCs w:val="24"/>
        </w:rPr>
        <w:t>muncă</w:t>
      </w:r>
      <w:proofErr w:type="spellEnd"/>
      <w:r w:rsidRPr="00CE0A86">
        <w:rPr>
          <w:rFonts w:ascii="Trebuchet MS" w:hAnsi="Trebuchet MS"/>
          <w:sz w:val="24"/>
          <w:szCs w:val="24"/>
        </w:rPr>
        <w:t xml:space="preserve"> cu </w:t>
      </w:r>
      <w:proofErr w:type="spellStart"/>
      <w:r w:rsidRPr="00CE0A86">
        <w:rPr>
          <w:rFonts w:ascii="Trebuchet MS" w:hAnsi="Trebuchet MS"/>
          <w:sz w:val="24"/>
          <w:szCs w:val="24"/>
        </w:rPr>
        <w:t>terțe</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persoane</w:t>
      </w:r>
      <w:proofErr w:type="spellEnd"/>
      <w:r w:rsidRPr="00CE0A86">
        <w:rPr>
          <w:rFonts w:ascii="Trebuchet MS" w:hAnsi="Trebuchet MS"/>
          <w:sz w:val="24"/>
          <w:szCs w:val="24"/>
        </w:rPr>
        <w:t>.</w:t>
      </w:r>
    </w:p>
    <w:p w14:paraId="20D42DFA" w14:textId="77777777" w:rsidR="00CE0A86" w:rsidRPr="00CE0A86" w:rsidRDefault="00CE0A86" w:rsidP="008C61E7">
      <w:pPr>
        <w:ind w:left="-142" w:right="284"/>
        <w:jc w:val="both"/>
        <w:rPr>
          <w:rFonts w:ascii="Trebuchet MS" w:hAnsi="Trebuchet MS"/>
          <w:sz w:val="24"/>
          <w:szCs w:val="24"/>
        </w:rPr>
      </w:pPr>
      <w:proofErr w:type="spellStart"/>
      <w:r w:rsidRPr="00CE0A86">
        <w:rPr>
          <w:rFonts w:ascii="Trebuchet MS" w:hAnsi="Trebuchet MS"/>
          <w:sz w:val="24"/>
          <w:szCs w:val="24"/>
        </w:rPr>
        <w:t>În</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cazul</w:t>
      </w:r>
      <w:proofErr w:type="spellEnd"/>
      <w:r w:rsidRPr="00CE0A86">
        <w:rPr>
          <w:rFonts w:ascii="Trebuchet MS" w:hAnsi="Trebuchet MS"/>
          <w:sz w:val="24"/>
          <w:szCs w:val="24"/>
        </w:rPr>
        <w:t xml:space="preserve"> IF, </w:t>
      </w:r>
      <w:proofErr w:type="spellStart"/>
      <w:r w:rsidRPr="00CE0A86">
        <w:rPr>
          <w:rFonts w:ascii="Trebuchet MS" w:hAnsi="Trebuchet MS"/>
          <w:sz w:val="24"/>
          <w:szCs w:val="24"/>
        </w:rPr>
        <w:t>dacă</w:t>
      </w:r>
      <w:proofErr w:type="spellEnd"/>
      <w:r w:rsidRPr="00CE0A86">
        <w:rPr>
          <w:rFonts w:ascii="Trebuchet MS" w:hAnsi="Trebuchet MS"/>
          <w:sz w:val="24"/>
          <w:szCs w:val="24"/>
        </w:rPr>
        <w:t xml:space="preserve"> se </w:t>
      </w:r>
      <w:proofErr w:type="spellStart"/>
      <w:r w:rsidRPr="00CE0A86">
        <w:rPr>
          <w:rFonts w:ascii="Trebuchet MS" w:hAnsi="Trebuchet MS"/>
          <w:sz w:val="24"/>
          <w:szCs w:val="24"/>
        </w:rPr>
        <w:t>încadrează</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în</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categoria</w:t>
      </w:r>
      <w:proofErr w:type="spellEnd"/>
      <w:r w:rsidRPr="00CE0A86">
        <w:rPr>
          <w:rFonts w:ascii="Trebuchet MS" w:hAnsi="Trebuchet MS"/>
          <w:sz w:val="24"/>
          <w:szCs w:val="24"/>
        </w:rPr>
        <w:t xml:space="preserve"> start-up, </w:t>
      </w:r>
      <w:proofErr w:type="spellStart"/>
      <w:r w:rsidRPr="00CE0A86">
        <w:rPr>
          <w:rFonts w:ascii="Trebuchet MS" w:hAnsi="Trebuchet MS"/>
          <w:sz w:val="24"/>
          <w:szCs w:val="24"/>
        </w:rPr>
        <w:t>membrii</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unei</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familii</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semnatari</w:t>
      </w:r>
      <w:proofErr w:type="spellEnd"/>
      <w:r w:rsidRPr="00CE0A86">
        <w:rPr>
          <w:rFonts w:ascii="Trebuchet MS" w:hAnsi="Trebuchet MS"/>
          <w:sz w:val="24"/>
          <w:szCs w:val="24"/>
        </w:rPr>
        <w:t xml:space="preserve"> ai </w:t>
      </w:r>
      <w:proofErr w:type="spellStart"/>
      <w:r w:rsidRPr="00CE0A86">
        <w:rPr>
          <w:rFonts w:ascii="Trebuchet MS" w:hAnsi="Trebuchet MS"/>
          <w:sz w:val="24"/>
          <w:szCs w:val="24"/>
        </w:rPr>
        <w:t>acordului</w:t>
      </w:r>
      <w:proofErr w:type="spellEnd"/>
      <w:r w:rsidRPr="00CE0A86">
        <w:rPr>
          <w:rFonts w:ascii="Trebuchet MS" w:hAnsi="Trebuchet MS"/>
          <w:sz w:val="24"/>
          <w:szCs w:val="24"/>
        </w:rPr>
        <w:t xml:space="preserve"> de </w:t>
      </w:r>
      <w:proofErr w:type="spellStart"/>
      <w:r w:rsidRPr="00CE0A86">
        <w:rPr>
          <w:rFonts w:ascii="Trebuchet MS" w:hAnsi="Trebuchet MS"/>
          <w:sz w:val="24"/>
          <w:szCs w:val="24"/>
        </w:rPr>
        <w:t>constituire</w:t>
      </w:r>
      <w:proofErr w:type="spellEnd"/>
      <w:r w:rsidRPr="00CE0A86">
        <w:rPr>
          <w:rFonts w:ascii="Trebuchet MS" w:hAnsi="Trebuchet MS"/>
          <w:sz w:val="24"/>
          <w:szCs w:val="24"/>
        </w:rPr>
        <w:t xml:space="preserve"> pot fi </w:t>
      </w:r>
      <w:proofErr w:type="spellStart"/>
      <w:r w:rsidRPr="00CE0A86">
        <w:rPr>
          <w:rFonts w:ascii="Trebuchet MS" w:hAnsi="Trebuchet MS"/>
          <w:sz w:val="24"/>
          <w:szCs w:val="24"/>
        </w:rPr>
        <w:t>luați</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în</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calcul</w:t>
      </w:r>
      <w:proofErr w:type="spellEnd"/>
      <w:r w:rsidRPr="00CE0A86">
        <w:rPr>
          <w:rFonts w:ascii="Trebuchet MS" w:hAnsi="Trebuchet MS"/>
          <w:sz w:val="24"/>
          <w:szCs w:val="24"/>
        </w:rPr>
        <w:t xml:space="preserve"> la </w:t>
      </w:r>
      <w:proofErr w:type="spellStart"/>
      <w:r w:rsidRPr="00CE0A86">
        <w:rPr>
          <w:rFonts w:ascii="Trebuchet MS" w:hAnsi="Trebuchet MS"/>
          <w:sz w:val="24"/>
          <w:szCs w:val="24"/>
        </w:rPr>
        <w:t>cuantificarea</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locurilor</w:t>
      </w:r>
      <w:proofErr w:type="spellEnd"/>
      <w:r w:rsidRPr="00CE0A86">
        <w:rPr>
          <w:rFonts w:ascii="Trebuchet MS" w:hAnsi="Trebuchet MS"/>
          <w:sz w:val="24"/>
          <w:szCs w:val="24"/>
        </w:rPr>
        <w:t xml:space="preserve"> de </w:t>
      </w:r>
      <w:proofErr w:type="spellStart"/>
      <w:r w:rsidRPr="00CE0A86">
        <w:rPr>
          <w:rFonts w:ascii="Trebuchet MS" w:hAnsi="Trebuchet MS"/>
          <w:sz w:val="24"/>
          <w:szCs w:val="24"/>
        </w:rPr>
        <w:t>muncă</w:t>
      </w:r>
      <w:proofErr w:type="spellEnd"/>
      <w:r w:rsidRPr="00CE0A86">
        <w:rPr>
          <w:rFonts w:ascii="Trebuchet MS" w:hAnsi="Trebuchet MS"/>
          <w:sz w:val="24"/>
          <w:szCs w:val="24"/>
        </w:rPr>
        <w:t xml:space="preserve"> cu </w:t>
      </w:r>
      <w:proofErr w:type="spellStart"/>
      <w:r w:rsidRPr="00CE0A86">
        <w:rPr>
          <w:rFonts w:ascii="Trebuchet MS" w:hAnsi="Trebuchet MS"/>
          <w:sz w:val="24"/>
          <w:szCs w:val="24"/>
        </w:rPr>
        <w:t>aceeași</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condiție</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antemenționată</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respectiv</w:t>
      </w:r>
      <w:proofErr w:type="spellEnd"/>
      <w:r w:rsidRPr="00CE0A86">
        <w:rPr>
          <w:rFonts w:ascii="Trebuchet MS" w:hAnsi="Trebuchet MS"/>
          <w:sz w:val="24"/>
          <w:szCs w:val="24"/>
        </w:rPr>
        <w:t xml:space="preserve"> ca </w:t>
      </w:r>
      <w:proofErr w:type="spellStart"/>
      <w:r w:rsidRPr="00CE0A86">
        <w:rPr>
          <w:rFonts w:ascii="Trebuchet MS" w:hAnsi="Trebuchet MS"/>
          <w:sz w:val="24"/>
          <w:szCs w:val="24"/>
        </w:rPr>
        <w:t>aceștia</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să</w:t>
      </w:r>
      <w:proofErr w:type="spellEnd"/>
      <w:r w:rsidRPr="00CE0A86">
        <w:rPr>
          <w:rFonts w:ascii="Trebuchet MS" w:hAnsi="Trebuchet MS"/>
          <w:sz w:val="24"/>
          <w:szCs w:val="24"/>
        </w:rPr>
        <w:t xml:space="preserve"> fie </w:t>
      </w:r>
      <w:proofErr w:type="spellStart"/>
      <w:r w:rsidRPr="00CE0A86">
        <w:rPr>
          <w:rFonts w:ascii="Trebuchet MS" w:hAnsi="Trebuchet MS"/>
          <w:sz w:val="24"/>
          <w:szCs w:val="24"/>
        </w:rPr>
        <w:t>menționați</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în</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planul</w:t>
      </w:r>
      <w:proofErr w:type="spellEnd"/>
      <w:r w:rsidRPr="00CE0A86">
        <w:rPr>
          <w:rFonts w:ascii="Trebuchet MS" w:hAnsi="Trebuchet MS"/>
          <w:sz w:val="24"/>
          <w:szCs w:val="24"/>
        </w:rPr>
        <w:t xml:space="preserve"> de </w:t>
      </w:r>
      <w:proofErr w:type="spellStart"/>
      <w:r w:rsidRPr="00CE0A86">
        <w:rPr>
          <w:rFonts w:ascii="Trebuchet MS" w:hAnsi="Trebuchet MS"/>
          <w:sz w:val="24"/>
          <w:szCs w:val="24"/>
        </w:rPr>
        <w:t>afaceri</w:t>
      </w:r>
      <w:proofErr w:type="spellEnd"/>
      <w:r w:rsidRPr="00CE0A86">
        <w:rPr>
          <w:rFonts w:ascii="Trebuchet MS" w:hAnsi="Trebuchet MS"/>
          <w:sz w:val="24"/>
          <w:szCs w:val="24"/>
        </w:rPr>
        <w:t xml:space="preserve"> ca </w:t>
      </w:r>
      <w:proofErr w:type="spellStart"/>
      <w:r w:rsidRPr="00CE0A86">
        <w:rPr>
          <w:rFonts w:ascii="Trebuchet MS" w:hAnsi="Trebuchet MS"/>
          <w:sz w:val="24"/>
          <w:szCs w:val="24"/>
        </w:rPr>
        <w:t>locuri</w:t>
      </w:r>
      <w:proofErr w:type="spellEnd"/>
      <w:r w:rsidRPr="00CE0A86">
        <w:rPr>
          <w:rFonts w:ascii="Trebuchet MS" w:hAnsi="Trebuchet MS"/>
          <w:sz w:val="24"/>
          <w:szCs w:val="24"/>
        </w:rPr>
        <w:t xml:space="preserve"> de </w:t>
      </w:r>
      <w:proofErr w:type="spellStart"/>
      <w:r w:rsidRPr="00CE0A86">
        <w:rPr>
          <w:rFonts w:ascii="Trebuchet MS" w:hAnsi="Trebuchet MS"/>
          <w:sz w:val="24"/>
          <w:szCs w:val="24"/>
        </w:rPr>
        <w:t>muncă</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propuse</w:t>
      </w:r>
      <w:proofErr w:type="spellEnd"/>
      <w:r w:rsidRPr="00CE0A86">
        <w:rPr>
          <w:rFonts w:ascii="Trebuchet MS" w:hAnsi="Trebuchet MS"/>
          <w:sz w:val="24"/>
          <w:szCs w:val="24"/>
        </w:rPr>
        <w:t>.</w:t>
      </w:r>
    </w:p>
    <w:p w14:paraId="06F48180" w14:textId="77777777" w:rsidR="00CE0A86" w:rsidRPr="00CE0A86" w:rsidRDefault="00CE0A86" w:rsidP="008C61E7">
      <w:pPr>
        <w:ind w:left="-142" w:right="284"/>
        <w:jc w:val="both"/>
        <w:rPr>
          <w:rFonts w:ascii="Trebuchet MS" w:hAnsi="Trebuchet MS"/>
          <w:sz w:val="24"/>
          <w:szCs w:val="24"/>
        </w:rPr>
      </w:pPr>
      <w:proofErr w:type="spellStart"/>
      <w:r w:rsidRPr="00CE0A86">
        <w:rPr>
          <w:rFonts w:ascii="Trebuchet MS" w:hAnsi="Trebuchet MS"/>
          <w:sz w:val="24"/>
          <w:szCs w:val="24"/>
        </w:rPr>
        <w:t>După</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implementarea</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obiectivelor</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proiectului</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locurile</w:t>
      </w:r>
      <w:proofErr w:type="spellEnd"/>
      <w:r w:rsidRPr="00CE0A86">
        <w:rPr>
          <w:rFonts w:ascii="Trebuchet MS" w:hAnsi="Trebuchet MS"/>
          <w:sz w:val="24"/>
          <w:szCs w:val="24"/>
        </w:rPr>
        <w:t xml:space="preserve"> de </w:t>
      </w:r>
      <w:proofErr w:type="spellStart"/>
      <w:r w:rsidRPr="00CE0A86">
        <w:rPr>
          <w:rFonts w:ascii="Trebuchet MS" w:hAnsi="Trebuchet MS"/>
          <w:sz w:val="24"/>
          <w:szCs w:val="24"/>
        </w:rPr>
        <w:t>muncă</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nou</w:t>
      </w:r>
      <w:proofErr w:type="spellEnd"/>
      <w:r w:rsidRPr="00CE0A86">
        <w:rPr>
          <w:rFonts w:ascii="Trebuchet MS" w:hAnsi="Trebuchet MS"/>
          <w:sz w:val="24"/>
          <w:szCs w:val="24"/>
        </w:rPr>
        <w:t xml:space="preserve"> create </w:t>
      </w:r>
      <w:proofErr w:type="spellStart"/>
      <w:r w:rsidRPr="00CE0A86">
        <w:rPr>
          <w:rFonts w:ascii="Trebuchet MS" w:hAnsi="Trebuchet MS"/>
          <w:sz w:val="24"/>
          <w:szCs w:val="24"/>
        </w:rPr>
        <w:t>vor</w:t>
      </w:r>
      <w:proofErr w:type="spellEnd"/>
      <w:r w:rsidRPr="00CE0A86">
        <w:rPr>
          <w:rFonts w:ascii="Trebuchet MS" w:hAnsi="Trebuchet MS"/>
          <w:sz w:val="24"/>
          <w:szCs w:val="24"/>
        </w:rPr>
        <w:t xml:space="preserve"> fi demonstrate </w:t>
      </w:r>
      <w:proofErr w:type="spellStart"/>
      <w:r w:rsidRPr="00CE0A86">
        <w:rPr>
          <w:rFonts w:ascii="Trebuchet MS" w:hAnsi="Trebuchet MS"/>
          <w:sz w:val="24"/>
          <w:szCs w:val="24"/>
        </w:rPr>
        <w:t>prin</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declarațiile</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fianciare</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și</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documentele</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fiscale</w:t>
      </w:r>
      <w:proofErr w:type="spellEnd"/>
      <w:r w:rsidRPr="00CE0A86">
        <w:rPr>
          <w:rFonts w:ascii="Trebuchet MS" w:hAnsi="Trebuchet MS"/>
          <w:sz w:val="24"/>
          <w:szCs w:val="24"/>
        </w:rPr>
        <w:t xml:space="preserve"> ale </w:t>
      </w:r>
      <w:proofErr w:type="spellStart"/>
      <w:r w:rsidRPr="00CE0A86">
        <w:rPr>
          <w:rFonts w:ascii="Trebuchet MS" w:hAnsi="Trebuchet MS"/>
          <w:sz w:val="24"/>
          <w:szCs w:val="24"/>
        </w:rPr>
        <w:t>membrilor</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semnatari</w:t>
      </w:r>
      <w:proofErr w:type="spellEnd"/>
      <w:r w:rsidRPr="00CE0A86">
        <w:rPr>
          <w:rFonts w:ascii="Trebuchet MS" w:hAnsi="Trebuchet MS"/>
          <w:sz w:val="24"/>
          <w:szCs w:val="24"/>
        </w:rPr>
        <w:t xml:space="preserve"> ai </w:t>
      </w:r>
      <w:proofErr w:type="spellStart"/>
      <w:r w:rsidRPr="00CE0A86">
        <w:rPr>
          <w:rFonts w:ascii="Trebuchet MS" w:hAnsi="Trebuchet MS"/>
          <w:sz w:val="24"/>
          <w:szCs w:val="24"/>
        </w:rPr>
        <w:t>acordului</w:t>
      </w:r>
      <w:proofErr w:type="spellEnd"/>
      <w:r w:rsidRPr="00CE0A86">
        <w:rPr>
          <w:rFonts w:ascii="Trebuchet MS" w:hAnsi="Trebuchet MS"/>
          <w:sz w:val="24"/>
          <w:szCs w:val="24"/>
        </w:rPr>
        <w:t xml:space="preserve"> de </w:t>
      </w:r>
      <w:proofErr w:type="spellStart"/>
      <w:r w:rsidRPr="00CE0A86">
        <w:rPr>
          <w:rFonts w:ascii="Trebuchet MS" w:hAnsi="Trebuchet MS"/>
          <w:sz w:val="24"/>
          <w:szCs w:val="24"/>
        </w:rPr>
        <w:t>constituire</w:t>
      </w:r>
      <w:proofErr w:type="spellEnd"/>
      <w:r w:rsidRPr="00CE0A86">
        <w:rPr>
          <w:rFonts w:ascii="Trebuchet MS" w:hAnsi="Trebuchet MS"/>
          <w:sz w:val="24"/>
          <w:szCs w:val="24"/>
        </w:rPr>
        <w:t>.</w:t>
      </w:r>
    </w:p>
    <w:p w14:paraId="6D18CF62" w14:textId="77777777" w:rsidR="00CE0A86" w:rsidRPr="00CE0A86" w:rsidRDefault="00CE0A86" w:rsidP="008C61E7">
      <w:pPr>
        <w:ind w:left="-142" w:right="284"/>
        <w:jc w:val="both"/>
        <w:rPr>
          <w:rFonts w:ascii="Trebuchet MS" w:hAnsi="Trebuchet MS"/>
          <w:sz w:val="24"/>
          <w:szCs w:val="24"/>
        </w:rPr>
      </w:pPr>
      <w:proofErr w:type="spellStart"/>
      <w:r w:rsidRPr="00CE0A86">
        <w:rPr>
          <w:rFonts w:ascii="Trebuchet MS" w:hAnsi="Trebuchet MS"/>
          <w:sz w:val="24"/>
          <w:szCs w:val="24"/>
        </w:rPr>
        <w:t>În</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cazul</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în</w:t>
      </w:r>
      <w:proofErr w:type="spellEnd"/>
      <w:r w:rsidRPr="00CE0A86">
        <w:rPr>
          <w:rFonts w:ascii="Trebuchet MS" w:hAnsi="Trebuchet MS"/>
          <w:sz w:val="24"/>
          <w:szCs w:val="24"/>
        </w:rPr>
        <w:t xml:space="preserve"> care </w:t>
      </w:r>
      <w:proofErr w:type="spellStart"/>
      <w:r w:rsidRPr="00CE0A86">
        <w:rPr>
          <w:rFonts w:ascii="Trebuchet MS" w:hAnsi="Trebuchet MS"/>
          <w:sz w:val="24"/>
          <w:szCs w:val="24"/>
        </w:rPr>
        <w:t>solicitantul</w:t>
      </w:r>
      <w:proofErr w:type="spellEnd"/>
      <w:r w:rsidRPr="00CE0A86">
        <w:rPr>
          <w:rFonts w:ascii="Trebuchet MS" w:hAnsi="Trebuchet MS"/>
          <w:sz w:val="24"/>
          <w:szCs w:val="24"/>
        </w:rPr>
        <w:t xml:space="preserve"> PFA, II nu se </w:t>
      </w:r>
      <w:proofErr w:type="spellStart"/>
      <w:r w:rsidRPr="00CE0A86">
        <w:rPr>
          <w:rFonts w:ascii="Trebuchet MS" w:hAnsi="Trebuchet MS"/>
          <w:sz w:val="24"/>
          <w:szCs w:val="24"/>
        </w:rPr>
        <w:t>încadrează</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în</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categoria</w:t>
      </w:r>
      <w:proofErr w:type="spellEnd"/>
      <w:r w:rsidRPr="00CE0A86">
        <w:rPr>
          <w:rFonts w:ascii="Trebuchet MS" w:hAnsi="Trebuchet MS"/>
          <w:sz w:val="24"/>
          <w:szCs w:val="24"/>
        </w:rPr>
        <w:t xml:space="preserve"> start-up, </w:t>
      </w:r>
      <w:proofErr w:type="spellStart"/>
      <w:r w:rsidRPr="00CE0A86">
        <w:rPr>
          <w:rFonts w:ascii="Trebuchet MS" w:hAnsi="Trebuchet MS"/>
          <w:sz w:val="24"/>
          <w:szCs w:val="24"/>
        </w:rPr>
        <w:t>vor</w:t>
      </w:r>
      <w:proofErr w:type="spellEnd"/>
      <w:r w:rsidRPr="00CE0A86">
        <w:rPr>
          <w:rFonts w:ascii="Trebuchet MS" w:hAnsi="Trebuchet MS"/>
          <w:sz w:val="24"/>
          <w:szCs w:val="24"/>
        </w:rPr>
        <w:t xml:space="preserve"> fi </w:t>
      </w:r>
      <w:proofErr w:type="spellStart"/>
      <w:r w:rsidRPr="00CE0A86">
        <w:rPr>
          <w:rFonts w:ascii="Trebuchet MS" w:hAnsi="Trebuchet MS"/>
          <w:sz w:val="24"/>
          <w:szCs w:val="24"/>
        </w:rPr>
        <w:t>cuantificate</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doar</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locurile</w:t>
      </w:r>
      <w:proofErr w:type="spellEnd"/>
      <w:r w:rsidRPr="00CE0A86">
        <w:rPr>
          <w:rFonts w:ascii="Trebuchet MS" w:hAnsi="Trebuchet MS"/>
          <w:sz w:val="24"/>
          <w:szCs w:val="24"/>
        </w:rPr>
        <w:t xml:space="preserve"> de </w:t>
      </w:r>
      <w:proofErr w:type="spellStart"/>
      <w:r w:rsidRPr="00CE0A86">
        <w:rPr>
          <w:rFonts w:ascii="Trebuchet MS" w:hAnsi="Trebuchet MS"/>
          <w:sz w:val="24"/>
          <w:szCs w:val="24"/>
        </w:rPr>
        <w:t>muncă</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propuse</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prin</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proiect</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pentru</w:t>
      </w:r>
      <w:proofErr w:type="spellEnd"/>
      <w:r w:rsidRPr="00CE0A86">
        <w:rPr>
          <w:rFonts w:ascii="Trebuchet MS" w:hAnsi="Trebuchet MS"/>
          <w:sz w:val="24"/>
          <w:szCs w:val="24"/>
        </w:rPr>
        <w:t xml:space="preserve"> care se </w:t>
      </w:r>
      <w:proofErr w:type="spellStart"/>
      <w:r w:rsidRPr="00CE0A86">
        <w:rPr>
          <w:rFonts w:ascii="Trebuchet MS" w:hAnsi="Trebuchet MS"/>
          <w:sz w:val="24"/>
          <w:szCs w:val="24"/>
        </w:rPr>
        <w:t>vor</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încheia</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contracte</w:t>
      </w:r>
      <w:proofErr w:type="spellEnd"/>
      <w:r w:rsidRPr="00CE0A86">
        <w:rPr>
          <w:rFonts w:ascii="Trebuchet MS" w:hAnsi="Trebuchet MS"/>
          <w:sz w:val="24"/>
          <w:szCs w:val="24"/>
        </w:rPr>
        <w:t xml:space="preserve"> de </w:t>
      </w:r>
      <w:proofErr w:type="spellStart"/>
      <w:r w:rsidRPr="00CE0A86">
        <w:rPr>
          <w:rFonts w:ascii="Trebuchet MS" w:hAnsi="Trebuchet MS"/>
          <w:sz w:val="24"/>
          <w:szCs w:val="24"/>
        </w:rPr>
        <w:t>muncă</w:t>
      </w:r>
      <w:proofErr w:type="spellEnd"/>
      <w:r w:rsidRPr="00CE0A86">
        <w:rPr>
          <w:rFonts w:ascii="Trebuchet MS" w:hAnsi="Trebuchet MS"/>
          <w:sz w:val="24"/>
          <w:szCs w:val="24"/>
        </w:rPr>
        <w:t>.</w:t>
      </w:r>
    </w:p>
    <w:p w14:paraId="6BD8D22B" w14:textId="77777777" w:rsidR="00CE0A86" w:rsidRPr="00CE0A86" w:rsidRDefault="00CE0A86" w:rsidP="008C61E7">
      <w:pPr>
        <w:ind w:left="-142" w:right="284"/>
        <w:jc w:val="both"/>
        <w:rPr>
          <w:rFonts w:ascii="Trebuchet MS" w:hAnsi="Trebuchet MS"/>
          <w:sz w:val="24"/>
          <w:szCs w:val="24"/>
        </w:rPr>
      </w:pPr>
      <w:proofErr w:type="spellStart"/>
      <w:r w:rsidRPr="00CE0A86">
        <w:rPr>
          <w:rFonts w:ascii="Trebuchet MS" w:hAnsi="Trebuchet MS"/>
          <w:sz w:val="24"/>
          <w:szCs w:val="24"/>
        </w:rPr>
        <w:t>Cuantificarea</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locurilor</w:t>
      </w:r>
      <w:proofErr w:type="spellEnd"/>
      <w:r w:rsidRPr="00CE0A86">
        <w:rPr>
          <w:rFonts w:ascii="Trebuchet MS" w:hAnsi="Trebuchet MS"/>
          <w:sz w:val="24"/>
          <w:szCs w:val="24"/>
        </w:rPr>
        <w:t xml:space="preserve"> de </w:t>
      </w:r>
      <w:proofErr w:type="spellStart"/>
      <w:r w:rsidRPr="00CE0A86">
        <w:rPr>
          <w:rFonts w:ascii="Trebuchet MS" w:hAnsi="Trebuchet MS"/>
          <w:sz w:val="24"/>
          <w:szCs w:val="24"/>
        </w:rPr>
        <w:t>muncă</w:t>
      </w:r>
      <w:proofErr w:type="spellEnd"/>
      <w:r w:rsidRPr="00CE0A86">
        <w:rPr>
          <w:rFonts w:ascii="Trebuchet MS" w:hAnsi="Trebuchet MS"/>
          <w:sz w:val="24"/>
          <w:szCs w:val="24"/>
        </w:rPr>
        <w:t>:</w:t>
      </w:r>
    </w:p>
    <w:p w14:paraId="7803A74A" w14:textId="77777777" w:rsidR="00CE0A86" w:rsidRPr="003033D8" w:rsidRDefault="00CE0A86" w:rsidP="0062404D">
      <w:pPr>
        <w:pStyle w:val="ListParagraph"/>
        <w:numPr>
          <w:ilvl w:val="0"/>
          <w:numId w:val="49"/>
        </w:numPr>
        <w:spacing w:before="0"/>
        <w:ind w:left="142" w:right="284" w:hanging="142"/>
        <w:jc w:val="both"/>
        <w:rPr>
          <w:rFonts w:ascii="Trebuchet MS" w:hAnsi="Trebuchet MS"/>
          <w:sz w:val="24"/>
          <w:szCs w:val="24"/>
        </w:rPr>
      </w:pPr>
      <w:proofErr w:type="spellStart"/>
      <w:r w:rsidRPr="009F1892">
        <w:rPr>
          <w:rFonts w:ascii="Trebuchet MS" w:hAnsi="Trebuchet MS"/>
          <w:sz w:val="24"/>
          <w:szCs w:val="24"/>
        </w:rPr>
        <w:t>locul</w:t>
      </w:r>
      <w:proofErr w:type="spellEnd"/>
      <w:r w:rsidRPr="009F1892">
        <w:rPr>
          <w:rFonts w:ascii="Trebuchet MS" w:hAnsi="Trebuchet MS"/>
          <w:sz w:val="24"/>
          <w:szCs w:val="24"/>
        </w:rPr>
        <w:t xml:space="preserve"> de </w:t>
      </w:r>
      <w:proofErr w:type="spellStart"/>
      <w:r w:rsidRPr="009F1892">
        <w:rPr>
          <w:rFonts w:ascii="Trebuchet MS" w:hAnsi="Trebuchet MS"/>
          <w:sz w:val="24"/>
          <w:szCs w:val="24"/>
        </w:rPr>
        <w:t>muncă</w:t>
      </w:r>
      <w:proofErr w:type="spellEnd"/>
      <w:r w:rsidRPr="009F1892">
        <w:rPr>
          <w:rFonts w:ascii="Trebuchet MS" w:hAnsi="Trebuchet MS"/>
          <w:sz w:val="24"/>
          <w:szCs w:val="24"/>
        </w:rPr>
        <w:t xml:space="preserve"> </w:t>
      </w:r>
      <w:proofErr w:type="spellStart"/>
      <w:r w:rsidRPr="009F1892">
        <w:rPr>
          <w:rFonts w:ascii="Trebuchet MS" w:hAnsi="Trebuchet MS"/>
          <w:sz w:val="24"/>
          <w:szCs w:val="24"/>
        </w:rPr>
        <w:t>nou</w:t>
      </w:r>
      <w:proofErr w:type="spellEnd"/>
      <w:r w:rsidRPr="009F1892">
        <w:rPr>
          <w:rFonts w:ascii="Trebuchet MS" w:hAnsi="Trebuchet MS"/>
          <w:sz w:val="24"/>
          <w:szCs w:val="24"/>
        </w:rPr>
        <w:t xml:space="preserve"> </w:t>
      </w:r>
      <w:proofErr w:type="spellStart"/>
      <w:r w:rsidRPr="009F1892">
        <w:rPr>
          <w:rFonts w:ascii="Trebuchet MS" w:hAnsi="Trebuchet MS"/>
          <w:sz w:val="24"/>
          <w:szCs w:val="24"/>
        </w:rPr>
        <w:t>creat</w:t>
      </w:r>
      <w:proofErr w:type="spellEnd"/>
      <w:r w:rsidRPr="009F1892">
        <w:rPr>
          <w:rFonts w:ascii="Trebuchet MS" w:hAnsi="Trebuchet MS"/>
          <w:sz w:val="24"/>
          <w:szCs w:val="24"/>
        </w:rPr>
        <w:t xml:space="preserve"> cu </w:t>
      </w:r>
      <w:proofErr w:type="spellStart"/>
      <w:r w:rsidRPr="009F1892">
        <w:rPr>
          <w:rFonts w:ascii="Trebuchet MS" w:hAnsi="Trebuchet MS"/>
          <w:sz w:val="24"/>
          <w:szCs w:val="24"/>
        </w:rPr>
        <w:t>jumătate</w:t>
      </w:r>
      <w:proofErr w:type="spellEnd"/>
      <w:r w:rsidRPr="009F1892">
        <w:rPr>
          <w:rFonts w:ascii="Trebuchet MS" w:hAnsi="Trebuchet MS"/>
          <w:sz w:val="24"/>
          <w:szCs w:val="24"/>
        </w:rPr>
        <w:t xml:space="preserve"> de </w:t>
      </w:r>
      <w:proofErr w:type="spellStart"/>
      <w:r w:rsidRPr="009F1892">
        <w:rPr>
          <w:rFonts w:ascii="Trebuchet MS" w:hAnsi="Trebuchet MS"/>
          <w:sz w:val="24"/>
          <w:szCs w:val="24"/>
        </w:rPr>
        <w:t>normă</w:t>
      </w:r>
      <w:proofErr w:type="spellEnd"/>
      <w:r w:rsidRPr="009F1892">
        <w:rPr>
          <w:rFonts w:ascii="Trebuchet MS" w:hAnsi="Trebuchet MS"/>
          <w:sz w:val="24"/>
          <w:szCs w:val="24"/>
        </w:rPr>
        <w:t xml:space="preserve"> </w:t>
      </w:r>
      <w:proofErr w:type="spellStart"/>
      <w:r w:rsidRPr="009F1892">
        <w:rPr>
          <w:rFonts w:ascii="Trebuchet MS" w:hAnsi="Trebuchet MS"/>
          <w:sz w:val="24"/>
          <w:szCs w:val="24"/>
        </w:rPr>
        <w:t>va</w:t>
      </w:r>
      <w:proofErr w:type="spellEnd"/>
      <w:r w:rsidRPr="009F1892">
        <w:rPr>
          <w:rFonts w:ascii="Trebuchet MS" w:hAnsi="Trebuchet MS"/>
          <w:sz w:val="24"/>
          <w:szCs w:val="24"/>
        </w:rPr>
        <w:t xml:space="preserve"> </w:t>
      </w:r>
      <w:proofErr w:type="spellStart"/>
      <w:r w:rsidRPr="009F1892">
        <w:rPr>
          <w:rFonts w:ascii="Trebuchet MS" w:hAnsi="Trebuchet MS"/>
          <w:sz w:val="24"/>
          <w:szCs w:val="24"/>
        </w:rPr>
        <w:t>reprezenta</w:t>
      </w:r>
      <w:proofErr w:type="spellEnd"/>
      <w:r w:rsidRPr="009F1892">
        <w:rPr>
          <w:rFonts w:ascii="Trebuchet MS" w:hAnsi="Trebuchet MS"/>
          <w:sz w:val="24"/>
          <w:szCs w:val="24"/>
        </w:rPr>
        <w:t xml:space="preserve"> 0.5 </w:t>
      </w:r>
      <w:proofErr w:type="spellStart"/>
      <w:r w:rsidRPr="009F1892">
        <w:rPr>
          <w:rFonts w:ascii="Trebuchet MS" w:hAnsi="Trebuchet MS"/>
          <w:sz w:val="24"/>
          <w:szCs w:val="24"/>
        </w:rPr>
        <w:t>dintr</w:t>
      </w:r>
      <w:proofErr w:type="spellEnd"/>
      <w:r w:rsidRPr="009F1892">
        <w:rPr>
          <w:rFonts w:ascii="Trebuchet MS" w:hAnsi="Trebuchet MS"/>
          <w:sz w:val="24"/>
          <w:szCs w:val="24"/>
        </w:rPr>
        <w:t xml:space="preserve">-un loc de </w:t>
      </w:r>
      <w:proofErr w:type="spellStart"/>
      <w:r w:rsidRPr="009F1892">
        <w:rPr>
          <w:rFonts w:ascii="Trebuchet MS" w:hAnsi="Trebuchet MS"/>
          <w:sz w:val="24"/>
          <w:szCs w:val="24"/>
        </w:rPr>
        <w:t>muncă</w:t>
      </w:r>
      <w:proofErr w:type="spellEnd"/>
      <w:r w:rsidRPr="009F1892">
        <w:rPr>
          <w:rFonts w:ascii="Trebuchet MS" w:hAnsi="Trebuchet MS"/>
          <w:sz w:val="24"/>
          <w:szCs w:val="24"/>
        </w:rPr>
        <w:t>;</w:t>
      </w:r>
    </w:p>
    <w:p w14:paraId="3F35C2D6" w14:textId="77777777" w:rsidR="00CE0A86" w:rsidRPr="009F1892" w:rsidRDefault="00CE0A86" w:rsidP="0062404D">
      <w:pPr>
        <w:pStyle w:val="ListParagraph"/>
        <w:numPr>
          <w:ilvl w:val="0"/>
          <w:numId w:val="49"/>
        </w:numPr>
        <w:spacing w:before="0"/>
        <w:ind w:left="142" w:right="284" w:hanging="142"/>
        <w:jc w:val="both"/>
        <w:rPr>
          <w:rFonts w:ascii="Trebuchet MS" w:hAnsi="Trebuchet MS"/>
          <w:sz w:val="24"/>
          <w:szCs w:val="24"/>
        </w:rPr>
      </w:pPr>
      <w:proofErr w:type="spellStart"/>
      <w:r w:rsidRPr="009F1892">
        <w:rPr>
          <w:rFonts w:ascii="Trebuchet MS" w:hAnsi="Trebuchet MS"/>
          <w:sz w:val="24"/>
          <w:szCs w:val="24"/>
        </w:rPr>
        <w:t>dacă</w:t>
      </w:r>
      <w:proofErr w:type="spellEnd"/>
      <w:r w:rsidRPr="009F1892">
        <w:rPr>
          <w:rFonts w:ascii="Trebuchet MS" w:hAnsi="Trebuchet MS"/>
          <w:sz w:val="24"/>
          <w:szCs w:val="24"/>
        </w:rPr>
        <w:t xml:space="preserve"> un loc de </w:t>
      </w:r>
      <w:proofErr w:type="spellStart"/>
      <w:r w:rsidRPr="009F1892">
        <w:rPr>
          <w:rFonts w:ascii="Trebuchet MS" w:hAnsi="Trebuchet MS"/>
          <w:sz w:val="24"/>
          <w:szCs w:val="24"/>
        </w:rPr>
        <w:t>muncă</w:t>
      </w:r>
      <w:proofErr w:type="spellEnd"/>
      <w:r w:rsidRPr="009F1892">
        <w:rPr>
          <w:rFonts w:ascii="Trebuchet MS" w:hAnsi="Trebuchet MS"/>
          <w:sz w:val="24"/>
          <w:szCs w:val="24"/>
        </w:rPr>
        <w:t xml:space="preserve"> cu </w:t>
      </w:r>
      <w:proofErr w:type="spellStart"/>
      <w:r w:rsidRPr="009F1892">
        <w:rPr>
          <w:rFonts w:ascii="Trebuchet MS" w:hAnsi="Trebuchet MS"/>
          <w:sz w:val="24"/>
          <w:szCs w:val="24"/>
        </w:rPr>
        <w:t>jumătate</w:t>
      </w:r>
      <w:proofErr w:type="spellEnd"/>
      <w:r w:rsidRPr="009F1892">
        <w:rPr>
          <w:rFonts w:ascii="Trebuchet MS" w:hAnsi="Trebuchet MS"/>
          <w:sz w:val="24"/>
          <w:szCs w:val="24"/>
        </w:rPr>
        <w:t xml:space="preserve"> de </w:t>
      </w:r>
      <w:proofErr w:type="spellStart"/>
      <w:r w:rsidRPr="009F1892">
        <w:rPr>
          <w:rFonts w:ascii="Trebuchet MS" w:hAnsi="Trebuchet MS"/>
          <w:sz w:val="24"/>
          <w:szCs w:val="24"/>
        </w:rPr>
        <w:t>normă</w:t>
      </w:r>
      <w:proofErr w:type="spellEnd"/>
      <w:r w:rsidRPr="009F1892">
        <w:rPr>
          <w:rFonts w:ascii="Trebuchet MS" w:hAnsi="Trebuchet MS"/>
          <w:sz w:val="24"/>
          <w:szCs w:val="24"/>
        </w:rPr>
        <w:t xml:space="preserve">, existent </w:t>
      </w:r>
      <w:proofErr w:type="spellStart"/>
      <w:r w:rsidRPr="009F1892">
        <w:rPr>
          <w:rFonts w:ascii="Trebuchet MS" w:hAnsi="Trebuchet MS"/>
          <w:sz w:val="24"/>
          <w:szCs w:val="24"/>
        </w:rPr>
        <w:t>înainte</w:t>
      </w:r>
      <w:proofErr w:type="spellEnd"/>
      <w:r w:rsidRPr="009F1892">
        <w:rPr>
          <w:rFonts w:ascii="Trebuchet MS" w:hAnsi="Trebuchet MS"/>
          <w:sz w:val="24"/>
          <w:szCs w:val="24"/>
        </w:rPr>
        <w:t xml:space="preserve"> de </w:t>
      </w:r>
      <w:proofErr w:type="spellStart"/>
      <w:r w:rsidRPr="009F1892">
        <w:rPr>
          <w:rFonts w:ascii="Trebuchet MS" w:hAnsi="Trebuchet MS"/>
          <w:sz w:val="24"/>
          <w:szCs w:val="24"/>
        </w:rPr>
        <w:t>depunerea</w:t>
      </w:r>
      <w:proofErr w:type="spellEnd"/>
      <w:r w:rsidRPr="009F1892">
        <w:rPr>
          <w:rFonts w:ascii="Trebuchet MS" w:hAnsi="Trebuchet MS"/>
          <w:sz w:val="24"/>
          <w:szCs w:val="24"/>
        </w:rPr>
        <w:t xml:space="preserve"> </w:t>
      </w:r>
      <w:proofErr w:type="spellStart"/>
      <w:r w:rsidRPr="009F1892">
        <w:rPr>
          <w:rFonts w:ascii="Trebuchet MS" w:hAnsi="Trebuchet MS"/>
          <w:sz w:val="24"/>
          <w:szCs w:val="24"/>
        </w:rPr>
        <w:t>proiectului</w:t>
      </w:r>
      <w:proofErr w:type="spellEnd"/>
      <w:r w:rsidRPr="009F1892">
        <w:rPr>
          <w:rFonts w:ascii="Trebuchet MS" w:hAnsi="Trebuchet MS"/>
          <w:sz w:val="24"/>
          <w:szCs w:val="24"/>
        </w:rPr>
        <w:t xml:space="preserve">, </w:t>
      </w:r>
      <w:proofErr w:type="spellStart"/>
      <w:r w:rsidRPr="009F1892">
        <w:rPr>
          <w:rFonts w:ascii="Trebuchet MS" w:hAnsi="Trebuchet MS"/>
          <w:sz w:val="24"/>
          <w:szCs w:val="24"/>
        </w:rPr>
        <w:t>este</w:t>
      </w:r>
      <w:proofErr w:type="spellEnd"/>
      <w:r w:rsidRPr="009F1892">
        <w:rPr>
          <w:rFonts w:ascii="Trebuchet MS" w:hAnsi="Trebuchet MS"/>
          <w:sz w:val="24"/>
          <w:szCs w:val="24"/>
        </w:rPr>
        <w:t xml:space="preserve"> </w:t>
      </w:r>
      <w:proofErr w:type="spellStart"/>
      <w:proofErr w:type="gramStart"/>
      <w:r w:rsidRPr="009F1892">
        <w:rPr>
          <w:rFonts w:ascii="Trebuchet MS" w:hAnsi="Trebuchet MS"/>
          <w:sz w:val="24"/>
          <w:szCs w:val="24"/>
        </w:rPr>
        <w:t>transformat</w:t>
      </w:r>
      <w:proofErr w:type="spellEnd"/>
      <w:r w:rsidRPr="009F1892">
        <w:rPr>
          <w:rFonts w:ascii="Trebuchet MS" w:hAnsi="Trebuchet MS"/>
          <w:sz w:val="24"/>
          <w:szCs w:val="24"/>
        </w:rPr>
        <w:t xml:space="preserve">  </w:t>
      </w:r>
      <w:proofErr w:type="spellStart"/>
      <w:r w:rsidRPr="009F1892">
        <w:rPr>
          <w:rFonts w:ascii="Trebuchet MS" w:hAnsi="Trebuchet MS"/>
          <w:sz w:val="24"/>
          <w:szCs w:val="24"/>
        </w:rPr>
        <w:t>într</w:t>
      </w:r>
      <w:proofErr w:type="spellEnd"/>
      <w:proofErr w:type="gramEnd"/>
      <w:r w:rsidRPr="009F1892">
        <w:rPr>
          <w:rFonts w:ascii="Trebuchet MS" w:hAnsi="Trebuchet MS"/>
          <w:sz w:val="24"/>
          <w:szCs w:val="24"/>
        </w:rPr>
        <w:t xml:space="preserve">-un loc de </w:t>
      </w:r>
      <w:proofErr w:type="spellStart"/>
      <w:r w:rsidRPr="009F1892">
        <w:rPr>
          <w:rFonts w:ascii="Trebuchet MS" w:hAnsi="Trebuchet MS"/>
          <w:sz w:val="24"/>
          <w:szCs w:val="24"/>
        </w:rPr>
        <w:t>muncă</w:t>
      </w:r>
      <w:proofErr w:type="spellEnd"/>
      <w:r w:rsidRPr="009F1892">
        <w:rPr>
          <w:rFonts w:ascii="Trebuchet MS" w:hAnsi="Trebuchet MS"/>
          <w:sz w:val="24"/>
          <w:szCs w:val="24"/>
        </w:rPr>
        <w:t xml:space="preserve"> cu </w:t>
      </w:r>
      <w:proofErr w:type="spellStart"/>
      <w:r w:rsidRPr="009F1892">
        <w:rPr>
          <w:rFonts w:ascii="Trebuchet MS" w:hAnsi="Trebuchet MS"/>
          <w:sz w:val="24"/>
          <w:szCs w:val="24"/>
        </w:rPr>
        <w:t>normă</w:t>
      </w:r>
      <w:proofErr w:type="spellEnd"/>
      <w:r w:rsidRPr="009F1892">
        <w:rPr>
          <w:rFonts w:ascii="Trebuchet MS" w:hAnsi="Trebuchet MS"/>
          <w:sz w:val="24"/>
          <w:szCs w:val="24"/>
        </w:rPr>
        <w:t xml:space="preserve"> </w:t>
      </w:r>
      <w:proofErr w:type="spellStart"/>
      <w:r w:rsidRPr="009F1892">
        <w:rPr>
          <w:rFonts w:ascii="Trebuchet MS" w:hAnsi="Trebuchet MS"/>
          <w:sz w:val="24"/>
          <w:szCs w:val="24"/>
        </w:rPr>
        <w:t>întreagă</w:t>
      </w:r>
      <w:proofErr w:type="spellEnd"/>
      <w:r w:rsidRPr="009F1892">
        <w:rPr>
          <w:rFonts w:ascii="Trebuchet MS" w:hAnsi="Trebuchet MS"/>
          <w:sz w:val="24"/>
          <w:szCs w:val="24"/>
        </w:rPr>
        <w:t xml:space="preserve">, </w:t>
      </w:r>
      <w:proofErr w:type="spellStart"/>
      <w:r w:rsidRPr="009F1892">
        <w:rPr>
          <w:rFonts w:ascii="Trebuchet MS" w:hAnsi="Trebuchet MS"/>
          <w:sz w:val="24"/>
          <w:szCs w:val="24"/>
        </w:rPr>
        <w:t>valoarea</w:t>
      </w:r>
      <w:proofErr w:type="spellEnd"/>
      <w:r w:rsidRPr="009F1892">
        <w:rPr>
          <w:rFonts w:ascii="Trebuchet MS" w:hAnsi="Trebuchet MS"/>
          <w:sz w:val="24"/>
          <w:szCs w:val="24"/>
        </w:rPr>
        <w:t xml:space="preserve"> </w:t>
      </w:r>
      <w:proofErr w:type="spellStart"/>
      <w:r w:rsidRPr="009F1892">
        <w:rPr>
          <w:rFonts w:ascii="Trebuchet MS" w:hAnsi="Trebuchet MS"/>
          <w:sz w:val="24"/>
          <w:szCs w:val="24"/>
        </w:rPr>
        <w:t>indicatorului</w:t>
      </w:r>
      <w:proofErr w:type="spellEnd"/>
      <w:r w:rsidRPr="009F1892">
        <w:rPr>
          <w:rFonts w:ascii="Trebuchet MS" w:hAnsi="Trebuchet MS"/>
          <w:sz w:val="24"/>
          <w:szCs w:val="24"/>
        </w:rPr>
        <w:t xml:space="preserve"> </w:t>
      </w:r>
      <w:proofErr w:type="spellStart"/>
      <w:r w:rsidRPr="009F1892">
        <w:rPr>
          <w:rFonts w:ascii="Trebuchet MS" w:hAnsi="Trebuchet MS"/>
          <w:sz w:val="24"/>
          <w:szCs w:val="24"/>
        </w:rPr>
        <w:t>este</w:t>
      </w:r>
      <w:proofErr w:type="spellEnd"/>
      <w:r w:rsidRPr="009F1892">
        <w:rPr>
          <w:rFonts w:ascii="Trebuchet MS" w:hAnsi="Trebuchet MS"/>
          <w:sz w:val="24"/>
          <w:szCs w:val="24"/>
        </w:rPr>
        <w:t xml:space="preserve"> de 0.5 (se </w:t>
      </w:r>
      <w:proofErr w:type="spellStart"/>
      <w:r w:rsidRPr="009F1892">
        <w:rPr>
          <w:rFonts w:ascii="Trebuchet MS" w:hAnsi="Trebuchet MS"/>
          <w:sz w:val="24"/>
          <w:szCs w:val="24"/>
        </w:rPr>
        <w:t>consideră</w:t>
      </w:r>
      <w:proofErr w:type="spellEnd"/>
      <w:r w:rsidRPr="009F1892">
        <w:rPr>
          <w:rFonts w:ascii="Trebuchet MS" w:hAnsi="Trebuchet MS"/>
          <w:sz w:val="24"/>
          <w:szCs w:val="24"/>
        </w:rPr>
        <w:t xml:space="preserve"> </w:t>
      </w:r>
      <w:proofErr w:type="spellStart"/>
      <w:r w:rsidRPr="009F1892">
        <w:rPr>
          <w:rFonts w:ascii="Trebuchet MS" w:hAnsi="Trebuchet MS"/>
          <w:sz w:val="24"/>
          <w:szCs w:val="24"/>
        </w:rPr>
        <w:t>crearea</w:t>
      </w:r>
      <w:proofErr w:type="spellEnd"/>
      <w:r w:rsidRPr="009F1892">
        <w:rPr>
          <w:rFonts w:ascii="Trebuchet MS" w:hAnsi="Trebuchet MS"/>
          <w:sz w:val="24"/>
          <w:szCs w:val="24"/>
        </w:rPr>
        <w:t xml:space="preserve"> </w:t>
      </w:r>
      <w:proofErr w:type="spellStart"/>
      <w:r w:rsidRPr="009F1892">
        <w:rPr>
          <w:rFonts w:ascii="Trebuchet MS" w:hAnsi="Trebuchet MS"/>
          <w:sz w:val="24"/>
          <w:szCs w:val="24"/>
        </w:rPr>
        <w:t>prin</w:t>
      </w:r>
      <w:proofErr w:type="spellEnd"/>
      <w:r w:rsidRPr="009F1892">
        <w:rPr>
          <w:rFonts w:ascii="Trebuchet MS" w:hAnsi="Trebuchet MS"/>
          <w:sz w:val="24"/>
          <w:szCs w:val="24"/>
        </w:rPr>
        <w:t xml:space="preserve"> </w:t>
      </w:r>
      <w:proofErr w:type="spellStart"/>
      <w:r w:rsidRPr="009F1892">
        <w:rPr>
          <w:rFonts w:ascii="Trebuchet MS" w:hAnsi="Trebuchet MS"/>
          <w:sz w:val="24"/>
          <w:szCs w:val="24"/>
        </w:rPr>
        <w:t>proiect</w:t>
      </w:r>
      <w:proofErr w:type="spellEnd"/>
      <w:r w:rsidRPr="009F1892">
        <w:rPr>
          <w:rFonts w:ascii="Trebuchet MS" w:hAnsi="Trebuchet MS"/>
          <w:sz w:val="24"/>
          <w:szCs w:val="24"/>
        </w:rPr>
        <w:t xml:space="preserve"> a </w:t>
      </w:r>
      <w:proofErr w:type="spellStart"/>
      <w:r w:rsidRPr="009F1892">
        <w:rPr>
          <w:rFonts w:ascii="Trebuchet MS" w:hAnsi="Trebuchet MS"/>
          <w:sz w:val="24"/>
          <w:szCs w:val="24"/>
        </w:rPr>
        <w:t>unei</w:t>
      </w:r>
      <w:proofErr w:type="spellEnd"/>
      <w:r w:rsidRPr="009F1892">
        <w:rPr>
          <w:rFonts w:ascii="Trebuchet MS" w:hAnsi="Trebuchet MS"/>
          <w:sz w:val="24"/>
          <w:szCs w:val="24"/>
        </w:rPr>
        <w:t xml:space="preserve"> </w:t>
      </w:r>
      <w:proofErr w:type="spellStart"/>
      <w:r w:rsidRPr="009F1892">
        <w:rPr>
          <w:rFonts w:ascii="Trebuchet MS" w:hAnsi="Trebuchet MS"/>
          <w:sz w:val="24"/>
          <w:szCs w:val="24"/>
        </w:rPr>
        <w:t>jumătăți</w:t>
      </w:r>
      <w:proofErr w:type="spellEnd"/>
      <w:r w:rsidRPr="009F1892">
        <w:rPr>
          <w:rFonts w:ascii="Trebuchet MS" w:hAnsi="Trebuchet MS"/>
          <w:sz w:val="24"/>
          <w:szCs w:val="24"/>
        </w:rPr>
        <w:t xml:space="preserve"> de loc de </w:t>
      </w:r>
      <w:proofErr w:type="spellStart"/>
      <w:r w:rsidRPr="009F1892">
        <w:rPr>
          <w:rFonts w:ascii="Trebuchet MS" w:hAnsi="Trebuchet MS"/>
          <w:sz w:val="24"/>
          <w:szCs w:val="24"/>
        </w:rPr>
        <w:t>muncă</w:t>
      </w:r>
      <w:proofErr w:type="spellEnd"/>
      <w:r w:rsidRPr="009F1892">
        <w:rPr>
          <w:rFonts w:ascii="Trebuchet MS" w:hAnsi="Trebuchet MS"/>
          <w:sz w:val="24"/>
          <w:szCs w:val="24"/>
        </w:rPr>
        <w:t>).</w:t>
      </w:r>
    </w:p>
    <w:p w14:paraId="0C805673" w14:textId="77777777" w:rsidR="00CE0A86" w:rsidRPr="009222EB" w:rsidRDefault="00CE0A86" w:rsidP="008C61E7">
      <w:pPr>
        <w:ind w:left="-142" w:right="284"/>
        <w:jc w:val="both"/>
        <w:rPr>
          <w:rFonts w:ascii="Trebuchet MS" w:hAnsi="Trebuchet MS"/>
          <w:sz w:val="24"/>
          <w:szCs w:val="24"/>
        </w:rPr>
      </w:pPr>
      <w:proofErr w:type="spellStart"/>
      <w:r w:rsidRPr="00CE0A86">
        <w:rPr>
          <w:rFonts w:ascii="Trebuchet MS" w:hAnsi="Trebuchet MS"/>
          <w:sz w:val="24"/>
          <w:szCs w:val="24"/>
        </w:rPr>
        <w:t>În</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cazul</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oricărei</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forme</w:t>
      </w:r>
      <w:proofErr w:type="spellEnd"/>
      <w:r w:rsidRPr="00CE0A86">
        <w:rPr>
          <w:rFonts w:ascii="Trebuchet MS" w:hAnsi="Trebuchet MS"/>
          <w:sz w:val="24"/>
          <w:szCs w:val="24"/>
        </w:rPr>
        <w:t xml:space="preserve"> de auto-</w:t>
      </w:r>
      <w:proofErr w:type="spellStart"/>
      <w:r w:rsidRPr="00CE0A86">
        <w:rPr>
          <w:rFonts w:ascii="Trebuchet MS" w:hAnsi="Trebuchet MS"/>
          <w:sz w:val="24"/>
          <w:szCs w:val="24"/>
        </w:rPr>
        <w:t>angajare</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titularu</w:t>
      </w:r>
      <w:proofErr w:type="spellEnd"/>
      <w:r w:rsidRPr="00CE0A86">
        <w:rPr>
          <w:rFonts w:ascii="Trebuchet MS" w:hAnsi="Trebuchet MS"/>
          <w:sz w:val="24"/>
          <w:szCs w:val="24"/>
        </w:rPr>
        <w:t xml:space="preserve"> PFA, titular II, </w:t>
      </w:r>
      <w:proofErr w:type="spellStart"/>
      <w:r w:rsidRPr="00CE0A86">
        <w:rPr>
          <w:rFonts w:ascii="Trebuchet MS" w:hAnsi="Trebuchet MS"/>
          <w:sz w:val="24"/>
          <w:szCs w:val="24"/>
        </w:rPr>
        <w:t>membri</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semnatari</w:t>
      </w:r>
      <w:proofErr w:type="spellEnd"/>
      <w:r w:rsidRPr="00CE0A86">
        <w:rPr>
          <w:rFonts w:ascii="Trebuchet MS" w:hAnsi="Trebuchet MS"/>
          <w:sz w:val="24"/>
          <w:szCs w:val="24"/>
        </w:rPr>
        <w:t xml:space="preserve"> ai </w:t>
      </w:r>
      <w:proofErr w:type="spellStart"/>
      <w:r w:rsidRPr="00CE0A86">
        <w:rPr>
          <w:rFonts w:ascii="Trebuchet MS" w:hAnsi="Trebuchet MS"/>
          <w:sz w:val="24"/>
          <w:szCs w:val="24"/>
        </w:rPr>
        <w:t>acordului</w:t>
      </w:r>
      <w:proofErr w:type="spellEnd"/>
      <w:r w:rsidRPr="00CE0A86">
        <w:rPr>
          <w:rFonts w:ascii="Trebuchet MS" w:hAnsi="Trebuchet MS"/>
          <w:sz w:val="24"/>
          <w:szCs w:val="24"/>
        </w:rPr>
        <w:t xml:space="preserve"> de </w:t>
      </w:r>
      <w:proofErr w:type="spellStart"/>
      <w:r w:rsidRPr="00CE0A86">
        <w:rPr>
          <w:rFonts w:ascii="Trebuchet MS" w:hAnsi="Trebuchet MS"/>
          <w:sz w:val="24"/>
          <w:szCs w:val="24"/>
        </w:rPr>
        <w:t>constituire</w:t>
      </w:r>
      <w:proofErr w:type="spellEnd"/>
      <w:r w:rsidRPr="00CE0A86">
        <w:rPr>
          <w:rFonts w:ascii="Trebuchet MS" w:hAnsi="Trebuchet MS"/>
          <w:sz w:val="24"/>
          <w:szCs w:val="24"/>
        </w:rPr>
        <w:t xml:space="preserve"> IF) se </w:t>
      </w:r>
      <w:proofErr w:type="spellStart"/>
      <w:r w:rsidRPr="00CE0A86">
        <w:rPr>
          <w:rFonts w:ascii="Trebuchet MS" w:hAnsi="Trebuchet MS"/>
          <w:sz w:val="24"/>
          <w:szCs w:val="24"/>
        </w:rPr>
        <w:t>va</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avea</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în</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vedere</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obligativitatea</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păstrării</w:t>
      </w:r>
      <w:proofErr w:type="spellEnd"/>
      <w:r w:rsidRPr="00CE0A86">
        <w:rPr>
          <w:rFonts w:ascii="Trebuchet MS" w:hAnsi="Trebuchet MS"/>
          <w:sz w:val="24"/>
          <w:szCs w:val="24"/>
        </w:rPr>
        <w:t xml:space="preserve"> de </w:t>
      </w:r>
      <w:proofErr w:type="spellStart"/>
      <w:r w:rsidRPr="00CE0A86">
        <w:rPr>
          <w:rFonts w:ascii="Trebuchet MS" w:hAnsi="Trebuchet MS"/>
          <w:sz w:val="24"/>
          <w:szCs w:val="24"/>
        </w:rPr>
        <w:t>către</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beneficiar</w:t>
      </w:r>
      <w:proofErr w:type="spellEnd"/>
      <w:r w:rsidRPr="00CE0A86">
        <w:rPr>
          <w:rFonts w:ascii="Trebuchet MS" w:hAnsi="Trebuchet MS"/>
          <w:sz w:val="24"/>
          <w:szCs w:val="24"/>
        </w:rPr>
        <w:t xml:space="preserve"> a </w:t>
      </w:r>
      <w:proofErr w:type="spellStart"/>
      <w:r w:rsidRPr="00CE0A86">
        <w:rPr>
          <w:rFonts w:ascii="Trebuchet MS" w:hAnsi="Trebuchet MS"/>
          <w:sz w:val="24"/>
          <w:szCs w:val="24"/>
        </w:rPr>
        <w:t>unei</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evidențe</w:t>
      </w:r>
      <w:proofErr w:type="spellEnd"/>
      <w:r w:rsidRPr="00CE0A86">
        <w:rPr>
          <w:rFonts w:ascii="Trebuchet MS" w:hAnsi="Trebuchet MS"/>
          <w:sz w:val="24"/>
          <w:szCs w:val="24"/>
        </w:rPr>
        <w:t xml:space="preserve"> a </w:t>
      </w:r>
      <w:proofErr w:type="spellStart"/>
      <w:r w:rsidRPr="00CE0A86">
        <w:rPr>
          <w:rFonts w:ascii="Trebuchet MS" w:hAnsi="Trebuchet MS"/>
          <w:sz w:val="24"/>
          <w:szCs w:val="24"/>
        </w:rPr>
        <w:t>programului</w:t>
      </w:r>
      <w:proofErr w:type="spellEnd"/>
      <w:r w:rsidRPr="00CE0A86">
        <w:rPr>
          <w:rFonts w:ascii="Trebuchet MS" w:hAnsi="Trebuchet MS"/>
          <w:sz w:val="24"/>
          <w:szCs w:val="24"/>
        </w:rPr>
        <w:t xml:space="preserve"> de </w:t>
      </w:r>
      <w:proofErr w:type="spellStart"/>
      <w:r w:rsidRPr="00CE0A86">
        <w:rPr>
          <w:rFonts w:ascii="Trebuchet MS" w:hAnsi="Trebuchet MS"/>
          <w:sz w:val="24"/>
          <w:szCs w:val="24"/>
        </w:rPr>
        <w:t>lucru</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și</w:t>
      </w:r>
      <w:proofErr w:type="spellEnd"/>
      <w:r w:rsidRPr="00CE0A86">
        <w:rPr>
          <w:rFonts w:ascii="Trebuchet MS" w:hAnsi="Trebuchet MS"/>
          <w:sz w:val="24"/>
          <w:szCs w:val="24"/>
        </w:rPr>
        <w:t xml:space="preserve"> a </w:t>
      </w:r>
      <w:proofErr w:type="spellStart"/>
      <w:r w:rsidRPr="00CE0A86">
        <w:rPr>
          <w:rFonts w:ascii="Trebuchet MS" w:hAnsi="Trebuchet MS"/>
          <w:sz w:val="24"/>
          <w:szCs w:val="24"/>
        </w:rPr>
        <w:t>perioadei</w:t>
      </w:r>
      <w:proofErr w:type="spellEnd"/>
      <w:r w:rsidRPr="00CE0A86">
        <w:rPr>
          <w:rFonts w:ascii="Trebuchet MS" w:hAnsi="Trebuchet MS"/>
          <w:sz w:val="24"/>
          <w:szCs w:val="24"/>
        </w:rPr>
        <w:t xml:space="preserve"> de </w:t>
      </w:r>
      <w:proofErr w:type="spellStart"/>
      <w:r w:rsidRPr="00CE0A86">
        <w:rPr>
          <w:rFonts w:ascii="Trebuchet MS" w:hAnsi="Trebuchet MS"/>
          <w:sz w:val="24"/>
          <w:szCs w:val="24"/>
        </w:rPr>
        <w:t>timp</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lucrate</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în</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vederea</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desfășurării</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activitității</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specifice</w:t>
      </w:r>
      <w:proofErr w:type="spellEnd"/>
      <w:r w:rsidRPr="00CE0A86">
        <w:rPr>
          <w:rFonts w:ascii="Trebuchet MS" w:hAnsi="Trebuchet MS"/>
          <w:sz w:val="24"/>
          <w:szCs w:val="24"/>
        </w:rPr>
        <w:t xml:space="preserve">, de ex. sub forma </w:t>
      </w:r>
      <w:proofErr w:type="spellStart"/>
      <w:r w:rsidRPr="00CE0A86">
        <w:rPr>
          <w:rFonts w:ascii="Trebuchet MS" w:hAnsi="Trebuchet MS"/>
          <w:sz w:val="24"/>
          <w:szCs w:val="24"/>
        </w:rPr>
        <w:t>unei</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foi</w:t>
      </w:r>
      <w:proofErr w:type="spellEnd"/>
      <w:r w:rsidRPr="00CE0A86">
        <w:rPr>
          <w:rFonts w:ascii="Trebuchet MS" w:hAnsi="Trebuchet MS"/>
          <w:sz w:val="24"/>
          <w:szCs w:val="24"/>
        </w:rPr>
        <w:t xml:space="preserve"> de </w:t>
      </w:r>
      <w:proofErr w:type="spellStart"/>
      <w:r w:rsidRPr="00CE0A86">
        <w:rPr>
          <w:rFonts w:ascii="Trebuchet MS" w:hAnsi="Trebuchet MS"/>
          <w:sz w:val="24"/>
          <w:szCs w:val="24"/>
        </w:rPr>
        <w:t>prezență</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pontaj</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sau</w:t>
      </w:r>
      <w:proofErr w:type="spellEnd"/>
      <w:r w:rsidRPr="00CE0A86">
        <w:rPr>
          <w:rFonts w:ascii="Trebuchet MS" w:hAnsi="Trebuchet MS"/>
          <w:sz w:val="24"/>
          <w:szCs w:val="24"/>
        </w:rPr>
        <w:t xml:space="preserve"> a </w:t>
      </w:r>
      <w:proofErr w:type="spellStart"/>
      <w:r w:rsidRPr="00CE0A86">
        <w:rPr>
          <w:rFonts w:ascii="Trebuchet MS" w:hAnsi="Trebuchet MS"/>
          <w:sz w:val="24"/>
          <w:szCs w:val="24"/>
        </w:rPr>
        <w:t>unui</w:t>
      </w:r>
      <w:proofErr w:type="spellEnd"/>
      <w:r w:rsidRPr="00CE0A86">
        <w:rPr>
          <w:rFonts w:ascii="Trebuchet MS" w:hAnsi="Trebuchet MS"/>
          <w:sz w:val="24"/>
          <w:szCs w:val="24"/>
        </w:rPr>
        <w:t xml:space="preserve"> document cu </w:t>
      </w:r>
      <w:proofErr w:type="spellStart"/>
      <w:r w:rsidRPr="00CE0A86">
        <w:rPr>
          <w:rFonts w:ascii="Trebuchet MS" w:hAnsi="Trebuchet MS"/>
          <w:sz w:val="24"/>
          <w:szCs w:val="24"/>
        </w:rPr>
        <w:t>valoare</w:t>
      </w:r>
      <w:proofErr w:type="spellEnd"/>
      <w:r w:rsidRPr="00CE0A86">
        <w:rPr>
          <w:rFonts w:ascii="Trebuchet MS" w:hAnsi="Trebuchet MS"/>
          <w:sz w:val="24"/>
          <w:szCs w:val="24"/>
        </w:rPr>
        <w:t xml:space="preserve"> </w:t>
      </w:r>
      <w:proofErr w:type="spellStart"/>
      <w:r w:rsidRPr="00CE0A86">
        <w:rPr>
          <w:rFonts w:ascii="Trebuchet MS" w:hAnsi="Trebuchet MS"/>
          <w:sz w:val="24"/>
          <w:szCs w:val="24"/>
        </w:rPr>
        <w:t>echivalentă</w:t>
      </w:r>
      <w:proofErr w:type="spellEnd"/>
      <w:r w:rsidRPr="00CE0A86">
        <w:rPr>
          <w:rFonts w:ascii="Trebuchet MS" w:hAnsi="Trebuchet MS"/>
          <w:sz w:val="24"/>
          <w:szCs w:val="24"/>
        </w:rPr>
        <w:t>.</w:t>
      </w:r>
    </w:p>
    <w:p w14:paraId="328130ED" w14:textId="77777777" w:rsidR="001E55F5" w:rsidRPr="001E55F5" w:rsidRDefault="001E55F5" w:rsidP="008C61E7">
      <w:pPr>
        <w:pStyle w:val="Default"/>
        <w:ind w:right="284"/>
        <w:jc w:val="both"/>
        <w:rPr>
          <w:b/>
        </w:rPr>
      </w:pPr>
    </w:p>
    <w:p w14:paraId="213EC1F3" w14:textId="77777777" w:rsidR="00440202" w:rsidRDefault="001E55F5" w:rsidP="008C61E7">
      <w:pPr>
        <w:pStyle w:val="Default"/>
        <w:shd w:val="clear" w:color="auto" w:fill="B2A1C7" w:themeFill="accent4" w:themeFillTint="99"/>
        <w:ind w:left="-142" w:right="284"/>
        <w:jc w:val="both"/>
        <w:rPr>
          <w:b/>
        </w:rPr>
      </w:pPr>
      <w:bookmarkStart w:id="8" w:name="_Hlk500689742"/>
      <w:r>
        <w:rPr>
          <w:b/>
        </w:rPr>
        <w:t>EG8.</w:t>
      </w:r>
      <w:r w:rsidRPr="001E55F5">
        <w:rPr>
          <w:b/>
        </w:rPr>
        <w:t xml:space="preserve">Întreprinderea nu </w:t>
      </w:r>
      <w:proofErr w:type="spellStart"/>
      <w:r w:rsidRPr="001E55F5">
        <w:rPr>
          <w:b/>
        </w:rPr>
        <w:t>trebuie</w:t>
      </w:r>
      <w:proofErr w:type="spellEnd"/>
      <w:r w:rsidRPr="001E55F5">
        <w:rPr>
          <w:b/>
        </w:rPr>
        <w:t xml:space="preserve"> </w:t>
      </w:r>
      <w:proofErr w:type="spellStart"/>
      <w:r w:rsidRPr="001E55F5">
        <w:rPr>
          <w:b/>
        </w:rPr>
        <w:t>să</w:t>
      </w:r>
      <w:proofErr w:type="spellEnd"/>
      <w:r w:rsidRPr="001E55F5">
        <w:rPr>
          <w:b/>
        </w:rPr>
        <w:t xml:space="preserve"> fie </w:t>
      </w:r>
      <w:proofErr w:type="spellStart"/>
      <w:r w:rsidRPr="001E55F5">
        <w:rPr>
          <w:b/>
        </w:rPr>
        <w:t>în</w:t>
      </w:r>
      <w:proofErr w:type="spellEnd"/>
      <w:r w:rsidRPr="001E55F5">
        <w:rPr>
          <w:b/>
        </w:rPr>
        <w:t xml:space="preserve"> </w:t>
      </w:r>
      <w:proofErr w:type="spellStart"/>
      <w:r w:rsidRPr="001E55F5">
        <w:rPr>
          <w:b/>
        </w:rPr>
        <w:t>dificultate</w:t>
      </w:r>
      <w:proofErr w:type="spellEnd"/>
      <w:r w:rsidRPr="001E55F5">
        <w:rPr>
          <w:b/>
        </w:rPr>
        <w:t xml:space="preserve"> </w:t>
      </w:r>
      <w:proofErr w:type="spellStart"/>
      <w:r w:rsidRPr="001E55F5">
        <w:rPr>
          <w:b/>
        </w:rPr>
        <w:t>în</w:t>
      </w:r>
      <w:proofErr w:type="spellEnd"/>
      <w:r w:rsidRPr="001E55F5">
        <w:rPr>
          <w:b/>
        </w:rPr>
        <w:t xml:space="preserve"> </w:t>
      </w:r>
      <w:proofErr w:type="spellStart"/>
      <w:r w:rsidRPr="001E55F5">
        <w:rPr>
          <w:b/>
        </w:rPr>
        <w:t>conformitate</w:t>
      </w:r>
      <w:proofErr w:type="spellEnd"/>
      <w:r w:rsidRPr="001E55F5">
        <w:rPr>
          <w:b/>
        </w:rPr>
        <w:t xml:space="preserve"> cu </w:t>
      </w:r>
      <w:proofErr w:type="spellStart"/>
      <w:r w:rsidRPr="001E55F5">
        <w:rPr>
          <w:b/>
        </w:rPr>
        <w:t>Liniile</w:t>
      </w:r>
      <w:proofErr w:type="spellEnd"/>
      <w:r w:rsidRPr="001E55F5">
        <w:rPr>
          <w:b/>
        </w:rPr>
        <w:t xml:space="preserve"> </w:t>
      </w:r>
      <w:proofErr w:type="spellStart"/>
      <w:r w:rsidRPr="001E55F5">
        <w:rPr>
          <w:b/>
        </w:rPr>
        <w:t>directoare</w:t>
      </w:r>
      <w:proofErr w:type="spellEnd"/>
      <w:r w:rsidRPr="001E55F5">
        <w:rPr>
          <w:b/>
        </w:rPr>
        <w:t xml:space="preserve"> </w:t>
      </w:r>
      <w:proofErr w:type="spellStart"/>
      <w:r w:rsidRPr="001E55F5">
        <w:rPr>
          <w:b/>
        </w:rPr>
        <w:t>privind</w:t>
      </w:r>
      <w:proofErr w:type="spellEnd"/>
      <w:r w:rsidRPr="001E55F5">
        <w:rPr>
          <w:b/>
        </w:rPr>
        <w:t xml:space="preserve"> </w:t>
      </w:r>
      <w:proofErr w:type="spellStart"/>
      <w:r w:rsidRPr="001E55F5">
        <w:rPr>
          <w:b/>
        </w:rPr>
        <w:t>ajutorul</w:t>
      </w:r>
      <w:proofErr w:type="spellEnd"/>
      <w:r w:rsidRPr="001E55F5">
        <w:rPr>
          <w:b/>
        </w:rPr>
        <w:t xml:space="preserve"> de stat </w:t>
      </w:r>
      <w:proofErr w:type="spellStart"/>
      <w:r w:rsidRPr="001E55F5">
        <w:rPr>
          <w:b/>
        </w:rPr>
        <w:t>pentru</w:t>
      </w:r>
      <w:proofErr w:type="spellEnd"/>
      <w:r w:rsidRPr="001E55F5">
        <w:rPr>
          <w:b/>
        </w:rPr>
        <w:t xml:space="preserve"> </w:t>
      </w:r>
      <w:proofErr w:type="spellStart"/>
      <w:r w:rsidRPr="001E55F5">
        <w:rPr>
          <w:b/>
        </w:rPr>
        <w:t>salvarea</w:t>
      </w:r>
      <w:proofErr w:type="spellEnd"/>
      <w:r w:rsidRPr="001E55F5">
        <w:rPr>
          <w:b/>
        </w:rPr>
        <w:t xml:space="preserve"> </w:t>
      </w:r>
      <w:proofErr w:type="spellStart"/>
      <w:r w:rsidRPr="001E55F5">
        <w:rPr>
          <w:b/>
        </w:rPr>
        <w:t>și</w:t>
      </w:r>
      <w:proofErr w:type="spellEnd"/>
      <w:r w:rsidRPr="001E55F5">
        <w:rPr>
          <w:b/>
        </w:rPr>
        <w:t xml:space="preserve"> </w:t>
      </w:r>
      <w:proofErr w:type="spellStart"/>
      <w:r w:rsidRPr="001E55F5">
        <w:rPr>
          <w:b/>
        </w:rPr>
        <w:t>restructurarea</w:t>
      </w:r>
      <w:proofErr w:type="spellEnd"/>
      <w:r w:rsidRPr="001E55F5">
        <w:rPr>
          <w:b/>
        </w:rPr>
        <w:t xml:space="preserve"> </w:t>
      </w:r>
      <w:proofErr w:type="spellStart"/>
      <w:r w:rsidRPr="001E55F5">
        <w:rPr>
          <w:b/>
        </w:rPr>
        <w:t>întreprinderilor</w:t>
      </w:r>
      <w:proofErr w:type="spellEnd"/>
      <w:r w:rsidRPr="001E55F5">
        <w:rPr>
          <w:b/>
        </w:rPr>
        <w:t xml:space="preserve"> </w:t>
      </w:r>
      <w:proofErr w:type="spellStart"/>
      <w:r w:rsidRPr="001E55F5">
        <w:rPr>
          <w:b/>
        </w:rPr>
        <w:t>în</w:t>
      </w:r>
      <w:proofErr w:type="spellEnd"/>
      <w:r w:rsidRPr="001E55F5">
        <w:rPr>
          <w:b/>
        </w:rPr>
        <w:t xml:space="preserve"> </w:t>
      </w:r>
      <w:proofErr w:type="spellStart"/>
      <w:r w:rsidRPr="001E55F5">
        <w:rPr>
          <w:b/>
        </w:rPr>
        <w:t>dificultate</w:t>
      </w:r>
      <w:proofErr w:type="spellEnd"/>
      <w:r w:rsidRPr="001E55F5">
        <w:rPr>
          <w:b/>
        </w:rPr>
        <w:t>;</w:t>
      </w:r>
    </w:p>
    <w:bookmarkEnd w:id="8"/>
    <w:p w14:paraId="7FA3568C" w14:textId="77777777" w:rsidR="00440202" w:rsidRPr="00440202" w:rsidRDefault="00440202" w:rsidP="008C61E7">
      <w:pPr>
        <w:pStyle w:val="Default"/>
        <w:ind w:left="-142" w:right="284"/>
        <w:jc w:val="both"/>
        <w:rPr>
          <w:b/>
        </w:rPr>
      </w:pPr>
      <w:r w:rsidRPr="00440202">
        <w:rPr>
          <w:rFonts w:cs="Calibri"/>
          <w:b/>
          <w:noProof/>
          <w:lang w:val="ro-RO" w:bidi="en-US"/>
        </w:rPr>
        <w:t>Documente verificate:</w:t>
      </w:r>
      <w:r w:rsidRPr="00440202">
        <w:rPr>
          <w:rFonts w:cs="Calibri"/>
          <w:noProof/>
          <w:lang w:val="ro-RO" w:bidi="en-US"/>
        </w:rPr>
        <w:t xml:space="preserve"> Declaraţie pe propria răspundere a solicitantului privind neîncadrarea în categoria ’’firme în dificultate’’ (</w:t>
      </w:r>
      <w:r w:rsidRPr="00EB73B9">
        <w:rPr>
          <w:rFonts w:cs="Calibri"/>
          <w:noProof/>
          <w:lang w:val="ro-RO" w:bidi="en-US"/>
        </w:rPr>
        <w:t>Anexa 6.3 din</w:t>
      </w:r>
      <w:r w:rsidRPr="00440202">
        <w:rPr>
          <w:rFonts w:cs="Calibri"/>
          <w:noProof/>
          <w:lang w:val="ro-RO" w:bidi="en-US"/>
        </w:rPr>
        <w:t xml:space="preserve"> Ghidul solicitantului), semnată de persoana autorizată să reprezinte intreprinderea, conform legii</w:t>
      </w:r>
      <w:r>
        <w:rPr>
          <w:rFonts w:cs="Calibri"/>
          <w:noProof/>
          <w:lang w:val="ro-RO" w:bidi="en-US"/>
        </w:rPr>
        <w:t xml:space="preserve"> </w:t>
      </w:r>
      <w:r>
        <w:rPr>
          <w:rFonts w:cs="Calibri"/>
          <w:lang w:bidi="en-US"/>
        </w:rPr>
        <w:t>(</w:t>
      </w:r>
      <w:proofErr w:type="spellStart"/>
      <w:r>
        <w:rPr>
          <w:rFonts w:cs="Calibri"/>
          <w:lang w:bidi="en-US"/>
        </w:rPr>
        <w:t>d</w:t>
      </w:r>
      <w:r w:rsidRPr="00440202">
        <w:rPr>
          <w:rFonts w:cs="Calibri"/>
          <w:lang w:bidi="en-US"/>
        </w:rPr>
        <w:t>eclaraţia</w:t>
      </w:r>
      <w:proofErr w:type="spellEnd"/>
      <w:r w:rsidRPr="00440202">
        <w:rPr>
          <w:rFonts w:cs="Calibri"/>
          <w:lang w:bidi="en-US"/>
        </w:rPr>
        <w:t xml:space="preserve"> </w:t>
      </w:r>
      <w:proofErr w:type="spellStart"/>
      <w:r w:rsidRPr="00440202">
        <w:rPr>
          <w:rFonts w:cs="Calibri"/>
          <w:lang w:bidi="en-US"/>
        </w:rPr>
        <w:t>va</w:t>
      </w:r>
      <w:proofErr w:type="spellEnd"/>
      <w:r w:rsidRPr="00440202">
        <w:rPr>
          <w:rFonts w:cs="Calibri"/>
          <w:lang w:bidi="en-US"/>
        </w:rPr>
        <w:t xml:space="preserve"> fi </w:t>
      </w:r>
      <w:proofErr w:type="spellStart"/>
      <w:r w:rsidRPr="00440202">
        <w:rPr>
          <w:rFonts w:cs="Calibri"/>
          <w:lang w:bidi="en-US"/>
        </w:rPr>
        <w:t>dată</w:t>
      </w:r>
      <w:proofErr w:type="spellEnd"/>
      <w:r w:rsidRPr="00440202">
        <w:rPr>
          <w:rFonts w:cs="Calibri"/>
          <w:lang w:bidi="en-US"/>
        </w:rPr>
        <w:t xml:space="preserve"> de </w:t>
      </w:r>
      <w:proofErr w:type="spellStart"/>
      <w:r w:rsidRPr="00440202">
        <w:rPr>
          <w:rFonts w:cs="Calibri"/>
          <w:lang w:bidi="en-US"/>
        </w:rPr>
        <w:t>toţi</w:t>
      </w:r>
      <w:proofErr w:type="spellEnd"/>
      <w:r w:rsidRPr="00440202">
        <w:rPr>
          <w:rFonts w:cs="Calibri"/>
          <w:lang w:bidi="en-US"/>
        </w:rPr>
        <w:t xml:space="preserve"> </w:t>
      </w:r>
      <w:proofErr w:type="spellStart"/>
      <w:r w:rsidRPr="00440202">
        <w:rPr>
          <w:rFonts w:cs="Calibri"/>
          <w:lang w:bidi="en-US"/>
        </w:rPr>
        <w:t>solicitanţii</w:t>
      </w:r>
      <w:proofErr w:type="spellEnd"/>
      <w:r w:rsidRPr="00440202">
        <w:rPr>
          <w:rFonts w:cs="Calibri"/>
          <w:lang w:bidi="en-US"/>
        </w:rPr>
        <w:t xml:space="preserve"> cu </w:t>
      </w:r>
      <w:proofErr w:type="spellStart"/>
      <w:r w:rsidRPr="00440202">
        <w:rPr>
          <w:rFonts w:cs="Calibri"/>
          <w:lang w:bidi="en-US"/>
        </w:rPr>
        <w:t>excepţia</w:t>
      </w:r>
      <w:proofErr w:type="spellEnd"/>
      <w:r w:rsidRPr="00440202">
        <w:rPr>
          <w:rFonts w:cs="Calibri"/>
          <w:lang w:bidi="en-US"/>
        </w:rPr>
        <w:t xml:space="preserve"> PFA-</w:t>
      </w:r>
      <w:proofErr w:type="spellStart"/>
      <w:r w:rsidRPr="00440202">
        <w:rPr>
          <w:rFonts w:cs="Calibri"/>
          <w:lang w:bidi="en-US"/>
        </w:rPr>
        <w:t>urilor</w:t>
      </w:r>
      <w:proofErr w:type="spellEnd"/>
      <w:r w:rsidRPr="00440202">
        <w:rPr>
          <w:rFonts w:cs="Calibri"/>
          <w:lang w:bidi="en-US"/>
        </w:rPr>
        <w:t xml:space="preserve">, </w:t>
      </w:r>
      <w:proofErr w:type="spellStart"/>
      <w:r w:rsidRPr="00440202">
        <w:rPr>
          <w:rFonts w:cs="Calibri"/>
          <w:lang w:bidi="en-US"/>
        </w:rPr>
        <w:t>intreprinderilor</w:t>
      </w:r>
      <w:proofErr w:type="spellEnd"/>
      <w:r w:rsidRPr="00440202">
        <w:rPr>
          <w:rFonts w:cs="Calibri"/>
          <w:lang w:bidi="en-US"/>
        </w:rPr>
        <w:t xml:space="preserve"> </w:t>
      </w:r>
      <w:proofErr w:type="spellStart"/>
      <w:r w:rsidRPr="00440202">
        <w:rPr>
          <w:rFonts w:cs="Calibri"/>
          <w:lang w:bidi="en-US"/>
        </w:rPr>
        <w:t>individuale</w:t>
      </w:r>
      <w:proofErr w:type="spellEnd"/>
      <w:r w:rsidRPr="00440202">
        <w:rPr>
          <w:rFonts w:cs="Calibri"/>
          <w:lang w:bidi="en-US"/>
        </w:rPr>
        <w:t xml:space="preserve">, </w:t>
      </w:r>
      <w:proofErr w:type="spellStart"/>
      <w:r w:rsidRPr="00440202">
        <w:rPr>
          <w:rFonts w:cs="Calibri"/>
          <w:lang w:bidi="en-US"/>
        </w:rPr>
        <w:t>intreprinderilor</w:t>
      </w:r>
      <w:proofErr w:type="spellEnd"/>
      <w:r w:rsidRPr="00440202">
        <w:rPr>
          <w:rFonts w:cs="Calibri"/>
          <w:lang w:bidi="en-US"/>
        </w:rPr>
        <w:t xml:space="preserve"> </w:t>
      </w:r>
      <w:proofErr w:type="spellStart"/>
      <w:r w:rsidRPr="00440202">
        <w:rPr>
          <w:rFonts w:cs="Calibri"/>
          <w:lang w:bidi="en-US"/>
        </w:rPr>
        <w:t>familiale</w:t>
      </w:r>
      <w:proofErr w:type="spellEnd"/>
      <w:r w:rsidRPr="00440202">
        <w:rPr>
          <w:rFonts w:cs="Calibri"/>
          <w:lang w:bidi="en-US"/>
        </w:rPr>
        <w:t xml:space="preserve"> </w:t>
      </w:r>
      <w:proofErr w:type="spellStart"/>
      <w:r w:rsidRPr="00440202">
        <w:rPr>
          <w:rFonts w:cs="Calibri"/>
          <w:lang w:bidi="en-US"/>
        </w:rPr>
        <w:t>şi</w:t>
      </w:r>
      <w:proofErr w:type="spellEnd"/>
      <w:r w:rsidRPr="00440202">
        <w:rPr>
          <w:rFonts w:cs="Calibri"/>
          <w:lang w:bidi="en-US"/>
        </w:rPr>
        <w:t xml:space="preserve"> a </w:t>
      </w:r>
      <w:proofErr w:type="spellStart"/>
      <w:r w:rsidRPr="00440202">
        <w:rPr>
          <w:rFonts w:cs="Calibri"/>
          <w:lang w:bidi="en-US"/>
        </w:rPr>
        <w:t>societăţilor</w:t>
      </w:r>
      <w:proofErr w:type="spellEnd"/>
      <w:r w:rsidRPr="00440202">
        <w:rPr>
          <w:rFonts w:cs="Calibri"/>
          <w:lang w:bidi="en-US"/>
        </w:rPr>
        <w:t xml:space="preserve"> cu </w:t>
      </w:r>
      <w:proofErr w:type="spellStart"/>
      <w:r w:rsidRPr="00440202">
        <w:rPr>
          <w:rFonts w:cs="Calibri"/>
          <w:lang w:bidi="en-US"/>
        </w:rPr>
        <w:t>activitate</w:t>
      </w:r>
      <w:proofErr w:type="spellEnd"/>
      <w:r w:rsidRPr="00440202">
        <w:rPr>
          <w:rFonts w:cs="Calibri"/>
          <w:lang w:bidi="en-US"/>
        </w:rPr>
        <w:t xml:space="preserve"> de </w:t>
      </w:r>
      <w:proofErr w:type="spellStart"/>
      <w:r w:rsidRPr="00440202">
        <w:rPr>
          <w:rFonts w:cs="Calibri"/>
          <w:lang w:bidi="en-US"/>
        </w:rPr>
        <w:t>mai</w:t>
      </w:r>
      <w:proofErr w:type="spellEnd"/>
      <w:r w:rsidRPr="00440202">
        <w:rPr>
          <w:rFonts w:cs="Calibri"/>
          <w:lang w:bidi="en-US"/>
        </w:rPr>
        <w:t xml:space="preserve"> </w:t>
      </w:r>
      <w:proofErr w:type="spellStart"/>
      <w:r w:rsidRPr="00440202">
        <w:rPr>
          <w:rFonts w:cs="Calibri"/>
          <w:lang w:bidi="en-US"/>
        </w:rPr>
        <w:t>puţin</w:t>
      </w:r>
      <w:proofErr w:type="spellEnd"/>
      <w:r w:rsidRPr="00440202">
        <w:rPr>
          <w:rFonts w:cs="Calibri"/>
          <w:lang w:bidi="en-US"/>
        </w:rPr>
        <w:t xml:space="preserve"> de 2 ani </w:t>
      </w:r>
      <w:proofErr w:type="spellStart"/>
      <w:r w:rsidRPr="00440202">
        <w:rPr>
          <w:rFonts w:cs="Calibri"/>
          <w:lang w:bidi="en-US"/>
        </w:rPr>
        <w:t>fiscali</w:t>
      </w:r>
      <w:proofErr w:type="spellEnd"/>
      <w:r>
        <w:rPr>
          <w:rFonts w:cs="Calibri"/>
          <w:lang w:bidi="en-US"/>
        </w:rPr>
        <w:t>)</w:t>
      </w:r>
      <w:r>
        <w:rPr>
          <w:rFonts w:cs="Calibri"/>
          <w:noProof/>
          <w:lang w:val="ro-RO" w:bidi="en-US"/>
        </w:rPr>
        <w:t>;</w:t>
      </w:r>
      <w:r w:rsidRPr="00F37AEF">
        <w:rPr>
          <w:lang w:val="pt-BR"/>
        </w:rPr>
        <w:t>Situaţiile financiare/Declarație specială privind veniturile realizate în anul precedent depunerii proiectului  înregistrata la Administrația Financiară/</w:t>
      </w:r>
      <w:r w:rsidR="002616DB" w:rsidRPr="002616DB">
        <w:t xml:space="preserve"> </w:t>
      </w:r>
      <w:r w:rsidR="002616DB" w:rsidRPr="002616DB">
        <w:rPr>
          <w:lang w:val="pt-BR"/>
        </w:rPr>
        <w:t>Declarația unică privind impozitul pe venit și contribuțiile sociale datorate de persoanele fizice</w:t>
      </w:r>
      <w:r w:rsidR="002616DB">
        <w:rPr>
          <w:lang w:val="pt-BR"/>
        </w:rPr>
        <w:t>/</w:t>
      </w:r>
      <w:r w:rsidRPr="00F37AEF">
        <w:rPr>
          <w:lang w:val="pt-BR"/>
        </w:rPr>
        <w:t>Declara</w:t>
      </w:r>
      <w:r w:rsidRPr="00F37AEF">
        <w:t>ț</w:t>
      </w:r>
      <w:r w:rsidRPr="00F37AEF">
        <w:rPr>
          <w:lang w:val="pt-BR"/>
        </w:rPr>
        <w:t>ia de inactivitate înregistrată la Administrația Financiară, în cazul solicitanților care nu au desfășurat activitate anterior depunerii proiectului</w:t>
      </w:r>
      <w:r w:rsidR="00D8490C">
        <w:rPr>
          <w:lang w:val="pt-BR"/>
        </w:rPr>
        <w:t>.</w:t>
      </w:r>
    </w:p>
    <w:p w14:paraId="383C3FCE" w14:textId="77777777" w:rsidR="00440202" w:rsidRDefault="00440202" w:rsidP="008C61E7">
      <w:pPr>
        <w:pStyle w:val="Default"/>
        <w:ind w:left="-142" w:right="284"/>
        <w:jc w:val="both"/>
      </w:pPr>
      <w:r>
        <w:rPr>
          <w:lang w:val="ro-RO"/>
        </w:rPr>
        <w:t>S</w:t>
      </w:r>
      <w:r w:rsidRPr="00F37AEF">
        <w:rPr>
          <w:lang w:val="ro-RO"/>
        </w:rPr>
        <w:t xml:space="preserve">e verifică dacă solicitantul nu se află în proces de lichidare, fuziune, divizare (Legea 31/1990) reorganizare judiciară sau faliment, insolvență, conform legii 85/2006. Informațiile prezentate în </w:t>
      </w:r>
      <w:r w:rsidRPr="00F37AEF">
        <w:rPr>
          <w:bCs/>
          <w:lang w:val="ro-RO"/>
        </w:rPr>
        <w:t>Declaraţia pe propria răspundere cu privire la neîncadrarea în ca</w:t>
      </w:r>
      <w:proofErr w:type="spellStart"/>
      <w:r w:rsidRPr="00F37AEF">
        <w:rPr>
          <w:bCs/>
        </w:rPr>
        <w:t>tegoria</w:t>
      </w:r>
      <w:proofErr w:type="spellEnd"/>
      <w:r w:rsidRPr="00F37AEF">
        <w:rPr>
          <w:bCs/>
        </w:rPr>
        <w:t xml:space="preserve"> "</w:t>
      </w:r>
      <w:proofErr w:type="spellStart"/>
      <w:r w:rsidRPr="00F37AEF">
        <w:rPr>
          <w:bCs/>
        </w:rPr>
        <w:t>firme</w:t>
      </w:r>
      <w:proofErr w:type="spellEnd"/>
      <w:r w:rsidRPr="00F37AEF">
        <w:rPr>
          <w:bCs/>
        </w:rPr>
        <w:t xml:space="preserve"> </w:t>
      </w:r>
      <w:proofErr w:type="spellStart"/>
      <w:r w:rsidRPr="00F37AEF">
        <w:rPr>
          <w:bCs/>
        </w:rPr>
        <w:t>în</w:t>
      </w:r>
      <w:proofErr w:type="spellEnd"/>
      <w:r w:rsidRPr="00F37AEF">
        <w:rPr>
          <w:bCs/>
        </w:rPr>
        <w:t xml:space="preserve"> </w:t>
      </w:r>
      <w:proofErr w:type="spellStart"/>
      <w:r w:rsidRPr="00F37AEF">
        <w:rPr>
          <w:bCs/>
        </w:rPr>
        <w:t>dificultate</w:t>
      </w:r>
      <w:proofErr w:type="spellEnd"/>
      <w:r w:rsidRPr="00F37AEF">
        <w:rPr>
          <w:bCs/>
        </w:rPr>
        <w:t xml:space="preserve">" </w:t>
      </w:r>
      <w:r w:rsidRPr="00F37AEF">
        <w:t xml:space="preserve">se </w:t>
      </w:r>
      <w:proofErr w:type="spellStart"/>
      <w:r w:rsidRPr="00F37AEF">
        <w:t>vor</w:t>
      </w:r>
      <w:proofErr w:type="spellEnd"/>
      <w:r w:rsidRPr="00F37AEF">
        <w:t xml:space="preserve"> </w:t>
      </w:r>
      <w:proofErr w:type="spellStart"/>
      <w:r w:rsidRPr="00F37AEF">
        <w:t>corela</w:t>
      </w:r>
      <w:proofErr w:type="spellEnd"/>
      <w:r w:rsidRPr="00F37AEF">
        <w:t xml:space="preserve"> </w:t>
      </w:r>
      <w:proofErr w:type="spellStart"/>
      <w:r w:rsidRPr="00F37AEF">
        <w:t>informațiile</w:t>
      </w:r>
      <w:proofErr w:type="spellEnd"/>
      <w:r w:rsidRPr="00F37AEF">
        <w:t xml:space="preserve"> din </w:t>
      </w:r>
      <w:proofErr w:type="spellStart"/>
      <w:r w:rsidRPr="00F37AEF">
        <w:t>situațiile</w:t>
      </w:r>
      <w:proofErr w:type="spellEnd"/>
      <w:r w:rsidRPr="00F37AEF">
        <w:t xml:space="preserve"> </w:t>
      </w:r>
      <w:proofErr w:type="spellStart"/>
      <w:r w:rsidRPr="00F37AEF">
        <w:t>financiare</w:t>
      </w:r>
      <w:proofErr w:type="spellEnd"/>
      <w:r w:rsidRPr="00F37AEF">
        <w:t>.</w:t>
      </w:r>
    </w:p>
    <w:p w14:paraId="7A68A0EB" w14:textId="77777777" w:rsidR="00440202" w:rsidRPr="00440202" w:rsidRDefault="00440202" w:rsidP="008C61E7">
      <w:pPr>
        <w:pStyle w:val="Default"/>
        <w:ind w:left="-142" w:right="284"/>
        <w:jc w:val="both"/>
        <w:rPr>
          <w:rFonts w:cs="Calibri"/>
          <w:lang w:bidi="en-US"/>
        </w:rPr>
      </w:pPr>
    </w:p>
    <w:p w14:paraId="1AF24478" w14:textId="77777777" w:rsidR="001E55F5" w:rsidRDefault="001E55F5" w:rsidP="008C61E7">
      <w:pPr>
        <w:pStyle w:val="ListParagraph"/>
        <w:shd w:val="clear" w:color="auto" w:fill="B2A1C7" w:themeFill="accent4" w:themeFillTint="99"/>
        <w:spacing w:before="0"/>
        <w:ind w:left="-142" w:right="284" w:firstLine="0"/>
        <w:jc w:val="both"/>
        <w:rPr>
          <w:rFonts w:ascii="Trebuchet MS" w:hAnsi="Trebuchet MS" w:cs="Trebuchet MS"/>
          <w:b/>
          <w:color w:val="000000"/>
          <w:sz w:val="24"/>
          <w:szCs w:val="24"/>
          <w:lang w:val="ro-RO"/>
        </w:rPr>
      </w:pPr>
      <w:bookmarkStart w:id="9" w:name="_Hlk500689989"/>
      <w:r>
        <w:rPr>
          <w:rFonts w:ascii="Trebuchet MS" w:hAnsi="Trebuchet MS" w:cs="Trebuchet MS"/>
          <w:b/>
          <w:color w:val="000000"/>
          <w:sz w:val="24"/>
          <w:szCs w:val="24"/>
          <w:lang w:val="ro-RO"/>
        </w:rPr>
        <w:t xml:space="preserve">EG9. </w:t>
      </w:r>
      <w:r w:rsidRPr="001E55F5">
        <w:rPr>
          <w:rFonts w:ascii="Trebuchet MS" w:hAnsi="Trebuchet MS" w:cs="Trebuchet MS"/>
          <w:b/>
          <w:color w:val="000000"/>
          <w:sz w:val="24"/>
          <w:szCs w:val="24"/>
          <w:lang w:val="ro-RO"/>
        </w:rPr>
        <w:t>Beneficiarul trebuie să dovedească dreptul de proprietate asupra terenului pe care urmează să realizeze investiția sau dreptul de folosință pe o perioada de cel puțin 10 ani;</w:t>
      </w:r>
    </w:p>
    <w:bookmarkEnd w:id="9"/>
    <w:p w14:paraId="5B39750D" w14:textId="77777777" w:rsidR="00801E2C" w:rsidRPr="00801E2C" w:rsidRDefault="00801E2C" w:rsidP="008C61E7">
      <w:pPr>
        <w:ind w:left="-142" w:right="284"/>
        <w:jc w:val="both"/>
        <w:rPr>
          <w:rStyle w:val="tal1"/>
          <w:rFonts w:ascii="Trebuchet MS" w:hAnsi="Trebuchet MS"/>
          <w:sz w:val="24"/>
          <w:szCs w:val="24"/>
        </w:rPr>
      </w:pPr>
      <w:proofErr w:type="spellStart"/>
      <w:r w:rsidRPr="00801E2C">
        <w:rPr>
          <w:rStyle w:val="tal1"/>
          <w:rFonts w:ascii="Trebuchet MS" w:eastAsiaTheme="majorEastAsia" w:hAnsi="Trebuchet MS"/>
          <w:b/>
          <w:sz w:val="24"/>
          <w:szCs w:val="24"/>
        </w:rPr>
        <w:t>Documente</w:t>
      </w:r>
      <w:proofErr w:type="spellEnd"/>
      <w:r w:rsidRPr="00801E2C">
        <w:rPr>
          <w:rStyle w:val="tal1"/>
          <w:rFonts w:ascii="Trebuchet MS" w:eastAsiaTheme="majorEastAsia" w:hAnsi="Trebuchet MS"/>
          <w:b/>
          <w:sz w:val="24"/>
          <w:szCs w:val="24"/>
        </w:rPr>
        <w:t xml:space="preserve"> </w:t>
      </w:r>
      <w:proofErr w:type="spellStart"/>
      <w:r w:rsidRPr="00801E2C">
        <w:rPr>
          <w:rStyle w:val="tal1"/>
          <w:rFonts w:ascii="Trebuchet MS" w:eastAsiaTheme="majorEastAsia" w:hAnsi="Trebuchet MS"/>
          <w:b/>
          <w:sz w:val="24"/>
          <w:szCs w:val="24"/>
        </w:rPr>
        <w:t>verificate</w:t>
      </w:r>
      <w:proofErr w:type="spellEnd"/>
      <w:r w:rsidRPr="00801E2C">
        <w:rPr>
          <w:rStyle w:val="tal1"/>
          <w:rFonts w:ascii="Trebuchet MS" w:eastAsiaTheme="majorEastAsia" w:hAnsi="Trebuchet MS"/>
          <w:b/>
          <w:sz w:val="24"/>
          <w:szCs w:val="24"/>
        </w:rPr>
        <w:t>:</w:t>
      </w:r>
      <w:bookmarkStart w:id="10" w:name="_Hlk492128542"/>
      <w:r w:rsidR="009A138C">
        <w:rPr>
          <w:rStyle w:val="tal1"/>
          <w:rFonts w:ascii="Trebuchet MS" w:eastAsiaTheme="majorEastAsia" w:hAnsi="Trebuchet MS"/>
          <w:b/>
          <w:sz w:val="24"/>
          <w:szCs w:val="24"/>
        </w:rPr>
        <w:t xml:space="preserve"> </w:t>
      </w:r>
      <w:proofErr w:type="spellStart"/>
      <w:r w:rsidRPr="00801E2C">
        <w:rPr>
          <w:rStyle w:val="tal1"/>
          <w:rFonts w:ascii="Trebuchet MS" w:eastAsiaTheme="majorEastAsia" w:hAnsi="Trebuchet MS"/>
          <w:sz w:val="24"/>
          <w:szCs w:val="24"/>
        </w:rPr>
        <w:t>Documente</w:t>
      </w:r>
      <w:proofErr w:type="spellEnd"/>
      <w:r w:rsidRPr="00801E2C">
        <w:rPr>
          <w:rStyle w:val="tal1"/>
          <w:rFonts w:ascii="Trebuchet MS" w:eastAsiaTheme="majorEastAsia" w:hAnsi="Trebuchet MS"/>
          <w:sz w:val="24"/>
          <w:szCs w:val="24"/>
        </w:rPr>
        <w:t xml:space="preserve"> </w:t>
      </w:r>
      <w:proofErr w:type="spellStart"/>
      <w:r w:rsidRPr="00801E2C">
        <w:rPr>
          <w:rStyle w:val="tal1"/>
          <w:rFonts w:ascii="Trebuchet MS" w:eastAsiaTheme="majorEastAsia" w:hAnsi="Trebuchet MS"/>
          <w:sz w:val="24"/>
          <w:szCs w:val="24"/>
        </w:rPr>
        <w:t>pentru</w:t>
      </w:r>
      <w:proofErr w:type="spellEnd"/>
      <w:r w:rsidRPr="00801E2C">
        <w:rPr>
          <w:rStyle w:val="tal1"/>
          <w:rFonts w:ascii="Trebuchet MS" w:eastAsiaTheme="majorEastAsia" w:hAnsi="Trebuchet MS"/>
          <w:sz w:val="24"/>
          <w:szCs w:val="24"/>
        </w:rPr>
        <w:t xml:space="preserve"> </w:t>
      </w:r>
      <w:proofErr w:type="spellStart"/>
      <w:r w:rsidRPr="00801E2C">
        <w:rPr>
          <w:rStyle w:val="tal1"/>
          <w:rFonts w:ascii="Trebuchet MS" w:eastAsiaTheme="majorEastAsia" w:hAnsi="Trebuchet MS"/>
          <w:sz w:val="24"/>
          <w:szCs w:val="24"/>
        </w:rPr>
        <w:t>terenurile</w:t>
      </w:r>
      <w:proofErr w:type="spellEnd"/>
      <w:r w:rsidRPr="00801E2C">
        <w:rPr>
          <w:rStyle w:val="tal1"/>
          <w:rFonts w:ascii="Trebuchet MS" w:eastAsiaTheme="majorEastAsia" w:hAnsi="Trebuchet MS"/>
          <w:sz w:val="24"/>
          <w:szCs w:val="24"/>
        </w:rPr>
        <w:t xml:space="preserve"> </w:t>
      </w:r>
      <w:proofErr w:type="spellStart"/>
      <w:r w:rsidRPr="00801E2C">
        <w:rPr>
          <w:rStyle w:val="tal1"/>
          <w:rFonts w:ascii="Trebuchet MS" w:eastAsiaTheme="majorEastAsia" w:hAnsi="Trebuchet MS"/>
          <w:sz w:val="24"/>
          <w:szCs w:val="24"/>
        </w:rPr>
        <w:t>și</w:t>
      </w:r>
      <w:proofErr w:type="spellEnd"/>
      <w:r w:rsidRPr="00801E2C">
        <w:rPr>
          <w:rStyle w:val="tal1"/>
          <w:rFonts w:ascii="Trebuchet MS" w:eastAsiaTheme="majorEastAsia" w:hAnsi="Trebuchet MS"/>
          <w:sz w:val="24"/>
          <w:szCs w:val="24"/>
        </w:rPr>
        <w:t>/</w:t>
      </w:r>
      <w:proofErr w:type="spellStart"/>
      <w:r w:rsidRPr="00801E2C">
        <w:rPr>
          <w:rStyle w:val="tal1"/>
          <w:rFonts w:ascii="Trebuchet MS" w:eastAsiaTheme="majorEastAsia" w:hAnsi="Trebuchet MS"/>
          <w:sz w:val="24"/>
          <w:szCs w:val="24"/>
        </w:rPr>
        <w:t>sau</w:t>
      </w:r>
      <w:proofErr w:type="spellEnd"/>
      <w:r w:rsidRPr="00801E2C">
        <w:rPr>
          <w:rStyle w:val="tal1"/>
          <w:rFonts w:ascii="Trebuchet MS" w:eastAsiaTheme="majorEastAsia" w:hAnsi="Trebuchet MS"/>
          <w:sz w:val="24"/>
          <w:szCs w:val="24"/>
        </w:rPr>
        <w:t xml:space="preserve"> </w:t>
      </w:r>
      <w:proofErr w:type="spellStart"/>
      <w:r w:rsidRPr="00801E2C">
        <w:rPr>
          <w:rStyle w:val="tal1"/>
          <w:rFonts w:ascii="Trebuchet MS" w:eastAsiaTheme="majorEastAsia" w:hAnsi="Trebuchet MS"/>
          <w:sz w:val="24"/>
          <w:szCs w:val="24"/>
        </w:rPr>
        <w:t>clădirele</w:t>
      </w:r>
      <w:proofErr w:type="spellEnd"/>
      <w:r w:rsidRPr="00801E2C">
        <w:rPr>
          <w:rStyle w:val="tal1"/>
          <w:rFonts w:ascii="Trebuchet MS" w:eastAsiaTheme="majorEastAsia" w:hAnsi="Trebuchet MS"/>
          <w:sz w:val="24"/>
          <w:szCs w:val="24"/>
        </w:rPr>
        <w:t xml:space="preserve"> </w:t>
      </w:r>
      <w:proofErr w:type="spellStart"/>
      <w:r w:rsidRPr="00801E2C">
        <w:rPr>
          <w:rStyle w:val="tal1"/>
          <w:rFonts w:ascii="Trebuchet MS" w:eastAsiaTheme="majorEastAsia" w:hAnsi="Trebuchet MS"/>
          <w:sz w:val="24"/>
          <w:szCs w:val="24"/>
        </w:rPr>
        <w:t>aferente</w:t>
      </w:r>
      <w:proofErr w:type="spellEnd"/>
      <w:r w:rsidRPr="00801E2C">
        <w:rPr>
          <w:rStyle w:val="tal1"/>
          <w:rFonts w:ascii="Trebuchet MS" w:eastAsiaTheme="majorEastAsia" w:hAnsi="Trebuchet MS"/>
          <w:sz w:val="24"/>
          <w:szCs w:val="24"/>
        </w:rPr>
        <w:t xml:space="preserve"> </w:t>
      </w:r>
      <w:proofErr w:type="spellStart"/>
      <w:r w:rsidRPr="00801E2C">
        <w:rPr>
          <w:rStyle w:val="tal1"/>
          <w:rFonts w:ascii="Trebuchet MS" w:eastAsiaTheme="majorEastAsia" w:hAnsi="Trebuchet MS"/>
          <w:sz w:val="24"/>
          <w:szCs w:val="24"/>
        </w:rPr>
        <w:t>realizării</w:t>
      </w:r>
      <w:proofErr w:type="spellEnd"/>
      <w:r w:rsidRPr="00801E2C">
        <w:rPr>
          <w:rStyle w:val="tal1"/>
          <w:rFonts w:ascii="Trebuchet MS" w:eastAsiaTheme="majorEastAsia" w:hAnsi="Trebuchet MS"/>
          <w:sz w:val="24"/>
          <w:szCs w:val="24"/>
        </w:rPr>
        <w:t xml:space="preserve"> </w:t>
      </w:r>
      <w:proofErr w:type="spellStart"/>
      <w:r w:rsidRPr="00801E2C">
        <w:rPr>
          <w:rStyle w:val="tal1"/>
          <w:rFonts w:ascii="Trebuchet MS" w:eastAsiaTheme="majorEastAsia" w:hAnsi="Trebuchet MS"/>
          <w:sz w:val="24"/>
          <w:szCs w:val="24"/>
        </w:rPr>
        <w:t>investiției</w:t>
      </w:r>
      <w:proofErr w:type="spellEnd"/>
      <w:r w:rsidRPr="00801E2C">
        <w:rPr>
          <w:rStyle w:val="tal1"/>
          <w:rFonts w:ascii="Trebuchet MS" w:eastAsiaTheme="majorEastAsia" w:hAnsi="Trebuchet MS"/>
          <w:sz w:val="24"/>
          <w:szCs w:val="24"/>
        </w:rPr>
        <w:t>.</w:t>
      </w:r>
      <w:r w:rsidRPr="00801E2C">
        <w:rPr>
          <w:rStyle w:val="tal1"/>
          <w:rFonts w:ascii="Trebuchet MS" w:eastAsiaTheme="majorEastAsia" w:hAnsi="Trebuchet MS"/>
          <w:b/>
          <w:sz w:val="24"/>
          <w:szCs w:val="24"/>
        </w:rPr>
        <w:t xml:space="preserve"> </w:t>
      </w:r>
    </w:p>
    <w:bookmarkEnd w:id="10"/>
    <w:p w14:paraId="464C5C2C" w14:textId="77777777" w:rsidR="00952F76" w:rsidRPr="005209BF" w:rsidRDefault="00B1234B" w:rsidP="008C61E7">
      <w:pPr>
        <w:suppressAutoHyphens/>
        <w:ind w:left="-142" w:right="284"/>
        <w:jc w:val="both"/>
        <w:rPr>
          <w:rFonts w:ascii="Trebuchet MS" w:hAnsi="Trebuchet MS"/>
          <w:bCs/>
          <w:sz w:val="24"/>
          <w:szCs w:val="24"/>
          <w:lang w:val="it-IT"/>
        </w:rPr>
      </w:pPr>
      <w:r w:rsidRPr="00801E2C">
        <w:rPr>
          <w:rFonts w:ascii="Trebuchet MS" w:hAnsi="Trebuchet MS"/>
          <w:sz w:val="24"/>
          <w:szCs w:val="24"/>
          <w:lang w:val="it-IT"/>
        </w:rPr>
        <w:t>Se verifică dacă documentul prezentat face referire la suprafața și localizarea investiției. Se verifică dacă documentele încheiate la notariat în forma autentică certifică dreptul de proprietate sau după caz folosință al terenului, pe o perioadă de cel puțin 10 ani începând cu anul depunerii cererii de finanţare</w:t>
      </w:r>
      <w:r w:rsidR="005209BF">
        <w:rPr>
          <w:rFonts w:ascii="Trebuchet MS" w:hAnsi="Trebuchet MS"/>
          <w:sz w:val="24"/>
          <w:szCs w:val="24"/>
          <w:lang w:val="it-IT"/>
        </w:rPr>
        <w:t xml:space="preserve"> (</w:t>
      </w:r>
      <w:r w:rsidR="00E01671">
        <w:rPr>
          <w:rFonts w:ascii="Trebuchet MS" w:hAnsi="Trebuchet MS"/>
          <w:sz w:val="24"/>
          <w:szCs w:val="24"/>
          <w:lang w:val="it-IT"/>
        </w:rPr>
        <w:t xml:space="preserve">perioada de 10 este se aplica </w:t>
      </w:r>
      <w:r w:rsidR="005209BF">
        <w:rPr>
          <w:rFonts w:ascii="Trebuchet MS" w:hAnsi="Trebuchet MS"/>
          <w:sz w:val="24"/>
          <w:szCs w:val="24"/>
          <w:lang w:val="it-IT"/>
        </w:rPr>
        <w:t>p</w:t>
      </w:r>
      <w:r w:rsidR="005209BF" w:rsidRPr="005209BF">
        <w:rPr>
          <w:rFonts w:ascii="Trebuchet MS" w:hAnsi="Trebuchet MS"/>
          <w:bCs/>
          <w:sz w:val="24"/>
          <w:szCs w:val="24"/>
          <w:lang w:val="it-IT"/>
        </w:rPr>
        <w:t>entru proiectele care presupun realizarea de lucrări de construcție sau achizitia de</w:t>
      </w:r>
      <w:r w:rsidR="005209BF">
        <w:rPr>
          <w:rFonts w:ascii="Trebuchet MS" w:hAnsi="Trebuchet MS"/>
          <w:bCs/>
          <w:sz w:val="24"/>
          <w:szCs w:val="24"/>
          <w:lang w:val="it-IT"/>
        </w:rPr>
        <w:t xml:space="preserve"> </w:t>
      </w:r>
      <w:r w:rsidR="005209BF" w:rsidRPr="005209BF">
        <w:rPr>
          <w:rFonts w:ascii="Trebuchet MS" w:hAnsi="Trebuchet MS"/>
          <w:bCs/>
          <w:sz w:val="24"/>
          <w:szCs w:val="24"/>
          <w:lang w:val="it-IT"/>
        </w:rPr>
        <w:t>utilaje/echipamente cu montaj</w:t>
      </w:r>
      <w:r w:rsidR="00A54BB8">
        <w:rPr>
          <w:rFonts w:ascii="Trebuchet MS" w:hAnsi="Trebuchet MS"/>
          <w:bCs/>
          <w:sz w:val="24"/>
          <w:szCs w:val="24"/>
          <w:lang w:val="it-IT"/>
        </w:rPr>
        <w:t>)</w:t>
      </w:r>
      <w:r w:rsidRPr="00801E2C">
        <w:rPr>
          <w:rFonts w:ascii="Trebuchet MS" w:hAnsi="Trebuchet MS"/>
          <w:sz w:val="24"/>
          <w:szCs w:val="24"/>
          <w:lang w:val="it-IT"/>
        </w:rPr>
        <w:t xml:space="preserve">, dacă acesta se afla în teritoriul GAL </w:t>
      </w:r>
      <w:r w:rsidR="00801E2C">
        <w:rPr>
          <w:rFonts w:ascii="Trebuchet MS" w:hAnsi="Trebuchet MS"/>
          <w:sz w:val="24"/>
          <w:szCs w:val="24"/>
          <w:lang w:val="it-IT"/>
        </w:rPr>
        <w:t>Sudul Gorjului</w:t>
      </w:r>
      <w:r w:rsidRPr="00801E2C">
        <w:rPr>
          <w:rFonts w:ascii="Trebuchet MS" w:hAnsi="Trebuchet MS"/>
          <w:sz w:val="24"/>
          <w:szCs w:val="24"/>
          <w:lang w:val="it-IT"/>
        </w:rPr>
        <w:t>.</w:t>
      </w:r>
      <w:r w:rsidR="005209BF">
        <w:rPr>
          <w:rFonts w:ascii="Trebuchet MS" w:hAnsi="Trebuchet MS"/>
          <w:sz w:val="24"/>
          <w:szCs w:val="24"/>
          <w:lang w:val="it-IT"/>
        </w:rPr>
        <w:t xml:space="preserve"> </w:t>
      </w:r>
      <w:r w:rsidRPr="00801E2C">
        <w:rPr>
          <w:rFonts w:ascii="Trebuchet MS" w:hAnsi="Trebuchet MS"/>
          <w:bCs/>
          <w:sz w:val="24"/>
          <w:szCs w:val="24"/>
          <w:lang w:val="it-IT"/>
        </w:rPr>
        <w:t xml:space="preserve">Clădirea sau terenul destinat investiției trebuie să fie situat în teritoriul GAL </w:t>
      </w:r>
      <w:r w:rsidR="00801E2C">
        <w:rPr>
          <w:rFonts w:ascii="Trebuchet MS" w:hAnsi="Trebuchet MS"/>
          <w:bCs/>
          <w:sz w:val="24"/>
          <w:szCs w:val="24"/>
          <w:lang w:val="it-IT"/>
        </w:rPr>
        <w:t>Sudul Gorjului</w:t>
      </w:r>
      <w:r w:rsidR="00952F76">
        <w:rPr>
          <w:rFonts w:ascii="Trebuchet MS" w:hAnsi="Trebuchet MS"/>
          <w:bCs/>
          <w:sz w:val="24"/>
          <w:szCs w:val="24"/>
          <w:lang w:val="it-IT"/>
        </w:rPr>
        <w:t>.</w:t>
      </w:r>
      <w:r w:rsidR="005209BF">
        <w:rPr>
          <w:rFonts w:ascii="Trebuchet MS" w:hAnsi="Trebuchet MS"/>
          <w:bCs/>
          <w:sz w:val="24"/>
          <w:szCs w:val="24"/>
          <w:lang w:val="it-IT"/>
        </w:rPr>
        <w:t xml:space="preserve"> </w:t>
      </w:r>
    </w:p>
    <w:p w14:paraId="7A78E5C3" w14:textId="77777777" w:rsidR="007A69FB" w:rsidRPr="00801E2C" w:rsidRDefault="007A69FB" w:rsidP="008C61E7">
      <w:pPr>
        <w:ind w:left="-142" w:right="284"/>
        <w:jc w:val="both"/>
        <w:rPr>
          <w:rStyle w:val="tal1"/>
          <w:rFonts w:ascii="Trebuchet MS" w:hAnsi="Trebuchet MS"/>
          <w:iCs/>
          <w:sz w:val="24"/>
          <w:szCs w:val="24"/>
        </w:rPr>
      </w:pPr>
    </w:p>
    <w:p w14:paraId="0B136B9F" w14:textId="77777777" w:rsidR="001E55F5" w:rsidRDefault="004D4986" w:rsidP="008C61E7">
      <w:pPr>
        <w:pStyle w:val="ListParagraph"/>
        <w:shd w:val="clear" w:color="auto" w:fill="B2A1C7" w:themeFill="accent4" w:themeFillTint="99"/>
        <w:spacing w:before="0"/>
        <w:ind w:left="-142" w:right="284" w:firstLine="0"/>
        <w:jc w:val="both"/>
        <w:rPr>
          <w:rFonts w:ascii="Trebuchet MS" w:hAnsi="Trebuchet MS" w:cs="Trebuchet MS"/>
          <w:b/>
          <w:color w:val="000000"/>
          <w:sz w:val="24"/>
          <w:szCs w:val="24"/>
          <w:lang w:val="ro-RO"/>
        </w:rPr>
      </w:pPr>
      <w:bookmarkStart w:id="11" w:name="_Hlk500690112"/>
      <w:r>
        <w:rPr>
          <w:rFonts w:ascii="Trebuchet MS" w:hAnsi="Trebuchet MS" w:cs="Trebuchet MS"/>
          <w:b/>
          <w:color w:val="000000"/>
          <w:sz w:val="24"/>
          <w:szCs w:val="24"/>
          <w:lang w:val="ro-RO"/>
        </w:rPr>
        <w:t>EG10.</w:t>
      </w:r>
      <w:r w:rsidR="001E55F5" w:rsidRPr="001E55F5">
        <w:rPr>
          <w:rFonts w:ascii="Trebuchet MS" w:hAnsi="Trebuchet MS" w:cs="Trebuchet MS"/>
          <w:b/>
          <w:color w:val="000000"/>
          <w:sz w:val="24"/>
          <w:szCs w:val="24"/>
          <w:lang w:val="ro-RO"/>
        </w:rPr>
        <w:t>În cazul investițiilor în agro-turism, beneficiarul/membrul gospodăriei agricole trebuie să desfășoare o activitate agricolă în momentul aplicării;</w:t>
      </w:r>
    </w:p>
    <w:bookmarkEnd w:id="11"/>
    <w:p w14:paraId="031456F5" w14:textId="77777777" w:rsidR="007A69FB" w:rsidRDefault="007A69FB" w:rsidP="008C61E7">
      <w:pPr>
        <w:tabs>
          <w:tab w:val="center" w:pos="4536"/>
          <w:tab w:val="right" w:pos="9072"/>
        </w:tabs>
        <w:ind w:left="-142" w:right="284"/>
        <w:jc w:val="both"/>
        <w:rPr>
          <w:rFonts w:ascii="Trebuchet MS" w:hAnsi="Trebuchet MS"/>
          <w:sz w:val="24"/>
          <w:szCs w:val="24"/>
        </w:rPr>
      </w:pPr>
      <w:proofErr w:type="spellStart"/>
      <w:r w:rsidRPr="007A69FB">
        <w:rPr>
          <w:rFonts w:ascii="Trebuchet MS" w:hAnsi="Trebuchet MS"/>
          <w:b/>
          <w:sz w:val="24"/>
          <w:szCs w:val="24"/>
        </w:rPr>
        <w:t>Documente</w:t>
      </w:r>
      <w:proofErr w:type="spellEnd"/>
      <w:r w:rsidRPr="007A69FB">
        <w:rPr>
          <w:rFonts w:ascii="Trebuchet MS" w:hAnsi="Trebuchet MS"/>
          <w:b/>
          <w:sz w:val="24"/>
          <w:szCs w:val="24"/>
        </w:rPr>
        <w:t xml:space="preserve"> </w:t>
      </w:r>
      <w:proofErr w:type="spellStart"/>
      <w:r w:rsidRPr="007A69FB">
        <w:rPr>
          <w:rFonts w:ascii="Trebuchet MS" w:hAnsi="Trebuchet MS"/>
          <w:b/>
          <w:sz w:val="24"/>
          <w:szCs w:val="24"/>
        </w:rPr>
        <w:t>verificate</w:t>
      </w:r>
      <w:proofErr w:type="spellEnd"/>
      <w:r w:rsidRPr="007A69FB">
        <w:rPr>
          <w:rFonts w:ascii="Trebuchet MS" w:hAnsi="Trebuchet MS"/>
          <w:b/>
          <w:sz w:val="24"/>
          <w:szCs w:val="24"/>
        </w:rPr>
        <w:t>:</w:t>
      </w:r>
      <w:r w:rsidRPr="007A69FB">
        <w:rPr>
          <w:rFonts w:ascii="Trebuchet MS" w:hAnsi="Trebuchet MS"/>
          <w:sz w:val="24"/>
          <w:szCs w:val="24"/>
        </w:rPr>
        <w:t xml:space="preserve"> </w:t>
      </w:r>
      <w:bookmarkStart w:id="12" w:name="_Hlk492128564"/>
      <w:proofErr w:type="spellStart"/>
      <w:r w:rsidR="00CC145D">
        <w:rPr>
          <w:rFonts w:ascii="Trebuchet MS" w:hAnsi="Trebuchet MS"/>
          <w:sz w:val="24"/>
          <w:szCs w:val="24"/>
        </w:rPr>
        <w:t>Planul</w:t>
      </w:r>
      <w:proofErr w:type="spellEnd"/>
      <w:r w:rsidR="00CC145D">
        <w:rPr>
          <w:rFonts w:ascii="Trebuchet MS" w:hAnsi="Trebuchet MS"/>
          <w:sz w:val="24"/>
          <w:szCs w:val="24"/>
        </w:rPr>
        <w:t xml:space="preserve"> de </w:t>
      </w:r>
      <w:proofErr w:type="spellStart"/>
      <w:r w:rsidR="00CC145D">
        <w:rPr>
          <w:rFonts w:ascii="Trebuchet MS" w:hAnsi="Trebuchet MS"/>
          <w:sz w:val="24"/>
          <w:szCs w:val="24"/>
        </w:rPr>
        <w:t>afaceri</w:t>
      </w:r>
      <w:proofErr w:type="spellEnd"/>
      <w:r w:rsidRPr="007A69FB">
        <w:rPr>
          <w:rFonts w:ascii="Trebuchet MS" w:hAnsi="Trebuchet MS"/>
          <w:sz w:val="24"/>
          <w:szCs w:val="24"/>
        </w:rPr>
        <w:t xml:space="preserve">, </w:t>
      </w:r>
      <w:r w:rsidRPr="007A69FB">
        <w:rPr>
          <w:rFonts w:ascii="Trebuchet MS" w:hAnsi="Trebuchet MS"/>
          <w:sz w:val="24"/>
          <w:szCs w:val="24"/>
          <w:lang w:eastAsia="fr-FR"/>
        </w:rPr>
        <w:t xml:space="preserve">Extras din </w:t>
      </w:r>
      <w:proofErr w:type="spellStart"/>
      <w:r w:rsidRPr="007A69FB">
        <w:rPr>
          <w:rFonts w:ascii="Trebuchet MS" w:hAnsi="Trebuchet MS"/>
          <w:sz w:val="24"/>
          <w:szCs w:val="24"/>
          <w:lang w:eastAsia="fr-FR"/>
        </w:rPr>
        <w:t>Registrul</w:t>
      </w:r>
      <w:proofErr w:type="spellEnd"/>
      <w:r w:rsidRPr="007A69FB">
        <w:rPr>
          <w:rFonts w:ascii="Trebuchet MS" w:hAnsi="Trebuchet MS"/>
          <w:sz w:val="24"/>
          <w:szCs w:val="24"/>
          <w:lang w:eastAsia="fr-FR"/>
        </w:rPr>
        <w:t xml:space="preserve"> </w:t>
      </w:r>
      <w:proofErr w:type="spellStart"/>
      <w:r w:rsidRPr="007A69FB">
        <w:rPr>
          <w:rFonts w:ascii="Trebuchet MS" w:hAnsi="Trebuchet MS"/>
          <w:sz w:val="24"/>
          <w:szCs w:val="24"/>
          <w:lang w:eastAsia="fr-FR"/>
        </w:rPr>
        <w:t>agricol</w:t>
      </w:r>
      <w:proofErr w:type="spellEnd"/>
      <w:r w:rsidRPr="007A69FB">
        <w:rPr>
          <w:rFonts w:ascii="Trebuchet MS" w:hAnsi="Trebuchet MS"/>
          <w:sz w:val="24"/>
          <w:szCs w:val="24"/>
          <w:lang w:eastAsia="fr-FR"/>
        </w:rPr>
        <w:t xml:space="preserve"> </w:t>
      </w:r>
      <w:proofErr w:type="spellStart"/>
      <w:r w:rsidRPr="007A69FB">
        <w:rPr>
          <w:rFonts w:ascii="Trebuchet MS" w:hAnsi="Trebuchet MS"/>
          <w:sz w:val="24"/>
          <w:szCs w:val="24"/>
          <w:lang w:eastAsia="fr-FR"/>
        </w:rPr>
        <w:t>emis</w:t>
      </w:r>
      <w:proofErr w:type="spellEnd"/>
      <w:r w:rsidRPr="007A69FB">
        <w:rPr>
          <w:rFonts w:ascii="Trebuchet MS" w:hAnsi="Trebuchet MS"/>
          <w:sz w:val="24"/>
          <w:szCs w:val="24"/>
          <w:lang w:eastAsia="fr-FR"/>
        </w:rPr>
        <w:t xml:space="preserve"> de </w:t>
      </w:r>
      <w:proofErr w:type="spellStart"/>
      <w:r w:rsidRPr="007A69FB">
        <w:rPr>
          <w:rFonts w:ascii="Trebuchet MS" w:hAnsi="Trebuchet MS"/>
          <w:sz w:val="24"/>
          <w:szCs w:val="24"/>
          <w:lang w:eastAsia="fr-FR"/>
        </w:rPr>
        <w:t>Primăriile</w:t>
      </w:r>
      <w:proofErr w:type="spellEnd"/>
      <w:r w:rsidRPr="007A69FB">
        <w:rPr>
          <w:rFonts w:ascii="Trebuchet MS" w:hAnsi="Trebuchet MS"/>
          <w:sz w:val="24"/>
          <w:szCs w:val="24"/>
          <w:lang w:eastAsia="fr-FR"/>
        </w:rPr>
        <w:t xml:space="preserve"> locale, </w:t>
      </w:r>
      <w:proofErr w:type="spellStart"/>
      <w:r w:rsidRPr="007A69FB">
        <w:rPr>
          <w:rFonts w:ascii="Trebuchet MS" w:hAnsi="Trebuchet MS"/>
          <w:sz w:val="24"/>
          <w:szCs w:val="24"/>
          <w:lang w:eastAsia="fr-FR"/>
        </w:rPr>
        <w:t>pentru</w:t>
      </w:r>
      <w:proofErr w:type="spellEnd"/>
      <w:r w:rsidRPr="007A69FB">
        <w:rPr>
          <w:rFonts w:ascii="Trebuchet MS" w:hAnsi="Trebuchet MS"/>
          <w:sz w:val="24"/>
          <w:szCs w:val="24"/>
          <w:lang w:eastAsia="fr-FR"/>
        </w:rPr>
        <w:t xml:space="preserve"> </w:t>
      </w:r>
      <w:proofErr w:type="spellStart"/>
      <w:r w:rsidRPr="007A69FB">
        <w:rPr>
          <w:rFonts w:ascii="Trebuchet MS" w:hAnsi="Trebuchet MS"/>
          <w:sz w:val="24"/>
          <w:szCs w:val="24"/>
          <w:lang w:eastAsia="fr-FR"/>
        </w:rPr>
        <w:t>exploatații</w:t>
      </w:r>
      <w:proofErr w:type="spellEnd"/>
      <w:r w:rsidRPr="007A69FB">
        <w:rPr>
          <w:rFonts w:ascii="Trebuchet MS" w:hAnsi="Trebuchet MS"/>
          <w:sz w:val="24"/>
          <w:szCs w:val="24"/>
          <w:lang w:eastAsia="fr-FR"/>
        </w:rPr>
        <w:t xml:space="preserve">; </w:t>
      </w:r>
      <w:proofErr w:type="spellStart"/>
      <w:r w:rsidRPr="007A69FB">
        <w:rPr>
          <w:rFonts w:ascii="Trebuchet MS" w:hAnsi="Trebuchet MS"/>
          <w:sz w:val="24"/>
          <w:szCs w:val="24"/>
        </w:rPr>
        <w:t>Adeverință</w:t>
      </w:r>
      <w:proofErr w:type="spellEnd"/>
      <w:r w:rsidRPr="007A69FB">
        <w:rPr>
          <w:rFonts w:ascii="Trebuchet MS" w:hAnsi="Trebuchet MS"/>
          <w:sz w:val="24"/>
          <w:szCs w:val="24"/>
        </w:rPr>
        <w:t xml:space="preserve"> de la APIA </w:t>
      </w:r>
      <w:proofErr w:type="spellStart"/>
      <w:r w:rsidRPr="007A69FB">
        <w:rPr>
          <w:rFonts w:ascii="Trebuchet MS" w:hAnsi="Trebuchet MS"/>
          <w:sz w:val="24"/>
          <w:szCs w:val="24"/>
        </w:rPr>
        <w:t>şi</w:t>
      </w:r>
      <w:proofErr w:type="spellEnd"/>
      <w:r w:rsidRPr="007A69FB">
        <w:rPr>
          <w:rFonts w:ascii="Trebuchet MS" w:hAnsi="Trebuchet MS"/>
          <w:sz w:val="24"/>
          <w:szCs w:val="24"/>
        </w:rPr>
        <w:t xml:space="preserve">/ </w:t>
      </w:r>
      <w:proofErr w:type="spellStart"/>
      <w:r w:rsidRPr="007A69FB">
        <w:rPr>
          <w:rFonts w:ascii="Trebuchet MS" w:hAnsi="Trebuchet MS"/>
          <w:sz w:val="24"/>
          <w:szCs w:val="24"/>
        </w:rPr>
        <w:t>sau</w:t>
      </w:r>
      <w:proofErr w:type="spellEnd"/>
      <w:r w:rsidRPr="007A69FB">
        <w:rPr>
          <w:rFonts w:ascii="Trebuchet MS" w:hAnsi="Trebuchet MS"/>
          <w:sz w:val="24"/>
          <w:szCs w:val="24"/>
        </w:rPr>
        <w:t xml:space="preserve"> extras din </w:t>
      </w:r>
      <w:proofErr w:type="spellStart"/>
      <w:r w:rsidRPr="007A69FB">
        <w:rPr>
          <w:rFonts w:ascii="Trebuchet MS" w:hAnsi="Trebuchet MS"/>
          <w:sz w:val="24"/>
          <w:szCs w:val="24"/>
        </w:rPr>
        <w:t>Registrul</w:t>
      </w:r>
      <w:proofErr w:type="spellEnd"/>
      <w:r w:rsidRPr="007A69FB">
        <w:rPr>
          <w:rFonts w:ascii="Trebuchet MS" w:hAnsi="Trebuchet MS"/>
          <w:sz w:val="24"/>
          <w:szCs w:val="24"/>
        </w:rPr>
        <w:t xml:space="preserve"> </w:t>
      </w:r>
      <w:proofErr w:type="spellStart"/>
      <w:r w:rsidRPr="007A69FB">
        <w:rPr>
          <w:rFonts w:ascii="Trebuchet MS" w:hAnsi="Trebuchet MS"/>
          <w:sz w:val="24"/>
          <w:szCs w:val="24"/>
        </w:rPr>
        <w:t>Exploataţiei</w:t>
      </w:r>
      <w:proofErr w:type="spellEnd"/>
      <w:r w:rsidRPr="007A69FB">
        <w:rPr>
          <w:rFonts w:ascii="Trebuchet MS" w:hAnsi="Trebuchet MS"/>
          <w:sz w:val="24"/>
          <w:szCs w:val="24"/>
        </w:rPr>
        <w:t xml:space="preserve"> de la ANSVSA/ DSVSA</w:t>
      </w:r>
      <w:bookmarkEnd w:id="12"/>
    </w:p>
    <w:p w14:paraId="3E589E37" w14:textId="77777777" w:rsidR="00A55F9C" w:rsidRDefault="007A69FB" w:rsidP="008C61E7">
      <w:pPr>
        <w:tabs>
          <w:tab w:val="left" w:pos="360"/>
        </w:tabs>
        <w:ind w:left="-142" w:right="284"/>
        <w:jc w:val="both"/>
        <w:rPr>
          <w:rFonts w:ascii="Trebuchet MS" w:hAnsi="Trebuchet MS"/>
          <w:sz w:val="24"/>
          <w:szCs w:val="24"/>
        </w:rPr>
      </w:pPr>
      <w:proofErr w:type="spellStart"/>
      <w:r w:rsidRPr="007A69FB">
        <w:rPr>
          <w:rFonts w:ascii="Trebuchet MS" w:hAnsi="Trebuchet MS"/>
          <w:sz w:val="24"/>
          <w:szCs w:val="24"/>
        </w:rPr>
        <w:t>Verificările</w:t>
      </w:r>
      <w:proofErr w:type="spellEnd"/>
      <w:r w:rsidRPr="007A69FB">
        <w:rPr>
          <w:rFonts w:ascii="Trebuchet MS" w:hAnsi="Trebuchet MS"/>
          <w:sz w:val="24"/>
          <w:szCs w:val="24"/>
        </w:rPr>
        <w:t xml:space="preserve"> </w:t>
      </w:r>
      <w:proofErr w:type="spellStart"/>
      <w:r w:rsidRPr="007A69FB">
        <w:rPr>
          <w:rFonts w:ascii="Trebuchet MS" w:hAnsi="Trebuchet MS"/>
          <w:sz w:val="24"/>
          <w:szCs w:val="24"/>
        </w:rPr>
        <w:t>pentru</w:t>
      </w:r>
      <w:proofErr w:type="spellEnd"/>
      <w:r w:rsidRPr="007A69FB">
        <w:rPr>
          <w:rFonts w:ascii="Trebuchet MS" w:hAnsi="Trebuchet MS"/>
          <w:sz w:val="24"/>
          <w:szCs w:val="24"/>
        </w:rPr>
        <w:t xml:space="preserve"> </w:t>
      </w:r>
      <w:proofErr w:type="spellStart"/>
      <w:r w:rsidRPr="007A69FB">
        <w:rPr>
          <w:rFonts w:ascii="Trebuchet MS" w:hAnsi="Trebuchet MS"/>
          <w:sz w:val="24"/>
          <w:szCs w:val="24"/>
        </w:rPr>
        <w:t>pensiunile</w:t>
      </w:r>
      <w:proofErr w:type="spellEnd"/>
      <w:r w:rsidRPr="007A69FB">
        <w:rPr>
          <w:rFonts w:ascii="Trebuchet MS" w:hAnsi="Trebuchet MS"/>
          <w:sz w:val="24"/>
          <w:szCs w:val="24"/>
        </w:rPr>
        <w:t xml:space="preserve"> </w:t>
      </w:r>
      <w:proofErr w:type="spellStart"/>
      <w:r w:rsidRPr="007A69FB">
        <w:rPr>
          <w:rFonts w:ascii="Trebuchet MS" w:hAnsi="Trebuchet MS"/>
          <w:sz w:val="24"/>
          <w:szCs w:val="24"/>
        </w:rPr>
        <w:t>agroturistice</w:t>
      </w:r>
      <w:proofErr w:type="spellEnd"/>
      <w:r w:rsidRPr="007A69FB">
        <w:rPr>
          <w:rFonts w:ascii="Trebuchet MS" w:hAnsi="Trebuchet MS"/>
          <w:sz w:val="24"/>
          <w:szCs w:val="24"/>
        </w:rPr>
        <w:t xml:space="preserve"> </w:t>
      </w:r>
      <w:proofErr w:type="spellStart"/>
      <w:r w:rsidRPr="007A69FB">
        <w:rPr>
          <w:rFonts w:ascii="Trebuchet MS" w:hAnsi="Trebuchet MS"/>
          <w:sz w:val="24"/>
          <w:szCs w:val="24"/>
        </w:rPr>
        <w:t>vor</w:t>
      </w:r>
      <w:proofErr w:type="spellEnd"/>
      <w:r w:rsidRPr="007A69FB">
        <w:rPr>
          <w:rFonts w:ascii="Trebuchet MS" w:hAnsi="Trebuchet MS"/>
          <w:sz w:val="24"/>
          <w:szCs w:val="24"/>
        </w:rPr>
        <w:t xml:space="preserve"> fi </w:t>
      </w:r>
      <w:proofErr w:type="spellStart"/>
      <w:r w:rsidRPr="007A69FB">
        <w:rPr>
          <w:rFonts w:ascii="Trebuchet MS" w:hAnsi="Trebuchet MS"/>
          <w:sz w:val="24"/>
          <w:szCs w:val="24"/>
        </w:rPr>
        <w:t>realizate</w:t>
      </w:r>
      <w:proofErr w:type="spellEnd"/>
      <w:r w:rsidRPr="007A69FB">
        <w:rPr>
          <w:rFonts w:ascii="Trebuchet MS" w:hAnsi="Trebuchet MS"/>
          <w:sz w:val="24"/>
          <w:szCs w:val="24"/>
        </w:rPr>
        <w:t xml:space="preserve"> </w:t>
      </w:r>
      <w:proofErr w:type="spellStart"/>
      <w:r w:rsidRPr="007A69FB">
        <w:rPr>
          <w:rFonts w:ascii="Trebuchet MS" w:hAnsi="Trebuchet MS"/>
          <w:sz w:val="24"/>
          <w:szCs w:val="24"/>
        </w:rPr>
        <w:t>în</w:t>
      </w:r>
      <w:proofErr w:type="spellEnd"/>
      <w:r w:rsidRPr="007A69FB">
        <w:rPr>
          <w:rFonts w:ascii="Trebuchet MS" w:hAnsi="Trebuchet MS"/>
          <w:sz w:val="24"/>
          <w:szCs w:val="24"/>
        </w:rPr>
        <w:t xml:space="preserve"> </w:t>
      </w:r>
      <w:proofErr w:type="spellStart"/>
      <w:r w:rsidRPr="007A69FB">
        <w:rPr>
          <w:rFonts w:ascii="Trebuchet MS" w:hAnsi="Trebuchet MS"/>
          <w:sz w:val="24"/>
          <w:szCs w:val="24"/>
        </w:rPr>
        <w:t>baza</w:t>
      </w:r>
      <w:proofErr w:type="spellEnd"/>
      <w:r w:rsidRPr="007A69FB">
        <w:rPr>
          <w:rFonts w:ascii="Trebuchet MS" w:hAnsi="Trebuchet MS"/>
          <w:sz w:val="24"/>
          <w:szCs w:val="24"/>
        </w:rPr>
        <w:t xml:space="preserve"> </w:t>
      </w:r>
      <w:proofErr w:type="spellStart"/>
      <w:r w:rsidRPr="007A69FB">
        <w:rPr>
          <w:rFonts w:ascii="Trebuchet MS" w:hAnsi="Trebuchet MS"/>
          <w:sz w:val="24"/>
          <w:szCs w:val="24"/>
        </w:rPr>
        <w:t>Ordinului</w:t>
      </w:r>
      <w:proofErr w:type="spellEnd"/>
      <w:r w:rsidRPr="007A69FB">
        <w:rPr>
          <w:rFonts w:ascii="Trebuchet MS" w:hAnsi="Trebuchet MS"/>
          <w:sz w:val="24"/>
          <w:szCs w:val="24"/>
        </w:rPr>
        <w:t xml:space="preserve"> 65/2013 cu </w:t>
      </w:r>
      <w:proofErr w:type="spellStart"/>
      <w:r w:rsidRPr="007A69FB">
        <w:rPr>
          <w:rFonts w:ascii="Trebuchet MS" w:hAnsi="Trebuchet MS"/>
          <w:sz w:val="24"/>
          <w:szCs w:val="24"/>
        </w:rPr>
        <w:t>modificările</w:t>
      </w:r>
      <w:proofErr w:type="spellEnd"/>
      <w:r w:rsidRPr="007A69FB">
        <w:rPr>
          <w:rFonts w:ascii="Trebuchet MS" w:hAnsi="Trebuchet MS"/>
          <w:sz w:val="24"/>
          <w:szCs w:val="24"/>
        </w:rPr>
        <w:t xml:space="preserve"> </w:t>
      </w:r>
      <w:proofErr w:type="spellStart"/>
      <w:r w:rsidRPr="007A69FB">
        <w:rPr>
          <w:rFonts w:ascii="Trebuchet MS" w:hAnsi="Trebuchet MS"/>
          <w:sz w:val="24"/>
          <w:szCs w:val="24"/>
        </w:rPr>
        <w:t>și</w:t>
      </w:r>
      <w:proofErr w:type="spellEnd"/>
      <w:r w:rsidRPr="007A69FB">
        <w:rPr>
          <w:rFonts w:ascii="Trebuchet MS" w:hAnsi="Trebuchet MS"/>
          <w:sz w:val="24"/>
          <w:szCs w:val="24"/>
        </w:rPr>
        <w:t xml:space="preserve"> </w:t>
      </w:r>
      <w:proofErr w:type="spellStart"/>
      <w:r w:rsidRPr="007A69FB">
        <w:rPr>
          <w:rFonts w:ascii="Trebuchet MS" w:hAnsi="Trebuchet MS"/>
          <w:sz w:val="24"/>
          <w:szCs w:val="24"/>
        </w:rPr>
        <w:t>completările</w:t>
      </w:r>
      <w:proofErr w:type="spellEnd"/>
      <w:r w:rsidRPr="007A69FB">
        <w:rPr>
          <w:rFonts w:ascii="Trebuchet MS" w:hAnsi="Trebuchet MS"/>
          <w:sz w:val="24"/>
          <w:szCs w:val="24"/>
        </w:rPr>
        <w:t xml:space="preserve"> </w:t>
      </w:r>
      <w:proofErr w:type="spellStart"/>
      <w:r w:rsidRPr="007A69FB">
        <w:rPr>
          <w:rFonts w:ascii="Trebuchet MS" w:hAnsi="Trebuchet MS"/>
          <w:sz w:val="24"/>
          <w:szCs w:val="24"/>
        </w:rPr>
        <w:t>ulterioare</w:t>
      </w:r>
      <w:proofErr w:type="spellEnd"/>
      <w:r w:rsidRPr="007A69FB">
        <w:rPr>
          <w:rFonts w:ascii="Trebuchet MS" w:hAnsi="Trebuchet MS"/>
          <w:sz w:val="24"/>
          <w:szCs w:val="24"/>
        </w:rPr>
        <w:t xml:space="preserve"> </w:t>
      </w:r>
      <w:proofErr w:type="spellStart"/>
      <w:r w:rsidRPr="007A69FB">
        <w:rPr>
          <w:rFonts w:ascii="Trebuchet MS" w:hAnsi="Trebuchet MS"/>
          <w:sz w:val="24"/>
          <w:szCs w:val="24"/>
        </w:rPr>
        <w:t>coroborat</w:t>
      </w:r>
      <w:proofErr w:type="spellEnd"/>
      <w:r w:rsidRPr="007A69FB">
        <w:rPr>
          <w:rFonts w:ascii="Trebuchet MS" w:hAnsi="Trebuchet MS"/>
          <w:sz w:val="24"/>
          <w:szCs w:val="24"/>
        </w:rPr>
        <w:t xml:space="preserve"> cu </w:t>
      </w:r>
      <w:proofErr w:type="spellStart"/>
      <w:r w:rsidRPr="007A69FB">
        <w:rPr>
          <w:rFonts w:ascii="Trebuchet MS" w:hAnsi="Trebuchet MS"/>
          <w:sz w:val="24"/>
          <w:szCs w:val="24"/>
        </w:rPr>
        <w:t>Ordinul</w:t>
      </w:r>
      <w:proofErr w:type="spellEnd"/>
      <w:r w:rsidRPr="007A69FB">
        <w:rPr>
          <w:rFonts w:ascii="Trebuchet MS" w:hAnsi="Trebuchet MS"/>
          <w:sz w:val="24"/>
          <w:szCs w:val="24"/>
        </w:rPr>
        <w:t xml:space="preserve"> nr. 1731/2015.</w:t>
      </w:r>
      <w:r w:rsidRPr="007A69FB">
        <w:rPr>
          <w:rFonts w:ascii="Trebuchet MS" w:hAnsi="Trebuchet MS"/>
          <w:sz w:val="24"/>
          <w:szCs w:val="24"/>
          <w:lang w:val="fr-FR"/>
        </w:rPr>
        <w:t xml:space="preserve"> Se vor </w:t>
      </w:r>
      <w:proofErr w:type="spellStart"/>
      <w:r w:rsidRPr="007A69FB">
        <w:rPr>
          <w:rFonts w:ascii="Trebuchet MS" w:hAnsi="Trebuchet MS"/>
          <w:sz w:val="24"/>
          <w:szCs w:val="24"/>
          <w:lang w:val="fr-FR"/>
        </w:rPr>
        <w:t>avea</w:t>
      </w:r>
      <w:proofErr w:type="spellEnd"/>
      <w:r w:rsidRPr="007A69FB">
        <w:rPr>
          <w:rFonts w:ascii="Trebuchet MS" w:hAnsi="Trebuchet MS"/>
          <w:sz w:val="24"/>
          <w:szCs w:val="24"/>
          <w:lang w:val="fr-FR"/>
        </w:rPr>
        <w:t xml:space="preserve"> </w:t>
      </w:r>
      <w:proofErr w:type="spellStart"/>
      <w:r w:rsidRPr="007A69FB">
        <w:rPr>
          <w:rFonts w:ascii="Trebuchet MS" w:hAnsi="Trebuchet MS"/>
          <w:sz w:val="24"/>
          <w:szCs w:val="24"/>
          <w:lang w:val="fr-FR"/>
        </w:rPr>
        <w:t>în</w:t>
      </w:r>
      <w:proofErr w:type="spellEnd"/>
      <w:r w:rsidRPr="007A69FB">
        <w:rPr>
          <w:rFonts w:ascii="Trebuchet MS" w:hAnsi="Trebuchet MS"/>
          <w:sz w:val="24"/>
          <w:szCs w:val="24"/>
          <w:lang w:val="fr-FR"/>
        </w:rPr>
        <w:t xml:space="preserve"> </w:t>
      </w:r>
      <w:proofErr w:type="spellStart"/>
      <w:r w:rsidRPr="007A69FB">
        <w:rPr>
          <w:rFonts w:ascii="Trebuchet MS" w:hAnsi="Trebuchet MS"/>
          <w:sz w:val="24"/>
          <w:szCs w:val="24"/>
          <w:lang w:val="fr-FR"/>
        </w:rPr>
        <w:t>vedere</w:t>
      </w:r>
      <w:proofErr w:type="spellEnd"/>
      <w:r w:rsidRPr="007A69FB">
        <w:rPr>
          <w:rFonts w:ascii="Trebuchet MS" w:hAnsi="Trebuchet MS"/>
          <w:sz w:val="24"/>
          <w:szCs w:val="24"/>
          <w:lang w:val="fr-FR"/>
        </w:rPr>
        <w:t xml:space="preserve"> </w:t>
      </w:r>
      <w:proofErr w:type="spellStart"/>
      <w:r w:rsidRPr="007A69FB">
        <w:rPr>
          <w:rFonts w:ascii="Trebuchet MS" w:hAnsi="Trebuchet MS"/>
          <w:sz w:val="24"/>
          <w:szCs w:val="24"/>
          <w:lang w:val="fr-FR"/>
        </w:rPr>
        <w:t>modificările</w:t>
      </w:r>
      <w:proofErr w:type="spellEnd"/>
      <w:r w:rsidRPr="007A69FB">
        <w:rPr>
          <w:rFonts w:ascii="Trebuchet MS" w:hAnsi="Trebuchet MS"/>
          <w:sz w:val="24"/>
          <w:szCs w:val="24"/>
          <w:lang w:val="fr-FR"/>
        </w:rPr>
        <w:t xml:space="preserve"> </w:t>
      </w:r>
      <w:proofErr w:type="spellStart"/>
      <w:r w:rsidRPr="007A69FB">
        <w:rPr>
          <w:rFonts w:ascii="Trebuchet MS" w:hAnsi="Trebuchet MS"/>
          <w:sz w:val="24"/>
          <w:szCs w:val="24"/>
          <w:lang w:val="fr-FR"/>
        </w:rPr>
        <w:t>aduse</w:t>
      </w:r>
      <w:proofErr w:type="spellEnd"/>
      <w:r w:rsidRPr="007A69FB">
        <w:rPr>
          <w:rFonts w:ascii="Trebuchet MS" w:hAnsi="Trebuchet MS"/>
          <w:sz w:val="24"/>
          <w:szCs w:val="24"/>
          <w:lang w:val="fr-FR"/>
        </w:rPr>
        <w:t xml:space="preserve"> </w:t>
      </w:r>
      <w:proofErr w:type="spellStart"/>
      <w:r w:rsidRPr="007A69FB">
        <w:rPr>
          <w:rFonts w:ascii="Trebuchet MS" w:hAnsi="Trebuchet MS"/>
          <w:sz w:val="24"/>
          <w:szCs w:val="24"/>
          <w:lang w:val="fr-FR"/>
        </w:rPr>
        <w:t>prin</w:t>
      </w:r>
      <w:proofErr w:type="spellEnd"/>
      <w:r w:rsidRPr="007A69FB">
        <w:rPr>
          <w:rFonts w:ascii="Trebuchet MS" w:hAnsi="Trebuchet MS"/>
          <w:sz w:val="24"/>
          <w:szCs w:val="24"/>
          <w:lang w:val="fr-FR"/>
        </w:rPr>
        <w:t xml:space="preserve"> </w:t>
      </w:r>
      <w:proofErr w:type="spellStart"/>
      <w:r w:rsidRPr="007A69FB">
        <w:rPr>
          <w:rFonts w:ascii="Trebuchet MS" w:hAnsi="Trebuchet MS"/>
          <w:sz w:val="24"/>
          <w:szCs w:val="24"/>
          <w:lang w:val="fr-FR"/>
        </w:rPr>
        <w:t>Ordinul</w:t>
      </w:r>
      <w:proofErr w:type="spellEnd"/>
      <w:r w:rsidRPr="007A69FB">
        <w:rPr>
          <w:rFonts w:ascii="Trebuchet MS" w:hAnsi="Trebuchet MS"/>
          <w:sz w:val="24"/>
          <w:szCs w:val="24"/>
          <w:lang w:val="fr-FR"/>
        </w:rPr>
        <w:t xml:space="preserve"> </w:t>
      </w:r>
      <w:proofErr w:type="spellStart"/>
      <w:r w:rsidRPr="007A69FB">
        <w:rPr>
          <w:rFonts w:ascii="Trebuchet MS" w:hAnsi="Trebuchet MS"/>
          <w:sz w:val="24"/>
          <w:szCs w:val="24"/>
          <w:lang w:val="fr-FR"/>
        </w:rPr>
        <w:t>președintelui</w:t>
      </w:r>
      <w:proofErr w:type="spellEnd"/>
      <w:r w:rsidRPr="007A69FB">
        <w:rPr>
          <w:rFonts w:ascii="Trebuchet MS" w:hAnsi="Trebuchet MS"/>
          <w:sz w:val="24"/>
          <w:szCs w:val="24"/>
          <w:lang w:val="fr-FR"/>
        </w:rPr>
        <w:t xml:space="preserve"> ANT nr. 221/2015. </w:t>
      </w:r>
      <w:r w:rsidR="00F42746">
        <w:rPr>
          <w:rFonts w:ascii="Trebuchet MS" w:hAnsi="Trebuchet MS"/>
          <w:sz w:val="24"/>
          <w:szCs w:val="24"/>
          <w:lang w:val="fr-FR"/>
        </w:rPr>
        <w:t>B</w:t>
      </w:r>
      <w:proofErr w:type="spellStart"/>
      <w:r w:rsidR="00F42746" w:rsidRPr="00F42746">
        <w:rPr>
          <w:rFonts w:ascii="Trebuchet MS" w:hAnsi="Trebuchet MS"/>
          <w:sz w:val="24"/>
          <w:szCs w:val="24"/>
        </w:rPr>
        <w:t>eneficiarul</w:t>
      </w:r>
      <w:proofErr w:type="spellEnd"/>
      <w:r w:rsidR="00F42746" w:rsidRPr="00F42746">
        <w:rPr>
          <w:rFonts w:ascii="Trebuchet MS" w:hAnsi="Trebuchet MS"/>
          <w:sz w:val="24"/>
          <w:szCs w:val="24"/>
        </w:rPr>
        <w:t>/</w:t>
      </w:r>
      <w:proofErr w:type="spellStart"/>
      <w:r w:rsidR="00F42746" w:rsidRPr="00F42746">
        <w:rPr>
          <w:rFonts w:ascii="Trebuchet MS" w:hAnsi="Trebuchet MS"/>
          <w:sz w:val="24"/>
          <w:szCs w:val="24"/>
        </w:rPr>
        <w:t>solicitantul</w:t>
      </w:r>
      <w:proofErr w:type="spellEnd"/>
      <w:r w:rsidR="00F42746" w:rsidRPr="00F42746">
        <w:rPr>
          <w:rFonts w:ascii="Trebuchet MS" w:hAnsi="Trebuchet MS"/>
          <w:sz w:val="24"/>
          <w:szCs w:val="24"/>
        </w:rPr>
        <w:t xml:space="preserve"> </w:t>
      </w:r>
      <w:proofErr w:type="spellStart"/>
      <w:r w:rsidR="00F42746" w:rsidRPr="00F42746">
        <w:rPr>
          <w:rFonts w:ascii="Trebuchet MS" w:hAnsi="Trebuchet MS"/>
          <w:sz w:val="24"/>
          <w:szCs w:val="24"/>
        </w:rPr>
        <w:t>trebuie</w:t>
      </w:r>
      <w:proofErr w:type="spellEnd"/>
      <w:r w:rsidR="00F42746" w:rsidRPr="00F42746">
        <w:rPr>
          <w:rFonts w:ascii="Trebuchet MS" w:hAnsi="Trebuchet MS"/>
          <w:sz w:val="24"/>
          <w:szCs w:val="24"/>
        </w:rPr>
        <w:t xml:space="preserve"> </w:t>
      </w:r>
      <w:proofErr w:type="spellStart"/>
      <w:r w:rsidR="00F42746" w:rsidRPr="00F42746">
        <w:rPr>
          <w:rFonts w:ascii="Trebuchet MS" w:hAnsi="Trebuchet MS"/>
          <w:sz w:val="24"/>
          <w:szCs w:val="24"/>
        </w:rPr>
        <w:t>să</w:t>
      </w:r>
      <w:proofErr w:type="spellEnd"/>
      <w:r w:rsidR="00F42746" w:rsidRPr="00F42746">
        <w:rPr>
          <w:rFonts w:ascii="Trebuchet MS" w:hAnsi="Trebuchet MS"/>
          <w:sz w:val="24"/>
          <w:szCs w:val="24"/>
        </w:rPr>
        <w:t xml:space="preserve"> </w:t>
      </w:r>
      <w:proofErr w:type="spellStart"/>
      <w:r w:rsidR="00F42746" w:rsidRPr="00F42746">
        <w:rPr>
          <w:rFonts w:ascii="Trebuchet MS" w:hAnsi="Trebuchet MS"/>
          <w:sz w:val="24"/>
          <w:szCs w:val="24"/>
        </w:rPr>
        <w:t>desfăşoare</w:t>
      </w:r>
      <w:proofErr w:type="spellEnd"/>
      <w:r w:rsidR="00F42746" w:rsidRPr="00F42746">
        <w:rPr>
          <w:rFonts w:ascii="Trebuchet MS" w:hAnsi="Trebuchet MS"/>
          <w:sz w:val="24"/>
          <w:szCs w:val="24"/>
        </w:rPr>
        <w:t xml:space="preserve"> o </w:t>
      </w:r>
      <w:proofErr w:type="spellStart"/>
      <w:r w:rsidR="00F42746" w:rsidRPr="00F42746">
        <w:rPr>
          <w:rFonts w:ascii="Trebuchet MS" w:hAnsi="Trebuchet MS"/>
          <w:sz w:val="24"/>
          <w:szCs w:val="24"/>
        </w:rPr>
        <w:t>activitate</w:t>
      </w:r>
      <w:proofErr w:type="spellEnd"/>
      <w:r w:rsidR="00F42746" w:rsidRPr="00F42746">
        <w:rPr>
          <w:rFonts w:ascii="Trebuchet MS" w:hAnsi="Trebuchet MS"/>
          <w:sz w:val="24"/>
          <w:szCs w:val="24"/>
        </w:rPr>
        <w:t xml:space="preserve"> </w:t>
      </w:r>
      <w:proofErr w:type="spellStart"/>
      <w:r w:rsidR="00F42746" w:rsidRPr="00F42746">
        <w:rPr>
          <w:rFonts w:ascii="Trebuchet MS" w:hAnsi="Trebuchet MS"/>
          <w:sz w:val="24"/>
          <w:szCs w:val="24"/>
        </w:rPr>
        <w:t>agricolă</w:t>
      </w:r>
      <w:proofErr w:type="spellEnd"/>
      <w:r w:rsidR="00F42746" w:rsidRPr="00F42746">
        <w:rPr>
          <w:rFonts w:ascii="Trebuchet MS" w:hAnsi="Trebuchet MS"/>
          <w:sz w:val="24"/>
          <w:szCs w:val="24"/>
        </w:rPr>
        <w:t xml:space="preserve"> – </w:t>
      </w:r>
      <w:proofErr w:type="spellStart"/>
      <w:r w:rsidR="00F42746" w:rsidRPr="00F42746">
        <w:rPr>
          <w:rFonts w:ascii="Trebuchet MS" w:hAnsi="Trebuchet MS"/>
          <w:sz w:val="24"/>
          <w:szCs w:val="24"/>
        </w:rPr>
        <w:t>creșterea</w:t>
      </w:r>
      <w:proofErr w:type="spellEnd"/>
      <w:r w:rsidR="00F42746" w:rsidRPr="00F42746">
        <w:rPr>
          <w:rFonts w:ascii="Trebuchet MS" w:hAnsi="Trebuchet MS"/>
          <w:sz w:val="24"/>
          <w:szCs w:val="24"/>
        </w:rPr>
        <w:t xml:space="preserve"> </w:t>
      </w:r>
      <w:proofErr w:type="spellStart"/>
      <w:r w:rsidR="00F42746" w:rsidRPr="00F42746">
        <w:rPr>
          <w:rFonts w:ascii="Trebuchet MS" w:hAnsi="Trebuchet MS"/>
          <w:sz w:val="24"/>
          <w:szCs w:val="24"/>
        </w:rPr>
        <w:t>animalelor</w:t>
      </w:r>
      <w:proofErr w:type="spellEnd"/>
      <w:r w:rsidR="00F42746" w:rsidRPr="00F42746">
        <w:rPr>
          <w:rFonts w:ascii="Trebuchet MS" w:hAnsi="Trebuchet MS"/>
          <w:sz w:val="24"/>
          <w:szCs w:val="24"/>
        </w:rPr>
        <w:t xml:space="preserve">, </w:t>
      </w:r>
      <w:proofErr w:type="spellStart"/>
      <w:r w:rsidR="00F42746" w:rsidRPr="00F42746">
        <w:rPr>
          <w:rFonts w:ascii="Trebuchet MS" w:hAnsi="Trebuchet MS"/>
          <w:sz w:val="24"/>
          <w:szCs w:val="24"/>
        </w:rPr>
        <w:t>cultivarea</w:t>
      </w:r>
      <w:proofErr w:type="spellEnd"/>
      <w:r w:rsidR="00F42746">
        <w:rPr>
          <w:rFonts w:ascii="Trebuchet MS" w:hAnsi="Trebuchet MS"/>
          <w:sz w:val="24"/>
          <w:szCs w:val="24"/>
        </w:rPr>
        <w:t xml:space="preserve"> </w:t>
      </w:r>
      <w:proofErr w:type="spellStart"/>
      <w:r w:rsidR="00F42746" w:rsidRPr="00F42746">
        <w:rPr>
          <w:rFonts w:ascii="Trebuchet MS" w:hAnsi="Trebuchet MS"/>
          <w:sz w:val="24"/>
          <w:szCs w:val="24"/>
        </w:rPr>
        <w:t>diferitelor</w:t>
      </w:r>
      <w:proofErr w:type="spellEnd"/>
      <w:r w:rsidR="00F42746" w:rsidRPr="00F42746">
        <w:rPr>
          <w:rFonts w:ascii="Trebuchet MS" w:hAnsi="Trebuchet MS"/>
          <w:sz w:val="24"/>
          <w:szCs w:val="24"/>
        </w:rPr>
        <w:t xml:space="preserve"> </w:t>
      </w:r>
      <w:proofErr w:type="spellStart"/>
      <w:r w:rsidR="00F42746" w:rsidRPr="00F42746">
        <w:rPr>
          <w:rFonts w:ascii="Trebuchet MS" w:hAnsi="Trebuchet MS"/>
          <w:sz w:val="24"/>
          <w:szCs w:val="24"/>
        </w:rPr>
        <w:t>tipuri</w:t>
      </w:r>
      <w:proofErr w:type="spellEnd"/>
      <w:r w:rsidR="00F42746" w:rsidRPr="00F42746">
        <w:rPr>
          <w:rFonts w:ascii="Trebuchet MS" w:hAnsi="Trebuchet MS"/>
          <w:sz w:val="24"/>
          <w:szCs w:val="24"/>
        </w:rPr>
        <w:t xml:space="preserve"> de </w:t>
      </w:r>
      <w:proofErr w:type="spellStart"/>
      <w:r w:rsidR="00F42746" w:rsidRPr="00F42746">
        <w:rPr>
          <w:rFonts w:ascii="Trebuchet MS" w:hAnsi="Trebuchet MS"/>
          <w:sz w:val="24"/>
          <w:szCs w:val="24"/>
        </w:rPr>
        <w:t>plante</w:t>
      </w:r>
      <w:proofErr w:type="spellEnd"/>
      <w:r w:rsidR="00F42746" w:rsidRPr="00F42746">
        <w:rPr>
          <w:rFonts w:ascii="Trebuchet MS" w:hAnsi="Trebuchet MS"/>
          <w:sz w:val="24"/>
          <w:szCs w:val="24"/>
        </w:rPr>
        <w:t xml:space="preserve">, </w:t>
      </w:r>
      <w:proofErr w:type="spellStart"/>
      <w:r w:rsidR="00F42746" w:rsidRPr="00F42746">
        <w:rPr>
          <w:rFonts w:ascii="Trebuchet MS" w:hAnsi="Trebuchet MS"/>
          <w:sz w:val="24"/>
          <w:szCs w:val="24"/>
        </w:rPr>
        <w:t>livezi</w:t>
      </w:r>
      <w:proofErr w:type="spellEnd"/>
      <w:r w:rsidR="00F42746" w:rsidRPr="00F42746">
        <w:rPr>
          <w:rFonts w:ascii="Trebuchet MS" w:hAnsi="Trebuchet MS"/>
          <w:sz w:val="24"/>
          <w:szCs w:val="24"/>
        </w:rPr>
        <w:t xml:space="preserve"> de </w:t>
      </w:r>
      <w:proofErr w:type="spellStart"/>
      <w:r w:rsidR="00F42746" w:rsidRPr="00F42746">
        <w:rPr>
          <w:rFonts w:ascii="Trebuchet MS" w:hAnsi="Trebuchet MS"/>
          <w:sz w:val="24"/>
          <w:szCs w:val="24"/>
        </w:rPr>
        <w:t>pomi</w:t>
      </w:r>
      <w:proofErr w:type="spellEnd"/>
      <w:r w:rsidR="00F42746" w:rsidRPr="00F42746">
        <w:rPr>
          <w:rFonts w:ascii="Trebuchet MS" w:hAnsi="Trebuchet MS"/>
          <w:sz w:val="24"/>
          <w:szCs w:val="24"/>
        </w:rPr>
        <w:t xml:space="preserve"> </w:t>
      </w:r>
      <w:proofErr w:type="spellStart"/>
      <w:r w:rsidR="00F42746" w:rsidRPr="00F42746">
        <w:rPr>
          <w:rFonts w:ascii="Trebuchet MS" w:hAnsi="Trebuchet MS"/>
          <w:sz w:val="24"/>
          <w:szCs w:val="24"/>
        </w:rPr>
        <w:t>fructiferi</w:t>
      </w:r>
      <w:proofErr w:type="spellEnd"/>
      <w:r w:rsidR="00F42746" w:rsidRPr="00F42746">
        <w:rPr>
          <w:rFonts w:ascii="Trebuchet MS" w:hAnsi="Trebuchet MS"/>
          <w:sz w:val="24"/>
          <w:szCs w:val="24"/>
        </w:rPr>
        <w:t xml:space="preserve"> - la </w:t>
      </w:r>
      <w:proofErr w:type="spellStart"/>
      <w:r w:rsidR="00F42746" w:rsidRPr="00F42746">
        <w:rPr>
          <w:rFonts w:ascii="Trebuchet MS" w:hAnsi="Trebuchet MS"/>
          <w:sz w:val="24"/>
          <w:szCs w:val="24"/>
        </w:rPr>
        <w:t>momentul</w:t>
      </w:r>
      <w:proofErr w:type="spellEnd"/>
      <w:r w:rsidR="00F42746" w:rsidRPr="00F42746">
        <w:rPr>
          <w:rFonts w:ascii="Trebuchet MS" w:hAnsi="Trebuchet MS"/>
          <w:sz w:val="24"/>
          <w:szCs w:val="24"/>
        </w:rPr>
        <w:t xml:space="preserve"> </w:t>
      </w:r>
      <w:proofErr w:type="spellStart"/>
      <w:r w:rsidR="00F42746" w:rsidRPr="00F42746">
        <w:rPr>
          <w:rFonts w:ascii="Trebuchet MS" w:hAnsi="Trebuchet MS"/>
          <w:sz w:val="24"/>
          <w:szCs w:val="24"/>
        </w:rPr>
        <w:t>depunerii</w:t>
      </w:r>
      <w:proofErr w:type="spellEnd"/>
      <w:r w:rsidR="00F42746" w:rsidRPr="00F42746">
        <w:rPr>
          <w:rFonts w:ascii="Trebuchet MS" w:hAnsi="Trebuchet MS"/>
          <w:sz w:val="24"/>
          <w:szCs w:val="24"/>
        </w:rPr>
        <w:t xml:space="preserve"> </w:t>
      </w:r>
      <w:proofErr w:type="spellStart"/>
      <w:r w:rsidR="00F42746" w:rsidRPr="00F42746">
        <w:rPr>
          <w:rFonts w:ascii="Trebuchet MS" w:hAnsi="Trebuchet MS"/>
          <w:sz w:val="24"/>
          <w:szCs w:val="24"/>
        </w:rPr>
        <w:t>cererii</w:t>
      </w:r>
      <w:proofErr w:type="spellEnd"/>
      <w:r w:rsidR="00F42746" w:rsidRPr="00F42746">
        <w:rPr>
          <w:rFonts w:ascii="Trebuchet MS" w:hAnsi="Trebuchet MS"/>
          <w:sz w:val="24"/>
          <w:szCs w:val="24"/>
        </w:rPr>
        <w:t xml:space="preserve"> de </w:t>
      </w:r>
      <w:proofErr w:type="spellStart"/>
      <w:r w:rsidR="00F42746" w:rsidRPr="00F42746">
        <w:rPr>
          <w:rFonts w:ascii="Trebuchet MS" w:hAnsi="Trebuchet MS"/>
          <w:sz w:val="24"/>
          <w:szCs w:val="24"/>
        </w:rPr>
        <w:t>finanțare</w:t>
      </w:r>
      <w:proofErr w:type="spellEnd"/>
      <w:r w:rsidRPr="007A69FB">
        <w:rPr>
          <w:rFonts w:ascii="Trebuchet MS" w:hAnsi="Trebuchet MS"/>
          <w:sz w:val="24"/>
          <w:szCs w:val="24"/>
        </w:rPr>
        <w:t>.</w:t>
      </w:r>
      <w:r w:rsidR="00C42207">
        <w:rPr>
          <w:rFonts w:ascii="Trebuchet MS" w:hAnsi="Trebuchet MS"/>
          <w:sz w:val="24"/>
          <w:szCs w:val="24"/>
        </w:rPr>
        <w:t xml:space="preserve"> </w:t>
      </w:r>
      <w:proofErr w:type="spellStart"/>
      <w:r w:rsidR="00C42207" w:rsidRPr="00C42207">
        <w:rPr>
          <w:rFonts w:ascii="Trebuchet MS" w:hAnsi="Trebuchet MS"/>
          <w:sz w:val="24"/>
          <w:szCs w:val="24"/>
        </w:rPr>
        <w:t>După</w:t>
      </w:r>
      <w:proofErr w:type="spellEnd"/>
      <w:r w:rsidR="00C42207">
        <w:rPr>
          <w:rFonts w:ascii="Trebuchet MS" w:hAnsi="Trebuchet MS"/>
          <w:sz w:val="24"/>
          <w:szCs w:val="24"/>
        </w:rPr>
        <w:t xml:space="preserve"> </w:t>
      </w:r>
      <w:proofErr w:type="spellStart"/>
      <w:r w:rsidR="00C42207" w:rsidRPr="00C42207">
        <w:rPr>
          <w:rFonts w:ascii="Trebuchet MS" w:hAnsi="Trebuchet MS"/>
          <w:sz w:val="24"/>
          <w:szCs w:val="24"/>
        </w:rPr>
        <w:t>încheierea</w:t>
      </w:r>
      <w:proofErr w:type="spellEnd"/>
      <w:r w:rsidR="00C42207" w:rsidRPr="00C42207">
        <w:rPr>
          <w:rFonts w:ascii="Trebuchet MS" w:hAnsi="Trebuchet MS"/>
          <w:sz w:val="24"/>
          <w:szCs w:val="24"/>
        </w:rPr>
        <w:t xml:space="preserve"> </w:t>
      </w:r>
      <w:proofErr w:type="spellStart"/>
      <w:r w:rsidR="00C42207" w:rsidRPr="00C42207">
        <w:rPr>
          <w:rFonts w:ascii="Trebuchet MS" w:hAnsi="Trebuchet MS"/>
          <w:sz w:val="24"/>
          <w:szCs w:val="24"/>
        </w:rPr>
        <w:t>contractului</w:t>
      </w:r>
      <w:proofErr w:type="spellEnd"/>
      <w:r w:rsidR="00C42207" w:rsidRPr="00C42207">
        <w:rPr>
          <w:rFonts w:ascii="Trebuchet MS" w:hAnsi="Trebuchet MS"/>
          <w:sz w:val="24"/>
          <w:szCs w:val="24"/>
        </w:rPr>
        <w:t xml:space="preserve"> de </w:t>
      </w:r>
      <w:proofErr w:type="spellStart"/>
      <w:r w:rsidR="00C42207" w:rsidRPr="00C42207">
        <w:rPr>
          <w:rFonts w:ascii="Trebuchet MS" w:hAnsi="Trebuchet MS"/>
          <w:sz w:val="24"/>
          <w:szCs w:val="24"/>
        </w:rPr>
        <w:t>finanțare</w:t>
      </w:r>
      <w:proofErr w:type="spellEnd"/>
      <w:r w:rsidR="00C42207" w:rsidRPr="00C42207">
        <w:rPr>
          <w:rFonts w:ascii="Trebuchet MS" w:hAnsi="Trebuchet MS"/>
          <w:sz w:val="24"/>
          <w:szCs w:val="24"/>
        </w:rPr>
        <w:t xml:space="preserve">, </w:t>
      </w:r>
      <w:proofErr w:type="spellStart"/>
      <w:r w:rsidR="00C42207" w:rsidRPr="00A55F9C">
        <w:rPr>
          <w:rFonts w:ascii="Trebuchet MS" w:hAnsi="Trebuchet MS"/>
          <w:sz w:val="24"/>
          <w:szCs w:val="24"/>
        </w:rPr>
        <w:t>beneficiarul</w:t>
      </w:r>
      <w:proofErr w:type="spellEnd"/>
      <w:r w:rsidR="00C42207" w:rsidRPr="00A55F9C">
        <w:rPr>
          <w:rFonts w:ascii="Trebuchet MS" w:hAnsi="Trebuchet MS"/>
          <w:sz w:val="24"/>
          <w:szCs w:val="24"/>
        </w:rPr>
        <w:t xml:space="preserve"> </w:t>
      </w:r>
      <w:proofErr w:type="spellStart"/>
      <w:r w:rsidR="00C42207" w:rsidRPr="00A55F9C">
        <w:rPr>
          <w:rFonts w:ascii="Trebuchet MS" w:hAnsi="Trebuchet MS"/>
          <w:sz w:val="24"/>
          <w:szCs w:val="24"/>
        </w:rPr>
        <w:t>poate</w:t>
      </w:r>
      <w:proofErr w:type="spellEnd"/>
      <w:r w:rsidR="00C42207" w:rsidRPr="00A55F9C">
        <w:rPr>
          <w:rFonts w:ascii="Trebuchet MS" w:hAnsi="Trebuchet MS"/>
          <w:sz w:val="24"/>
          <w:szCs w:val="24"/>
        </w:rPr>
        <w:t xml:space="preserve"> </w:t>
      </w:r>
      <w:proofErr w:type="spellStart"/>
      <w:r w:rsidR="00C42207" w:rsidRPr="00A55F9C">
        <w:rPr>
          <w:rFonts w:ascii="Trebuchet MS" w:hAnsi="Trebuchet MS"/>
          <w:sz w:val="24"/>
          <w:szCs w:val="24"/>
        </w:rPr>
        <w:t>renunța</w:t>
      </w:r>
      <w:proofErr w:type="spellEnd"/>
      <w:r w:rsidR="00C42207" w:rsidRPr="00A55F9C">
        <w:rPr>
          <w:rFonts w:ascii="Trebuchet MS" w:hAnsi="Trebuchet MS"/>
          <w:sz w:val="24"/>
          <w:szCs w:val="24"/>
        </w:rPr>
        <w:t xml:space="preserve"> la </w:t>
      </w:r>
      <w:proofErr w:type="spellStart"/>
      <w:r w:rsidR="00C42207" w:rsidRPr="00A55F9C">
        <w:rPr>
          <w:rFonts w:ascii="Trebuchet MS" w:hAnsi="Trebuchet MS"/>
          <w:sz w:val="24"/>
          <w:szCs w:val="24"/>
        </w:rPr>
        <w:t>activitatea</w:t>
      </w:r>
      <w:proofErr w:type="spellEnd"/>
      <w:r w:rsidR="00C42207" w:rsidRPr="00A55F9C">
        <w:rPr>
          <w:rFonts w:ascii="Trebuchet MS" w:hAnsi="Trebuchet MS"/>
          <w:sz w:val="24"/>
          <w:szCs w:val="24"/>
        </w:rPr>
        <w:t xml:space="preserve"> </w:t>
      </w:r>
      <w:proofErr w:type="spellStart"/>
      <w:r w:rsidR="00C42207" w:rsidRPr="00A55F9C">
        <w:rPr>
          <w:rFonts w:ascii="Trebuchet MS" w:hAnsi="Trebuchet MS"/>
          <w:sz w:val="24"/>
          <w:szCs w:val="24"/>
        </w:rPr>
        <w:t>agricolă</w:t>
      </w:r>
      <w:proofErr w:type="spellEnd"/>
      <w:r w:rsidR="00C42207" w:rsidRPr="00A55F9C">
        <w:rPr>
          <w:rFonts w:ascii="Trebuchet MS" w:hAnsi="Trebuchet MS"/>
          <w:sz w:val="24"/>
          <w:szCs w:val="24"/>
        </w:rPr>
        <w:t xml:space="preserve"> cu </w:t>
      </w:r>
      <w:proofErr w:type="spellStart"/>
      <w:r w:rsidR="00C42207" w:rsidRPr="00A55F9C">
        <w:rPr>
          <w:rFonts w:ascii="Trebuchet MS" w:hAnsi="Trebuchet MS"/>
          <w:sz w:val="24"/>
          <w:szCs w:val="24"/>
        </w:rPr>
        <w:t>condiția</w:t>
      </w:r>
      <w:proofErr w:type="spellEnd"/>
      <w:r w:rsidR="00C42207" w:rsidRPr="00A55F9C">
        <w:rPr>
          <w:rFonts w:ascii="Trebuchet MS" w:hAnsi="Trebuchet MS"/>
          <w:sz w:val="24"/>
          <w:szCs w:val="24"/>
        </w:rPr>
        <w:t xml:space="preserve"> </w:t>
      </w:r>
      <w:proofErr w:type="spellStart"/>
      <w:r w:rsidR="00C42207" w:rsidRPr="00A55F9C">
        <w:rPr>
          <w:rFonts w:ascii="Trebuchet MS" w:hAnsi="Trebuchet MS"/>
          <w:sz w:val="24"/>
          <w:szCs w:val="24"/>
        </w:rPr>
        <w:t>desfășurării</w:t>
      </w:r>
      <w:proofErr w:type="spellEnd"/>
      <w:r w:rsidR="00C42207" w:rsidRPr="00A55F9C">
        <w:rPr>
          <w:rFonts w:ascii="Trebuchet MS" w:hAnsi="Trebuchet MS"/>
          <w:sz w:val="24"/>
          <w:szCs w:val="24"/>
        </w:rPr>
        <w:t xml:space="preserve"> </w:t>
      </w:r>
      <w:proofErr w:type="spellStart"/>
      <w:r w:rsidR="00C42207" w:rsidRPr="00A55F9C">
        <w:rPr>
          <w:rFonts w:ascii="Trebuchet MS" w:hAnsi="Trebuchet MS"/>
          <w:sz w:val="24"/>
          <w:szCs w:val="24"/>
        </w:rPr>
        <w:t>unei</w:t>
      </w:r>
      <w:proofErr w:type="spellEnd"/>
      <w:r w:rsidR="00C42207" w:rsidRPr="00A55F9C">
        <w:rPr>
          <w:rFonts w:ascii="Trebuchet MS" w:hAnsi="Trebuchet MS"/>
          <w:sz w:val="24"/>
          <w:szCs w:val="24"/>
        </w:rPr>
        <w:t xml:space="preserve"> </w:t>
      </w:r>
      <w:proofErr w:type="spellStart"/>
      <w:r w:rsidR="00C42207" w:rsidRPr="00A55F9C">
        <w:rPr>
          <w:rFonts w:ascii="Trebuchet MS" w:hAnsi="Trebuchet MS"/>
          <w:sz w:val="24"/>
          <w:szCs w:val="24"/>
        </w:rPr>
        <w:t>activități</w:t>
      </w:r>
      <w:proofErr w:type="spellEnd"/>
      <w:r w:rsidR="00C42207" w:rsidRPr="00A55F9C">
        <w:rPr>
          <w:rFonts w:ascii="Trebuchet MS" w:hAnsi="Trebuchet MS"/>
          <w:sz w:val="24"/>
          <w:szCs w:val="24"/>
        </w:rPr>
        <w:t xml:space="preserve"> </w:t>
      </w:r>
      <w:proofErr w:type="spellStart"/>
      <w:r w:rsidR="00C42207" w:rsidRPr="00A55F9C">
        <w:rPr>
          <w:rFonts w:ascii="Trebuchet MS" w:hAnsi="Trebuchet MS"/>
          <w:sz w:val="24"/>
          <w:szCs w:val="24"/>
        </w:rPr>
        <w:t>meșteșugărești</w:t>
      </w:r>
      <w:proofErr w:type="spellEnd"/>
      <w:r w:rsidR="00C42207" w:rsidRPr="00A55F9C">
        <w:rPr>
          <w:rFonts w:ascii="Trebuchet MS" w:hAnsi="Trebuchet MS"/>
          <w:sz w:val="24"/>
          <w:szCs w:val="24"/>
        </w:rPr>
        <w:t xml:space="preserve"> cu atelier de </w:t>
      </w:r>
      <w:proofErr w:type="spellStart"/>
      <w:r w:rsidR="00C42207" w:rsidRPr="00A55F9C">
        <w:rPr>
          <w:rFonts w:ascii="Trebuchet MS" w:hAnsi="Trebuchet MS"/>
          <w:sz w:val="24"/>
          <w:szCs w:val="24"/>
        </w:rPr>
        <w:t>lucru</w:t>
      </w:r>
      <w:proofErr w:type="spellEnd"/>
      <w:r w:rsidR="00C42207" w:rsidRPr="00A55F9C">
        <w:rPr>
          <w:rFonts w:ascii="Trebuchet MS" w:hAnsi="Trebuchet MS"/>
          <w:sz w:val="24"/>
          <w:szCs w:val="24"/>
        </w:rPr>
        <w:t xml:space="preserve">, din care </w:t>
      </w:r>
      <w:proofErr w:type="spellStart"/>
      <w:r w:rsidR="00C42207" w:rsidRPr="00A55F9C">
        <w:rPr>
          <w:rFonts w:ascii="Trebuchet MS" w:hAnsi="Trebuchet MS"/>
          <w:sz w:val="24"/>
          <w:szCs w:val="24"/>
        </w:rPr>
        <w:t>rezultă</w:t>
      </w:r>
      <w:proofErr w:type="spellEnd"/>
      <w:r w:rsidR="00C42207" w:rsidRPr="00A55F9C">
        <w:rPr>
          <w:rFonts w:ascii="Trebuchet MS" w:hAnsi="Trebuchet MS"/>
          <w:sz w:val="24"/>
          <w:szCs w:val="24"/>
        </w:rPr>
        <w:t xml:space="preserve"> </w:t>
      </w:r>
      <w:proofErr w:type="spellStart"/>
      <w:r w:rsidR="00C42207" w:rsidRPr="00A55F9C">
        <w:rPr>
          <w:rFonts w:ascii="Trebuchet MS" w:hAnsi="Trebuchet MS"/>
          <w:sz w:val="24"/>
          <w:szCs w:val="24"/>
        </w:rPr>
        <w:t>diferite</w:t>
      </w:r>
      <w:proofErr w:type="spellEnd"/>
      <w:r w:rsidR="00C42207" w:rsidRPr="00A55F9C">
        <w:rPr>
          <w:rFonts w:ascii="Trebuchet MS" w:hAnsi="Trebuchet MS"/>
          <w:sz w:val="24"/>
          <w:szCs w:val="24"/>
        </w:rPr>
        <w:t xml:space="preserve"> </w:t>
      </w:r>
      <w:proofErr w:type="spellStart"/>
      <w:r w:rsidR="00C42207" w:rsidRPr="00A55F9C">
        <w:rPr>
          <w:rFonts w:ascii="Trebuchet MS" w:hAnsi="Trebuchet MS"/>
          <w:sz w:val="24"/>
          <w:szCs w:val="24"/>
        </w:rPr>
        <w:t>articole</w:t>
      </w:r>
      <w:proofErr w:type="spellEnd"/>
      <w:r w:rsidR="00C42207" w:rsidRPr="00A55F9C">
        <w:rPr>
          <w:rFonts w:ascii="Trebuchet MS" w:hAnsi="Trebuchet MS"/>
          <w:sz w:val="24"/>
          <w:szCs w:val="24"/>
        </w:rPr>
        <w:t xml:space="preserve"> de </w:t>
      </w:r>
      <w:proofErr w:type="spellStart"/>
      <w:r w:rsidR="00C42207" w:rsidRPr="00A55F9C">
        <w:rPr>
          <w:rFonts w:ascii="Trebuchet MS" w:hAnsi="Trebuchet MS"/>
          <w:sz w:val="24"/>
          <w:szCs w:val="24"/>
        </w:rPr>
        <w:t>artizanat</w:t>
      </w:r>
      <w:proofErr w:type="spellEnd"/>
      <w:r w:rsidR="00A55F9C">
        <w:rPr>
          <w:rFonts w:ascii="Trebuchet MS" w:hAnsi="Trebuchet MS"/>
          <w:sz w:val="24"/>
          <w:szCs w:val="24"/>
        </w:rPr>
        <w:t xml:space="preserve"> </w:t>
      </w:r>
      <w:r w:rsidR="00C42207" w:rsidRPr="00A55F9C">
        <w:rPr>
          <w:rFonts w:ascii="Trebuchet MS" w:hAnsi="Trebuchet MS"/>
          <w:sz w:val="24"/>
          <w:szCs w:val="24"/>
        </w:rPr>
        <w:t>(</w:t>
      </w:r>
      <w:proofErr w:type="spellStart"/>
      <w:r w:rsidR="00C42207" w:rsidRPr="00A55F9C">
        <w:rPr>
          <w:rFonts w:ascii="Trebuchet MS" w:hAnsi="Trebuchet MS"/>
          <w:sz w:val="24"/>
          <w:szCs w:val="24"/>
        </w:rPr>
        <w:t>pentru</w:t>
      </w:r>
      <w:proofErr w:type="spellEnd"/>
      <w:r w:rsidR="00C42207" w:rsidRPr="00A55F9C">
        <w:rPr>
          <w:rFonts w:ascii="Trebuchet MS" w:hAnsi="Trebuchet MS"/>
          <w:sz w:val="24"/>
          <w:szCs w:val="24"/>
        </w:rPr>
        <w:t xml:space="preserve"> a </w:t>
      </w:r>
      <w:proofErr w:type="spellStart"/>
      <w:r w:rsidR="00C42207" w:rsidRPr="00A55F9C">
        <w:rPr>
          <w:rFonts w:ascii="Trebuchet MS" w:hAnsi="Trebuchet MS"/>
          <w:sz w:val="24"/>
          <w:szCs w:val="24"/>
        </w:rPr>
        <w:t>respecta</w:t>
      </w:r>
      <w:proofErr w:type="spellEnd"/>
      <w:r w:rsidR="00C42207" w:rsidRPr="00A55F9C">
        <w:rPr>
          <w:rFonts w:ascii="Trebuchet MS" w:hAnsi="Trebuchet MS"/>
          <w:sz w:val="24"/>
          <w:szCs w:val="24"/>
        </w:rPr>
        <w:t xml:space="preserve"> </w:t>
      </w:r>
      <w:proofErr w:type="spellStart"/>
      <w:r w:rsidR="00C42207" w:rsidRPr="00A55F9C">
        <w:rPr>
          <w:rFonts w:ascii="Trebuchet MS" w:hAnsi="Trebuchet MS"/>
          <w:sz w:val="24"/>
          <w:szCs w:val="24"/>
        </w:rPr>
        <w:t>prevederile</w:t>
      </w:r>
      <w:proofErr w:type="spellEnd"/>
      <w:r w:rsidR="00C42207" w:rsidRPr="00A55F9C">
        <w:rPr>
          <w:rFonts w:ascii="Trebuchet MS" w:hAnsi="Trebuchet MS"/>
          <w:sz w:val="24"/>
          <w:szCs w:val="24"/>
        </w:rPr>
        <w:t xml:space="preserve"> OANT 65/2013).</w:t>
      </w:r>
      <w:r w:rsidRPr="00A55F9C">
        <w:rPr>
          <w:rFonts w:ascii="Trebuchet MS" w:hAnsi="Trebuchet MS"/>
          <w:sz w:val="24"/>
          <w:szCs w:val="24"/>
        </w:rPr>
        <w:t xml:space="preserve"> </w:t>
      </w:r>
      <w:proofErr w:type="spellStart"/>
      <w:r w:rsidR="00A55F9C" w:rsidRPr="00A55F9C">
        <w:rPr>
          <w:rFonts w:ascii="Trebuchet MS" w:hAnsi="Trebuchet MS"/>
          <w:sz w:val="24"/>
          <w:szCs w:val="24"/>
        </w:rPr>
        <w:t>În</w:t>
      </w:r>
      <w:proofErr w:type="spellEnd"/>
      <w:r w:rsidR="00A55F9C" w:rsidRPr="00A55F9C">
        <w:rPr>
          <w:rFonts w:ascii="Trebuchet MS" w:hAnsi="Trebuchet MS"/>
          <w:sz w:val="24"/>
          <w:szCs w:val="24"/>
        </w:rPr>
        <w:t xml:space="preserve"> </w:t>
      </w:r>
      <w:proofErr w:type="spellStart"/>
      <w:r w:rsidR="00A55F9C" w:rsidRPr="00A55F9C">
        <w:rPr>
          <w:rFonts w:ascii="Trebuchet MS" w:hAnsi="Trebuchet MS"/>
          <w:sz w:val="24"/>
          <w:szCs w:val="24"/>
        </w:rPr>
        <w:t>cazul</w:t>
      </w:r>
      <w:proofErr w:type="spellEnd"/>
      <w:r w:rsidR="00A55F9C" w:rsidRPr="00A55F9C">
        <w:rPr>
          <w:rFonts w:ascii="Trebuchet MS" w:hAnsi="Trebuchet MS"/>
          <w:sz w:val="24"/>
          <w:szCs w:val="24"/>
        </w:rPr>
        <w:t xml:space="preserve"> start-up-</w:t>
      </w:r>
      <w:proofErr w:type="spellStart"/>
      <w:r w:rsidR="00A55F9C" w:rsidRPr="00A55F9C">
        <w:rPr>
          <w:rFonts w:ascii="Trebuchet MS" w:hAnsi="Trebuchet MS"/>
          <w:sz w:val="24"/>
          <w:szCs w:val="24"/>
        </w:rPr>
        <w:t>urilor</w:t>
      </w:r>
      <w:proofErr w:type="spellEnd"/>
      <w:r w:rsidR="00A55F9C" w:rsidRPr="00A55F9C">
        <w:rPr>
          <w:rFonts w:ascii="Trebuchet MS" w:hAnsi="Trebuchet MS"/>
          <w:sz w:val="24"/>
          <w:szCs w:val="24"/>
        </w:rPr>
        <w:t xml:space="preserve">, </w:t>
      </w:r>
      <w:proofErr w:type="spellStart"/>
      <w:r w:rsidR="00A55F9C" w:rsidRPr="00A55F9C">
        <w:rPr>
          <w:rFonts w:ascii="Trebuchet MS" w:hAnsi="Trebuchet MS"/>
          <w:sz w:val="24"/>
          <w:szCs w:val="24"/>
        </w:rPr>
        <w:t>activitatea</w:t>
      </w:r>
      <w:proofErr w:type="spellEnd"/>
      <w:r w:rsidR="00A55F9C" w:rsidRPr="00A55F9C">
        <w:rPr>
          <w:rFonts w:ascii="Trebuchet MS" w:hAnsi="Trebuchet MS"/>
          <w:sz w:val="24"/>
          <w:szCs w:val="24"/>
        </w:rPr>
        <w:t xml:space="preserve"> </w:t>
      </w:r>
      <w:proofErr w:type="spellStart"/>
      <w:r w:rsidR="00A55F9C" w:rsidRPr="00A55F9C">
        <w:rPr>
          <w:rFonts w:ascii="Trebuchet MS" w:hAnsi="Trebuchet MS"/>
          <w:sz w:val="24"/>
          <w:szCs w:val="24"/>
        </w:rPr>
        <w:t>agricolă</w:t>
      </w:r>
      <w:proofErr w:type="spellEnd"/>
      <w:r w:rsidR="00A55F9C" w:rsidRPr="00A55F9C">
        <w:rPr>
          <w:rFonts w:ascii="Trebuchet MS" w:hAnsi="Trebuchet MS"/>
          <w:sz w:val="24"/>
          <w:szCs w:val="24"/>
        </w:rPr>
        <w:t xml:space="preserve"> </w:t>
      </w:r>
      <w:proofErr w:type="spellStart"/>
      <w:r w:rsidR="00A55F9C" w:rsidRPr="00A55F9C">
        <w:rPr>
          <w:rFonts w:ascii="Trebuchet MS" w:hAnsi="Trebuchet MS"/>
          <w:sz w:val="24"/>
          <w:szCs w:val="24"/>
        </w:rPr>
        <w:t>poate</w:t>
      </w:r>
      <w:proofErr w:type="spellEnd"/>
      <w:r w:rsidR="00A55F9C" w:rsidRPr="00A55F9C">
        <w:rPr>
          <w:rFonts w:ascii="Trebuchet MS" w:hAnsi="Trebuchet MS"/>
          <w:sz w:val="24"/>
          <w:szCs w:val="24"/>
        </w:rPr>
        <w:t xml:space="preserve"> fi </w:t>
      </w:r>
      <w:proofErr w:type="spellStart"/>
      <w:r w:rsidR="00A55F9C" w:rsidRPr="00A55F9C">
        <w:rPr>
          <w:rFonts w:ascii="Trebuchet MS" w:hAnsi="Trebuchet MS"/>
          <w:sz w:val="24"/>
          <w:szCs w:val="24"/>
        </w:rPr>
        <w:t>dovedita</w:t>
      </w:r>
      <w:proofErr w:type="spellEnd"/>
      <w:r w:rsidR="00A55F9C" w:rsidRPr="00A55F9C">
        <w:rPr>
          <w:rFonts w:ascii="Trebuchet MS" w:hAnsi="Trebuchet MS"/>
          <w:sz w:val="24"/>
          <w:szCs w:val="24"/>
        </w:rPr>
        <w:t xml:space="preserve"> de </w:t>
      </w:r>
      <w:proofErr w:type="spellStart"/>
      <w:r w:rsidR="00A55F9C" w:rsidRPr="00A55F9C">
        <w:rPr>
          <w:rFonts w:ascii="Trebuchet MS" w:hAnsi="Trebuchet MS"/>
          <w:sz w:val="24"/>
          <w:szCs w:val="24"/>
        </w:rPr>
        <w:t>asemenea</w:t>
      </w:r>
      <w:proofErr w:type="spellEnd"/>
      <w:r w:rsidR="00A55F9C" w:rsidRPr="00A55F9C">
        <w:rPr>
          <w:rFonts w:ascii="Trebuchet MS" w:hAnsi="Trebuchet MS"/>
          <w:sz w:val="24"/>
          <w:szCs w:val="24"/>
        </w:rPr>
        <w:t xml:space="preserve"> </w:t>
      </w:r>
      <w:proofErr w:type="spellStart"/>
      <w:r w:rsidR="00A55F9C" w:rsidRPr="00A55F9C">
        <w:rPr>
          <w:rFonts w:ascii="Trebuchet MS" w:hAnsi="Trebuchet MS"/>
          <w:sz w:val="24"/>
          <w:szCs w:val="24"/>
        </w:rPr>
        <w:t>si</w:t>
      </w:r>
      <w:proofErr w:type="spellEnd"/>
      <w:r w:rsidR="00A55F9C" w:rsidRPr="00A55F9C">
        <w:rPr>
          <w:rFonts w:ascii="Trebuchet MS" w:hAnsi="Trebuchet MS"/>
          <w:sz w:val="24"/>
          <w:szCs w:val="24"/>
        </w:rPr>
        <w:t xml:space="preserve"> in </w:t>
      </w:r>
      <w:proofErr w:type="spellStart"/>
      <w:r w:rsidR="00A55F9C" w:rsidRPr="00A55F9C">
        <w:rPr>
          <w:rFonts w:ascii="Trebuchet MS" w:hAnsi="Trebuchet MS"/>
          <w:sz w:val="24"/>
          <w:szCs w:val="24"/>
        </w:rPr>
        <w:t>cazul</w:t>
      </w:r>
      <w:proofErr w:type="spellEnd"/>
      <w:r w:rsidR="00A55F9C" w:rsidRPr="00A55F9C">
        <w:rPr>
          <w:rFonts w:ascii="Trebuchet MS" w:hAnsi="Trebuchet MS"/>
          <w:sz w:val="24"/>
          <w:szCs w:val="24"/>
        </w:rPr>
        <w:t xml:space="preserve"> in care </w:t>
      </w:r>
      <w:proofErr w:type="spellStart"/>
      <w:r w:rsidR="00A55F9C" w:rsidRPr="00A55F9C">
        <w:rPr>
          <w:rFonts w:ascii="Trebuchet MS" w:hAnsi="Trebuchet MS"/>
          <w:sz w:val="24"/>
          <w:szCs w:val="24"/>
        </w:rPr>
        <w:t>actionarul</w:t>
      </w:r>
      <w:proofErr w:type="spellEnd"/>
      <w:r w:rsidR="00A55F9C" w:rsidRPr="00A55F9C">
        <w:rPr>
          <w:rFonts w:ascii="Trebuchet MS" w:hAnsi="Trebuchet MS"/>
          <w:sz w:val="24"/>
          <w:szCs w:val="24"/>
        </w:rPr>
        <w:t xml:space="preserve"> </w:t>
      </w:r>
      <w:proofErr w:type="spellStart"/>
      <w:r w:rsidR="00A55F9C" w:rsidRPr="00A55F9C">
        <w:rPr>
          <w:rFonts w:ascii="Trebuchet MS" w:hAnsi="Trebuchet MS"/>
          <w:sz w:val="24"/>
          <w:szCs w:val="24"/>
        </w:rPr>
        <w:t>majoritar</w:t>
      </w:r>
      <w:proofErr w:type="spellEnd"/>
      <w:r w:rsidR="00A55F9C" w:rsidRPr="00A55F9C">
        <w:rPr>
          <w:rFonts w:ascii="Trebuchet MS" w:hAnsi="Trebuchet MS"/>
          <w:sz w:val="24"/>
          <w:szCs w:val="24"/>
        </w:rPr>
        <w:t xml:space="preserve"> </w:t>
      </w:r>
      <w:proofErr w:type="spellStart"/>
      <w:r w:rsidR="00A55F9C" w:rsidRPr="00A55F9C">
        <w:rPr>
          <w:rFonts w:ascii="Trebuchet MS" w:hAnsi="Trebuchet MS"/>
          <w:sz w:val="24"/>
          <w:szCs w:val="24"/>
        </w:rPr>
        <w:t>absolut</w:t>
      </w:r>
      <w:proofErr w:type="spellEnd"/>
      <w:r w:rsidR="00A55F9C" w:rsidRPr="00A55F9C">
        <w:rPr>
          <w:rFonts w:ascii="Trebuchet MS" w:hAnsi="Trebuchet MS"/>
          <w:sz w:val="24"/>
          <w:szCs w:val="24"/>
        </w:rPr>
        <w:t xml:space="preserve"> (care </w:t>
      </w:r>
      <w:proofErr w:type="spellStart"/>
      <w:r w:rsidR="00A55F9C" w:rsidRPr="00A55F9C">
        <w:rPr>
          <w:rFonts w:ascii="Trebuchet MS" w:hAnsi="Trebuchet MS"/>
          <w:sz w:val="24"/>
          <w:szCs w:val="24"/>
        </w:rPr>
        <w:t>detine</w:t>
      </w:r>
      <w:proofErr w:type="spellEnd"/>
      <w:r w:rsidR="00A55F9C" w:rsidRPr="00A55F9C">
        <w:rPr>
          <w:rFonts w:ascii="Trebuchet MS" w:hAnsi="Trebuchet MS"/>
          <w:sz w:val="24"/>
          <w:szCs w:val="24"/>
        </w:rPr>
        <w:t xml:space="preserve"> minimum 50%+1 din </w:t>
      </w:r>
      <w:proofErr w:type="spellStart"/>
      <w:r w:rsidR="00A55F9C" w:rsidRPr="00A55F9C">
        <w:rPr>
          <w:rFonts w:ascii="Trebuchet MS" w:hAnsi="Trebuchet MS"/>
          <w:sz w:val="24"/>
          <w:szCs w:val="24"/>
        </w:rPr>
        <w:t>actiunile</w:t>
      </w:r>
      <w:proofErr w:type="spellEnd"/>
      <w:r w:rsidR="00A55F9C" w:rsidRPr="00A55F9C">
        <w:rPr>
          <w:rFonts w:ascii="Trebuchet MS" w:hAnsi="Trebuchet MS"/>
          <w:sz w:val="24"/>
          <w:szCs w:val="24"/>
        </w:rPr>
        <w:t>/</w:t>
      </w:r>
      <w:proofErr w:type="spellStart"/>
      <w:r w:rsidR="00A55F9C" w:rsidRPr="00A55F9C">
        <w:rPr>
          <w:rFonts w:ascii="Trebuchet MS" w:hAnsi="Trebuchet MS"/>
          <w:sz w:val="24"/>
          <w:szCs w:val="24"/>
        </w:rPr>
        <w:t>partile</w:t>
      </w:r>
      <w:proofErr w:type="spellEnd"/>
      <w:r w:rsidR="00A55F9C" w:rsidRPr="00A55F9C">
        <w:rPr>
          <w:rFonts w:ascii="Trebuchet MS" w:hAnsi="Trebuchet MS"/>
          <w:sz w:val="24"/>
          <w:szCs w:val="24"/>
        </w:rPr>
        <w:t xml:space="preserve"> </w:t>
      </w:r>
      <w:proofErr w:type="spellStart"/>
      <w:r w:rsidR="00A55F9C" w:rsidRPr="00A55F9C">
        <w:rPr>
          <w:rFonts w:ascii="Trebuchet MS" w:hAnsi="Trebuchet MS"/>
          <w:sz w:val="24"/>
          <w:szCs w:val="24"/>
        </w:rPr>
        <w:t>sociale</w:t>
      </w:r>
      <w:proofErr w:type="spellEnd"/>
      <w:r w:rsidR="00A55F9C" w:rsidRPr="00A55F9C">
        <w:rPr>
          <w:rFonts w:ascii="Trebuchet MS" w:hAnsi="Trebuchet MS"/>
          <w:sz w:val="24"/>
          <w:szCs w:val="24"/>
        </w:rPr>
        <w:t xml:space="preserve"> ale </w:t>
      </w:r>
      <w:proofErr w:type="spellStart"/>
      <w:r w:rsidR="00A55F9C" w:rsidRPr="00A55F9C">
        <w:rPr>
          <w:rFonts w:ascii="Trebuchet MS" w:hAnsi="Trebuchet MS"/>
          <w:sz w:val="24"/>
          <w:szCs w:val="24"/>
        </w:rPr>
        <w:t>solicitantului</w:t>
      </w:r>
      <w:proofErr w:type="spellEnd"/>
      <w:r w:rsidR="00A55F9C" w:rsidRPr="00A55F9C">
        <w:rPr>
          <w:rFonts w:ascii="Trebuchet MS" w:hAnsi="Trebuchet MS"/>
          <w:sz w:val="24"/>
          <w:szCs w:val="24"/>
        </w:rPr>
        <w:t xml:space="preserve">) a </w:t>
      </w:r>
      <w:proofErr w:type="spellStart"/>
      <w:r w:rsidR="00A55F9C" w:rsidRPr="00A55F9C">
        <w:rPr>
          <w:rFonts w:ascii="Trebuchet MS" w:hAnsi="Trebuchet MS"/>
          <w:sz w:val="24"/>
          <w:szCs w:val="24"/>
        </w:rPr>
        <w:t>desfăşurat</w:t>
      </w:r>
      <w:proofErr w:type="spellEnd"/>
      <w:r w:rsidR="00A55F9C" w:rsidRPr="00A55F9C">
        <w:rPr>
          <w:rFonts w:ascii="Trebuchet MS" w:hAnsi="Trebuchet MS"/>
          <w:sz w:val="24"/>
          <w:szCs w:val="24"/>
        </w:rPr>
        <w:t xml:space="preserve"> </w:t>
      </w:r>
      <w:proofErr w:type="spellStart"/>
      <w:r w:rsidR="00A55F9C" w:rsidRPr="00A55F9C">
        <w:rPr>
          <w:rFonts w:ascii="Trebuchet MS" w:hAnsi="Trebuchet MS"/>
          <w:sz w:val="24"/>
          <w:szCs w:val="24"/>
        </w:rPr>
        <w:t>activitate</w:t>
      </w:r>
      <w:proofErr w:type="spellEnd"/>
      <w:r w:rsidR="00A55F9C" w:rsidRPr="00A55F9C">
        <w:rPr>
          <w:rFonts w:ascii="Trebuchet MS" w:hAnsi="Trebuchet MS"/>
          <w:sz w:val="24"/>
          <w:szCs w:val="24"/>
        </w:rPr>
        <w:t xml:space="preserve"> </w:t>
      </w:r>
      <w:proofErr w:type="spellStart"/>
      <w:r w:rsidR="00A55F9C" w:rsidRPr="00A55F9C">
        <w:rPr>
          <w:rFonts w:ascii="Trebuchet MS" w:hAnsi="Trebuchet MS"/>
          <w:sz w:val="24"/>
          <w:szCs w:val="24"/>
        </w:rPr>
        <w:t>agricolă</w:t>
      </w:r>
      <w:proofErr w:type="spellEnd"/>
      <w:r w:rsidR="00A55F9C" w:rsidRPr="00A55F9C">
        <w:rPr>
          <w:rFonts w:ascii="Trebuchet MS" w:hAnsi="Trebuchet MS"/>
          <w:sz w:val="24"/>
          <w:szCs w:val="24"/>
        </w:rPr>
        <w:t xml:space="preserve"> la </w:t>
      </w:r>
      <w:proofErr w:type="spellStart"/>
      <w:r w:rsidR="00A55F9C" w:rsidRPr="00A55F9C">
        <w:rPr>
          <w:rFonts w:ascii="Trebuchet MS" w:hAnsi="Trebuchet MS"/>
          <w:sz w:val="24"/>
          <w:szCs w:val="24"/>
        </w:rPr>
        <w:t>momentul</w:t>
      </w:r>
      <w:proofErr w:type="spellEnd"/>
      <w:r w:rsidR="00A55F9C" w:rsidRPr="00A55F9C">
        <w:rPr>
          <w:rFonts w:ascii="Trebuchet MS" w:hAnsi="Trebuchet MS"/>
          <w:sz w:val="24"/>
          <w:szCs w:val="24"/>
        </w:rPr>
        <w:t xml:space="preserve"> </w:t>
      </w:r>
      <w:proofErr w:type="spellStart"/>
      <w:r w:rsidR="00A55F9C" w:rsidRPr="00A55F9C">
        <w:rPr>
          <w:rFonts w:ascii="Trebuchet MS" w:hAnsi="Trebuchet MS"/>
          <w:sz w:val="24"/>
          <w:szCs w:val="24"/>
        </w:rPr>
        <w:t>depunerii</w:t>
      </w:r>
      <w:proofErr w:type="spellEnd"/>
      <w:r w:rsidR="00A55F9C" w:rsidRPr="00A55F9C">
        <w:rPr>
          <w:rFonts w:ascii="Trebuchet MS" w:hAnsi="Trebuchet MS"/>
          <w:sz w:val="24"/>
          <w:szCs w:val="24"/>
        </w:rPr>
        <w:t xml:space="preserve"> </w:t>
      </w:r>
      <w:proofErr w:type="spellStart"/>
      <w:r w:rsidR="00A55F9C" w:rsidRPr="00A55F9C">
        <w:rPr>
          <w:rFonts w:ascii="Trebuchet MS" w:hAnsi="Trebuchet MS"/>
          <w:sz w:val="24"/>
          <w:szCs w:val="24"/>
        </w:rPr>
        <w:t>Cererii</w:t>
      </w:r>
      <w:proofErr w:type="spellEnd"/>
      <w:r w:rsidR="00A55F9C" w:rsidRPr="00A55F9C">
        <w:rPr>
          <w:rFonts w:ascii="Trebuchet MS" w:hAnsi="Trebuchet MS"/>
          <w:sz w:val="24"/>
          <w:szCs w:val="24"/>
        </w:rPr>
        <w:t xml:space="preserve"> de </w:t>
      </w:r>
      <w:proofErr w:type="spellStart"/>
      <w:r w:rsidR="00A55F9C" w:rsidRPr="00A55F9C">
        <w:rPr>
          <w:rFonts w:ascii="Trebuchet MS" w:hAnsi="Trebuchet MS"/>
          <w:sz w:val="24"/>
          <w:szCs w:val="24"/>
        </w:rPr>
        <w:t>finanțare</w:t>
      </w:r>
      <w:proofErr w:type="spellEnd"/>
      <w:r w:rsidR="00A55F9C" w:rsidRPr="00A55F9C">
        <w:rPr>
          <w:rFonts w:ascii="Trebuchet MS" w:hAnsi="Trebuchet MS"/>
          <w:sz w:val="24"/>
          <w:szCs w:val="24"/>
        </w:rPr>
        <w:t xml:space="preserve">; </w:t>
      </w:r>
      <w:proofErr w:type="spellStart"/>
      <w:r w:rsidR="00A55F9C" w:rsidRPr="00A55F9C">
        <w:rPr>
          <w:rFonts w:ascii="Trebuchet MS" w:hAnsi="Trebuchet MS"/>
          <w:sz w:val="24"/>
          <w:szCs w:val="24"/>
        </w:rPr>
        <w:t>Exploatația</w:t>
      </w:r>
      <w:proofErr w:type="spellEnd"/>
      <w:r w:rsidR="00A55F9C" w:rsidRPr="00A55F9C">
        <w:rPr>
          <w:rFonts w:ascii="Trebuchet MS" w:hAnsi="Trebuchet MS"/>
          <w:sz w:val="24"/>
          <w:szCs w:val="24"/>
        </w:rPr>
        <w:t xml:space="preserve"> </w:t>
      </w:r>
      <w:proofErr w:type="spellStart"/>
      <w:r w:rsidR="00A55F9C" w:rsidRPr="00A55F9C">
        <w:rPr>
          <w:rFonts w:ascii="Trebuchet MS" w:hAnsi="Trebuchet MS"/>
          <w:sz w:val="24"/>
          <w:szCs w:val="24"/>
        </w:rPr>
        <w:t>agricolă</w:t>
      </w:r>
      <w:proofErr w:type="spellEnd"/>
      <w:r w:rsidR="00A55F9C" w:rsidRPr="00A55F9C">
        <w:rPr>
          <w:rFonts w:ascii="Trebuchet MS" w:hAnsi="Trebuchet MS"/>
          <w:sz w:val="24"/>
          <w:szCs w:val="24"/>
        </w:rPr>
        <w:t xml:space="preserve"> </w:t>
      </w:r>
      <w:proofErr w:type="spellStart"/>
      <w:r w:rsidR="00A55F9C" w:rsidRPr="00A55F9C">
        <w:rPr>
          <w:rFonts w:ascii="Trebuchet MS" w:hAnsi="Trebuchet MS"/>
          <w:sz w:val="24"/>
          <w:szCs w:val="24"/>
        </w:rPr>
        <w:t>aferentă</w:t>
      </w:r>
      <w:proofErr w:type="spellEnd"/>
      <w:r w:rsidR="00A55F9C" w:rsidRPr="00A55F9C">
        <w:rPr>
          <w:rFonts w:ascii="Trebuchet MS" w:hAnsi="Trebuchet MS"/>
          <w:sz w:val="24"/>
          <w:szCs w:val="24"/>
        </w:rPr>
        <w:t xml:space="preserve"> </w:t>
      </w:r>
      <w:proofErr w:type="spellStart"/>
      <w:r w:rsidR="00A55F9C" w:rsidRPr="00A55F9C">
        <w:rPr>
          <w:rFonts w:ascii="Trebuchet MS" w:hAnsi="Trebuchet MS"/>
          <w:sz w:val="24"/>
          <w:szCs w:val="24"/>
        </w:rPr>
        <w:t>agropensiunii</w:t>
      </w:r>
      <w:proofErr w:type="spellEnd"/>
      <w:r w:rsidR="00A55F9C" w:rsidRPr="00A55F9C">
        <w:rPr>
          <w:rFonts w:ascii="Trebuchet MS" w:hAnsi="Trebuchet MS"/>
          <w:sz w:val="24"/>
          <w:szCs w:val="24"/>
        </w:rPr>
        <w:t xml:space="preserve"> </w:t>
      </w:r>
      <w:proofErr w:type="spellStart"/>
      <w:r w:rsidR="00A55F9C" w:rsidRPr="00A55F9C">
        <w:rPr>
          <w:rFonts w:ascii="Trebuchet MS" w:hAnsi="Trebuchet MS"/>
          <w:sz w:val="24"/>
          <w:szCs w:val="24"/>
        </w:rPr>
        <w:t>trebuie</w:t>
      </w:r>
      <w:proofErr w:type="spellEnd"/>
      <w:r w:rsidR="00A55F9C" w:rsidRPr="00A55F9C">
        <w:rPr>
          <w:rFonts w:ascii="Trebuchet MS" w:hAnsi="Trebuchet MS"/>
          <w:sz w:val="24"/>
          <w:szCs w:val="24"/>
        </w:rPr>
        <w:t xml:space="preserve"> </w:t>
      </w:r>
      <w:proofErr w:type="spellStart"/>
      <w:r w:rsidR="00A55F9C" w:rsidRPr="00A55F9C">
        <w:rPr>
          <w:rFonts w:ascii="Trebuchet MS" w:hAnsi="Trebuchet MS"/>
          <w:sz w:val="24"/>
          <w:szCs w:val="24"/>
        </w:rPr>
        <w:t>să</w:t>
      </w:r>
      <w:proofErr w:type="spellEnd"/>
      <w:r w:rsidR="00A55F9C" w:rsidRPr="00A55F9C">
        <w:rPr>
          <w:rFonts w:ascii="Trebuchet MS" w:hAnsi="Trebuchet MS"/>
          <w:sz w:val="24"/>
          <w:szCs w:val="24"/>
        </w:rPr>
        <w:t xml:space="preserve"> fie </w:t>
      </w:r>
      <w:proofErr w:type="spellStart"/>
      <w:r w:rsidR="00A55F9C" w:rsidRPr="00A55F9C">
        <w:rPr>
          <w:rFonts w:ascii="Trebuchet MS" w:hAnsi="Trebuchet MS"/>
          <w:sz w:val="24"/>
          <w:szCs w:val="24"/>
        </w:rPr>
        <w:t>amplasată</w:t>
      </w:r>
      <w:proofErr w:type="spellEnd"/>
      <w:r w:rsidR="00A55F9C" w:rsidRPr="00A55F9C">
        <w:rPr>
          <w:rFonts w:ascii="Trebuchet MS" w:hAnsi="Trebuchet MS"/>
          <w:sz w:val="24"/>
          <w:szCs w:val="24"/>
        </w:rPr>
        <w:t xml:space="preserve"> pe </w:t>
      </w:r>
      <w:proofErr w:type="spellStart"/>
      <w:r w:rsidR="00A55F9C" w:rsidRPr="00A55F9C">
        <w:rPr>
          <w:rFonts w:ascii="Trebuchet MS" w:hAnsi="Trebuchet MS"/>
          <w:sz w:val="24"/>
          <w:szCs w:val="24"/>
        </w:rPr>
        <w:t>raza</w:t>
      </w:r>
      <w:proofErr w:type="spellEnd"/>
      <w:r w:rsidR="00A55F9C" w:rsidRPr="00A55F9C">
        <w:rPr>
          <w:rFonts w:ascii="Trebuchet MS" w:hAnsi="Trebuchet MS"/>
          <w:sz w:val="24"/>
          <w:szCs w:val="24"/>
        </w:rPr>
        <w:t xml:space="preserve"> </w:t>
      </w:r>
      <w:proofErr w:type="spellStart"/>
      <w:r w:rsidR="00A55F9C" w:rsidRPr="00A55F9C">
        <w:rPr>
          <w:rFonts w:ascii="Trebuchet MS" w:hAnsi="Trebuchet MS"/>
          <w:sz w:val="24"/>
          <w:szCs w:val="24"/>
        </w:rPr>
        <w:t>aceleiași</w:t>
      </w:r>
      <w:proofErr w:type="spellEnd"/>
      <w:r w:rsidR="00A55F9C" w:rsidRPr="00A55F9C">
        <w:rPr>
          <w:rFonts w:ascii="Trebuchet MS" w:hAnsi="Trebuchet MS"/>
          <w:sz w:val="24"/>
          <w:szCs w:val="24"/>
        </w:rPr>
        <w:t xml:space="preserve"> </w:t>
      </w:r>
      <w:proofErr w:type="spellStart"/>
      <w:r w:rsidR="00A55F9C" w:rsidRPr="00A55F9C">
        <w:rPr>
          <w:rFonts w:ascii="Trebuchet MS" w:hAnsi="Trebuchet MS"/>
          <w:sz w:val="24"/>
          <w:szCs w:val="24"/>
        </w:rPr>
        <w:t>unități</w:t>
      </w:r>
      <w:proofErr w:type="spellEnd"/>
      <w:r w:rsidR="00A55F9C" w:rsidRPr="00A55F9C">
        <w:rPr>
          <w:rFonts w:ascii="Trebuchet MS" w:hAnsi="Trebuchet MS"/>
          <w:sz w:val="24"/>
          <w:szCs w:val="24"/>
        </w:rPr>
        <w:t xml:space="preserve"> </w:t>
      </w:r>
      <w:proofErr w:type="spellStart"/>
      <w:r w:rsidR="00A55F9C" w:rsidRPr="00A55F9C">
        <w:rPr>
          <w:rFonts w:ascii="Trebuchet MS" w:hAnsi="Trebuchet MS"/>
          <w:sz w:val="24"/>
          <w:szCs w:val="24"/>
        </w:rPr>
        <w:t>administrativ</w:t>
      </w:r>
      <w:proofErr w:type="spellEnd"/>
      <w:r w:rsidR="00A55F9C" w:rsidRPr="00A55F9C">
        <w:rPr>
          <w:rFonts w:ascii="Trebuchet MS" w:hAnsi="Trebuchet MS"/>
          <w:sz w:val="24"/>
          <w:szCs w:val="24"/>
        </w:rPr>
        <w:t xml:space="preserve"> – </w:t>
      </w:r>
      <w:proofErr w:type="spellStart"/>
      <w:r w:rsidR="00A55F9C" w:rsidRPr="00A55F9C">
        <w:rPr>
          <w:rFonts w:ascii="Trebuchet MS" w:hAnsi="Trebuchet MS"/>
          <w:sz w:val="24"/>
          <w:szCs w:val="24"/>
        </w:rPr>
        <w:t>teritoriale</w:t>
      </w:r>
      <w:proofErr w:type="spellEnd"/>
      <w:r w:rsidR="00A55F9C" w:rsidRPr="00A55F9C">
        <w:rPr>
          <w:rFonts w:ascii="Trebuchet MS" w:hAnsi="Trebuchet MS"/>
          <w:sz w:val="24"/>
          <w:szCs w:val="24"/>
        </w:rPr>
        <w:t xml:space="preserve"> cu </w:t>
      </w:r>
      <w:proofErr w:type="spellStart"/>
      <w:r w:rsidR="00A55F9C" w:rsidRPr="00A55F9C">
        <w:rPr>
          <w:rFonts w:ascii="Trebuchet MS" w:hAnsi="Trebuchet MS"/>
          <w:sz w:val="24"/>
          <w:szCs w:val="24"/>
        </w:rPr>
        <w:t>amplasamentul</w:t>
      </w:r>
      <w:proofErr w:type="spellEnd"/>
      <w:r w:rsidR="00A55F9C" w:rsidRPr="00A55F9C">
        <w:rPr>
          <w:rFonts w:ascii="Trebuchet MS" w:hAnsi="Trebuchet MS"/>
          <w:sz w:val="24"/>
          <w:szCs w:val="24"/>
        </w:rPr>
        <w:t xml:space="preserve"> pe care se </w:t>
      </w:r>
      <w:proofErr w:type="spellStart"/>
      <w:r w:rsidR="00A55F9C" w:rsidRPr="00A55F9C">
        <w:rPr>
          <w:rFonts w:ascii="Trebuchet MS" w:hAnsi="Trebuchet MS"/>
          <w:sz w:val="24"/>
          <w:szCs w:val="24"/>
        </w:rPr>
        <w:t>va</w:t>
      </w:r>
      <w:proofErr w:type="spellEnd"/>
      <w:r w:rsidR="00A55F9C" w:rsidRPr="00A55F9C">
        <w:rPr>
          <w:rFonts w:ascii="Trebuchet MS" w:hAnsi="Trebuchet MS"/>
          <w:sz w:val="24"/>
          <w:szCs w:val="24"/>
        </w:rPr>
        <w:t xml:space="preserve"> </w:t>
      </w:r>
      <w:proofErr w:type="spellStart"/>
      <w:r w:rsidR="00A55F9C" w:rsidRPr="00A55F9C">
        <w:rPr>
          <w:rFonts w:ascii="Trebuchet MS" w:hAnsi="Trebuchet MS"/>
          <w:sz w:val="24"/>
          <w:szCs w:val="24"/>
        </w:rPr>
        <w:t>realiza</w:t>
      </w:r>
      <w:proofErr w:type="spellEnd"/>
      <w:r w:rsidR="00A55F9C" w:rsidRPr="00A55F9C">
        <w:rPr>
          <w:rFonts w:ascii="Trebuchet MS" w:hAnsi="Trebuchet MS"/>
          <w:sz w:val="24"/>
          <w:szCs w:val="24"/>
        </w:rPr>
        <w:t xml:space="preserve"> </w:t>
      </w:r>
      <w:proofErr w:type="spellStart"/>
      <w:r w:rsidR="00A55F9C" w:rsidRPr="00A55F9C">
        <w:rPr>
          <w:rFonts w:ascii="Trebuchet MS" w:hAnsi="Trebuchet MS"/>
          <w:sz w:val="24"/>
          <w:szCs w:val="24"/>
        </w:rPr>
        <w:t>și</w:t>
      </w:r>
      <w:proofErr w:type="spellEnd"/>
      <w:r w:rsidR="00A55F9C" w:rsidRPr="00A55F9C">
        <w:rPr>
          <w:rFonts w:ascii="Trebuchet MS" w:hAnsi="Trebuchet MS"/>
          <w:sz w:val="24"/>
          <w:szCs w:val="24"/>
        </w:rPr>
        <w:t xml:space="preserve"> </w:t>
      </w:r>
      <w:proofErr w:type="spellStart"/>
      <w:r w:rsidR="00A55F9C" w:rsidRPr="00A55F9C">
        <w:rPr>
          <w:rFonts w:ascii="Trebuchet MS" w:hAnsi="Trebuchet MS"/>
          <w:sz w:val="24"/>
          <w:szCs w:val="24"/>
        </w:rPr>
        <w:t>investiția</w:t>
      </w:r>
      <w:proofErr w:type="spellEnd"/>
      <w:r w:rsidR="00A55F9C" w:rsidRPr="00A55F9C">
        <w:rPr>
          <w:rFonts w:ascii="Trebuchet MS" w:hAnsi="Trebuchet MS"/>
          <w:sz w:val="24"/>
          <w:szCs w:val="24"/>
        </w:rPr>
        <w:t xml:space="preserve"> (</w:t>
      </w:r>
      <w:proofErr w:type="spellStart"/>
      <w:r w:rsidR="00A55F9C" w:rsidRPr="00A55F9C">
        <w:rPr>
          <w:rFonts w:ascii="Trebuchet MS" w:hAnsi="Trebuchet MS"/>
          <w:sz w:val="24"/>
          <w:szCs w:val="24"/>
        </w:rPr>
        <w:t>în</w:t>
      </w:r>
      <w:proofErr w:type="spellEnd"/>
      <w:r w:rsidR="00A55F9C" w:rsidRPr="00A55F9C">
        <w:rPr>
          <w:rFonts w:ascii="Trebuchet MS" w:hAnsi="Trebuchet MS"/>
          <w:sz w:val="24"/>
          <w:szCs w:val="24"/>
        </w:rPr>
        <w:t xml:space="preserve"> </w:t>
      </w:r>
      <w:proofErr w:type="spellStart"/>
      <w:r w:rsidR="00A55F9C" w:rsidRPr="00A55F9C">
        <w:rPr>
          <w:rFonts w:ascii="Trebuchet MS" w:hAnsi="Trebuchet MS"/>
          <w:sz w:val="24"/>
          <w:szCs w:val="24"/>
        </w:rPr>
        <w:t>conformitate</w:t>
      </w:r>
      <w:proofErr w:type="spellEnd"/>
      <w:r w:rsidR="00A55F9C" w:rsidRPr="00A55F9C">
        <w:rPr>
          <w:rFonts w:ascii="Trebuchet MS" w:hAnsi="Trebuchet MS"/>
          <w:sz w:val="24"/>
          <w:szCs w:val="24"/>
        </w:rPr>
        <w:t xml:space="preserve"> cu </w:t>
      </w:r>
      <w:proofErr w:type="spellStart"/>
      <w:r w:rsidR="00A55F9C" w:rsidRPr="00A55F9C">
        <w:rPr>
          <w:rFonts w:ascii="Trebuchet MS" w:hAnsi="Trebuchet MS"/>
          <w:sz w:val="24"/>
          <w:szCs w:val="24"/>
        </w:rPr>
        <w:t>prevederile</w:t>
      </w:r>
      <w:proofErr w:type="spellEnd"/>
      <w:r w:rsidR="00A55F9C" w:rsidRPr="00A55F9C">
        <w:rPr>
          <w:rFonts w:ascii="Trebuchet MS" w:hAnsi="Trebuchet MS"/>
          <w:sz w:val="24"/>
          <w:szCs w:val="24"/>
        </w:rPr>
        <w:t xml:space="preserve"> </w:t>
      </w:r>
      <w:proofErr w:type="spellStart"/>
      <w:r w:rsidR="00A55F9C" w:rsidRPr="00A55F9C">
        <w:rPr>
          <w:rFonts w:ascii="Trebuchet MS" w:hAnsi="Trebuchet MS"/>
          <w:sz w:val="24"/>
          <w:szCs w:val="24"/>
        </w:rPr>
        <w:t>Ordinului</w:t>
      </w:r>
      <w:proofErr w:type="spellEnd"/>
      <w:r w:rsidR="00A55F9C" w:rsidRPr="00A55F9C">
        <w:rPr>
          <w:rFonts w:ascii="Trebuchet MS" w:hAnsi="Trebuchet MS"/>
          <w:sz w:val="24"/>
          <w:szCs w:val="24"/>
        </w:rPr>
        <w:t xml:space="preserve"> ANT nr 65/2013, cu </w:t>
      </w:r>
      <w:proofErr w:type="spellStart"/>
      <w:r w:rsidR="00A55F9C" w:rsidRPr="00A55F9C">
        <w:rPr>
          <w:rFonts w:ascii="Trebuchet MS" w:hAnsi="Trebuchet MS"/>
          <w:sz w:val="24"/>
          <w:szCs w:val="24"/>
        </w:rPr>
        <w:t>modificările</w:t>
      </w:r>
      <w:proofErr w:type="spellEnd"/>
      <w:r w:rsidR="00A55F9C" w:rsidRPr="00A55F9C">
        <w:rPr>
          <w:rFonts w:ascii="Trebuchet MS" w:hAnsi="Trebuchet MS"/>
          <w:sz w:val="24"/>
          <w:szCs w:val="24"/>
        </w:rPr>
        <w:t xml:space="preserve"> </w:t>
      </w:r>
      <w:proofErr w:type="spellStart"/>
      <w:r w:rsidR="00A55F9C" w:rsidRPr="00A55F9C">
        <w:rPr>
          <w:rFonts w:ascii="Trebuchet MS" w:hAnsi="Trebuchet MS"/>
          <w:sz w:val="24"/>
          <w:szCs w:val="24"/>
        </w:rPr>
        <w:t>și</w:t>
      </w:r>
      <w:proofErr w:type="spellEnd"/>
      <w:r w:rsidR="00A55F9C" w:rsidRPr="00A55F9C">
        <w:rPr>
          <w:rFonts w:ascii="Trebuchet MS" w:hAnsi="Trebuchet MS"/>
          <w:sz w:val="24"/>
          <w:szCs w:val="24"/>
        </w:rPr>
        <w:t xml:space="preserve"> </w:t>
      </w:r>
      <w:proofErr w:type="spellStart"/>
      <w:r w:rsidR="00A55F9C" w:rsidRPr="00A55F9C">
        <w:rPr>
          <w:rFonts w:ascii="Trebuchet MS" w:hAnsi="Trebuchet MS"/>
          <w:sz w:val="24"/>
          <w:szCs w:val="24"/>
        </w:rPr>
        <w:t>completările</w:t>
      </w:r>
      <w:proofErr w:type="spellEnd"/>
      <w:r w:rsidR="00A55F9C" w:rsidRPr="00A55F9C">
        <w:rPr>
          <w:rFonts w:ascii="Trebuchet MS" w:hAnsi="Trebuchet MS"/>
          <w:sz w:val="24"/>
          <w:szCs w:val="24"/>
        </w:rPr>
        <w:t xml:space="preserve"> </w:t>
      </w:r>
      <w:proofErr w:type="spellStart"/>
      <w:r w:rsidR="00A55F9C" w:rsidRPr="00A55F9C">
        <w:rPr>
          <w:rFonts w:ascii="Trebuchet MS" w:hAnsi="Trebuchet MS"/>
          <w:sz w:val="24"/>
          <w:szCs w:val="24"/>
        </w:rPr>
        <w:t>ulterioare</w:t>
      </w:r>
      <w:proofErr w:type="spellEnd"/>
      <w:r w:rsidR="00A55F9C" w:rsidRPr="00A55F9C">
        <w:rPr>
          <w:rFonts w:ascii="Trebuchet MS" w:hAnsi="Trebuchet MS"/>
          <w:sz w:val="24"/>
          <w:szCs w:val="24"/>
        </w:rPr>
        <w:t xml:space="preserve">). Se </w:t>
      </w:r>
      <w:proofErr w:type="spellStart"/>
      <w:r w:rsidR="00A55F9C" w:rsidRPr="00A55F9C">
        <w:rPr>
          <w:rFonts w:ascii="Trebuchet MS" w:hAnsi="Trebuchet MS"/>
          <w:sz w:val="24"/>
          <w:szCs w:val="24"/>
        </w:rPr>
        <w:t>verifică</w:t>
      </w:r>
      <w:proofErr w:type="spellEnd"/>
      <w:r w:rsidR="00A55F9C" w:rsidRPr="00A55F9C">
        <w:rPr>
          <w:rFonts w:ascii="Trebuchet MS" w:hAnsi="Trebuchet MS"/>
          <w:sz w:val="24"/>
          <w:szCs w:val="24"/>
        </w:rPr>
        <w:t xml:space="preserve"> </w:t>
      </w:r>
      <w:proofErr w:type="spellStart"/>
      <w:r w:rsidR="00A55F9C" w:rsidRPr="00A55F9C">
        <w:rPr>
          <w:rFonts w:ascii="Trebuchet MS" w:hAnsi="Trebuchet MS"/>
          <w:sz w:val="24"/>
          <w:szCs w:val="24"/>
        </w:rPr>
        <w:t>în</w:t>
      </w:r>
      <w:proofErr w:type="spellEnd"/>
      <w:r w:rsidR="00A55F9C" w:rsidRPr="00A55F9C">
        <w:rPr>
          <w:rFonts w:ascii="Trebuchet MS" w:hAnsi="Trebuchet MS"/>
          <w:sz w:val="24"/>
          <w:szCs w:val="24"/>
        </w:rPr>
        <w:t xml:space="preserve"> </w:t>
      </w:r>
      <w:proofErr w:type="spellStart"/>
      <w:r w:rsidR="00A55F9C" w:rsidRPr="00A55F9C">
        <w:rPr>
          <w:rFonts w:ascii="Trebuchet MS" w:hAnsi="Trebuchet MS"/>
          <w:sz w:val="24"/>
          <w:szCs w:val="24"/>
        </w:rPr>
        <w:t>planul</w:t>
      </w:r>
      <w:proofErr w:type="spellEnd"/>
      <w:r w:rsidR="00A55F9C" w:rsidRPr="00A55F9C">
        <w:rPr>
          <w:rFonts w:ascii="Trebuchet MS" w:hAnsi="Trebuchet MS"/>
          <w:sz w:val="24"/>
          <w:szCs w:val="24"/>
        </w:rPr>
        <w:t xml:space="preserve"> de </w:t>
      </w:r>
      <w:proofErr w:type="spellStart"/>
      <w:r w:rsidR="00A55F9C" w:rsidRPr="00A55F9C">
        <w:rPr>
          <w:rFonts w:ascii="Trebuchet MS" w:hAnsi="Trebuchet MS"/>
          <w:sz w:val="24"/>
          <w:szCs w:val="24"/>
        </w:rPr>
        <w:t>afaceri</w:t>
      </w:r>
      <w:proofErr w:type="spellEnd"/>
      <w:r w:rsidR="00A55F9C" w:rsidRPr="00A55F9C">
        <w:rPr>
          <w:rFonts w:ascii="Trebuchet MS" w:hAnsi="Trebuchet MS"/>
          <w:sz w:val="24"/>
          <w:szCs w:val="24"/>
        </w:rPr>
        <w:t xml:space="preserve"> </w:t>
      </w:r>
      <w:proofErr w:type="spellStart"/>
      <w:r w:rsidR="00A55F9C" w:rsidRPr="00A55F9C">
        <w:rPr>
          <w:rFonts w:ascii="Trebuchet MS" w:hAnsi="Trebuchet MS"/>
          <w:sz w:val="24"/>
          <w:szCs w:val="24"/>
        </w:rPr>
        <w:t>și</w:t>
      </w:r>
      <w:proofErr w:type="spellEnd"/>
      <w:r w:rsidR="00A55F9C" w:rsidRPr="00A55F9C">
        <w:rPr>
          <w:rFonts w:ascii="Trebuchet MS" w:hAnsi="Trebuchet MS"/>
          <w:sz w:val="24"/>
          <w:szCs w:val="24"/>
        </w:rPr>
        <w:t xml:space="preserve"> </w:t>
      </w:r>
      <w:proofErr w:type="spellStart"/>
      <w:r w:rsidR="00A55F9C" w:rsidRPr="00A55F9C">
        <w:rPr>
          <w:rFonts w:ascii="Trebuchet MS" w:hAnsi="Trebuchet MS"/>
          <w:sz w:val="24"/>
          <w:szCs w:val="24"/>
        </w:rPr>
        <w:t>în</w:t>
      </w:r>
      <w:proofErr w:type="spellEnd"/>
      <w:r w:rsidR="00A55F9C" w:rsidRPr="00A55F9C">
        <w:rPr>
          <w:rFonts w:ascii="Trebuchet MS" w:hAnsi="Trebuchet MS"/>
          <w:sz w:val="24"/>
          <w:szCs w:val="24"/>
        </w:rPr>
        <w:t xml:space="preserve"> </w:t>
      </w:r>
      <w:proofErr w:type="spellStart"/>
      <w:r w:rsidR="00A55F9C" w:rsidRPr="00A55F9C">
        <w:rPr>
          <w:rFonts w:ascii="Trebuchet MS" w:hAnsi="Trebuchet MS"/>
          <w:sz w:val="24"/>
          <w:szCs w:val="24"/>
        </w:rPr>
        <w:t>adeverința</w:t>
      </w:r>
      <w:proofErr w:type="spellEnd"/>
      <w:r w:rsidR="00A55F9C" w:rsidRPr="00A55F9C">
        <w:rPr>
          <w:rFonts w:ascii="Trebuchet MS" w:hAnsi="Trebuchet MS"/>
          <w:sz w:val="24"/>
          <w:szCs w:val="24"/>
        </w:rPr>
        <w:t xml:space="preserve"> de la APIA/ANSVSA </w:t>
      </w:r>
      <w:proofErr w:type="spellStart"/>
      <w:r w:rsidR="00A55F9C" w:rsidRPr="00A55F9C">
        <w:rPr>
          <w:rFonts w:ascii="Trebuchet MS" w:hAnsi="Trebuchet MS"/>
          <w:sz w:val="24"/>
          <w:szCs w:val="24"/>
        </w:rPr>
        <w:t>sau</w:t>
      </w:r>
      <w:proofErr w:type="spellEnd"/>
      <w:r w:rsidR="00A55F9C" w:rsidRPr="00A55F9C">
        <w:rPr>
          <w:rFonts w:ascii="Trebuchet MS" w:hAnsi="Trebuchet MS"/>
          <w:sz w:val="24"/>
          <w:szCs w:val="24"/>
        </w:rPr>
        <w:t xml:space="preserve"> din </w:t>
      </w:r>
      <w:proofErr w:type="spellStart"/>
      <w:r w:rsidR="00A55F9C" w:rsidRPr="00A55F9C">
        <w:rPr>
          <w:rFonts w:ascii="Trebuchet MS" w:hAnsi="Trebuchet MS"/>
          <w:sz w:val="24"/>
          <w:szCs w:val="24"/>
        </w:rPr>
        <w:t>extrasul</w:t>
      </w:r>
      <w:proofErr w:type="spellEnd"/>
      <w:r w:rsidR="00A55F9C" w:rsidRPr="00A55F9C">
        <w:rPr>
          <w:rFonts w:ascii="Trebuchet MS" w:hAnsi="Trebuchet MS"/>
          <w:sz w:val="24"/>
          <w:szCs w:val="24"/>
        </w:rPr>
        <w:t xml:space="preserve"> din </w:t>
      </w:r>
      <w:proofErr w:type="spellStart"/>
      <w:r w:rsidR="00A55F9C" w:rsidRPr="00A55F9C">
        <w:rPr>
          <w:rFonts w:ascii="Trebuchet MS" w:hAnsi="Trebuchet MS"/>
          <w:sz w:val="24"/>
          <w:szCs w:val="24"/>
        </w:rPr>
        <w:t>Registrul</w:t>
      </w:r>
      <w:proofErr w:type="spellEnd"/>
      <w:r w:rsidR="00A55F9C" w:rsidRPr="00A55F9C">
        <w:rPr>
          <w:rFonts w:ascii="Trebuchet MS" w:hAnsi="Trebuchet MS"/>
          <w:sz w:val="24"/>
          <w:szCs w:val="24"/>
        </w:rPr>
        <w:t xml:space="preserve"> </w:t>
      </w:r>
      <w:proofErr w:type="spellStart"/>
      <w:r w:rsidR="00A55F9C" w:rsidRPr="00A55F9C">
        <w:rPr>
          <w:rFonts w:ascii="Trebuchet MS" w:hAnsi="Trebuchet MS"/>
          <w:sz w:val="24"/>
          <w:szCs w:val="24"/>
        </w:rPr>
        <w:t>Agricol</w:t>
      </w:r>
      <w:proofErr w:type="spellEnd"/>
      <w:r w:rsidR="00A55F9C" w:rsidRPr="00A55F9C">
        <w:rPr>
          <w:rFonts w:ascii="Trebuchet MS" w:hAnsi="Trebuchet MS"/>
          <w:sz w:val="24"/>
          <w:szCs w:val="24"/>
        </w:rPr>
        <w:t xml:space="preserve">, </w:t>
      </w:r>
      <w:proofErr w:type="spellStart"/>
      <w:r w:rsidR="00A55F9C" w:rsidRPr="00A55F9C">
        <w:rPr>
          <w:rFonts w:ascii="Trebuchet MS" w:hAnsi="Trebuchet MS"/>
          <w:sz w:val="24"/>
          <w:szCs w:val="24"/>
        </w:rPr>
        <w:t>desfășurarea</w:t>
      </w:r>
      <w:proofErr w:type="spellEnd"/>
      <w:r w:rsidR="00A55F9C" w:rsidRPr="00A55F9C">
        <w:rPr>
          <w:rFonts w:ascii="Trebuchet MS" w:hAnsi="Trebuchet MS"/>
          <w:sz w:val="24"/>
          <w:szCs w:val="24"/>
        </w:rPr>
        <w:t xml:space="preserve"> </w:t>
      </w:r>
      <w:proofErr w:type="spellStart"/>
      <w:r w:rsidR="00A55F9C" w:rsidRPr="00A55F9C">
        <w:rPr>
          <w:rFonts w:ascii="Trebuchet MS" w:hAnsi="Trebuchet MS"/>
          <w:sz w:val="24"/>
          <w:szCs w:val="24"/>
        </w:rPr>
        <w:t>unei</w:t>
      </w:r>
      <w:proofErr w:type="spellEnd"/>
      <w:r w:rsidR="00A55F9C" w:rsidRPr="00A55F9C">
        <w:rPr>
          <w:rFonts w:ascii="Trebuchet MS" w:hAnsi="Trebuchet MS"/>
          <w:sz w:val="24"/>
          <w:szCs w:val="24"/>
        </w:rPr>
        <w:t xml:space="preserve"> </w:t>
      </w:r>
      <w:proofErr w:type="spellStart"/>
      <w:r w:rsidR="00A55F9C" w:rsidRPr="00A55F9C">
        <w:rPr>
          <w:rFonts w:ascii="Trebuchet MS" w:hAnsi="Trebuchet MS"/>
          <w:sz w:val="24"/>
          <w:szCs w:val="24"/>
        </w:rPr>
        <w:t>activități</w:t>
      </w:r>
      <w:proofErr w:type="spellEnd"/>
      <w:r w:rsidR="00A55F9C" w:rsidRPr="00A55F9C">
        <w:rPr>
          <w:rFonts w:ascii="Trebuchet MS" w:hAnsi="Trebuchet MS"/>
          <w:sz w:val="24"/>
          <w:szCs w:val="24"/>
        </w:rPr>
        <w:t xml:space="preserve"> </w:t>
      </w:r>
      <w:proofErr w:type="spellStart"/>
      <w:r w:rsidR="00A55F9C" w:rsidRPr="00A55F9C">
        <w:rPr>
          <w:rFonts w:ascii="Trebuchet MS" w:hAnsi="Trebuchet MS"/>
          <w:sz w:val="24"/>
          <w:szCs w:val="24"/>
        </w:rPr>
        <w:t>agricole</w:t>
      </w:r>
      <w:proofErr w:type="spellEnd"/>
      <w:r w:rsidR="00A55F9C" w:rsidRPr="00A55F9C">
        <w:rPr>
          <w:rFonts w:ascii="Trebuchet MS" w:hAnsi="Trebuchet MS"/>
          <w:sz w:val="24"/>
          <w:szCs w:val="24"/>
        </w:rPr>
        <w:t xml:space="preserve"> de </w:t>
      </w:r>
      <w:proofErr w:type="spellStart"/>
      <w:r w:rsidR="00A55F9C" w:rsidRPr="00A55F9C">
        <w:rPr>
          <w:rFonts w:ascii="Trebuchet MS" w:hAnsi="Trebuchet MS"/>
          <w:sz w:val="24"/>
          <w:szCs w:val="24"/>
        </w:rPr>
        <w:t>către</w:t>
      </w:r>
      <w:proofErr w:type="spellEnd"/>
      <w:r w:rsidR="00A55F9C" w:rsidRPr="00A55F9C">
        <w:rPr>
          <w:rFonts w:ascii="Trebuchet MS" w:hAnsi="Trebuchet MS"/>
          <w:sz w:val="24"/>
          <w:szCs w:val="24"/>
        </w:rPr>
        <w:t xml:space="preserve"> solicitant </w:t>
      </w:r>
      <w:proofErr w:type="spellStart"/>
      <w:r w:rsidR="00A55F9C" w:rsidRPr="00A55F9C">
        <w:rPr>
          <w:rFonts w:ascii="Trebuchet MS" w:hAnsi="Trebuchet MS"/>
          <w:sz w:val="24"/>
          <w:szCs w:val="24"/>
        </w:rPr>
        <w:t>în</w:t>
      </w:r>
      <w:proofErr w:type="spellEnd"/>
      <w:r w:rsidR="00A55F9C" w:rsidRPr="00A55F9C">
        <w:rPr>
          <w:rFonts w:ascii="Trebuchet MS" w:hAnsi="Trebuchet MS"/>
          <w:sz w:val="24"/>
          <w:szCs w:val="24"/>
        </w:rPr>
        <w:t xml:space="preserve"> UAT-ul din </w:t>
      </w:r>
      <w:proofErr w:type="spellStart"/>
      <w:r w:rsidR="00A55F9C" w:rsidRPr="00A55F9C">
        <w:rPr>
          <w:rFonts w:ascii="Trebuchet MS" w:hAnsi="Trebuchet MS"/>
          <w:sz w:val="24"/>
          <w:szCs w:val="24"/>
        </w:rPr>
        <w:t>teritoriul</w:t>
      </w:r>
      <w:proofErr w:type="spellEnd"/>
      <w:r w:rsidR="00A55F9C" w:rsidRPr="00A55F9C">
        <w:rPr>
          <w:rFonts w:ascii="Trebuchet MS" w:hAnsi="Trebuchet MS"/>
          <w:sz w:val="24"/>
          <w:szCs w:val="24"/>
        </w:rPr>
        <w:t xml:space="preserve"> GAL </w:t>
      </w:r>
      <w:proofErr w:type="spellStart"/>
      <w:r w:rsidR="00A55F9C" w:rsidRPr="00A55F9C">
        <w:rPr>
          <w:rFonts w:ascii="Trebuchet MS" w:hAnsi="Trebuchet MS"/>
          <w:sz w:val="24"/>
          <w:szCs w:val="24"/>
        </w:rPr>
        <w:t>în</w:t>
      </w:r>
      <w:proofErr w:type="spellEnd"/>
      <w:r w:rsidR="00A55F9C" w:rsidRPr="00A55F9C">
        <w:rPr>
          <w:rFonts w:ascii="Trebuchet MS" w:hAnsi="Trebuchet MS"/>
          <w:sz w:val="24"/>
          <w:szCs w:val="24"/>
        </w:rPr>
        <w:t xml:space="preserve"> care se </w:t>
      </w:r>
      <w:proofErr w:type="spellStart"/>
      <w:r w:rsidR="00A55F9C" w:rsidRPr="00A55F9C">
        <w:rPr>
          <w:rFonts w:ascii="Trebuchet MS" w:hAnsi="Trebuchet MS"/>
          <w:sz w:val="24"/>
          <w:szCs w:val="24"/>
        </w:rPr>
        <w:t>va</w:t>
      </w:r>
      <w:proofErr w:type="spellEnd"/>
      <w:r w:rsidR="00A55F9C" w:rsidRPr="00A55F9C">
        <w:rPr>
          <w:rFonts w:ascii="Trebuchet MS" w:hAnsi="Trebuchet MS"/>
          <w:sz w:val="24"/>
          <w:szCs w:val="24"/>
        </w:rPr>
        <w:t xml:space="preserve"> </w:t>
      </w:r>
      <w:proofErr w:type="spellStart"/>
      <w:r w:rsidR="00A55F9C" w:rsidRPr="00A55F9C">
        <w:rPr>
          <w:rFonts w:ascii="Trebuchet MS" w:hAnsi="Trebuchet MS"/>
          <w:sz w:val="24"/>
          <w:szCs w:val="24"/>
        </w:rPr>
        <w:t>realiza</w:t>
      </w:r>
      <w:proofErr w:type="spellEnd"/>
      <w:r w:rsidR="00A55F9C" w:rsidRPr="00A55F9C">
        <w:rPr>
          <w:rFonts w:ascii="Trebuchet MS" w:hAnsi="Trebuchet MS"/>
          <w:sz w:val="24"/>
          <w:szCs w:val="24"/>
        </w:rPr>
        <w:t xml:space="preserve"> </w:t>
      </w:r>
      <w:proofErr w:type="spellStart"/>
      <w:r w:rsidR="00A55F9C" w:rsidRPr="00A55F9C">
        <w:rPr>
          <w:rFonts w:ascii="Trebuchet MS" w:hAnsi="Trebuchet MS"/>
          <w:sz w:val="24"/>
          <w:szCs w:val="24"/>
        </w:rPr>
        <w:t>investiția</w:t>
      </w:r>
      <w:proofErr w:type="spellEnd"/>
      <w:r w:rsidR="00A55F9C" w:rsidRPr="00A55F9C">
        <w:rPr>
          <w:rFonts w:ascii="Trebuchet MS" w:hAnsi="Trebuchet MS"/>
          <w:sz w:val="24"/>
          <w:szCs w:val="24"/>
        </w:rPr>
        <w:t>.</w:t>
      </w:r>
    </w:p>
    <w:p w14:paraId="68BA7A13" w14:textId="77777777" w:rsidR="00CE56C4" w:rsidRPr="00CE56C4" w:rsidRDefault="00CE56C4" w:rsidP="008C61E7">
      <w:pPr>
        <w:tabs>
          <w:tab w:val="left" w:pos="360"/>
        </w:tabs>
        <w:ind w:left="-142" w:right="284"/>
        <w:jc w:val="both"/>
        <w:rPr>
          <w:rFonts w:ascii="Trebuchet MS" w:hAnsi="Trebuchet MS"/>
          <w:sz w:val="24"/>
          <w:szCs w:val="24"/>
        </w:rPr>
      </w:pPr>
    </w:p>
    <w:p w14:paraId="54EA106E" w14:textId="77777777" w:rsidR="00D11D72" w:rsidRPr="00F67723" w:rsidRDefault="004D4986" w:rsidP="008C61E7">
      <w:pPr>
        <w:pStyle w:val="ListParagraph"/>
        <w:shd w:val="clear" w:color="auto" w:fill="B2A1C7" w:themeFill="accent4" w:themeFillTint="99"/>
        <w:spacing w:before="0"/>
        <w:ind w:left="-142" w:right="284" w:firstLine="0"/>
        <w:jc w:val="both"/>
        <w:rPr>
          <w:rFonts w:ascii="Trebuchet MS" w:hAnsi="Trebuchet MS"/>
          <w:b/>
          <w:sz w:val="24"/>
          <w:szCs w:val="24"/>
          <w:lang w:val="ro-RO"/>
        </w:rPr>
      </w:pPr>
      <w:bookmarkStart w:id="13" w:name="_Hlk500691135"/>
      <w:r>
        <w:rPr>
          <w:rFonts w:ascii="Trebuchet MS" w:hAnsi="Trebuchet MS" w:cs="Trebuchet MS"/>
          <w:b/>
          <w:color w:val="000000"/>
          <w:sz w:val="24"/>
          <w:szCs w:val="24"/>
          <w:lang w:val="ro-RO"/>
        </w:rPr>
        <w:t xml:space="preserve">EG11. </w:t>
      </w:r>
      <w:r w:rsidR="001E55F5" w:rsidRPr="001E55F5">
        <w:rPr>
          <w:rFonts w:ascii="Trebuchet MS" w:hAnsi="Trebuchet MS" w:cs="Trebuchet MS"/>
          <w:b/>
          <w:color w:val="000000"/>
          <w:sz w:val="24"/>
          <w:szCs w:val="24"/>
          <w:lang w:val="ro-RO"/>
        </w:rPr>
        <w:t>Structurile de primire turistice rurale vor fi în conformitate cu normele de clasificare prevăzute în legislația naționala în vigoare;</w:t>
      </w:r>
    </w:p>
    <w:bookmarkEnd w:id="13"/>
    <w:p w14:paraId="32852A86" w14:textId="77777777" w:rsidR="004849A1" w:rsidRDefault="00F67723" w:rsidP="008C61E7">
      <w:pPr>
        <w:ind w:left="-142" w:right="284"/>
        <w:jc w:val="both"/>
        <w:rPr>
          <w:rFonts w:ascii="Trebuchet MS" w:hAnsi="Trebuchet MS"/>
          <w:sz w:val="24"/>
          <w:szCs w:val="24"/>
        </w:rPr>
      </w:pPr>
      <w:proofErr w:type="spellStart"/>
      <w:r w:rsidRPr="00F67723">
        <w:rPr>
          <w:rFonts w:ascii="Trebuchet MS" w:hAnsi="Trebuchet MS"/>
          <w:b/>
          <w:sz w:val="24"/>
          <w:szCs w:val="24"/>
          <w:shd w:val="clear" w:color="auto" w:fill="FFFFFF" w:themeFill="background1"/>
        </w:rPr>
        <w:t>Documente</w:t>
      </w:r>
      <w:proofErr w:type="spellEnd"/>
      <w:r w:rsidRPr="00F67723">
        <w:rPr>
          <w:rFonts w:ascii="Trebuchet MS" w:hAnsi="Trebuchet MS"/>
          <w:b/>
          <w:sz w:val="24"/>
          <w:szCs w:val="24"/>
          <w:shd w:val="clear" w:color="auto" w:fill="FFFFFF" w:themeFill="background1"/>
        </w:rPr>
        <w:t xml:space="preserve"> </w:t>
      </w:r>
      <w:proofErr w:type="spellStart"/>
      <w:r w:rsidRPr="00F67723">
        <w:rPr>
          <w:rFonts w:ascii="Trebuchet MS" w:hAnsi="Trebuchet MS"/>
          <w:b/>
          <w:sz w:val="24"/>
          <w:szCs w:val="24"/>
          <w:shd w:val="clear" w:color="auto" w:fill="FFFFFF" w:themeFill="background1"/>
        </w:rPr>
        <w:t>verificate</w:t>
      </w:r>
      <w:proofErr w:type="spellEnd"/>
      <w:r w:rsidRPr="00F67723">
        <w:rPr>
          <w:rFonts w:ascii="Trebuchet MS" w:hAnsi="Trebuchet MS"/>
          <w:b/>
          <w:sz w:val="24"/>
          <w:szCs w:val="24"/>
          <w:shd w:val="clear" w:color="auto" w:fill="FFFFFF" w:themeFill="background1"/>
        </w:rPr>
        <w:t>:</w:t>
      </w:r>
      <w:r w:rsidRPr="00F67723">
        <w:rPr>
          <w:rFonts w:ascii="Trebuchet MS" w:hAnsi="Trebuchet MS"/>
          <w:b/>
          <w:sz w:val="24"/>
          <w:szCs w:val="24"/>
        </w:rPr>
        <w:t xml:space="preserve"> </w:t>
      </w:r>
      <w:r w:rsidR="004849A1" w:rsidRPr="004849A1">
        <w:rPr>
          <w:rFonts w:ascii="Trebuchet MS" w:hAnsi="Trebuchet MS"/>
          <w:sz w:val="24"/>
          <w:szCs w:val="24"/>
        </w:rPr>
        <w:t xml:space="preserve">Plan de </w:t>
      </w:r>
      <w:proofErr w:type="spellStart"/>
      <w:r w:rsidR="004849A1" w:rsidRPr="004849A1">
        <w:rPr>
          <w:rFonts w:ascii="Trebuchet MS" w:hAnsi="Trebuchet MS"/>
          <w:sz w:val="24"/>
          <w:szCs w:val="24"/>
        </w:rPr>
        <w:t>Afaceri</w:t>
      </w:r>
      <w:proofErr w:type="spellEnd"/>
      <w:r w:rsidR="004849A1">
        <w:rPr>
          <w:rFonts w:ascii="Trebuchet MS" w:hAnsi="Trebuchet MS"/>
          <w:sz w:val="24"/>
          <w:szCs w:val="24"/>
        </w:rPr>
        <w:t>,</w:t>
      </w:r>
      <w:r w:rsidR="009A138C">
        <w:rPr>
          <w:rFonts w:ascii="Trebuchet MS" w:hAnsi="Trebuchet MS"/>
          <w:sz w:val="24"/>
          <w:szCs w:val="24"/>
        </w:rPr>
        <w:t xml:space="preserve"> </w:t>
      </w:r>
      <w:r w:rsidR="004849A1" w:rsidRPr="004849A1">
        <w:rPr>
          <w:rFonts w:ascii="Trebuchet MS" w:hAnsi="Trebuchet MS"/>
          <w:sz w:val="24"/>
          <w:szCs w:val="24"/>
        </w:rPr>
        <w:t xml:space="preserve">Extras din </w:t>
      </w:r>
      <w:proofErr w:type="spellStart"/>
      <w:r w:rsidR="004849A1" w:rsidRPr="004849A1">
        <w:rPr>
          <w:rFonts w:ascii="Trebuchet MS" w:hAnsi="Trebuchet MS"/>
          <w:sz w:val="24"/>
          <w:szCs w:val="24"/>
        </w:rPr>
        <w:t>Registrul</w:t>
      </w:r>
      <w:proofErr w:type="spellEnd"/>
      <w:r w:rsidR="004849A1" w:rsidRPr="004849A1">
        <w:rPr>
          <w:rFonts w:ascii="Trebuchet MS" w:hAnsi="Trebuchet MS"/>
          <w:sz w:val="24"/>
          <w:szCs w:val="24"/>
        </w:rPr>
        <w:t xml:space="preserve"> </w:t>
      </w:r>
      <w:proofErr w:type="spellStart"/>
      <w:r w:rsidR="004849A1" w:rsidRPr="004849A1">
        <w:rPr>
          <w:rFonts w:ascii="Trebuchet MS" w:hAnsi="Trebuchet MS"/>
          <w:sz w:val="24"/>
          <w:szCs w:val="24"/>
        </w:rPr>
        <w:t>Agricol</w:t>
      </w:r>
      <w:proofErr w:type="spellEnd"/>
      <w:r w:rsidR="004849A1" w:rsidRPr="004849A1">
        <w:rPr>
          <w:rFonts w:ascii="Trebuchet MS" w:hAnsi="Trebuchet MS"/>
          <w:sz w:val="24"/>
          <w:szCs w:val="24"/>
        </w:rPr>
        <w:t xml:space="preserve"> </w:t>
      </w:r>
      <w:proofErr w:type="spellStart"/>
      <w:r w:rsidR="004849A1" w:rsidRPr="004849A1">
        <w:rPr>
          <w:rFonts w:ascii="Trebuchet MS" w:hAnsi="Trebuchet MS"/>
          <w:sz w:val="24"/>
          <w:szCs w:val="24"/>
        </w:rPr>
        <w:t>emis</w:t>
      </w:r>
      <w:proofErr w:type="spellEnd"/>
      <w:r w:rsidR="004849A1" w:rsidRPr="004849A1">
        <w:rPr>
          <w:rFonts w:ascii="Trebuchet MS" w:hAnsi="Trebuchet MS"/>
          <w:sz w:val="24"/>
          <w:szCs w:val="24"/>
        </w:rPr>
        <w:t xml:space="preserve"> de </w:t>
      </w:r>
      <w:proofErr w:type="spellStart"/>
      <w:r w:rsidR="004849A1" w:rsidRPr="004849A1">
        <w:rPr>
          <w:rFonts w:ascii="Trebuchet MS" w:hAnsi="Trebuchet MS"/>
          <w:sz w:val="24"/>
          <w:szCs w:val="24"/>
        </w:rPr>
        <w:t>Primăriile</w:t>
      </w:r>
      <w:proofErr w:type="spellEnd"/>
      <w:r w:rsidR="004849A1" w:rsidRPr="004849A1">
        <w:rPr>
          <w:rFonts w:ascii="Trebuchet MS" w:hAnsi="Trebuchet MS"/>
          <w:sz w:val="24"/>
          <w:szCs w:val="24"/>
        </w:rPr>
        <w:t xml:space="preserve"> locale, </w:t>
      </w:r>
      <w:proofErr w:type="spellStart"/>
      <w:r w:rsidR="004849A1" w:rsidRPr="004849A1">
        <w:rPr>
          <w:rFonts w:ascii="Trebuchet MS" w:hAnsi="Trebuchet MS"/>
          <w:sz w:val="24"/>
          <w:szCs w:val="24"/>
        </w:rPr>
        <w:t>pentru</w:t>
      </w:r>
      <w:proofErr w:type="spellEnd"/>
      <w:r w:rsidR="004849A1" w:rsidRPr="004849A1">
        <w:rPr>
          <w:rFonts w:ascii="Trebuchet MS" w:hAnsi="Trebuchet MS"/>
          <w:sz w:val="24"/>
          <w:szCs w:val="24"/>
        </w:rPr>
        <w:t xml:space="preserve"> </w:t>
      </w:r>
      <w:proofErr w:type="spellStart"/>
      <w:r w:rsidR="004849A1" w:rsidRPr="004849A1">
        <w:rPr>
          <w:rFonts w:ascii="Trebuchet MS" w:hAnsi="Trebuchet MS"/>
          <w:sz w:val="24"/>
          <w:szCs w:val="24"/>
        </w:rPr>
        <w:t>exploatatii</w:t>
      </w:r>
      <w:proofErr w:type="spellEnd"/>
      <w:r w:rsidR="004849A1" w:rsidRPr="004849A1">
        <w:rPr>
          <w:rFonts w:ascii="Trebuchet MS" w:hAnsi="Trebuchet MS"/>
          <w:sz w:val="24"/>
          <w:szCs w:val="24"/>
        </w:rPr>
        <w:t xml:space="preserve"> </w:t>
      </w:r>
      <w:proofErr w:type="spellStart"/>
      <w:r w:rsidR="004849A1" w:rsidRPr="004849A1">
        <w:rPr>
          <w:rFonts w:ascii="Trebuchet MS" w:hAnsi="Trebuchet MS"/>
          <w:sz w:val="24"/>
          <w:szCs w:val="24"/>
        </w:rPr>
        <w:t>mai</w:t>
      </w:r>
      <w:proofErr w:type="spellEnd"/>
      <w:r w:rsidR="004849A1" w:rsidRPr="004849A1">
        <w:rPr>
          <w:rFonts w:ascii="Trebuchet MS" w:hAnsi="Trebuchet MS"/>
          <w:sz w:val="24"/>
          <w:szCs w:val="24"/>
        </w:rPr>
        <w:t xml:space="preserve"> </w:t>
      </w:r>
      <w:proofErr w:type="spellStart"/>
      <w:r w:rsidR="004849A1" w:rsidRPr="004849A1">
        <w:rPr>
          <w:rFonts w:ascii="Trebuchet MS" w:hAnsi="Trebuchet MS"/>
          <w:sz w:val="24"/>
          <w:szCs w:val="24"/>
        </w:rPr>
        <w:t>mici</w:t>
      </w:r>
      <w:proofErr w:type="spellEnd"/>
      <w:r w:rsidR="004849A1" w:rsidRPr="004849A1">
        <w:rPr>
          <w:rFonts w:ascii="Trebuchet MS" w:hAnsi="Trebuchet MS"/>
          <w:sz w:val="24"/>
          <w:szCs w:val="24"/>
        </w:rPr>
        <w:t xml:space="preserve"> de 1 </w:t>
      </w:r>
      <w:proofErr w:type="spellStart"/>
      <w:r w:rsidR="004849A1" w:rsidRPr="004849A1">
        <w:rPr>
          <w:rFonts w:ascii="Trebuchet MS" w:hAnsi="Trebuchet MS"/>
          <w:sz w:val="24"/>
          <w:szCs w:val="24"/>
        </w:rPr>
        <w:t>hectar</w:t>
      </w:r>
      <w:proofErr w:type="spellEnd"/>
      <w:r w:rsidR="004849A1" w:rsidRPr="004849A1">
        <w:rPr>
          <w:rFonts w:ascii="Trebuchet MS" w:hAnsi="Trebuchet MS"/>
          <w:sz w:val="24"/>
          <w:szCs w:val="24"/>
        </w:rPr>
        <w:t xml:space="preserve"> (</w:t>
      </w:r>
      <w:proofErr w:type="spellStart"/>
      <w:r w:rsidR="004849A1" w:rsidRPr="004849A1">
        <w:rPr>
          <w:rFonts w:ascii="Trebuchet MS" w:hAnsi="Trebuchet MS"/>
          <w:sz w:val="24"/>
          <w:szCs w:val="24"/>
        </w:rPr>
        <w:t>în</w:t>
      </w:r>
      <w:proofErr w:type="spellEnd"/>
      <w:r w:rsidR="004849A1" w:rsidRPr="004849A1">
        <w:rPr>
          <w:rFonts w:ascii="Trebuchet MS" w:hAnsi="Trebuchet MS"/>
          <w:sz w:val="24"/>
          <w:szCs w:val="24"/>
        </w:rPr>
        <w:t xml:space="preserve"> </w:t>
      </w:r>
      <w:proofErr w:type="spellStart"/>
      <w:r w:rsidR="004849A1" w:rsidRPr="004849A1">
        <w:rPr>
          <w:rFonts w:ascii="Trebuchet MS" w:hAnsi="Trebuchet MS"/>
          <w:sz w:val="24"/>
          <w:szCs w:val="24"/>
        </w:rPr>
        <w:t>copie</w:t>
      </w:r>
      <w:proofErr w:type="spellEnd"/>
      <w:r w:rsidR="004849A1" w:rsidRPr="004849A1">
        <w:rPr>
          <w:rFonts w:ascii="Trebuchet MS" w:hAnsi="Trebuchet MS"/>
          <w:sz w:val="24"/>
          <w:szCs w:val="24"/>
        </w:rPr>
        <w:t xml:space="preserve"> cu </w:t>
      </w:r>
      <w:proofErr w:type="spellStart"/>
      <w:r w:rsidR="004849A1" w:rsidRPr="004849A1">
        <w:rPr>
          <w:rFonts w:ascii="Trebuchet MS" w:hAnsi="Trebuchet MS"/>
          <w:sz w:val="24"/>
          <w:szCs w:val="24"/>
        </w:rPr>
        <w:t>ştampila</w:t>
      </w:r>
      <w:proofErr w:type="spellEnd"/>
      <w:r w:rsidR="004849A1" w:rsidRPr="004849A1">
        <w:rPr>
          <w:rFonts w:ascii="Trebuchet MS" w:hAnsi="Trebuchet MS"/>
          <w:sz w:val="24"/>
          <w:szCs w:val="24"/>
        </w:rPr>
        <w:t xml:space="preserve"> </w:t>
      </w:r>
      <w:proofErr w:type="spellStart"/>
      <w:r w:rsidR="004849A1" w:rsidRPr="004849A1">
        <w:rPr>
          <w:rFonts w:ascii="Trebuchet MS" w:hAnsi="Trebuchet MS"/>
          <w:sz w:val="24"/>
          <w:szCs w:val="24"/>
        </w:rPr>
        <w:t>primăriei</w:t>
      </w:r>
      <w:proofErr w:type="spellEnd"/>
      <w:r w:rsidR="004849A1" w:rsidRPr="004849A1">
        <w:rPr>
          <w:rFonts w:ascii="Trebuchet MS" w:hAnsi="Trebuchet MS"/>
          <w:sz w:val="24"/>
          <w:szCs w:val="24"/>
        </w:rPr>
        <w:t xml:space="preserve"> </w:t>
      </w:r>
      <w:proofErr w:type="spellStart"/>
      <w:r w:rsidR="004849A1" w:rsidRPr="004849A1">
        <w:rPr>
          <w:rFonts w:ascii="Trebuchet MS" w:hAnsi="Trebuchet MS"/>
          <w:sz w:val="24"/>
          <w:szCs w:val="24"/>
        </w:rPr>
        <w:t>şi</w:t>
      </w:r>
      <w:proofErr w:type="spellEnd"/>
      <w:r w:rsidR="004849A1" w:rsidRPr="004849A1">
        <w:rPr>
          <w:rFonts w:ascii="Trebuchet MS" w:hAnsi="Trebuchet MS"/>
          <w:sz w:val="24"/>
          <w:szCs w:val="24"/>
        </w:rPr>
        <w:t xml:space="preserve"> </w:t>
      </w:r>
      <w:proofErr w:type="spellStart"/>
      <w:r w:rsidR="004849A1" w:rsidRPr="004849A1">
        <w:rPr>
          <w:rFonts w:ascii="Trebuchet MS" w:hAnsi="Trebuchet MS"/>
          <w:sz w:val="24"/>
          <w:szCs w:val="24"/>
        </w:rPr>
        <w:t>menţiunea</w:t>
      </w:r>
      <w:proofErr w:type="spellEnd"/>
      <w:r w:rsidR="004849A1" w:rsidRPr="004849A1">
        <w:rPr>
          <w:rFonts w:ascii="Trebuchet MS" w:hAnsi="Trebuchet MS"/>
          <w:sz w:val="24"/>
          <w:szCs w:val="24"/>
        </w:rPr>
        <w:t xml:space="preserve"> "Conform cu </w:t>
      </w:r>
      <w:proofErr w:type="spellStart"/>
      <w:r w:rsidR="004849A1" w:rsidRPr="004849A1">
        <w:rPr>
          <w:rFonts w:ascii="Trebuchet MS" w:hAnsi="Trebuchet MS"/>
          <w:sz w:val="24"/>
          <w:szCs w:val="24"/>
        </w:rPr>
        <w:t>originalul</w:t>
      </w:r>
      <w:proofErr w:type="spellEnd"/>
      <w:r w:rsidR="004849A1" w:rsidRPr="004849A1">
        <w:rPr>
          <w:rFonts w:ascii="Trebuchet MS" w:hAnsi="Trebuchet MS"/>
          <w:sz w:val="24"/>
          <w:szCs w:val="24"/>
        </w:rPr>
        <w:t xml:space="preserve">") </w:t>
      </w:r>
      <w:proofErr w:type="spellStart"/>
      <w:r w:rsidR="004849A1" w:rsidRPr="004849A1">
        <w:rPr>
          <w:rFonts w:ascii="Trebuchet MS" w:hAnsi="Trebuchet MS"/>
          <w:sz w:val="24"/>
          <w:szCs w:val="24"/>
        </w:rPr>
        <w:t>sau</w:t>
      </w:r>
      <w:proofErr w:type="spellEnd"/>
      <w:r w:rsidR="004849A1" w:rsidRPr="004849A1">
        <w:rPr>
          <w:rFonts w:ascii="Trebuchet MS" w:hAnsi="Trebuchet MS"/>
          <w:sz w:val="24"/>
          <w:szCs w:val="24"/>
        </w:rPr>
        <w:t xml:space="preserve">, </w:t>
      </w:r>
      <w:proofErr w:type="spellStart"/>
      <w:r w:rsidR="004849A1" w:rsidRPr="004849A1">
        <w:rPr>
          <w:rFonts w:ascii="Trebuchet MS" w:hAnsi="Trebuchet MS"/>
          <w:sz w:val="24"/>
          <w:szCs w:val="24"/>
        </w:rPr>
        <w:t>după</w:t>
      </w:r>
      <w:proofErr w:type="spellEnd"/>
      <w:r w:rsidR="004849A1" w:rsidRPr="004849A1">
        <w:rPr>
          <w:rFonts w:ascii="Trebuchet MS" w:hAnsi="Trebuchet MS"/>
          <w:sz w:val="24"/>
          <w:szCs w:val="24"/>
        </w:rPr>
        <w:t xml:space="preserve"> </w:t>
      </w:r>
      <w:proofErr w:type="spellStart"/>
      <w:r w:rsidR="004849A1" w:rsidRPr="004849A1">
        <w:rPr>
          <w:rFonts w:ascii="Trebuchet MS" w:hAnsi="Trebuchet MS"/>
          <w:sz w:val="24"/>
          <w:szCs w:val="24"/>
        </w:rPr>
        <w:t>caz</w:t>
      </w:r>
      <w:proofErr w:type="spellEnd"/>
      <w:r w:rsidR="004849A1" w:rsidRPr="004849A1">
        <w:rPr>
          <w:rFonts w:ascii="Trebuchet MS" w:hAnsi="Trebuchet MS"/>
          <w:sz w:val="24"/>
          <w:szCs w:val="24"/>
        </w:rPr>
        <w:t xml:space="preserve">, </w:t>
      </w:r>
      <w:proofErr w:type="spellStart"/>
      <w:r w:rsidR="004849A1" w:rsidRPr="004849A1">
        <w:rPr>
          <w:rFonts w:ascii="Trebuchet MS" w:hAnsi="Trebuchet MS"/>
          <w:sz w:val="24"/>
          <w:szCs w:val="24"/>
        </w:rPr>
        <w:t>baza</w:t>
      </w:r>
      <w:proofErr w:type="spellEnd"/>
      <w:r w:rsidR="004849A1" w:rsidRPr="004849A1">
        <w:rPr>
          <w:rFonts w:ascii="Trebuchet MS" w:hAnsi="Trebuchet MS"/>
          <w:sz w:val="24"/>
          <w:szCs w:val="24"/>
        </w:rPr>
        <w:t xml:space="preserve"> de date APIA/ </w:t>
      </w:r>
      <w:proofErr w:type="spellStart"/>
      <w:r w:rsidR="004849A1" w:rsidRPr="004849A1">
        <w:rPr>
          <w:rFonts w:ascii="Trebuchet MS" w:hAnsi="Trebuchet MS"/>
          <w:sz w:val="24"/>
          <w:szCs w:val="24"/>
        </w:rPr>
        <w:t>Registrul</w:t>
      </w:r>
      <w:proofErr w:type="spellEnd"/>
      <w:r w:rsidR="004849A1" w:rsidRPr="004849A1">
        <w:rPr>
          <w:rFonts w:ascii="Trebuchet MS" w:hAnsi="Trebuchet MS"/>
          <w:sz w:val="24"/>
          <w:szCs w:val="24"/>
        </w:rPr>
        <w:t xml:space="preserve"> ANSVSA/</w:t>
      </w:r>
      <w:proofErr w:type="spellStart"/>
      <w:r w:rsidR="004849A1" w:rsidRPr="004849A1">
        <w:rPr>
          <w:rFonts w:ascii="Trebuchet MS" w:hAnsi="Trebuchet MS"/>
          <w:sz w:val="24"/>
          <w:szCs w:val="24"/>
        </w:rPr>
        <w:t>Sectiunea</w:t>
      </w:r>
      <w:proofErr w:type="spellEnd"/>
      <w:r w:rsidR="004849A1" w:rsidRPr="004849A1">
        <w:rPr>
          <w:rFonts w:ascii="Trebuchet MS" w:hAnsi="Trebuchet MS"/>
          <w:sz w:val="24"/>
          <w:szCs w:val="24"/>
        </w:rPr>
        <w:t xml:space="preserve"> F a </w:t>
      </w:r>
      <w:proofErr w:type="spellStart"/>
      <w:r w:rsidR="004849A1" w:rsidRPr="004849A1">
        <w:rPr>
          <w:rFonts w:ascii="Trebuchet MS" w:hAnsi="Trebuchet MS"/>
          <w:sz w:val="24"/>
          <w:szCs w:val="24"/>
        </w:rPr>
        <w:t>Cererii</w:t>
      </w:r>
      <w:proofErr w:type="spellEnd"/>
      <w:r w:rsidR="004849A1" w:rsidRPr="004849A1">
        <w:rPr>
          <w:rFonts w:ascii="Trebuchet MS" w:hAnsi="Trebuchet MS"/>
          <w:sz w:val="24"/>
          <w:szCs w:val="24"/>
        </w:rPr>
        <w:t xml:space="preserve"> de </w:t>
      </w:r>
      <w:proofErr w:type="spellStart"/>
      <w:r w:rsidR="004849A1" w:rsidRPr="004849A1">
        <w:rPr>
          <w:rFonts w:ascii="Trebuchet MS" w:hAnsi="Trebuchet MS"/>
          <w:sz w:val="24"/>
          <w:szCs w:val="24"/>
        </w:rPr>
        <w:t>Finanțare</w:t>
      </w:r>
      <w:proofErr w:type="spellEnd"/>
      <w:r w:rsidR="004849A1">
        <w:rPr>
          <w:rFonts w:ascii="Trebuchet MS" w:hAnsi="Trebuchet MS"/>
          <w:sz w:val="24"/>
          <w:szCs w:val="24"/>
        </w:rPr>
        <w:t xml:space="preserve">; </w:t>
      </w:r>
      <w:proofErr w:type="spellStart"/>
      <w:r w:rsidR="004849A1" w:rsidRPr="004849A1">
        <w:rPr>
          <w:rFonts w:ascii="Trebuchet MS" w:hAnsi="Trebuchet MS"/>
          <w:sz w:val="24"/>
          <w:szCs w:val="24"/>
        </w:rPr>
        <w:t>Documente</w:t>
      </w:r>
      <w:proofErr w:type="spellEnd"/>
      <w:r w:rsidR="004849A1" w:rsidRPr="004849A1">
        <w:rPr>
          <w:rFonts w:ascii="Trebuchet MS" w:hAnsi="Trebuchet MS"/>
          <w:sz w:val="24"/>
          <w:szCs w:val="24"/>
        </w:rPr>
        <w:t xml:space="preserve"> pe care </w:t>
      </w:r>
      <w:proofErr w:type="spellStart"/>
      <w:r w:rsidR="004849A1" w:rsidRPr="004849A1">
        <w:rPr>
          <w:rFonts w:ascii="Trebuchet MS" w:hAnsi="Trebuchet MS"/>
          <w:sz w:val="24"/>
          <w:szCs w:val="24"/>
        </w:rPr>
        <w:t>solicitanții</w:t>
      </w:r>
      <w:proofErr w:type="spellEnd"/>
      <w:r w:rsidR="004849A1" w:rsidRPr="004849A1">
        <w:rPr>
          <w:rFonts w:ascii="Trebuchet MS" w:hAnsi="Trebuchet MS"/>
          <w:sz w:val="24"/>
          <w:szCs w:val="24"/>
        </w:rPr>
        <w:t xml:space="preserve"> de </w:t>
      </w:r>
      <w:proofErr w:type="spellStart"/>
      <w:r w:rsidR="004849A1" w:rsidRPr="004849A1">
        <w:rPr>
          <w:rFonts w:ascii="Trebuchet MS" w:hAnsi="Trebuchet MS"/>
          <w:sz w:val="24"/>
          <w:szCs w:val="24"/>
        </w:rPr>
        <w:t>finanțare</w:t>
      </w:r>
      <w:proofErr w:type="spellEnd"/>
      <w:r w:rsidR="004849A1" w:rsidRPr="004849A1">
        <w:rPr>
          <w:rFonts w:ascii="Trebuchet MS" w:hAnsi="Trebuchet MS"/>
          <w:sz w:val="24"/>
          <w:szCs w:val="24"/>
        </w:rPr>
        <w:t xml:space="preserve"> </w:t>
      </w:r>
      <w:proofErr w:type="spellStart"/>
      <w:r w:rsidR="004849A1" w:rsidRPr="004849A1">
        <w:rPr>
          <w:rFonts w:ascii="Trebuchet MS" w:hAnsi="Trebuchet MS"/>
          <w:sz w:val="24"/>
          <w:szCs w:val="24"/>
        </w:rPr>
        <w:t>trebuie</w:t>
      </w:r>
      <w:proofErr w:type="spellEnd"/>
      <w:r w:rsidR="004849A1" w:rsidRPr="004849A1">
        <w:rPr>
          <w:rFonts w:ascii="Trebuchet MS" w:hAnsi="Trebuchet MS"/>
          <w:sz w:val="24"/>
          <w:szCs w:val="24"/>
        </w:rPr>
        <w:t xml:space="preserve"> </w:t>
      </w:r>
      <w:proofErr w:type="spellStart"/>
      <w:r w:rsidR="004849A1" w:rsidRPr="004849A1">
        <w:rPr>
          <w:rFonts w:ascii="Trebuchet MS" w:hAnsi="Trebuchet MS"/>
          <w:sz w:val="24"/>
          <w:szCs w:val="24"/>
        </w:rPr>
        <w:t>să</w:t>
      </w:r>
      <w:proofErr w:type="spellEnd"/>
      <w:r w:rsidR="004849A1" w:rsidRPr="004849A1">
        <w:rPr>
          <w:rFonts w:ascii="Trebuchet MS" w:hAnsi="Trebuchet MS"/>
          <w:sz w:val="24"/>
          <w:szCs w:val="24"/>
        </w:rPr>
        <w:t xml:space="preserve"> le </w:t>
      </w:r>
      <w:proofErr w:type="spellStart"/>
      <w:r w:rsidR="004849A1" w:rsidRPr="004849A1">
        <w:rPr>
          <w:rFonts w:ascii="Trebuchet MS" w:hAnsi="Trebuchet MS"/>
          <w:sz w:val="24"/>
          <w:szCs w:val="24"/>
        </w:rPr>
        <w:t>prezinte</w:t>
      </w:r>
      <w:proofErr w:type="spellEnd"/>
      <w:r w:rsidR="004849A1" w:rsidRPr="004849A1">
        <w:rPr>
          <w:rFonts w:ascii="Trebuchet MS" w:hAnsi="Trebuchet MS"/>
          <w:sz w:val="24"/>
          <w:szCs w:val="24"/>
        </w:rPr>
        <w:t xml:space="preserve"> </w:t>
      </w:r>
      <w:proofErr w:type="spellStart"/>
      <w:r w:rsidR="004849A1" w:rsidRPr="004849A1">
        <w:rPr>
          <w:rFonts w:ascii="Trebuchet MS" w:hAnsi="Trebuchet MS"/>
          <w:sz w:val="24"/>
          <w:szCs w:val="24"/>
        </w:rPr>
        <w:t>pentru</w:t>
      </w:r>
      <w:proofErr w:type="spellEnd"/>
      <w:r w:rsidR="004849A1" w:rsidRPr="004849A1">
        <w:rPr>
          <w:rFonts w:ascii="Trebuchet MS" w:hAnsi="Trebuchet MS"/>
          <w:sz w:val="24"/>
          <w:szCs w:val="24"/>
        </w:rPr>
        <w:t xml:space="preserve"> </w:t>
      </w:r>
      <w:proofErr w:type="spellStart"/>
      <w:r w:rsidR="004849A1" w:rsidRPr="004849A1">
        <w:rPr>
          <w:rFonts w:ascii="Trebuchet MS" w:hAnsi="Trebuchet MS"/>
          <w:sz w:val="24"/>
          <w:szCs w:val="24"/>
        </w:rPr>
        <w:t>terenurile</w:t>
      </w:r>
      <w:proofErr w:type="spellEnd"/>
      <w:r w:rsidR="004849A1" w:rsidRPr="004849A1">
        <w:rPr>
          <w:rFonts w:ascii="Trebuchet MS" w:hAnsi="Trebuchet MS"/>
          <w:sz w:val="24"/>
          <w:szCs w:val="24"/>
        </w:rPr>
        <w:t xml:space="preserve"> </w:t>
      </w:r>
      <w:proofErr w:type="spellStart"/>
      <w:r w:rsidR="004849A1" w:rsidRPr="004849A1">
        <w:rPr>
          <w:rFonts w:ascii="Trebuchet MS" w:hAnsi="Trebuchet MS"/>
          <w:sz w:val="24"/>
          <w:szCs w:val="24"/>
        </w:rPr>
        <w:t>și</w:t>
      </w:r>
      <w:proofErr w:type="spellEnd"/>
      <w:r w:rsidR="004849A1" w:rsidRPr="004849A1">
        <w:rPr>
          <w:rFonts w:ascii="Trebuchet MS" w:hAnsi="Trebuchet MS"/>
          <w:sz w:val="24"/>
          <w:szCs w:val="24"/>
        </w:rPr>
        <w:t xml:space="preserve"> </w:t>
      </w:r>
      <w:proofErr w:type="spellStart"/>
      <w:r w:rsidR="004849A1" w:rsidRPr="004849A1">
        <w:rPr>
          <w:rFonts w:ascii="Trebuchet MS" w:hAnsi="Trebuchet MS"/>
          <w:sz w:val="24"/>
          <w:szCs w:val="24"/>
        </w:rPr>
        <w:t>clădirile</w:t>
      </w:r>
      <w:proofErr w:type="spellEnd"/>
      <w:r w:rsidR="004849A1" w:rsidRPr="004849A1">
        <w:rPr>
          <w:rFonts w:ascii="Trebuchet MS" w:hAnsi="Trebuchet MS"/>
          <w:sz w:val="24"/>
          <w:szCs w:val="24"/>
        </w:rPr>
        <w:t xml:space="preserve"> </w:t>
      </w:r>
      <w:proofErr w:type="spellStart"/>
      <w:r w:rsidR="004849A1" w:rsidRPr="004849A1">
        <w:rPr>
          <w:rFonts w:ascii="Trebuchet MS" w:hAnsi="Trebuchet MS"/>
          <w:sz w:val="24"/>
          <w:szCs w:val="24"/>
        </w:rPr>
        <w:t>aferente</w:t>
      </w:r>
      <w:proofErr w:type="spellEnd"/>
      <w:r w:rsidR="004849A1" w:rsidRPr="004849A1">
        <w:rPr>
          <w:rFonts w:ascii="Trebuchet MS" w:hAnsi="Trebuchet MS"/>
          <w:sz w:val="24"/>
          <w:szCs w:val="24"/>
        </w:rPr>
        <w:t xml:space="preserve"> </w:t>
      </w:r>
      <w:proofErr w:type="spellStart"/>
      <w:r w:rsidR="004849A1" w:rsidRPr="004849A1">
        <w:rPr>
          <w:rFonts w:ascii="Trebuchet MS" w:hAnsi="Trebuchet MS"/>
          <w:sz w:val="24"/>
          <w:szCs w:val="24"/>
        </w:rPr>
        <w:t>obiectivelor</w:t>
      </w:r>
      <w:proofErr w:type="spellEnd"/>
      <w:r w:rsidR="004849A1" w:rsidRPr="004849A1">
        <w:rPr>
          <w:rFonts w:ascii="Trebuchet MS" w:hAnsi="Trebuchet MS"/>
          <w:sz w:val="24"/>
          <w:szCs w:val="24"/>
        </w:rPr>
        <w:t xml:space="preserve"> </w:t>
      </w:r>
      <w:proofErr w:type="spellStart"/>
      <w:r w:rsidR="004849A1" w:rsidRPr="004849A1">
        <w:rPr>
          <w:rFonts w:ascii="Trebuchet MS" w:hAnsi="Trebuchet MS"/>
          <w:sz w:val="24"/>
          <w:szCs w:val="24"/>
        </w:rPr>
        <w:t>prevăzute</w:t>
      </w:r>
      <w:proofErr w:type="spellEnd"/>
      <w:r w:rsidR="004849A1" w:rsidRPr="004849A1">
        <w:rPr>
          <w:rFonts w:ascii="Trebuchet MS" w:hAnsi="Trebuchet MS"/>
          <w:sz w:val="24"/>
          <w:szCs w:val="24"/>
        </w:rPr>
        <w:t xml:space="preserve"> </w:t>
      </w:r>
      <w:proofErr w:type="spellStart"/>
      <w:r w:rsidR="004849A1" w:rsidRPr="004849A1">
        <w:rPr>
          <w:rFonts w:ascii="Trebuchet MS" w:hAnsi="Trebuchet MS"/>
          <w:sz w:val="24"/>
          <w:szCs w:val="24"/>
        </w:rPr>
        <w:t>în</w:t>
      </w:r>
      <w:proofErr w:type="spellEnd"/>
      <w:r w:rsidR="004849A1" w:rsidRPr="004849A1">
        <w:rPr>
          <w:rFonts w:ascii="Trebuchet MS" w:hAnsi="Trebuchet MS"/>
          <w:sz w:val="24"/>
          <w:szCs w:val="24"/>
        </w:rPr>
        <w:t xml:space="preserve"> </w:t>
      </w:r>
      <w:proofErr w:type="spellStart"/>
      <w:r w:rsidR="004849A1" w:rsidRPr="004849A1">
        <w:rPr>
          <w:rFonts w:ascii="Trebuchet MS" w:hAnsi="Trebuchet MS"/>
          <w:sz w:val="24"/>
          <w:szCs w:val="24"/>
        </w:rPr>
        <w:t>Planul</w:t>
      </w:r>
      <w:proofErr w:type="spellEnd"/>
      <w:r w:rsidR="004849A1" w:rsidRPr="004849A1">
        <w:rPr>
          <w:rFonts w:ascii="Trebuchet MS" w:hAnsi="Trebuchet MS"/>
          <w:sz w:val="24"/>
          <w:szCs w:val="24"/>
        </w:rPr>
        <w:t xml:space="preserve"> de </w:t>
      </w:r>
      <w:proofErr w:type="spellStart"/>
      <w:r w:rsidR="004849A1" w:rsidRPr="004849A1">
        <w:rPr>
          <w:rFonts w:ascii="Trebuchet MS" w:hAnsi="Trebuchet MS"/>
          <w:sz w:val="24"/>
          <w:szCs w:val="24"/>
        </w:rPr>
        <w:t>Afaceri</w:t>
      </w:r>
      <w:proofErr w:type="spellEnd"/>
      <w:r w:rsidR="004849A1" w:rsidRPr="004849A1">
        <w:rPr>
          <w:rFonts w:ascii="Trebuchet MS" w:hAnsi="Trebuchet MS"/>
          <w:sz w:val="24"/>
          <w:szCs w:val="24"/>
        </w:rPr>
        <w:t xml:space="preserve"> (cu </w:t>
      </w:r>
      <w:proofErr w:type="spellStart"/>
      <w:r w:rsidR="004849A1" w:rsidRPr="004849A1">
        <w:rPr>
          <w:rFonts w:ascii="Trebuchet MS" w:hAnsi="Trebuchet MS"/>
          <w:sz w:val="24"/>
          <w:szCs w:val="24"/>
        </w:rPr>
        <w:t>excepţia</w:t>
      </w:r>
      <w:proofErr w:type="spellEnd"/>
      <w:r w:rsidR="004849A1" w:rsidRPr="004849A1">
        <w:rPr>
          <w:rFonts w:ascii="Trebuchet MS" w:hAnsi="Trebuchet MS"/>
          <w:sz w:val="24"/>
          <w:szCs w:val="24"/>
        </w:rPr>
        <w:t xml:space="preserve"> </w:t>
      </w:r>
      <w:proofErr w:type="spellStart"/>
      <w:r w:rsidR="004849A1" w:rsidRPr="004849A1">
        <w:rPr>
          <w:rFonts w:ascii="Trebuchet MS" w:hAnsi="Trebuchet MS"/>
          <w:sz w:val="24"/>
          <w:szCs w:val="24"/>
        </w:rPr>
        <w:t>solicitanţilor</w:t>
      </w:r>
      <w:proofErr w:type="spellEnd"/>
      <w:r w:rsidR="004849A1" w:rsidRPr="004849A1">
        <w:rPr>
          <w:rFonts w:ascii="Trebuchet MS" w:hAnsi="Trebuchet MS"/>
          <w:sz w:val="24"/>
          <w:szCs w:val="24"/>
        </w:rPr>
        <w:t xml:space="preserve"> care </w:t>
      </w:r>
      <w:proofErr w:type="spellStart"/>
      <w:r w:rsidR="004849A1" w:rsidRPr="004849A1">
        <w:rPr>
          <w:rFonts w:ascii="Trebuchet MS" w:hAnsi="Trebuchet MS"/>
          <w:sz w:val="24"/>
          <w:szCs w:val="24"/>
        </w:rPr>
        <w:t>îşi</w:t>
      </w:r>
      <w:proofErr w:type="spellEnd"/>
      <w:r w:rsidR="004849A1" w:rsidRPr="004849A1">
        <w:rPr>
          <w:rFonts w:ascii="Trebuchet MS" w:hAnsi="Trebuchet MS"/>
          <w:sz w:val="24"/>
          <w:szCs w:val="24"/>
        </w:rPr>
        <w:t xml:space="preserve"> </w:t>
      </w:r>
      <w:proofErr w:type="spellStart"/>
      <w:r w:rsidR="004849A1" w:rsidRPr="004849A1">
        <w:rPr>
          <w:rFonts w:ascii="Trebuchet MS" w:hAnsi="Trebuchet MS"/>
          <w:sz w:val="24"/>
          <w:szCs w:val="24"/>
        </w:rPr>
        <w:t>propun</w:t>
      </w:r>
      <w:proofErr w:type="spellEnd"/>
      <w:r w:rsidR="004849A1" w:rsidRPr="004849A1">
        <w:rPr>
          <w:rFonts w:ascii="Trebuchet MS" w:hAnsi="Trebuchet MS"/>
          <w:sz w:val="24"/>
          <w:szCs w:val="24"/>
        </w:rPr>
        <w:t xml:space="preserve"> </w:t>
      </w:r>
      <w:proofErr w:type="spellStart"/>
      <w:r w:rsidR="004849A1" w:rsidRPr="004849A1">
        <w:rPr>
          <w:rFonts w:ascii="Trebuchet MS" w:hAnsi="Trebuchet MS"/>
          <w:sz w:val="24"/>
          <w:szCs w:val="24"/>
        </w:rPr>
        <w:t>achiziţie</w:t>
      </w:r>
      <w:proofErr w:type="spellEnd"/>
      <w:r w:rsidR="004849A1" w:rsidRPr="004849A1">
        <w:rPr>
          <w:rFonts w:ascii="Trebuchet MS" w:hAnsi="Trebuchet MS"/>
          <w:sz w:val="24"/>
          <w:szCs w:val="24"/>
        </w:rPr>
        <w:t xml:space="preserve"> de </w:t>
      </w:r>
      <w:proofErr w:type="spellStart"/>
      <w:r w:rsidR="004849A1" w:rsidRPr="004849A1">
        <w:rPr>
          <w:rFonts w:ascii="Trebuchet MS" w:hAnsi="Trebuchet MS"/>
          <w:sz w:val="24"/>
          <w:szCs w:val="24"/>
        </w:rPr>
        <w:t>teren</w:t>
      </w:r>
      <w:proofErr w:type="spellEnd"/>
      <w:r w:rsidR="004849A1" w:rsidRPr="004849A1">
        <w:rPr>
          <w:rFonts w:ascii="Trebuchet MS" w:hAnsi="Trebuchet MS"/>
          <w:sz w:val="24"/>
          <w:szCs w:val="24"/>
        </w:rPr>
        <w:t xml:space="preserve"> </w:t>
      </w:r>
      <w:proofErr w:type="spellStart"/>
      <w:r w:rsidR="004849A1" w:rsidRPr="004849A1">
        <w:rPr>
          <w:rFonts w:ascii="Trebuchet MS" w:hAnsi="Trebuchet MS"/>
          <w:sz w:val="24"/>
          <w:szCs w:val="24"/>
        </w:rPr>
        <w:t>prin</w:t>
      </w:r>
      <w:proofErr w:type="spellEnd"/>
      <w:r w:rsidR="004849A1" w:rsidRPr="004849A1">
        <w:rPr>
          <w:rFonts w:ascii="Trebuchet MS" w:hAnsi="Trebuchet MS"/>
          <w:sz w:val="24"/>
          <w:szCs w:val="24"/>
        </w:rPr>
        <w:t xml:space="preserve"> </w:t>
      </w:r>
      <w:proofErr w:type="spellStart"/>
      <w:r w:rsidR="004849A1" w:rsidRPr="004849A1">
        <w:rPr>
          <w:rFonts w:ascii="Trebuchet MS" w:hAnsi="Trebuchet MS"/>
          <w:sz w:val="24"/>
          <w:szCs w:val="24"/>
        </w:rPr>
        <w:t>Planul</w:t>
      </w:r>
      <w:proofErr w:type="spellEnd"/>
      <w:r w:rsidR="004849A1" w:rsidRPr="004849A1">
        <w:rPr>
          <w:rFonts w:ascii="Trebuchet MS" w:hAnsi="Trebuchet MS"/>
          <w:sz w:val="24"/>
          <w:szCs w:val="24"/>
        </w:rPr>
        <w:t xml:space="preserve"> de </w:t>
      </w:r>
      <w:proofErr w:type="spellStart"/>
      <w:r w:rsidR="004849A1" w:rsidRPr="004849A1">
        <w:rPr>
          <w:rFonts w:ascii="Trebuchet MS" w:hAnsi="Trebuchet MS"/>
          <w:sz w:val="24"/>
          <w:szCs w:val="24"/>
        </w:rPr>
        <w:t>afaceri</w:t>
      </w:r>
      <w:proofErr w:type="spellEnd"/>
      <w:r w:rsidR="004849A1" w:rsidRPr="004849A1">
        <w:rPr>
          <w:rFonts w:ascii="Trebuchet MS" w:hAnsi="Trebuchet MS"/>
          <w:sz w:val="24"/>
          <w:szCs w:val="24"/>
        </w:rPr>
        <w:t>).</w:t>
      </w:r>
    </w:p>
    <w:p w14:paraId="39BD12FF" w14:textId="77777777" w:rsidR="004849A1" w:rsidRDefault="004849A1" w:rsidP="008C61E7">
      <w:pPr>
        <w:ind w:right="284"/>
        <w:jc w:val="both"/>
        <w:rPr>
          <w:rFonts w:ascii="Trebuchet MS" w:hAnsi="Trebuchet MS"/>
          <w:sz w:val="24"/>
          <w:szCs w:val="24"/>
        </w:rPr>
      </w:pPr>
    </w:p>
    <w:p w14:paraId="258EA2F2" w14:textId="77777777" w:rsidR="00AD2BD5" w:rsidRPr="00AD2BD5" w:rsidRDefault="00AD2BD5" w:rsidP="008C61E7">
      <w:pPr>
        <w:ind w:left="-142" w:right="284"/>
        <w:jc w:val="both"/>
        <w:rPr>
          <w:rFonts w:ascii="Trebuchet MS" w:hAnsi="Trebuchet MS"/>
          <w:sz w:val="24"/>
          <w:szCs w:val="24"/>
        </w:rPr>
      </w:pPr>
      <w:proofErr w:type="spellStart"/>
      <w:r w:rsidRPr="00AD2BD5">
        <w:rPr>
          <w:rFonts w:ascii="Trebuchet MS" w:hAnsi="Trebuchet MS"/>
          <w:sz w:val="24"/>
          <w:szCs w:val="24"/>
        </w:rPr>
        <w:t>Structurile</w:t>
      </w:r>
      <w:proofErr w:type="spellEnd"/>
      <w:r w:rsidRPr="00AD2BD5">
        <w:rPr>
          <w:rFonts w:ascii="Trebuchet MS" w:hAnsi="Trebuchet MS"/>
          <w:sz w:val="24"/>
          <w:szCs w:val="24"/>
        </w:rPr>
        <w:t xml:space="preserve"> de </w:t>
      </w:r>
      <w:proofErr w:type="spellStart"/>
      <w:r w:rsidRPr="00AD2BD5">
        <w:rPr>
          <w:rFonts w:ascii="Trebuchet MS" w:hAnsi="Trebuchet MS"/>
          <w:sz w:val="24"/>
          <w:szCs w:val="24"/>
        </w:rPr>
        <w:t>primire</w:t>
      </w:r>
      <w:proofErr w:type="spellEnd"/>
      <w:r w:rsidRPr="00AD2BD5">
        <w:rPr>
          <w:rFonts w:ascii="Trebuchet MS" w:hAnsi="Trebuchet MS"/>
          <w:sz w:val="24"/>
          <w:szCs w:val="24"/>
        </w:rPr>
        <w:t xml:space="preserve"> </w:t>
      </w:r>
      <w:proofErr w:type="spellStart"/>
      <w:r w:rsidRPr="00AD2BD5">
        <w:rPr>
          <w:rFonts w:ascii="Trebuchet MS" w:hAnsi="Trebuchet MS"/>
          <w:sz w:val="24"/>
          <w:szCs w:val="24"/>
        </w:rPr>
        <w:t>turistice</w:t>
      </w:r>
      <w:proofErr w:type="spellEnd"/>
      <w:r w:rsidRPr="00AD2BD5">
        <w:rPr>
          <w:rFonts w:ascii="Trebuchet MS" w:hAnsi="Trebuchet MS"/>
          <w:sz w:val="24"/>
          <w:szCs w:val="24"/>
        </w:rPr>
        <w:t xml:space="preserve"> cu </w:t>
      </w:r>
      <w:proofErr w:type="spellStart"/>
      <w:r w:rsidRPr="00AD2BD5">
        <w:rPr>
          <w:rFonts w:ascii="Trebuchet MS" w:hAnsi="Trebuchet MS"/>
          <w:sz w:val="24"/>
          <w:szCs w:val="24"/>
        </w:rPr>
        <w:t>funcțiuni</w:t>
      </w:r>
      <w:proofErr w:type="spellEnd"/>
      <w:r w:rsidRPr="00AD2BD5">
        <w:rPr>
          <w:rFonts w:ascii="Trebuchet MS" w:hAnsi="Trebuchet MS"/>
          <w:sz w:val="24"/>
          <w:szCs w:val="24"/>
        </w:rPr>
        <w:t xml:space="preserve"> de </w:t>
      </w:r>
      <w:proofErr w:type="spellStart"/>
      <w:r w:rsidRPr="00AD2BD5">
        <w:rPr>
          <w:rFonts w:ascii="Trebuchet MS" w:hAnsi="Trebuchet MS"/>
          <w:sz w:val="24"/>
          <w:szCs w:val="24"/>
        </w:rPr>
        <w:t>cazare</w:t>
      </w:r>
      <w:proofErr w:type="spellEnd"/>
      <w:r w:rsidRPr="00AD2BD5">
        <w:rPr>
          <w:rFonts w:ascii="Trebuchet MS" w:hAnsi="Trebuchet MS"/>
          <w:sz w:val="24"/>
          <w:szCs w:val="24"/>
        </w:rPr>
        <w:t xml:space="preserve"> de </w:t>
      </w:r>
      <w:proofErr w:type="spellStart"/>
      <w:r w:rsidRPr="00AD2BD5">
        <w:rPr>
          <w:rFonts w:ascii="Trebuchet MS" w:hAnsi="Trebuchet MS"/>
          <w:sz w:val="24"/>
          <w:szCs w:val="24"/>
        </w:rPr>
        <w:t>tipul</w:t>
      </w:r>
      <w:proofErr w:type="spellEnd"/>
      <w:r w:rsidRPr="00AD2BD5">
        <w:rPr>
          <w:rFonts w:ascii="Trebuchet MS" w:hAnsi="Trebuchet MS"/>
          <w:sz w:val="24"/>
          <w:szCs w:val="24"/>
        </w:rPr>
        <w:t xml:space="preserve"> </w:t>
      </w:r>
      <w:proofErr w:type="spellStart"/>
      <w:r w:rsidRPr="00AD2BD5">
        <w:rPr>
          <w:rFonts w:ascii="Trebuchet MS" w:hAnsi="Trebuchet MS"/>
          <w:sz w:val="24"/>
          <w:szCs w:val="24"/>
        </w:rPr>
        <w:t>pensiunilor</w:t>
      </w:r>
      <w:proofErr w:type="spellEnd"/>
      <w:r w:rsidRPr="00AD2BD5">
        <w:rPr>
          <w:rFonts w:ascii="Trebuchet MS" w:hAnsi="Trebuchet MS"/>
          <w:sz w:val="24"/>
          <w:szCs w:val="24"/>
        </w:rPr>
        <w:t xml:space="preserve"> </w:t>
      </w:r>
      <w:proofErr w:type="spellStart"/>
      <w:r w:rsidRPr="00AD2BD5">
        <w:rPr>
          <w:rFonts w:ascii="Trebuchet MS" w:hAnsi="Trebuchet MS"/>
          <w:sz w:val="24"/>
          <w:szCs w:val="24"/>
        </w:rPr>
        <w:t>agroturistice</w:t>
      </w:r>
      <w:proofErr w:type="spellEnd"/>
      <w:r w:rsidRPr="00AD2BD5">
        <w:rPr>
          <w:rFonts w:ascii="Trebuchet MS" w:hAnsi="Trebuchet MS"/>
          <w:sz w:val="24"/>
          <w:szCs w:val="24"/>
        </w:rPr>
        <w:t xml:space="preserve"> </w:t>
      </w:r>
      <w:proofErr w:type="spellStart"/>
      <w:r w:rsidRPr="00AD2BD5">
        <w:rPr>
          <w:rFonts w:ascii="Trebuchet MS" w:hAnsi="Trebuchet MS"/>
          <w:sz w:val="24"/>
          <w:szCs w:val="24"/>
        </w:rPr>
        <w:t>trebuie</w:t>
      </w:r>
      <w:proofErr w:type="spellEnd"/>
      <w:r w:rsidRPr="00AD2BD5">
        <w:rPr>
          <w:rFonts w:ascii="Trebuchet MS" w:hAnsi="Trebuchet MS"/>
          <w:sz w:val="24"/>
          <w:szCs w:val="24"/>
        </w:rPr>
        <w:t xml:space="preserve"> </w:t>
      </w:r>
      <w:proofErr w:type="spellStart"/>
      <w:r w:rsidRPr="00AD2BD5">
        <w:rPr>
          <w:rFonts w:ascii="Trebuchet MS" w:hAnsi="Trebuchet MS"/>
          <w:sz w:val="24"/>
          <w:szCs w:val="24"/>
        </w:rPr>
        <w:t>să</w:t>
      </w:r>
      <w:proofErr w:type="spellEnd"/>
      <w:r w:rsidRPr="00AD2BD5">
        <w:rPr>
          <w:rFonts w:ascii="Trebuchet MS" w:hAnsi="Trebuchet MS"/>
          <w:sz w:val="24"/>
          <w:szCs w:val="24"/>
        </w:rPr>
        <w:t xml:space="preserve"> </w:t>
      </w:r>
      <w:proofErr w:type="spellStart"/>
      <w:r w:rsidRPr="00AD2BD5">
        <w:rPr>
          <w:rFonts w:ascii="Trebuchet MS" w:hAnsi="Trebuchet MS"/>
          <w:sz w:val="24"/>
          <w:szCs w:val="24"/>
        </w:rPr>
        <w:t>îndeplinească</w:t>
      </w:r>
      <w:proofErr w:type="spellEnd"/>
      <w:r w:rsidRPr="00AD2BD5">
        <w:rPr>
          <w:rFonts w:ascii="Trebuchet MS" w:hAnsi="Trebuchet MS"/>
          <w:sz w:val="24"/>
          <w:szCs w:val="24"/>
        </w:rPr>
        <w:t xml:space="preserve"> </w:t>
      </w:r>
      <w:proofErr w:type="spellStart"/>
      <w:r w:rsidRPr="00AD2BD5">
        <w:rPr>
          <w:rFonts w:ascii="Trebuchet MS" w:hAnsi="Trebuchet MS"/>
          <w:sz w:val="24"/>
          <w:szCs w:val="24"/>
        </w:rPr>
        <w:t>criteriile</w:t>
      </w:r>
      <w:proofErr w:type="spellEnd"/>
      <w:r w:rsidRPr="00AD2BD5">
        <w:rPr>
          <w:rFonts w:ascii="Trebuchet MS" w:hAnsi="Trebuchet MS"/>
          <w:sz w:val="24"/>
          <w:szCs w:val="24"/>
        </w:rPr>
        <w:t xml:space="preserve"> </w:t>
      </w:r>
      <w:proofErr w:type="spellStart"/>
      <w:r w:rsidRPr="00AD2BD5">
        <w:rPr>
          <w:rFonts w:ascii="Trebuchet MS" w:hAnsi="Trebuchet MS"/>
          <w:sz w:val="24"/>
          <w:szCs w:val="24"/>
        </w:rPr>
        <w:t>minime</w:t>
      </w:r>
      <w:proofErr w:type="spellEnd"/>
      <w:r w:rsidRPr="00AD2BD5">
        <w:rPr>
          <w:rFonts w:ascii="Trebuchet MS" w:hAnsi="Trebuchet MS"/>
          <w:sz w:val="24"/>
          <w:szCs w:val="24"/>
        </w:rPr>
        <w:t xml:space="preserve"> </w:t>
      </w:r>
      <w:proofErr w:type="spellStart"/>
      <w:r w:rsidRPr="00AD2BD5">
        <w:rPr>
          <w:rFonts w:ascii="Trebuchet MS" w:hAnsi="Trebuchet MS"/>
          <w:sz w:val="24"/>
          <w:szCs w:val="24"/>
        </w:rPr>
        <w:t>obligatorii</w:t>
      </w:r>
      <w:proofErr w:type="spellEnd"/>
      <w:r w:rsidRPr="00AD2BD5">
        <w:rPr>
          <w:rFonts w:ascii="Trebuchet MS" w:hAnsi="Trebuchet MS"/>
          <w:sz w:val="24"/>
          <w:szCs w:val="24"/>
        </w:rPr>
        <w:t xml:space="preserve"> </w:t>
      </w:r>
      <w:proofErr w:type="spellStart"/>
      <w:r w:rsidRPr="00AD2BD5">
        <w:rPr>
          <w:rFonts w:ascii="Trebuchet MS" w:hAnsi="Trebuchet MS"/>
          <w:sz w:val="24"/>
          <w:szCs w:val="24"/>
        </w:rPr>
        <w:t>prevăzute</w:t>
      </w:r>
      <w:proofErr w:type="spellEnd"/>
      <w:r w:rsidRPr="00AD2BD5">
        <w:rPr>
          <w:rFonts w:ascii="Trebuchet MS" w:hAnsi="Trebuchet MS"/>
          <w:sz w:val="24"/>
          <w:szCs w:val="24"/>
        </w:rPr>
        <w:t xml:space="preserve"> </w:t>
      </w:r>
      <w:proofErr w:type="spellStart"/>
      <w:r w:rsidRPr="00AD2BD5">
        <w:rPr>
          <w:rFonts w:ascii="Trebuchet MS" w:hAnsi="Trebuchet MS"/>
          <w:sz w:val="24"/>
          <w:szCs w:val="24"/>
        </w:rPr>
        <w:t>în</w:t>
      </w:r>
      <w:proofErr w:type="spellEnd"/>
      <w:r w:rsidRPr="00AD2BD5">
        <w:rPr>
          <w:rFonts w:ascii="Trebuchet MS" w:hAnsi="Trebuchet MS"/>
          <w:sz w:val="24"/>
          <w:szCs w:val="24"/>
        </w:rPr>
        <w:t xml:space="preserve"> </w:t>
      </w:r>
      <w:proofErr w:type="spellStart"/>
      <w:r w:rsidRPr="00AD2BD5">
        <w:rPr>
          <w:rFonts w:ascii="Trebuchet MS" w:hAnsi="Trebuchet MS"/>
          <w:sz w:val="24"/>
          <w:szCs w:val="24"/>
        </w:rPr>
        <w:t>Ordinul</w:t>
      </w:r>
      <w:proofErr w:type="spellEnd"/>
      <w:r w:rsidRPr="00AD2BD5">
        <w:rPr>
          <w:rFonts w:ascii="Trebuchet MS" w:hAnsi="Trebuchet MS"/>
          <w:sz w:val="24"/>
          <w:szCs w:val="24"/>
        </w:rPr>
        <w:t xml:space="preserve"> </w:t>
      </w:r>
      <w:proofErr w:type="spellStart"/>
      <w:r w:rsidRPr="00AD2BD5">
        <w:rPr>
          <w:rFonts w:ascii="Trebuchet MS" w:hAnsi="Trebuchet MS"/>
          <w:sz w:val="24"/>
          <w:szCs w:val="24"/>
        </w:rPr>
        <w:t>președintelui</w:t>
      </w:r>
      <w:proofErr w:type="spellEnd"/>
      <w:r w:rsidRPr="00AD2BD5">
        <w:rPr>
          <w:rFonts w:ascii="Trebuchet MS" w:hAnsi="Trebuchet MS"/>
          <w:sz w:val="24"/>
          <w:szCs w:val="24"/>
        </w:rPr>
        <w:t xml:space="preserve"> </w:t>
      </w:r>
      <w:proofErr w:type="spellStart"/>
      <w:r w:rsidRPr="00AD2BD5">
        <w:rPr>
          <w:rFonts w:ascii="Trebuchet MS" w:hAnsi="Trebuchet MS"/>
          <w:sz w:val="24"/>
          <w:szCs w:val="24"/>
        </w:rPr>
        <w:t>Autorității</w:t>
      </w:r>
      <w:proofErr w:type="spellEnd"/>
      <w:r w:rsidRPr="00AD2BD5">
        <w:rPr>
          <w:rFonts w:ascii="Trebuchet MS" w:hAnsi="Trebuchet MS"/>
          <w:sz w:val="24"/>
          <w:szCs w:val="24"/>
        </w:rPr>
        <w:t xml:space="preserve"> </w:t>
      </w:r>
      <w:proofErr w:type="spellStart"/>
      <w:r w:rsidRPr="00AD2BD5">
        <w:rPr>
          <w:rFonts w:ascii="Trebuchet MS" w:hAnsi="Trebuchet MS"/>
          <w:sz w:val="24"/>
          <w:szCs w:val="24"/>
        </w:rPr>
        <w:t>Naționale</w:t>
      </w:r>
      <w:proofErr w:type="spellEnd"/>
      <w:r w:rsidRPr="00AD2BD5">
        <w:rPr>
          <w:rFonts w:ascii="Trebuchet MS" w:hAnsi="Trebuchet MS"/>
          <w:sz w:val="24"/>
          <w:szCs w:val="24"/>
        </w:rPr>
        <w:t xml:space="preserve"> </w:t>
      </w:r>
      <w:proofErr w:type="spellStart"/>
      <w:r w:rsidRPr="00AD2BD5">
        <w:rPr>
          <w:rFonts w:ascii="Trebuchet MS" w:hAnsi="Trebuchet MS"/>
          <w:sz w:val="24"/>
          <w:szCs w:val="24"/>
        </w:rPr>
        <w:t>pentru</w:t>
      </w:r>
      <w:proofErr w:type="spellEnd"/>
      <w:r w:rsidRPr="00AD2BD5">
        <w:rPr>
          <w:rFonts w:ascii="Trebuchet MS" w:hAnsi="Trebuchet MS"/>
          <w:sz w:val="24"/>
          <w:szCs w:val="24"/>
        </w:rPr>
        <w:t xml:space="preserve"> </w:t>
      </w:r>
      <w:proofErr w:type="spellStart"/>
      <w:r w:rsidRPr="00AD2BD5">
        <w:rPr>
          <w:rFonts w:ascii="Trebuchet MS" w:hAnsi="Trebuchet MS"/>
          <w:sz w:val="24"/>
          <w:szCs w:val="24"/>
        </w:rPr>
        <w:t>Turism</w:t>
      </w:r>
      <w:proofErr w:type="spellEnd"/>
      <w:r w:rsidRPr="00AD2BD5">
        <w:rPr>
          <w:rFonts w:ascii="Trebuchet MS" w:hAnsi="Trebuchet MS"/>
          <w:sz w:val="24"/>
          <w:szCs w:val="24"/>
        </w:rPr>
        <w:t xml:space="preserve"> (ANT) nr. 65/2013, cu </w:t>
      </w:r>
      <w:proofErr w:type="spellStart"/>
      <w:r w:rsidRPr="00AD2BD5">
        <w:rPr>
          <w:rFonts w:ascii="Trebuchet MS" w:hAnsi="Trebuchet MS"/>
          <w:sz w:val="24"/>
          <w:szCs w:val="24"/>
        </w:rPr>
        <w:t>modificările</w:t>
      </w:r>
      <w:proofErr w:type="spellEnd"/>
      <w:r w:rsidRPr="00AD2BD5">
        <w:rPr>
          <w:rFonts w:ascii="Trebuchet MS" w:hAnsi="Trebuchet MS"/>
          <w:sz w:val="24"/>
          <w:szCs w:val="24"/>
        </w:rPr>
        <w:t xml:space="preserve"> </w:t>
      </w:r>
      <w:proofErr w:type="spellStart"/>
      <w:r w:rsidRPr="00AD2BD5">
        <w:rPr>
          <w:rFonts w:ascii="Trebuchet MS" w:hAnsi="Trebuchet MS"/>
          <w:sz w:val="24"/>
          <w:szCs w:val="24"/>
        </w:rPr>
        <w:t>și</w:t>
      </w:r>
      <w:proofErr w:type="spellEnd"/>
      <w:r w:rsidRPr="00AD2BD5">
        <w:rPr>
          <w:rFonts w:ascii="Trebuchet MS" w:hAnsi="Trebuchet MS"/>
          <w:sz w:val="24"/>
          <w:szCs w:val="24"/>
        </w:rPr>
        <w:t xml:space="preserve"> </w:t>
      </w:r>
      <w:proofErr w:type="spellStart"/>
      <w:r w:rsidRPr="00AD2BD5">
        <w:rPr>
          <w:rFonts w:ascii="Trebuchet MS" w:hAnsi="Trebuchet MS"/>
          <w:sz w:val="24"/>
          <w:szCs w:val="24"/>
        </w:rPr>
        <w:t>completările</w:t>
      </w:r>
      <w:proofErr w:type="spellEnd"/>
      <w:r w:rsidRPr="00AD2BD5">
        <w:rPr>
          <w:rFonts w:ascii="Trebuchet MS" w:hAnsi="Trebuchet MS"/>
          <w:sz w:val="24"/>
          <w:szCs w:val="24"/>
        </w:rPr>
        <w:t xml:space="preserve"> </w:t>
      </w:r>
      <w:proofErr w:type="spellStart"/>
      <w:r w:rsidRPr="00AD2BD5">
        <w:rPr>
          <w:rFonts w:ascii="Trebuchet MS" w:hAnsi="Trebuchet MS"/>
          <w:sz w:val="24"/>
          <w:szCs w:val="24"/>
        </w:rPr>
        <w:t>ulterioare</w:t>
      </w:r>
      <w:proofErr w:type="spellEnd"/>
      <w:r w:rsidRPr="00AD2BD5">
        <w:rPr>
          <w:rFonts w:ascii="Trebuchet MS" w:hAnsi="Trebuchet MS"/>
          <w:sz w:val="24"/>
          <w:szCs w:val="24"/>
        </w:rPr>
        <w:t xml:space="preserve">. </w:t>
      </w:r>
      <w:proofErr w:type="spellStart"/>
      <w:r w:rsidRPr="00AD2BD5">
        <w:rPr>
          <w:rFonts w:ascii="Trebuchet MS" w:hAnsi="Trebuchet MS"/>
          <w:sz w:val="24"/>
          <w:szCs w:val="24"/>
        </w:rPr>
        <w:t>Nivelul</w:t>
      </w:r>
      <w:proofErr w:type="spellEnd"/>
      <w:r w:rsidRPr="00AD2BD5">
        <w:rPr>
          <w:rFonts w:ascii="Trebuchet MS" w:hAnsi="Trebuchet MS"/>
          <w:sz w:val="24"/>
          <w:szCs w:val="24"/>
        </w:rPr>
        <w:t xml:space="preserve"> de </w:t>
      </w:r>
      <w:proofErr w:type="spellStart"/>
      <w:r w:rsidRPr="00AD2BD5">
        <w:rPr>
          <w:rFonts w:ascii="Trebuchet MS" w:hAnsi="Trebuchet MS"/>
          <w:sz w:val="24"/>
          <w:szCs w:val="24"/>
        </w:rPr>
        <w:t>confort</w:t>
      </w:r>
      <w:proofErr w:type="spellEnd"/>
      <w:r w:rsidRPr="00AD2BD5">
        <w:rPr>
          <w:rFonts w:ascii="Trebuchet MS" w:hAnsi="Trebuchet MS"/>
          <w:sz w:val="24"/>
          <w:szCs w:val="24"/>
        </w:rPr>
        <w:t xml:space="preserve"> </w:t>
      </w:r>
      <w:proofErr w:type="spellStart"/>
      <w:r w:rsidRPr="00AD2BD5">
        <w:rPr>
          <w:rFonts w:ascii="Trebuchet MS" w:hAnsi="Trebuchet MS"/>
          <w:sz w:val="24"/>
          <w:szCs w:val="24"/>
        </w:rPr>
        <w:t>şi</w:t>
      </w:r>
      <w:proofErr w:type="spellEnd"/>
      <w:r w:rsidRPr="00AD2BD5">
        <w:rPr>
          <w:rFonts w:ascii="Trebuchet MS" w:hAnsi="Trebuchet MS"/>
          <w:sz w:val="24"/>
          <w:szCs w:val="24"/>
        </w:rPr>
        <w:t xml:space="preserve"> </w:t>
      </w:r>
      <w:proofErr w:type="spellStart"/>
      <w:r w:rsidRPr="00AD2BD5">
        <w:rPr>
          <w:rFonts w:ascii="Trebuchet MS" w:hAnsi="Trebuchet MS"/>
          <w:sz w:val="24"/>
          <w:szCs w:val="24"/>
        </w:rPr>
        <w:t>calitatea</w:t>
      </w:r>
      <w:proofErr w:type="spellEnd"/>
      <w:r w:rsidRPr="00AD2BD5">
        <w:rPr>
          <w:rFonts w:ascii="Trebuchet MS" w:hAnsi="Trebuchet MS"/>
          <w:sz w:val="24"/>
          <w:szCs w:val="24"/>
        </w:rPr>
        <w:t xml:space="preserve"> </w:t>
      </w:r>
      <w:proofErr w:type="spellStart"/>
      <w:r w:rsidRPr="00AD2BD5">
        <w:rPr>
          <w:rFonts w:ascii="Trebuchet MS" w:hAnsi="Trebuchet MS"/>
          <w:sz w:val="24"/>
          <w:szCs w:val="24"/>
        </w:rPr>
        <w:t>serviciilor</w:t>
      </w:r>
      <w:proofErr w:type="spellEnd"/>
      <w:r w:rsidRPr="00AD2BD5">
        <w:rPr>
          <w:rFonts w:ascii="Trebuchet MS" w:hAnsi="Trebuchet MS"/>
          <w:sz w:val="24"/>
          <w:szCs w:val="24"/>
        </w:rPr>
        <w:t xml:space="preserve"> </w:t>
      </w:r>
      <w:proofErr w:type="spellStart"/>
      <w:r w:rsidRPr="00AD2BD5">
        <w:rPr>
          <w:rFonts w:ascii="Trebuchet MS" w:hAnsi="Trebuchet MS"/>
          <w:sz w:val="24"/>
          <w:szCs w:val="24"/>
        </w:rPr>
        <w:t>propuse</w:t>
      </w:r>
      <w:proofErr w:type="spellEnd"/>
      <w:r w:rsidRPr="00AD2BD5">
        <w:rPr>
          <w:rFonts w:ascii="Trebuchet MS" w:hAnsi="Trebuchet MS"/>
          <w:sz w:val="24"/>
          <w:szCs w:val="24"/>
        </w:rPr>
        <w:t xml:space="preserve"> </w:t>
      </w:r>
      <w:proofErr w:type="spellStart"/>
      <w:r w:rsidRPr="00AD2BD5">
        <w:rPr>
          <w:rFonts w:ascii="Trebuchet MS" w:hAnsi="Trebuchet MS"/>
          <w:sz w:val="24"/>
          <w:szCs w:val="24"/>
        </w:rPr>
        <w:t>prin</w:t>
      </w:r>
      <w:proofErr w:type="spellEnd"/>
      <w:r w:rsidRPr="00AD2BD5">
        <w:rPr>
          <w:rFonts w:ascii="Trebuchet MS" w:hAnsi="Trebuchet MS"/>
          <w:sz w:val="24"/>
          <w:szCs w:val="24"/>
        </w:rPr>
        <w:t xml:space="preserve"> </w:t>
      </w:r>
      <w:proofErr w:type="spellStart"/>
      <w:r w:rsidRPr="00AD2BD5">
        <w:rPr>
          <w:rFonts w:ascii="Trebuchet MS" w:hAnsi="Trebuchet MS"/>
          <w:sz w:val="24"/>
          <w:szCs w:val="24"/>
        </w:rPr>
        <w:t>proiect</w:t>
      </w:r>
      <w:proofErr w:type="spellEnd"/>
      <w:r w:rsidRPr="00AD2BD5">
        <w:rPr>
          <w:rFonts w:ascii="Trebuchet MS" w:hAnsi="Trebuchet MS"/>
          <w:sz w:val="24"/>
          <w:szCs w:val="24"/>
        </w:rPr>
        <w:t xml:space="preserve"> </w:t>
      </w:r>
      <w:proofErr w:type="spellStart"/>
      <w:r w:rsidRPr="00AD2BD5">
        <w:rPr>
          <w:rFonts w:ascii="Trebuchet MS" w:hAnsi="Trebuchet MS"/>
          <w:sz w:val="24"/>
          <w:szCs w:val="24"/>
        </w:rPr>
        <w:t>trebuie</w:t>
      </w:r>
      <w:proofErr w:type="spellEnd"/>
      <w:r w:rsidRPr="00AD2BD5">
        <w:rPr>
          <w:rFonts w:ascii="Trebuchet MS" w:hAnsi="Trebuchet MS"/>
          <w:sz w:val="24"/>
          <w:szCs w:val="24"/>
        </w:rPr>
        <w:t xml:space="preserve"> </w:t>
      </w:r>
      <w:proofErr w:type="spellStart"/>
      <w:r w:rsidRPr="00AD2BD5">
        <w:rPr>
          <w:rFonts w:ascii="Trebuchet MS" w:hAnsi="Trebuchet MS"/>
          <w:sz w:val="24"/>
          <w:szCs w:val="24"/>
        </w:rPr>
        <w:t>să</w:t>
      </w:r>
      <w:proofErr w:type="spellEnd"/>
      <w:r w:rsidRPr="00AD2BD5">
        <w:rPr>
          <w:rFonts w:ascii="Trebuchet MS" w:hAnsi="Trebuchet MS"/>
          <w:sz w:val="24"/>
          <w:szCs w:val="24"/>
        </w:rPr>
        <w:t xml:space="preserve"> </w:t>
      </w:r>
      <w:proofErr w:type="spellStart"/>
      <w:r w:rsidRPr="00AD2BD5">
        <w:rPr>
          <w:rFonts w:ascii="Trebuchet MS" w:hAnsi="Trebuchet MS"/>
          <w:sz w:val="24"/>
          <w:szCs w:val="24"/>
        </w:rPr>
        <w:t>îndeplinească</w:t>
      </w:r>
      <w:proofErr w:type="spellEnd"/>
      <w:r w:rsidRPr="00AD2BD5">
        <w:rPr>
          <w:rFonts w:ascii="Trebuchet MS" w:hAnsi="Trebuchet MS"/>
          <w:sz w:val="24"/>
          <w:szCs w:val="24"/>
        </w:rPr>
        <w:t xml:space="preserve"> </w:t>
      </w:r>
      <w:proofErr w:type="spellStart"/>
      <w:r w:rsidRPr="00AD2BD5">
        <w:rPr>
          <w:rFonts w:ascii="Trebuchet MS" w:hAnsi="Trebuchet MS"/>
          <w:sz w:val="24"/>
          <w:szCs w:val="24"/>
        </w:rPr>
        <w:t>criteriile</w:t>
      </w:r>
      <w:proofErr w:type="spellEnd"/>
      <w:r w:rsidRPr="00AD2BD5">
        <w:rPr>
          <w:rFonts w:ascii="Trebuchet MS" w:hAnsi="Trebuchet MS"/>
          <w:sz w:val="24"/>
          <w:szCs w:val="24"/>
        </w:rPr>
        <w:t xml:space="preserve"> </w:t>
      </w:r>
      <w:proofErr w:type="spellStart"/>
      <w:r w:rsidRPr="00AD2BD5">
        <w:rPr>
          <w:rFonts w:ascii="Trebuchet MS" w:hAnsi="Trebuchet MS"/>
          <w:sz w:val="24"/>
          <w:szCs w:val="24"/>
        </w:rPr>
        <w:t>minime</w:t>
      </w:r>
      <w:proofErr w:type="spellEnd"/>
      <w:r w:rsidRPr="00AD2BD5">
        <w:rPr>
          <w:rFonts w:ascii="Trebuchet MS" w:hAnsi="Trebuchet MS"/>
          <w:sz w:val="24"/>
          <w:szCs w:val="24"/>
        </w:rPr>
        <w:t xml:space="preserve"> </w:t>
      </w:r>
      <w:proofErr w:type="spellStart"/>
      <w:r w:rsidRPr="00AD2BD5">
        <w:rPr>
          <w:rFonts w:ascii="Trebuchet MS" w:hAnsi="Trebuchet MS"/>
          <w:sz w:val="24"/>
          <w:szCs w:val="24"/>
        </w:rPr>
        <w:t>obligatorii</w:t>
      </w:r>
      <w:proofErr w:type="spellEnd"/>
      <w:r w:rsidRPr="00AD2BD5">
        <w:rPr>
          <w:rFonts w:ascii="Trebuchet MS" w:hAnsi="Trebuchet MS"/>
          <w:sz w:val="24"/>
          <w:szCs w:val="24"/>
        </w:rPr>
        <w:t xml:space="preserve"> </w:t>
      </w:r>
      <w:proofErr w:type="spellStart"/>
      <w:r w:rsidRPr="00AD2BD5">
        <w:rPr>
          <w:rFonts w:ascii="Trebuchet MS" w:hAnsi="Trebuchet MS"/>
          <w:sz w:val="24"/>
          <w:szCs w:val="24"/>
        </w:rPr>
        <w:t>pentru</w:t>
      </w:r>
      <w:proofErr w:type="spellEnd"/>
      <w:r w:rsidRPr="00AD2BD5">
        <w:rPr>
          <w:rFonts w:ascii="Trebuchet MS" w:hAnsi="Trebuchet MS"/>
          <w:sz w:val="24"/>
          <w:szCs w:val="24"/>
        </w:rPr>
        <w:t xml:space="preserve"> </w:t>
      </w:r>
      <w:proofErr w:type="spellStart"/>
      <w:r w:rsidRPr="00AD2BD5">
        <w:rPr>
          <w:rFonts w:ascii="Trebuchet MS" w:hAnsi="Trebuchet MS"/>
          <w:sz w:val="24"/>
          <w:szCs w:val="24"/>
        </w:rPr>
        <w:t>pensiuni</w:t>
      </w:r>
      <w:proofErr w:type="spellEnd"/>
      <w:r w:rsidRPr="00AD2BD5">
        <w:rPr>
          <w:rFonts w:ascii="Trebuchet MS" w:hAnsi="Trebuchet MS"/>
          <w:sz w:val="24"/>
          <w:szCs w:val="24"/>
        </w:rPr>
        <w:t xml:space="preserve"> </w:t>
      </w:r>
      <w:proofErr w:type="spellStart"/>
      <w:r w:rsidRPr="00AD2BD5">
        <w:rPr>
          <w:rFonts w:ascii="Trebuchet MS" w:hAnsi="Trebuchet MS"/>
          <w:sz w:val="24"/>
          <w:szCs w:val="24"/>
        </w:rPr>
        <w:t>agroturistice</w:t>
      </w:r>
      <w:proofErr w:type="spellEnd"/>
      <w:r w:rsidRPr="00AD2BD5">
        <w:rPr>
          <w:rFonts w:ascii="Trebuchet MS" w:hAnsi="Trebuchet MS"/>
          <w:sz w:val="24"/>
          <w:szCs w:val="24"/>
        </w:rPr>
        <w:t xml:space="preserve"> </w:t>
      </w:r>
      <w:proofErr w:type="spellStart"/>
      <w:r w:rsidRPr="00AD2BD5">
        <w:rPr>
          <w:rFonts w:ascii="Trebuchet MS" w:hAnsi="Trebuchet MS"/>
          <w:sz w:val="24"/>
          <w:szCs w:val="24"/>
        </w:rPr>
        <w:t>clasificate</w:t>
      </w:r>
      <w:proofErr w:type="spellEnd"/>
      <w:r w:rsidRPr="00AD2BD5">
        <w:rPr>
          <w:rFonts w:ascii="Trebuchet MS" w:hAnsi="Trebuchet MS"/>
          <w:sz w:val="24"/>
          <w:szCs w:val="24"/>
        </w:rPr>
        <w:t xml:space="preserve"> la minimum o </w:t>
      </w:r>
      <w:proofErr w:type="spellStart"/>
      <w:r w:rsidRPr="00AD2BD5">
        <w:rPr>
          <w:rFonts w:ascii="Trebuchet MS" w:hAnsi="Trebuchet MS"/>
          <w:sz w:val="24"/>
          <w:szCs w:val="24"/>
        </w:rPr>
        <w:t>margaretă</w:t>
      </w:r>
      <w:proofErr w:type="spellEnd"/>
      <w:r>
        <w:rPr>
          <w:rFonts w:ascii="Trebuchet MS" w:hAnsi="Trebuchet MS"/>
          <w:sz w:val="24"/>
          <w:szCs w:val="24"/>
        </w:rPr>
        <w:t xml:space="preserve">. </w:t>
      </w:r>
      <w:proofErr w:type="spellStart"/>
      <w:r w:rsidRPr="00AD2BD5">
        <w:rPr>
          <w:rFonts w:ascii="Trebuchet MS" w:hAnsi="Trebuchet MS"/>
          <w:sz w:val="24"/>
          <w:szCs w:val="24"/>
        </w:rPr>
        <w:t>Pensiune</w:t>
      </w:r>
      <w:proofErr w:type="spellEnd"/>
      <w:r w:rsidRPr="00AD2BD5">
        <w:rPr>
          <w:rFonts w:ascii="Trebuchet MS" w:hAnsi="Trebuchet MS"/>
          <w:sz w:val="24"/>
          <w:szCs w:val="24"/>
        </w:rPr>
        <w:t xml:space="preserve"> </w:t>
      </w:r>
      <w:proofErr w:type="spellStart"/>
      <w:r w:rsidRPr="00AD2BD5">
        <w:rPr>
          <w:rFonts w:ascii="Trebuchet MS" w:hAnsi="Trebuchet MS"/>
          <w:sz w:val="24"/>
          <w:szCs w:val="24"/>
        </w:rPr>
        <w:t>agroturistică</w:t>
      </w:r>
      <w:proofErr w:type="spellEnd"/>
      <w:r w:rsidRPr="00AD2BD5">
        <w:rPr>
          <w:rFonts w:ascii="Trebuchet MS" w:hAnsi="Trebuchet MS"/>
          <w:sz w:val="24"/>
          <w:szCs w:val="24"/>
        </w:rPr>
        <w:t xml:space="preserve"> </w:t>
      </w:r>
      <w:proofErr w:type="spellStart"/>
      <w:r w:rsidRPr="00AD2BD5">
        <w:rPr>
          <w:rFonts w:ascii="Trebuchet MS" w:hAnsi="Trebuchet MS"/>
          <w:sz w:val="24"/>
          <w:szCs w:val="24"/>
        </w:rPr>
        <w:t>este</w:t>
      </w:r>
      <w:proofErr w:type="spellEnd"/>
      <w:r w:rsidRPr="00AD2BD5">
        <w:rPr>
          <w:rFonts w:ascii="Trebuchet MS" w:hAnsi="Trebuchet MS"/>
          <w:sz w:val="24"/>
          <w:szCs w:val="24"/>
        </w:rPr>
        <w:t xml:space="preserve"> o </w:t>
      </w:r>
      <w:proofErr w:type="spellStart"/>
      <w:r w:rsidRPr="00AD2BD5">
        <w:rPr>
          <w:rFonts w:ascii="Trebuchet MS" w:hAnsi="Trebuchet MS"/>
          <w:sz w:val="24"/>
          <w:szCs w:val="24"/>
        </w:rPr>
        <w:t>structură</w:t>
      </w:r>
      <w:proofErr w:type="spellEnd"/>
      <w:r w:rsidRPr="00AD2BD5">
        <w:rPr>
          <w:rFonts w:ascii="Trebuchet MS" w:hAnsi="Trebuchet MS"/>
          <w:sz w:val="24"/>
          <w:szCs w:val="24"/>
        </w:rPr>
        <w:t xml:space="preserve"> de </w:t>
      </w:r>
      <w:proofErr w:type="spellStart"/>
      <w:r w:rsidRPr="00AD2BD5">
        <w:rPr>
          <w:rFonts w:ascii="Trebuchet MS" w:hAnsi="Trebuchet MS"/>
          <w:sz w:val="24"/>
          <w:szCs w:val="24"/>
        </w:rPr>
        <w:t>primire</w:t>
      </w:r>
      <w:proofErr w:type="spellEnd"/>
      <w:r w:rsidRPr="00AD2BD5">
        <w:rPr>
          <w:rFonts w:ascii="Trebuchet MS" w:hAnsi="Trebuchet MS"/>
          <w:sz w:val="24"/>
          <w:szCs w:val="24"/>
        </w:rPr>
        <w:t xml:space="preserve"> </w:t>
      </w:r>
      <w:proofErr w:type="spellStart"/>
      <w:r w:rsidRPr="00AD2BD5">
        <w:rPr>
          <w:rFonts w:ascii="Trebuchet MS" w:hAnsi="Trebuchet MS"/>
          <w:sz w:val="24"/>
          <w:szCs w:val="24"/>
        </w:rPr>
        <w:t>turistică</w:t>
      </w:r>
      <w:proofErr w:type="spellEnd"/>
      <w:r w:rsidRPr="00AD2BD5">
        <w:rPr>
          <w:rFonts w:ascii="Trebuchet MS" w:hAnsi="Trebuchet MS"/>
          <w:sz w:val="24"/>
          <w:szCs w:val="24"/>
        </w:rPr>
        <w:t xml:space="preserve">, </w:t>
      </w:r>
      <w:proofErr w:type="spellStart"/>
      <w:r w:rsidRPr="00AD2BD5">
        <w:rPr>
          <w:rFonts w:ascii="Trebuchet MS" w:hAnsi="Trebuchet MS"/>
          <w:sz w:val="24"/>
          <w:szCs w:val="24"/>
        </w:rPr>
        <w:t>având</w:t>
      </w:r>
      <w:proofErr w:type="spellEnd"/>
      <w:r w:rsidRPr="00AD2BD5">
        <w:rPr>
          <w:rFonts w:ascii="Trebuchet MS" w:hAnsi="Trebuchet MS"/>
          <w:sz w:val="24"/>
          <w:szCs w:val="24"/>
        </w:rPr>
        <w:t xml:space="preserve"> o capacitate de </w:t>
      </w:r>
      <w:proofErr w:type="spellStart"/>
      <w:r w:rsidRPr="00AD2BD5">
        <w:rPr>
          <w:rFonts w:ascii="Trebuchet MS" w:hAnsi="Trebuchet MS"/>
          <w:sz w:val="24"/>
          <w:szCs w:val="24"/>
        </w:rPr>
        <w:t>cazare</w:t>
      </w:r>
      <w:proofErr w:type="spellEnd"/>
      <w:r w:rsidRPr="00AD2BD5">
        <w:rPr>
          <w:rFonts w:ascii="Trebuchet MS" w:hAnsi="Trebuchet MS"/>
          <w:sz w:val="24"/>
          <w:szCs w:val="24"/>
        </w:rPr>
        <w:t xml:space="preserve"> de </w:t>
      </w:r>
      <w:proofErr w:type="spellStart"/>
      <w:r w:rsidRPr="00AD2BD5">
        <w:rPr>
          <w:rFonts w:ascii="Trebuchet MS" w:hAnsi="Trebuchet MS"/>
          <w:sz w:val="24"/>
          <w:szCs w:val="24"/>
        </w:rPr>
        <w:t>până</w:t>
      </w:r>
      <w:proofErr w:type="spellEnd"/>
      <w:r w:rsidRPr="00AD2BD5">
        <w:rPr>
          <w:rFonts w:ascii="Trebuchet MS" w:hAnsi="Trebuchet MS"/>
          <w:sz w:val="24"/>
          <w:szCs w:val="24"/>
        </w:rPr>
        <w:t xml:space="preserve"> la 8 </w:t>
      </w:r>
      <w:proofErr w:type="spellStart"/>
      <w:r w:rsidRPr="00AD2BD5">
        <w:rPr>
          <w:rFonts w:ascii="Trebuchet MS" w:hAnsi="Trebuchet MS"/>
          <w:sz w:val="24"/>
          <w:szCs w:val="24"/>
        </w:rPr>
        <w:t>camere</w:t>
      </w:r>
      <w:proofErr w:type="spellEnd"/>
      <w:r w:rsidRPr="00AD2BD5">
        <w:rPr>
          <w:rFonts w:ascii="Trebuchet MS" w:hAnsi="Trebuchet MS"/>
          <w:sz w:val="24"/>
          <w:szCs w:val="24"/>
        </w:rPr>
        <w:t xml:space="preserve">, </w:t>
      </w:r>
      <w:proofErr w:type="spellStart"/>
      <w:r w:rsidRPr="00AD2BD5">
        <w:rPr>
          <w:rFonts w:ascii="Trebuchet MS" w:hAnsi="Trebuchet MS"/>
          <w:sz w:val="24"/>
          <w:szCs w:val="24"/>
        </w:rPr>
        <w:t>funcţionând</w:t>
      </w:r>
      <w:proofErr w:type="spellEnd"/>
      <w:r w:rsidRPr="00AD2BD5">
        <w:rPr>
          <w:rFonts w:ascii="Trebuchet MS" w:hAnsi="Trebuchet MS"/>
          <w:sz w:val="24"/>
          <w:szCs w:val="24"/>
        </w:rPr>
        <w:t xml:space="preserve"> </w:t>
      </w:r>
      <w:proofErr w:type="spellStart"/>
      <w:r w:rsidRPr="00AD2BD5">
        <w:rPr>
          <w:rFonts w:ascii="Trebuchet MS" w:hAnsi="Trebuchet MS"/>
          <w:sz w:val="24"/>
          <w:szCs w:val="24"/>
        </w:rPr>
        <w:t>în</w:t>
      </w:r>
      <w:proofErr w:type="spellEnd"/>
      <w:r w:rsidRPr="00AD2BD5">
        <w:rPr>
          <w:rFonts w:ascii="Trebuchet MS" w:hAnsi="Trebuchet MS"/>
          <w:sz w:val="24"/>
          <w:szCs w:val="24"/>
        </w:rPr>
        <w:t xml:space="preserve"> </w:t>
      </w:r>
      <w:proofErr w:type="spellStart"/>
      <w:r w:rsidRPr="00AD2BD5">
        <w:rPr>
          <w:rFonts w:ascii="Trebuchet MS" w:hAnsi="Trebuchet MS"/>
          <w:sz w:val="24"/>
          <w:szCs w:val="24"/>
        </w:rPr>
        <w:t>locuinţele</w:t>
      </w:r>
      <w:proofErr w:type="spellEnd"/>
      <w:r w:rsidRPr="00AD2BD5">
        <w:rPr>
          <w:rFonts w:ascii="Trebuchet MS" w:hAnsi="Trebuchet MS"/>
          <w:sz w:val="24"/>
          <w:szCs w:val="24"/>
        </w:rPr>
        <w:t xml:space="preserve"> </w:t>
      </w:r>
      <w:proofErr w:type="spellStart"/>
      <w:r w:rsidRPr="00AD2BD5">
        <w:rPr>
          <w:rFonts w:ascii="Trebuchet MS" w:hAnsi="Trebuchet MS"/>
          <w:sz w:val="24"/>
          <w:szCs w:val="24"/>
        </w:rPr>
        <w:t>cetăţenilor</w:t>
      </w:r>
      <w:proofErr w:type="spellEnd"/>
      <w:r w:rsidRPr="00AD2BD5">
        <w:rPr>
          <w:rFonts w:ascii="Trebuchet MS" w:hAnsi="Trebuchet MS"/>
          <w:sz w:val="24"/>
          <w:szCs w:val="24"/>
        </w:rPr>
        <w:t xml:space="preserve"> </w:t>
      </w:r>
      <w:proofErr w:type="spellStart"/>
      <w:r w:rsidRPr="00AD2BD5">
        <w:rPr>
          <w:rFonts w:ascii="Trebuchet MS" w:hAnsi="Trebuchet MS"/>
          <w:sz w:val="24"/>
          <w:szCs w:val="24"/>
        </w:rPr>
        <w:t>sau</w:t>
      </w:r>
      <w:proofErr w:type="spellEnd"/>
      <w:r w:rsidRPr="00AD2BD5">
        <w:rPr>
          <w:rFonts w:ascii="Trebuchet MS" w:hAnsi="Trebuchet MS"/>
          <w:sz w:val="24"/>
          <w:szCs w:val="24"/>
        </w:rPr>
        <w:t xml:space="preserve"> </w:t>
      </w:r>
      <w:proofErr w:type="spellStart"/>
      <w:r w:rsidRPr="00AD2BD5">
        <w:rPr>
          <w:rFonts w:ascii="Trebuchet MS" w:hAnsi="Trebuchet MS"/>
          <w:sz w:val="24"/>
          <w:szCs w:val="24"/>
        </w:rPr>
        <w:t>în</w:t>
      </w:r>
      <w:proofErr w:type="spellEnd"/>
      <w:r w:rsidRPr="00AD2BD5">
        <w:rPr>
          <w:rFonts w:ascii="Trebuchet MS" w:hAnsi="Trebuchet MS"/>
          <w:sz w:val="24"/>
          <w:szCs w:val="24"/>
        </w:rPr>
        <w:t xml:space="preserve"> </w:t>
      </w:r>
      <w:proofErr w:type="spellStart"/>
      <w:r w:rsidRPr="00AD2BD5">
        <w:rPr>
          <w:rFonts w:ascii="Trebuchet MS" w:hAnsi="Trebuchet MS"/>
          <w:sz w:val="24"/>
          <w:szCs w:val="24"/>
        </w:rPr>
        <w:t>clădire</w:t>
      </w:r>
      <w:proofErr w:type="spellEnd"/>
      <w:r w:rsidRPr="00AD2BD5">
        <w:rPr>
          <w:rFonts w:ascii="Trebuchet MS" w:hAnsi="Trebuchet MS"/>
          <w:sz w:val="24"/>
          <w:szCs w:val="24"/>
        </w:rPr>
        <w:t xml:space="preserve"> </w:t>
      </w:r>
      <w:proofErr w:type="spellStart"/>
      <w:r w:rsidRPr="00AD2BD5">
        <w:rPr>
          <w:rFonts w:ascii="Trebuchet MS" w:hAnsi="Trebuchet MS"/>
          <w:sz w:val="24"/>
          <w:szCs w:val="24"/>
        </w:rPr>
        <w:t>independentă</w:t>
      </w:r>
      <w:proofErr w:type="spellEnd"/>
      <w:r w:rsidRPr="00AD2BD5">
        <w:rPr>
          <w:rFonts w:ascii="Trebuchet MS" w:hAnsi="Trebuchet MS"/>
          <w:sz w:val="24"/>
          <w:szCs w:val="24"/>
        </w:rPr>
        <w:t xml:space="preserve">, care </w:t>
      </w:r>
      <w:proofErr w:type="spellStart"/>
      <w:r w:rsidRPr="00AD2BD5">
        <w:rPr>
          <w:rFonts w:ascii="Trebuchet MS" w:hAnsi="Trebuchet MS"/>
          <w:sz w:val="24"/>
          <w:szCs w:val="24"/>
        </w:rPr>
        <w:t>asigură</w:t>
      </w:r>
      <w:proofErr w:type="spellEnd"/>
      <w:r w:rsidRPr="00AD2BD5">
        <w:rPr>
          <w:rFonts w:ascii="Trebuchet MS" w:hAnsi="Trebuchet MS"/>
          <w:sz w:val="24"/>
          <w:szCs w:val="24"/>
        </w:rPr>
        <w:t xml:space="preserve"> </w:t>
      </w:r>
      <w:proofErr w:type="spellStart"/>
      <w:r w:rsidRPr="00AD2BD5">
        <w:rPr>
          <w:rFonts w:ascii="Trebuchet MS" w:hAnsi="Trebuchet MS"/>
          <w:sz w:val="24"/>
          <w:szCs w:val="24"/>
        </w:rPr>
        <w:t>în</w:t>
      </w:r>
      <w:proofErr w:type="spellEnd"/>
      <w:r w:rsidRPr="00AD2BD5">
        <w:rPr>
          <w:rFonts w:ascii="Trebuchet MS" w:hAnsi="Trebuchet MS"/>
          <w:sz w:val="24"/>
          <w:szCs w:val="24"/>
        </w:rPr>
        <w:t xml:space="preserve"> </w:t>
      </w:r>
      <w:proofErr w:type="spellStart"/>
      <w:r w:rsidRPr="00AD2BD5">
        <w:rPr>
          <w:rFonts w:ascii="Trebuchet MS" w:hAnsi="Trebuchet MS"/>
          <w:sz w:val="24"/>
          <w:szCs w:val="24"/>
        </w:rPr>
        <w:t>spaţii</w:t>
      </w:r>
      <w:proofErr w:type="spellEnd"/>
      <w:r w:rsidRPr="00AD2BD5">
        <w:rPr>
          <w:rFonts w:ascii="Trebuchet MS" w:hAnsi="Trebuchet MS"/>
          <w:sz w:val="24"/>
          <w:szCs w:val="24"/>
        </w:rPr>
        <w:t xml:space="preserve"> special </w:t>
      </w:r>
      <w:proofErr w:type="spellStart"/>
      <w:r w:rsidRPr="00AD2BD5">
        <w:rPr>
          <w:rFonts w:ascii="Trebuchet MS" w:hAnsi="Trebuchet MS"/>
          <w:sz w:val="24"/>
          <w:szCs w:val="24"/>
        </w:rPr>
        <w:t>amenajate</w:t>
      </w:r>
      <w:proofErr w:type="spellEnd"/>
      <w:r w:rsidRPr="00AD2BD5">
        <w:rPr>
          <w:rFonts w:ascii="Trebuchet MS" w:hAnsi="Trebuchet MS"/>
          <w:sz w:val="24"/>
          <w:szCs w:val="24"/>
        </w:rPr>
        <w:t xml:space="preserve"> </w:t>
      </w:r>
      <w:proofErr w:type="spellStart"/>
      <w:r w:rsidRPr="00AD2BD5">
        <w:rPr>
          <w:rFonts w:ascii="Trebuchet MS" w:hAnsi="Trebuchet MS"/>
          <w:sz w:val="24"/>
          <w:szCs w:val="24"/>
        </w:rPr>
        <w:t>cazarea</w:t>
      </w:r>
      <w:proofErr w:type="spellEnd"/>
      <w:r w:rsidRPr="00AD2BD5">
        <w:rPr>
          <w:rFonts w:ascii="Trebuchet MS" w:hAnsi="Trebuchet MS"/>
          <w:sz w:val="24"/>
          <w:szCs w:val="24"/>
        </w:rPr>
        <w:t xml:space="preserve"> </w:t>
      </w:r>
      <w:proofErr w:type="spellStart"/>
      <w:r w:rsidRPr="00AD2BD5">
        <w:rPr>
          <w:rFonts w:ascii="Trebuchet MS" w:hAnsi="Trebuchet MS"/>
          <w:sz w:val="24"/>
          <w:szCs w:val="24"/>
        </w:rPr>
        <w:t>turiştilor</w:t>
      </w:r>
      <w:proofErr w:type="spellEnd"/>
      <w:r w:rsidRPr="00AD2BD5">
        <w:rPr>
          <w:rFonts w:ascii="Trebuchet MS" w:hAnsi="Trebuchet MS"/>
          <w:sz w:val="24"/>
          <w:szCs w:val="24"/>
        </w:rPr>
        <w:t xml:space="preserve"> </w:t>
      </w:r>
      <w:proofErr w:type="spellStart"/>
      <w:r w:rsidRPr="00AD2BD5">
        <w:rPr>
          <w:rFonts w:ascii="Trebuchet MS" w:hAnsi="Trebuchet MS"/>
          <w:sz w:val="24"/>
          <w:szCs w:val="24"/>
        </w:rPr>
        <w:t>şi</w:t>
      </w:r>
      <w:proofErr w:type="spellEnd"/>
      <w:r w:rsidRPr="00AD2BD5">
        <w:rPr>
          <w:rFonts w:ascii="Trebuchet MS" w:hAnsi="Trebuchet MS"/>
          <w:sz w:val="24"/>
          <w:szCs w:val="24"/>
        </w:rPr>
        <w:t xml:space="preserve"> </w:t>
      </w:r>
      <w:proofErr w:type="spellStart"/>
      <w:r w:rsidRPr="00AD2BD5">
        <w:rPr>
          <w:rFonts w:ascii="Trebuchet MS" w:hAnsi="Trebuchet MS"/>
          <w:sz w:val="24"/>
          <w:szCs w:val="24"/>
        </w:rPr>
        <w:t>condiţiile</w:t>
      </w:r>
      <w:proofErr w:type="spellEnd"/>
      <w:r w:rsidRPr="00AD2BD5">
        <w:rPr>
          <w:rFonts w:ascii="Trebuchet MS" w:hAnsi="Trebuchet MS"/>
          <w:sz w:val="24"/>
          <w:szCs w:val="24"/>
        </w:rPr>
        <w:t xml:space="preserve"> de </w:t>
      </w:r>
      <w:proofErr w:type="spellStart"/>
      <w:r w:rsidRPr="00AD2BD5">
        <w:rPr>
          <w:rFonts w:ascii="Trebuchet MS" w:hAnsi="Trebuchet MS"/>
          <w:sz w:val="24"/>
          <w:szCs w:val="24"/>
        </w:rPr>
        <w:t>pregătire</w:t>
      </w:r>
      <w:proofErr w:type="spellEnd"/>
      <w:r w:rsidRPr="00AD2BD5">
        <w:rPr>
          <w:rFonts w:ascii="Trebuchet MS" w:hAnsi="Trebuchet MS"/>
          <w:sz w:val="24"/>
          <w:szCs w:val="24"/>
        </w:rPr>
        <w:t xml:space="preserve"> </w:t>
      </w:r>
      <w:proofErr w:type="spellStart"/>
      <w:r w:rsidRPr="00AD2BD5">
        <w:rPr>
          <w:rFonts w:ascii="Trebuchet MS" w:hAnsi="Trebuchet MS"/>
          <w:sz w:val="24"/>
          <w:szCs w:val="24"/>
        </w:rPr>
        <w:t>şi</w:t>
      </w:r>
      <w:proofErr w:type="spellEnd"/>
      <w:r w:rsidRPr="00AD2BD5">
        <w:rPr>
          <w:rFonts w:ascii="Trebuchet MS" w:hAnsi="Trebuchet MS"/>
          <w:sz w:val="24"/>
          <w:szCs w:val="24"/>
        </w:rPr>
        <w:t xml:space="preserve"> </w:t>
      </w:r>
      <w:proofErr w:type="spellStart"/>
      <w:r w:rsidRPr="00AD2BD5">
        <w:rPr>
          <w:rFonts w:ascii="Trebuchet MS" w:hAnsi="Trebuchet MS"/>
          <w:sz w:val="24"/>
          <w:szCs w:val="24"/>
        </w:rPr>
        <w:t>servire</w:t>
      </w:r>
      <w:proofErr w:type="spellEnd"/>
      <w:r w:rsidRPr="00AD2BD5">
        <w:rPr>
          <w:rFonts w:ascii="Trebuchet MS" w:hAnsi="Trebuchet MS"/>
          <w:sz w:val="24"/>
          <w:szCs w:val="24"/>
        </w:rPr>
        <w:t xml:space="preserve"> a </w:t>
      </w:r>
      <w:proofErr w:type="spellStart"/>
      <w:r w:rsidRPr="00AD2BD5">
        <w:rPr>
          <w:rFonts w:ascii="Trebuchet MS" w:hAnsi="Trebuchet MS"/>
          <w:sz w:val="24"/>
          <w:szCs w:val="24"/>
        </w:rPr>
        <w:t>mesei</w:t>
      </w:r>
      <w:proofErr w:type="spellEnd"/>
      <w:r w:rsidRPr="00AD2BD5">
        <w:rPr>
          <w:rFonts w:ascii="Trebuchet MS" w:hAnsi="Trebuchet MS"/>
          <w:sz w:val="24"/>
          <w:szCs w:val="24"/>
        </w:rPr>
        <w:t xml:space="preserve">, precum </w:t>
      </w:r>
      <w:proofErr w:type="spellStart"/>
      <w:r w:rsidRPr="00AD2BD5">
        <w:rPr>
          <w:rFonts w:ascii="Trebuchet MS" w:hAnsi="Trebuchet MS"/>
          <w:sz w:val="24"/>
          <w:szCs w:val="24"/>
        </w:rPr>
        <w:t>şi</w:t>
      </w:r>
      <w:proofErr w:type="spellEnd"/>
      <w:r w:rsidRPr="00AD2BD5">
        <w:rPr>
          <w:rFonts w:ascii="Trebuchet MS" w:hAnsi="Trebuchet MS"/>
          <w:sz w:val="24"/>
          <w:szCs w:val="24"/>
        </w:rPr>
        <w:t xml:space="preserve"> </w:t>
      </w:r>
      <w:proofErr w:type="spellStart"/>
      <w:r w:rsidRPr="00AD2BD5">
        <w:rPr>
          <w:rFonts w:ascii="Trebuchet MS" w:hAnsi="Trebuchet MS"/>
          <w:sz w:val="24"/>
          <w:szCs w:val="24"/>
        </w:rPr>
        <w:t>posibilitatea</w:t>
      </w:r>
      <w:proofErr w:type="spellEnd"/>
      <w:r w:rsidRPr="00AD2BD5">
        <w:rPr>
          <w:rFonts w:ascii="Trebuchet MS" w:hAnsi="Trebuchet MS"/>
          <w:sz w:val="24"/>
          <w:szCs w:val="24"/>
        </w:rPr>
        <w:t xml:space="preserve"> </w:t>
      </w:r>
      <w:proofErr w:type="spellStart"/>
      <w:r w:rsidRPr="00AD2BD5">
        <w:rPr>
          <w:rFonts w:ascii="Trebuchet MS" w:hAnsi="Trebuchet MS"/>
          <w:sz w:val="24"/>
          <w:szCs w:val="24"/>
        </w:rPr>
        <w:t>participării</w:t>
      </w:r>
      <w:proofErr w:type="spellEnd"/>
      <w:r w:rsidRPr="00AD2BD5">
        <w:rPr>
          <w:rFonts w:ascii="Trebuchet MS" w:hAnsi="Trebuchet MS"/>
          <w:sz w:val="24"/>
          <w:szCs w:val="24"/>
        </w:rPr>
        <w:t xml:space="preserve"> la </w:t>
      </w:r>
      <w:proofErr w:type="spellStart"/>
      <w:r w:rsidRPr="00AD2BD5">
        <w:rPr>
          <w:rFonts w:ascii="Trebuchet MS" w:hAnsi="Trebuchet MS"/>
          <w:sz w:val="24"/>
          <w:szCs w:val="24"/>
        </w:rPr>
        <w:t>activităţi</w:t>
      </w:r>
      <w:proofErr w:type="spellEnd"/>
      <w:r w:rsidRPr="00AD2BD5">
        <w:rPr>
          <w:rFonts w:ascii="Trebuchet MS" w:hAnsi="Trebuchet MS"/>
          <w:sz w:val="24"/>
          <w:szCs w:val="24"/>
        </w:rPr>
        <w:t xml:space="preserve"> </w:t>
      </w:r>
      <w:proofErr w:type="spellStart"/>
      <w:r w:rsidRPr="00AD2BD5">
        <w:rPr>
          <w:rFonts w:ascii="Trebuchet MS" w:hAnsi="Trebuchet MS"/>
          <w:sz w:val="24"/>
          <w:szCs w:val="24"/>
        </w:rPr>
        <w:t>gospodăreşti</w:t>
      </w:r>
      <w:proofErr w:type="spellEnd"/>
      <w:r w:rsidRPr="00AD2BD5">
        <w:rPr>
          <w:rFonts w:ascii="Trebuchet MS" w:hAnsi="Trebuchet MS"/>
          <w:sz w:val="24"/>
          <w:szCs w:val="24"/>
        </w:rPr>
        <w:t xml:space="preserve"> </w:t>
      </w:r>
      <w:proofErr w:type="spellStart"/>
      <w:r w:rsidRPr="00AD2BD5">
        <w:rPr>
          <w:rFonts w:ascii="Trebuchet MS" w:hAnsi="Trebuchet MS"/>
          <w:sz w:val="24"/>
          <w:szCs w:val="24"/>
        </w:rPr>
        <w:t>sau</w:t>
      </w:r>
      <w:proofErr w:type="spellEnd"/>
      <w:r w:rsidRPr="00AD2BD5">
        <w:rPr>
          <w:rFonts w:ascii="Trebuchet MS" w:hAnsi="Trebuchet MS"/>
          <w:sz w:val="24"/>
          <w:szCs w:val="24"/>
        </w:rPr>
        <w:t xml:space="preserve"> </w:t>
      </w:r>
      <w:proofErr w:type="spellStart"/>
      <w:r w:rsidRPr="00AD2BD5">
        <w:rPr>
          <w:rFonts w:ascii="Trebuchet MS" w:hAnsi="Trebuchet MS"/>
          <w:sz w:val="24"/>
          <w:szCs w:val="24"/>
        </w:rPr>
        <w:t>meşteşugăreşti</w:t>
      </w:r>
      <w:proofErr w:type="spellEnd"/>
      <w:r w:rsidRPr="00AD2BD5">
        <w:rPr>
          <w:rFonts w:ascii="Trebuchet MS" w:hAnsi="Trebuchet MS"/>
          <w:sz w:val="24"/>
          <w:szCs w:val="24"/>
        </w:rPr>
        <w:t xml:space="preserve">. </w:t>
      </w:r>
      <w:proofErr w:type="spellStart"/>
      <w:r w:rsidRPr="00AD2BD5">
        <w:rPr>
          <w:rFonts w:ascii="Trebuchet MS" w:hAnsi="Trebuchet MS"/>
          <w:sz w:val="24"/>
          <w:szCs w:val="24"/>
        </w:rPr>
        <w:t>În</w:t>
      </w:r>
      <w:proofErr w:type="spellEnd"/>
      <w:r w:rsidRPr="00AD2BD5">
        <w:rPr>
          <w:rFonts w:ascii="Trebuchet MS" w:hAnsi="Trebuchet MS"/>
          <w:sz w:val="24"/>
          <w:szCs w:val="24"/>
        </w:rPr>
        <w:t xml:space="preserve"> </w:t>
      </w:r>
      <w:proofErr w:type="spellStart"/>
      <w:r w:rsidRPr="00AD2BD5">
        <w:rPr>
          <w:rFonts w:ascii="Trebuchet MS" w:hAnsi="Trebuchet MS"/>
          <w:sz w:val="24"/>
          <w:szCs w:val="24"/>
        </w:rPr>
        <w:t>pensiunile</w:t>
      </w:r>
      <w:proofErr w:type="spellEnd"/>
      <w:r w:rsidRPr="00AD2BD5">
        <w:rPr>
          <w:rFonts w:ascii="Trebuchet MS" w:hAnsi="Trebuchet MS"/>
          <w:sz w:val="24"/>
          <w:szCs w:val="24"/>
        </w:rPr>
        <w:t xml:space="preserve"> </w:t>
      </w:r>
      <w:proofErr w:type="spellStart"/>
      <w:r w:rsidRPr="00AD2BD5">
        <w:rPr>
          <w:rFonts w:ascii="Trebuchet MS" w:hAnsi="Trebuchet MS"/>
          <w:sz w:val="24"/>
          <w:szCs w:val="24"/>
        </w:rPr>
        <w:t>agroturistice</w:t>
      </w:r>
      <w:proofErr w:type="spellEnd"/>
      <w:r w:rsidRPr="00AD2BD5">
        <w:rPr>
          <w:rFonts w:ascii="Trebuchet MS" w:hAnsi="Trebuchet MS"/>
          <w:sz w:val="24"/>
          <w:szCs w:val="24"/>
        </w:rPr>
        <w:t xml:space="preserve">, </w:t>
      </w:r>
      <w:proofErr w:type="spellStart"/>
      <w:r w:rsidRPr="00AD2BD5">
        <w:rPr>
          <w:rFonts w:ascii="Trebuchet MS" w:hAnsi="Trebuchet MS"/>
          <w:sz w:val="24"/>
          <w:szCs w:val="24"/>
        </w:rPr>
        <w:t>turiştilor</w:t>
      </w:r>
      <w:proofErr w:type="spellEnd"/>
      <w:r w:rsidRPr="00AD2BD5">
        <w:rPr>
          <w:rFonts w:ascii="Trebuchet MS" w:hAnsi="Trebuchet MS"/>
          <w:sz w:val="24"/>
          <w:szCs w:val="24"/>
        </w:rPr>
        <w:t xml:space="preserve"> li se </w:t>
      </w:r>
      <w:proofErr w:type="spellStart"/>
      <w:r w:rsidRPr="00AD2BD5">
        <w:rPr>
          <w:rFonts w:ascii="Trebuchet MS" w:hAnsi="Trebuchet MS"/>
          <w:sz w:val="24"/>
          <w:szCs w:val="24"/>
        </w:rPr>
        <w:t>oferă</w:t>
      </w:r>
      <w:proofErr w:type="spellEnd"/>
      <w:r w:rsidRPr="00AD2BD5">
        <w:rPr>
          <w:rFonts w:ascii="Trebuchet MS" w:hAnsi="Trebuchet MS"/>
          <w:sz w:val="24"/>
          <w:szCs w:val="24"/>
        </w:rPr>
        <w:t xml:space="preserve"> masa </w:t>
      </w:r>
      <w:proofErr w:type="spellStart"/>
      <w:r w:rsidRPr="00AD2BD5">
        <w:rPr>
          <w:rFonts w:ascii="Trebuchet MS" w:hAnsi="Trebuchet MS"/>
          <w:sz w:val="24"/>
          <w:szCs w:val="24"/>
        </w:rPr>
        <w:t>preparată</w:t>
      </w:r>
      <w:proofErr w:type="spellEnd"/>
      <w:r w:rsidRPr="00AD2BD5">
        <w:rPr>
          <w:rFonts w:ascii="Trebuchet MS" w:hAnsi="Trebuchet MS"/>
          <w:sz w:val="24"/>
          <w:szCs w:val="24"/>
        </w:rPr>
        <w:t xml:space="preserve"> din </w:t>
      </w:r>
      <w:proofErr w:type="spellStart"/>
      <w:r w:rsidRPr="00AD2BD5">
        <w:rPr>
          <w:rFonts w:ascii="Trebuchet MS" w:hAnsi="Trebuchet MS"/>
          <w:sz w:val="24"/>
          <w:szCs w:val="24"/>
        </w:rPr>
        <w:t>produse</w:t>
      </w:r>
      <w:proofErr w:type="spellEnd"/>
      <w:r w:rsidRPr="00AD2BD5">
        <w:rPr>
          <w:rFonts w:ascii="Trebuchet MS" w:hAnsi="Trebuchet MS"/>
          <w:sz w:val="24"/>
          <w:szCs w:val="24"/>
        </w:rPr>
        <w:t xml:space="preserve"> </w:t>
      </w:r>
      <w:proofErr w:type="spellStart"/>
      <w:r w:rsidRPr="00AD2BD5">
        <w:rPr>
          <w:rFonts w:ascii="Trebuchet MS" w:hAnsi="Trebuchet MS"/>
          <w:sz w:val="24"/>
          <w:szCs w:val="24"/>
        </w:rPr>
        <w:t>naturale</w:t>
      </w:r>
      <w:proofErr w:type="spellEnd"/>
      <w:r w:rsidRPr="00AD2BD5">
        <w:rPr>
          <w:rFonts w:ascii="Trebuchet MS" w:hAnsi="Trebuchet MS"/>
          <w:sz w:val="24"/>
          <w:szCs w:val="24"/>
        </w:rPr>
        <w:t xml:space="preserve">, </w:t>
      </w:r>
      <w:proofErr w:type="spellStart"/>
      <w:r w:rsidRPr="00AD2BD5">
        <w:rPr>
          <w:rFonts w:ascii="Trebuchet MS" w:hAnsi="Trebuchet MS"/>
          <w:sz w:val="24"/>
          <w:szCs w:val="24"/>
        </w:rPr>
        <w:t>preponderent</w:t>
      </w:r>
      <w:proofErr w:type="spellEnd"/>
      <w:r w:rsidRPr="00AD2BD5">
        <w:rPr>
          <w:rFonts w:ascii="Trebuchet MS" w:hAnsi="Trebuchet MS"/>
          <w:sz w:val="24"/>
          <w:szCs w:val="24"/>
        </w:rPr>
        <w:t xml:space="preserve"> din </w:t>
      </w:r>
      <w:proofErr w:type="spellStart"/>
      <w:r w:rsidRPr="00AD2BD5">
        <w:rPr>
          <w:rFonts w:ascii="Trebuchet MS" w:hAnsi="Trebuchet MS"/>
          <w:sz w:val="24"/>
          <w:szCs w:val="24"/>
        </w:rPr>
        <w:t>gospodăria</w:t>
      </w:r>
      <w:proofErr w:type="spellEnd"/>
      <w:r w:rsidRPr="00AD2BD5">
        <w:rPr>
          <w:rFonts w:ascii="Trebuchet MS" w:hAnsi="Trebuchet MS"/>
          <w:sz w:val="24"/>
          <w:szCs w:val="24"/>
        </w:rPr>
        <w:t xml:space="preserve"> </w:t>
      </w:r>
      <w:proofErr w:type="spellStart"/>
      <w:r w:rsidRPr="00AD2BD5">
        <w:rPr>
          <w:rFonts w:ascii="Trebuchet MS" w:hAnsi="Trebuchet MS"/>
          <w:sz w:val="24"/>
          <w:szCs w:val="24"/>
        </w:rPr>
        <w:t>proprie</w:t>
      </w:r>
      <w:proofErr w:type="spellEnd"/>
      <w:r w:rsidRPr="00AD2BD5">
        <w:rPr>
          <w:rFonts w:ascii="Trebuchet MS" w:hAnsi="Trebuchet MS"/>
          <w:sz w:val="24"/>
          <w:szCs w:val="24"/>
        </w:rPr>
        <w:t xml:space="preserve"> </w:t>
      </w:r>
      <w:proofErr w:type="spellStart"/>
      <w:r w:rsidRPr="00AD2BD5">
        <w:rPr>
          <w:rFonts w:ascii="Trebuchet MS" w:hAnsi="Trebuchet MS"/>
          <w:sz w:val="24"/>
          <w:szCs w:val="24"/>
        </w:rPr>
        <w:t>sau</w:t>
      </w:r>
      <w:proofErr w:type="spellEnd"/>
      <w:r w:rsidRPr="00AD2BD5">
        <w:rPr>
          <w:rFonts w:ascii="Trebuchet MS" w:hAnsi="Trebuchet MS"/>
          <w:sz w:val="24"/>
          <w:szCs w:val="24"/>
        </w:rPr>
        <w:t xml:space="preserve"> de la </w:t>
      </w:r>
      <w:proofErr w:type="spellStart"/>
      <w:r w:rsidRPr="00AD2BD5">
        <w:rPr>
          <w:rFonts w:ascii="Trebuchet MS" w:hAnsi="Trebuchet MS"/>
          <w:sz w:val="24"/>
          <w:szCs w:val="24"/>
        </w:rPr>
        <w:t>producători</w:t>
      </w:r>
      <w:proofErr w:type="spellEnd"/>
      <w:r w:rsidRPr="00AD2BD5">
        <w:rPr>
          <w:rFonts w:ascii="Trebuchet MS" w:hAnsi="Trebuchet MS"/>
          <w:sz w:val="24"/>
          <w:szCs w:val="24"/>
        </w:rPr>
        <w:t xml:space="preserve"> </w:t>
      </w:r>
      <w:proofErr w:type="spellStart"/>
      <w:r w:rsidRPr="00AD2BD5">
        <w:rPr>
          <w:rFonts w:ascii="Trebuchet MS" w:hAnsi="Trebuchet MS"/>
          <w:sz w:val="24"/>
          <w:szCs w:val="24"/>
        </w:rPr>
        <w:t>autorizaţi</w:t>
      </w:r>
      <w:proofErr w:type="spellEnd"/>
      <w:r w:rsidRPr="00AD2BD5">
        <w:rPr>
          <w:rFonts w:ascii="Trebuchet MS" w:hAnsi="Trebuchet MS"/>
          <w:sz w:val="24"/>
          <w:szCs w:val="24"/>
        </w:rPr>
        <w:t xml:space="preserve"> de pe plan local </w:t>
      </w:r>
      <w:proofErr w:type="spellStart"/>
      <w:r w:rsidRPr="00AD2BD5">
        <w:rPr>
          <w:rFonts w:ascii="Trebuchet MS" w:hAnsi="Trebuchet MS"/>
          <w:sz w:val="24"/>
          <w:szCs w:val="24"/>
        </w:rPr>
        <w:t>iar</w:t>
      </w:r>
      <w:proofErr w:type="spellEnd"/>
      <w:r w:rsidRPr="00AD2BD5">
        <w:rPr>
          <w:rFonts w:ascii="Trebuchet MS" w:hAnsi="Trebuchet MS"/>
          <w:sz w:val="24"/>
          <w:szCs w:val="24"/>
        </w:rPr>
        <w:t xml:space="preserve"> </w:t>
      </w:r>
      <w:proofErr w:type="spellStart"/>
      <w:r w:rsidRPr="00AD2BD5">
        <w:rPr>
          <w:rFonts w:ascii="Trebuchet MS" w:hAnsi="Trebuchet MS"/>
          <w:sz w:val="24"/>
          <w:szCs w:val="24"/>
        </w:rPr>
        <w:t>gazdele</w:t>
      </w:r>
      <w:proofErr w:type="spellEnd"/>
      <w:r w:rsidRPr="00AD2BD5">
        <w:rPr>
          <w:rFonts w:ascii="Trebuchet MS" w:hAnsi="Trebuchet MS"/>
          <w:sz w:val="24"/>
          <w:szCs w:val="24"/>
        </w:rPr>
        <w:t xml:space="preserve"> se </w:t>
      </w:r>
      <w:proofErr w:type="spellStart"/>
      <w:r w:rsidRPr="00AD2BD5">
        <w:rPr>
          <w:rFonts w:ascii="Trebuchet MS" w:hAnsi="Trebuchet MS"/>
          <w:sz w:val="24"/>
          <w:szCs w:val="24"/>
        </w:rPr>
        <w:t>ocupă</w:t>
      </w:r>
      <w:proofErr w:type="spellEnd"/>
      <w:r w:rsidRPr="00AD2BD5">
        <w:rPr>
          <w:rFonts w:ascii="Trebuchet MS" w:hAnsi="Trebuchet MS"/>
          <w:sz w:val="24"/>
          <w:szCs w:val="24"/>
        </w:rPr>
        <w:t xml:space="preserve"> direct de </w:t>
      </w:r>
      <w:proofErr w:type="spellStart"/>
      <w:r w:rsidRPr="00AD2BD5">
        <w:rPr>
          <w:rFonts w:ascii="Trebuchet MS" w:hAnsi="Trebuchet MS"/>
          <w:sz w:val="24"/>
          <w:szCs w:val="24"/>
        </w:rPr>
        <w:t>primirea</w:t>
      </w:r>
      <w:proofErr w:type="spellEnd"/>
      <w:r w:rsidRPr="00AD2BD5">
        <w:rPr>
          <w:rFonts w:ascii="Trebuchet MS" w:hAnsi="Trebuchet MS"/>
          <w:sz w:val="24"/>
          <w:szCs w:val="24"/>
        </w:rPr>
        <w:t xml:space="preserve"> </w:t>
      </w:r>
      <w:proofErr w:type="spellStart"/>
      <w:r w:rsidRPr="00AD2BD5">
        <w:rPr>
          <w:rFonts w:ascii="Trebuchet MS" w:hAnsi="Trebuchet MS"/>
          <w:sz w:val="24"/>
          <w:szCs w:val="24"/>
        </w:rPr>
        <w:t>turiştilor</w:t>
      </w:r>
      <w:proofErr w:type="spellEnd"/>
      <w:r w:rsidRPr="00AD2BD5">
        <w:rPr>
          <w:rFonts w:ascii="Trebuchet MS" w:hAnsi="Trebuchet MS"/>
          <w:sz w:val="24"/>
          <w:szCs w:val="24"/>
        </w:rPr>
        <w:t xml:space="preserve"> </w:t>
      </w:r>
      <w:proofErr w:type="spellStart"/>
      <w:r w:rsidRPr="00AD2BD5">
        <w:rPr>
          <w:rFonts w:ascii="Trebuchet MS" w:hAnsi="Trebuchet MS"/>
          <w:sz w:val="24"/>
          <w:szCs w:val="24"/>
        </w:rPr>
        <w:t>şi</w:t>
      </w:r>
      <w:proofErr w:type="spellEnd"/>
      <w:r w:rsidRPr="00AD2BD5">
        <w:rPr>
          <w:rFonts w:ascii="Trebuchet MS" w:hAnsi="Trebuchet MS"/>
          <w:sz w:val="24"/>
          <w:szCs w:val="24"/>
        </w:rPr>
        <w:t xml:space="preserve"> de </w:t>
      </w:r>
      <w:proofErr w:type="spellStart"/>
      <w:r w:rsidRPr="00AD2BD5">
        <w:rPr>
          <w:rFonts w:ascii="Trebuchet MS" w:hAnsi="Trebuchet MS"/>
          <w:sz w:val="24"/>
          <w:szCs w:val="24"/>
        </w:rPr>
        <w:t>programul</w:t>
      </w:r>
      <w:proofErr w:type="spellEnd"/>
      <w:r w:rsidRPr="00AD2BD5">
        <w:rPr>
          <w:rFonts w:ascii="Trebuchet MS" w:hAnsi="Trebuchet MS"/>
          <w:sz w:val="24"/>
          <w:szCs w:val="24"/>
        </w:rPr>
        <w:t xml:space="preserve"> </w:t>
      </w:r>
      <w:proofErr w:type="spellStart"/>
      <w:r w:rsidRPr="00AD2BD5">
        <w:rPr>
          <w:rFonts w:ascii="Trebuchet MS" w:hAnsi="Trebuchet MS"/>
          <w:sz w:val="24"/>
          <w:szCs w:val="24"/>
        </w:rPr>
        <w:t>acestora</w:t>
      </w:r>
      <w:proofErr w:type="spellEnd"/>
      <w:r w:rsidRPr="00AD2BD5">
        <w:rPr>
          <w:rFonts w:ascii="Trebuchet MS" w:hAnsi="Trebuchet MS"/>
          <w:sz w:val="24"/>
          <w:szCs w:val="24"/>
        </w:rPr>
        <w:t xml:space="preserve"> pe tot </w:t>
      </w:r>
      <w:proofErr w:type="spellStart"/>
      <w:r w:rsidRPr="00AD2BD5">
        <w:rPr>
          <w:rFonts w:ascii="Trebuchet MS" w:hAnsi="Trebuchet MS"/>
          <w:sz w:val="24"/>
          <w:szCs w:val="24"/>
        </w:rPr>
        <w:t>parcursul</w:t>
      </w:r>
      <w:proofErr w:type="spellEnd"/>
      <w:r w:rsidRPr="00AD2BD5">
        <w:rPr>
          <w:rFonts w:ascii="Trebuchet MS" w:hAnsi="Trebuchet MS"/>
          <w:sz w:val="24"/>
          <w:szCs w:val="24"/>
        </w:rPr>
        <w:t xml:space="preserve"> </w:t>
      </w:r>
      <w:proofErr w:type="spellStart"/>
      <w:r w:rsidRPr="00AD2BD5">
        <w:rPr>
          <w:rFonts w:ascii="Trebuchet MS" w:hAnsi="Trebuchet MS"/>
          <w:sz w:val="24"/>
          <w:szCs w:val="24"/>
        </w:rPr>
        <w:t>sejurului</w:t>
      </w:r>
      <w:proofErr w:type="spellEnd"/>
      <w:r w:rsidRPr="00AD2BD5">
        <w:rPr>
          <w:rFonts w:ascii="Trebuchet MS" w:hAnsi="Trebuchet MS"/>
          <w:sz w:val="24"/>
          <w:szCs w:val="24"/>
        </w:rPr>
        <w:t xml:space="preserve"> pe care </w:t>
      </w:r>
      <w:proofErr w:type="spellStart"/>
      <w:r w:rsidRPr="00AD2BD5">
        <w:rPr>
          <w:rFonts w:ascii="Trebuchet MS" w:hAnsi="Trebuchet MS"/>
          <w:sz w:val="24"/>
          <w:szCs w:val="24"/>
        </w:rPr>
        <w:t>îl</w:t>
      </w:r>
      <w:proofErr w:type="spellEnd"/>
      <w:r w:rsidRPr="00AD2BD5">
        <w:rPr>
          <w:rFonts w:ascii="Trebuchet MS" w:hAnsi="Trebuchet MS"/>
          <w:sz w:val="24"/>
          <w:szCs w:val="24"/>
        </w:rPr>
        <w:t xml:space="preserve"> </w:t>
      </w:r>
      <w:proofErr w:type="spellStart"/>
      <w:r w:rsidRPr="00AD2BD5">
        <w:rPr>
          <w:rFonts w:ascii="Trebuchet MS" w:hAnsi="Trebuchet MS"/>
          <w:sz w:val="24"/>
          <w:szCs w:val="24"/>
        </w:rPr>
        <w:t>petrec</w:t>
      </w:r>
      <w:proofErr w:type="spellEnd"/>
      <w:r w:rsidRPr="00AD2BD5">
        <w:rPr>
          <w:rFonts w:ascii="Trebuchet MS" w:hAnsi="Trebuchet MS"/>
          <w:sz w:val="24"/>
          <w:szCs w:val="24"/>
        </w:rPr>
        <w:t xml:space="preserve"> la </w:t>
      </w:r>
      <w:proofErr w:type="spellStart"/>
      <w:r w:rsidRPr="00AD2BD5">
        <w:rPr>
          <w:rFonts w:ascii="Trebuchet MS" w:hAnsi="Trebuchet MS"/>
          <w:sz w:val="24"/>
          <w:szCs w:val="24"/>
        </w:rPr>
        <w:t>pensiune</w:t>
      </w:r>
      <w:proofErr w:type="spellEnd"/>
      <w:r w:rsidRPr="00AD2BD5">
        <w:rPr>
          <w:rFonts w:ascii="Trebuchet MS" w:hAnsi="Trebuchet MS"/>
          <w:sz w:val="24"/>
          <w:szCs w:val="24"/>
        </w:rPr>
        <w:t xml:space="preserve">. La </w:t>
      </w:r>
      <w:proofErr w:type="spellStart"/>
      <w:r w:rsidRPr="00AD2BD5">
        <w:rPr>
          <w:rFonts w:ascii="Trebuchet MS" w:hAnsi="Trebuchet MS"/>
          <w:sz w:val="24"/>
          <w:szCs w:val="24"/>
        </w:rPr>
        <w:t>cea</w:t>
      </w:r>
      <w:proofErr w:type="spellEnd"/>
      <w:r w:rsidRPr="00AD2BD5">
        <w:rPr>
          <w:rFonts w:ascii="Trebuchet MS" w:hAnsi="Trebuchet MS"/>
          <w:sz w:val="24"/>
          <w:szCs w:val="24"/>
        </w:rPr>
        <w:t xml:space="preserve"> de-a </w:t>
      </w:r>
      <w:proofErr w:type="spellStart"/>
      <w:r w:rsidRPr="00AD2BD5">
        <w:rPr>
          <w:rFonts w:ascii="Trebuchet MS" w:hAnsi="Trebuchet MS"/>
          <w:sz w:val="24"/>
          <w:szCs w:val="24"/>
        </w:rPr>
        <w:t>doua</w:t>
      </w:r>
      <w:proofErr w:type="spellEnd"/>
      <w:r w:rsidRPr="00AD2BD5">
        <w:rPr>
          <w:rFonts w:ascii="Trebuchet MS" w:hAnsi="Trebuchet MS"/>
          <w:sz w:val="24"/>
          <w:szCs w:val="24"/>
        </w:rPr>
        <w:t xml:space="preserve"> </w:t>
      </w:r>
      <w:proofErr w:type="spellStart"/>
      <w:r w:rsidRPr="00AD2BD5">
        <w:rPr>
          <w:rFonts w:ascii="Trebuchet MS" w:hAnsi="Trebuchet MS"/>
          <w:sz w:val="24"/>
          <w:szCs w:val="24"/>
        </w:rPr>
        <w:t>tranșă</w:t>
      </w:r>
      <w:proofErr w:type="spellEnd"/>
      <w:r w:rsidRPr="00AD2BD5">
        <w:rPr>
          <w:rFonts w:ascii="Trebuchet MS" w:hAnsi="Trebuchet MS"/>
          <w:sz w:val="24"/>
          <w:szCs w:val="24"/>
        </w:rPr>
        <w:t xml:space="preserve"> de </w:t>
      </w:r>
      <w:proofErr w:type="spellStart"/>
      <w:r w:rsidRPr="00AD2BD5">
        <w:rPr>
          <w:rFonts w:ascii="Trebuchet MS" w:hAnsi="Trebuchet MS"/>
          <w:sz w:val="24"/>
          <w:szCs w:val="24"/>
        </w:rPr>
        <w:t>plată</w:t>
      </w:r>
      <w:proofErr w:type="spellEnd"/>
      <w:r w:rsidRPr="00AD2BD5">
        <w:rPr>
          <w:rFonts w:ascii="Trebuchet MS" w:hAnsi="Trebuchet MS"/>
          <w:sz w:val="24"/>
          <w:szCs w:val="24"/>
        </w:rPr>
        <w:t xml:space="preserve"> </w:t>
      </w:r>
      <w:proofErr w:type="spellStart"/>
      <w:r w:rsidRPr="00AD2BD5">
        <w:rPr>
          <w:rFonts w:ascii="Trebuchet MS" w:hAnsi="Trebuchet MS"/>
          <w:sz w:val="24"/>
          <w:szCs w:val="24"/>
        </w:rPr>
        <w:t>beneficiarii</w:t>
      </w:r>
      <w:proofErr w:type="spellEnd"/>
      <w:r w:rsidRPr="00AD2BD5">
        <w:rPr>
          <w:rFonts w:ascii="Trebuchet MS" w:hAnsi="Trebuchet MS"/>
          <w:sz w:val="24"/>
          <w:szCs w:val="24"/>
        </w:rPr>
        <w:t xml:space="preserve"> </w:t>
      </w:r>
      <w:proofErr w:type="spellStart"/>
      <w:r w:rsidRPr="00AD2BD5">
        <w:rPr>
          <w:rFonts w:ascii="Trebuchet MS" w:hAnsi="Trebuchet MS"/>
          <w:sz w:val="24"/>
          <w:szCs w:val="24"/>
        </w:rPr>
        <w:t>vor</w:t>
      </w:r>
      <w:proofErr w:type="spellEnd"/>
      <w:r w:rsidRPr="00AD2BD5">
        <w:rPr>
          <w:rFonts w:ascii="Trebuchet MS" w:hAnsi="Trebuchet MS"/>
          <w:sz w:val="24"/>
          <w:szCs w:val="24"/>
        </w:rPr>
        <w:t xml:space="preserve"> </w:t>
      </w:r>
      <w:proofErr w:type="spellStart"/>
      <w:r w:rsidRPr="00AD2BD5">
        <w:rPr>
          <w:rFonts w:ascii="Trebuchet MS" w:hAnsi="Trebuchet MS"/>
          <w:sz w:val="24"/>
          <w:szCs w:val="24"/>
        </w:rPr>
        <w:t>depune</w:t>
      </w:r>
      <w:proofErr w:type="spellEnd"/>
      <w:r w:rsidRPr="00AD2BD5">
        <w:rPr>
          <w:rFonts w:ascii="Trebuchet MS" w:hAnsi="Trebuchet MS"/>
          <w:sz w:val="24"/>
          <w:szCs w:val="24"/>
        </w:rPr>
        <w:t xml:space="preserve"> </w:t>
      </w:r>
      <w:proofErr w:type="spellStart"/>
      <w:r w:rsidRPr="00AD2BD5">
        <w:rPr>
          <w:rFonts w:ascii="Trebuchet MS" w:hAnsi="Trebuchet MS"/>
          <w:sz w:val="24"/>
          <w:szCs w:val="24"/>
        </w:rPr>
        <w:t>obligatoriu</w:t>
      </w:r>
      <w:proofErr w:type="spellEnd"/>
      <w:r w:rsidRPr="00AD2BD5">
        <w:rPr>
          <w:rFonts w:ascii="Trebuchet MS" w:hAnsi="Trebuchet MS"/>
          <w:sz w:val="24"/>
          <w:szCs w:val="24"/>
        </w:rPr>
        <w:t xml:space="preserve"> </w:t>
      </w:r>
      <w:proofErr w:type="spellStart"/>
      <w:r w:rsidRPr="00AD2BD5">
        <w:rPr>
          <w:rFonts w:ascii="Trebuchet MS" w:hAnsi="Trebuchet MS"/>
          <w:sz w:val="24"/>
          <w:szCs w:val="24"/>
        </w:rPr>
        <w:t>Autorizatia</w:t>
      </w:r>
      <w:proofErr w:type="spellEnd"/>
      <w:r w:rsidRPr="00AD2BD5">
        <w:rPr>
          <w:rFonts w:ascii="Trebuchet MS" w:hAnsi="Trebuchet MS"/>
          <w:sz w:val="24"/>
          <w:szCs w:val="24"/>
        </w:rPr>
        <w:t xml:space="preserve"> </w:t>
      </w:r>
      <w:proofErr w:type="spellStart"/>
      <w:r w:rsidRPr="00AD2BD5">
        <w:rPr>
          <w:rFonts w:ascii="Trebuchet MS" w:hAnsi="Trebuchet MS"/>
          <w:sz w:val="24"/>
          <w:szCs w:val="24"/>
        </w:rPr>
        <w:t>sanitar-veterinară</w:t>
      </w:r>
      <w:proofErr w:type="spellEnd"/>
      <w:r w:rsidRPr="00AD2BD5">
        <w:rPr>
          <w:rFonts w:ascii="Trebuchet MS" w:hAnsi="Trebuchet MS"/>
          <w:sz w:val="24"/>
          <w:szCs w:val="24"/>
        </w:rPr>
        <w:t xml:space="preserve">. Pe </w:t>
      </w:r>
      <w:proofErr w:type="spellStart"/>
      <w:r w:rsidRPr="00AD2BD5">
        <w:rPr>
          <w:rFonts w:ascii="Trebuchet MS" w:hAnsi="Trebuchet MS"/>
          <w:sz w:val="24"/>
          <w:szCs w:val="24"/>
        </w:rPr>
        <w:t>toată</w:t>
      </w:r>
      <w:proofErr w:type="spellEnd"/>
      <w:r w:rsidRPr="00AD2BD5">
        <w:rPr>
          <w:rFonts w:ascii="Trebuchet MS" w:hAnsi="Trebuchet MS"/>
          <w:sz w:val="24"/>
          <w:szCs w:val="24"/>
        </w:rPr>
        <w:t xml:space="preserve"> </w:t>
      </w:r>
      <w:proofErr w:type="spellStart"/>
      <w:r w:rsidRPr="00AD2BD5">
        <w:rPr>
          <w:rFonts w:ascii="Trebuchet MS" w:hAnsi="Trebuchet MS"/>
          <w:sz w:val="24"/>
          <w:szCs w:val="24"/>
        </w:rPr>
        <w:t>perioada</w:t>
      </w:r>
      <w:proofErr w:type="spellEnd"/>
      <w:r w:rsidRPr="00AD2BD5">
        <w:rPr>
          <w:rFonts w:ascii="Trebuchet MS" w:hAnsi="Trebuchet MS"/>
          <w:sz w:val="24"/>
          <w:szCs w:val="24"/>
        </w:rPr>
        <w:t xml:space="preserve"> de </w:t>
      </w:r>
      <w:proofErr w:type="spellStart"/>
      <w:r w:rsidRPr="00AD2BD5">
        <w:rPr>
          <w:rFonts w:ascii="Trebuchet MS" w:hAnsi="Trebuchet MS"/>
          <w:sz w:val="24"/>
          <w:szCs w:val="24"/>
        </w:rPr>
        <w:t>valabilitate</w:t>
      </w:r>
      <w:proofErr w:type="spellEnd"/>
      <w:r w:rsidRPr="00AD2BD5">
        <w:rPr>
          <w:rFonts w:ascii="Trebuchet MS" w:hAnsi="Trebuchet MS"/>
          <w:sz w:val="24"/>
          <w:szCs w:val="24"/>
        </w:rPr>
        <w:t xml:space="preserve"> a </w:t>
      </w:r>
      <w:proofErr w:type="spellStart"/>
      <w:r w:rsidRPr="00AD2BD5">
        <w:rPr>
          <w:rFonts w:ascii="Trebuchet MS" w:hAnsi="Trebuchet MS"/>
          <w:sz w:val="24"/>
          <w:szCs w:val="24"/>
        </w:rPr>
        <w:t>contractului</w:t>
      </w:r>
      <w:proofErr w:type="spellEnd"/>
      <w:r w:rsidRPr="00AD2BD5">
        <w:rPr>
          <w:rFonts w:ascii="Trebuchet MS" w:hAnsi="Trebuchet MS"/>
          <w:sz w:val="24"/>
          <w:szCs w:val="24"/>
        </w:rPr>
        <w:t xml:space="preserve">, </w:t>
      </w:r>
      <w:proofErr w:type="spellStart"/>
      <w:r w:rsidRPr="00AD2BD5">
        <w:rPr>
          <w:rFonts w:ascii="Trebuchet MS" w:hAnsi="Trebuchet MS"/>
          <w:sz w:val="24"/>
          <w:szCs w:val="24"/>
        </w:rPr>
        <w:t>în</w:t>
      </w:r>
      <w:proofErr w:type="spellEnd"/>
      <w:r w:rsidRPr="00AD2BD5">
        <w:rPr>
          <w:rFonts w:ascii="Trebuchet MS" w:hAnsi="Trebuchet MS"/>
          <w:sz w:val="24"/>
          <w:szCs w:val="24"/>
        </w:rPr>
        <w:t xml:space="preserve"> </w:t>
      </w:r>
      <w:proofErr w:type="spellStart"/>
      <w:r w:rsidRPr="00AD2BD5">
        <w:rPr>
          <w:rFonts w:ascii="Trebuchet MS" w:hAnsi="Trebuchet MS"/>
          <w:sz w:val="24"/>
          <w:szCs w:val="24"/>
        </w:rPr>
        <w:t>cadrul</w:t>
      </w:r>
      <w:proofErr w:type="spellEnd"/>
      <w:r w:rsidRPr="00AD2BD5">
        <w:rPr>
          <w:rFonts w:ascii="Trebuchet MS" w:hAnsi="Trebuchet MS"/>
          <w:sz w:val="24"/>
          <w:szCs w:val="24"/>
        </w:rPr>
        <w:t xml:space="preserve"> </w:t>
      </w:r>
      <w:proofErr w:type="spellStart"/>
      <w:r w:rsidRPr="00AD2BD5">
        <w:rPr>
          <w:rFonts w:ascii="Trebuchet MS" w:hAnsi="Trebuchet MS"/>
          <w:sz w:val="24"/>
          <w:szCs w:val="24"/>
        </w:rPr>
        <w:t>pensiunilor</w:t>
      </w:r>
      <w:proofErr w:type="spellEnd"/>
      <w:r w:rsidRPr="00AD2BD5">
        <w:rPr>
          <w:rFonts w:ascii="Trebuchet MS" w:hAnsi="Trebuchet MS"/>
          <w:sz w:val="24"/>
          <w:szCs w:val="24"/>
        </w:rPr>
        <w:t xml:space="preserve"> </w:t>
      </w:r>
      <w:proofErr w:type="spellStart"/>
      <w:r w:rsidRPr="00AD2BD5">
        <w:rPr>
          <w:rFonts w:ascii="Trebuchet MS" w:hAnsi="Trebuchet MS"/>
          <w:sz w:val="24"/>
          <w:szCs w:val="24"/>
        </w:rPr>
        <w:t>agroturistice</w:t>
      </w:r>
      <w:proofErr w:type="spellEnd"/>
      <w:r w:rsidRPr="00AD2BD5">
        <w:rPr>
          <w:rFonts w:ascii="Trebuchet MS" w:hAnsi="Trebuchet MS"/>
          <w:sz w:val="24"/>
          <w:szCs w:val="24"/>
        </w:rPr>
        <w:t xml:space="preserve"> se </w:t>
      </w:r>
      <w:proofErr w:type="spellStart"/>
      <w:r w:rsidRPr="00AD2BD5">
        <w:rPr>
          <w:rFonts w:ascii="Trebuchet MS" w:hAnsi="Trebuchet MS"/>
          <w:sz w:val="24"/>
          <w:szCs w:val="24"/>
        </w:rPr>
        <w:t>va</w:t>
      </w:r>
      <w:proofErr w:type="spellEnd"/>
      <w:r w:rsidRPr="00AD2BD5">
        <w:rPr>
          <w:rFonts w:ascii="Trebuchet MS" w:hAnsi="Trebuchet MS"/>
          <w:sz w:val="24"/>
          <w:szCs w:val="24"/>
        </w:rPr>
        <w:t xml:space="preserve"> </w:t>
      </w:r>
      <w:proofErr w:type="spellStart"/>
      <w:r w:rsidRPr="00AD2BD5">
        <w:rPr>
          <w:rFonts w:ascii="Trebuchet MS" w:hAnsi="Trebuchet MS"/>
          <w:sz w:val="24"/>
          <w:szCs w:val="24"/>
        </w:rPr>
        <w:t>desfăsura</w:t>
      </w:r>
      <w:proofErr w:type="spellEnd"/>
      <w:r w:rsidRPr="00AD2BD5">
        <w:rPr>
          <w:rFonts w:ascii="Trebuchet MS" w:hAnsi="Trebuchet MS"/>
          <w:sz w:val="24"/>
          <w:szCs w:val="24"/>
        </w:rPr>
        <w:t xml:space="preserve"> </w:t>
      </w:r>
      <w:proofErr w:type="spellStart"/>
      <w:r w:rsidRPr="00AD2BD5">
        <w:rPr>
          <w:rFonts w:ascii="Trebuchet MS" w:hAnsi="Trebuchet MS"/>
          <w:sz w:val="24"/>
          <w:szCs w:val="24"/>
        </w:rPr>
        <w:t>cel</w:t>
      </w:r>
      <w:proofErr w:type="spellEnd"/>
      <w:r w:rsidRPr="00AD2BD5">
        <w:rPr>
          <w:rFonts w:ascii="Trebuchet MS" w:hAnsi="Trebuchet MS"/>
          <w:sz w:val="24"/>
          <w:szCs w:val="24"/>
        </w:rPr>
        <w:t xml:space="preserve"> </w:t>
      </w:r>
      <w:proofErr w:type="spellStart"/>
      <w:r w:rsidRPr="00AD2BD5">
        <w:rPr>
          <w:rFonts w:ascii="Trebuchet MS" w:hAnsi="Trebuchet MS"/>
          <w:sz w:val="24"/>
          <w:szCs w:val="24"/>
        </w:rPr>
        <w:t>puțin</w:t>
      </w:r>
      <w:proofErr w:type="spellEnd"/>
      <w:r w:rsidRPr="00AD2BD5">
        <w:rPr>
          <w:rFonts w:ascii="Trebuchet MS" w:hAnsi="Trebuchet MS"/>
          <w:sz w:val="24"/>
          <w:szCs w:val="24"/>
        </w:rPr>
        <w:t xml:space="preserve"> o </w:t>
      </w:r>
      <w:proofErr w:type="spellStart"/>
      <w:r w:rsidRPr="00AD2BD5">
        <w:rPr>
          <w:rFonts w:ascii="Trebuchet MS" w:hAnsi="Trebuchet MS"/>
          <w:sz w:val="24"/>
          <w:szCs w:val="24"/>
        </w:rPr>
        <w:t>activitate</w:t>
      </w:r>
      <w:proofErr w:type="spellEnd"/>
      <w:r w:rsidRPr="00AD2BD5">
        <w:rPr>
          <w:rFonts w:ascii="Trebuchet MS" w:hAnsi="Trebuchet MS"/>
          <w:sz w:val="24"/>
          <w:szCs w:val="24"/>
        </w:rPr>
        <w:t xml:space="preserve"> </w:t>
      </w:r>
      <w:proofErr w:type="spellStart"/>
      <w:r w:rsidRPr="00AD2BD5">
        <w:rPr>
          <w:rFonts w:ascii="Trebuchet MS" w:hAnsi="Trebuchet MS"/>
          <w:sz w:val="24"/>
          <w:szCs w:val="24"/>
        </w:rPr>
        <w:t>legată</w:t>
      </w:r>
      <w:proofErr w:type="spellEnd"/>
      <w:r w:rsidRPr="00AD2BD5">
        <w:rPr>
          <w:rFonts w:ascii="Trebuchet MS" w:hAnsi="Trebuchet MS"/>
          <w:sz w:val="24"/>
          <w:szCs w:val="24"/>
        </w:rPr>
        <w:t xml:space="preserve"> de </w:t>
      </w:r>
      <w:proofErr w:type="spellStart"/>
      <w:r w:rsidRPr="00AD2BD5">
        <w:rPr>
          <w:rFonts w:ascii="Trebuchet MS" w:hAnsi="Trebuchet MS"/>
          <w:sz w:val="24"/>
          <w:szCs w:val="24"/>
        </w:rPr>
        <w:t>agricultură</w:t>
      </w:r>
      <w:proofErr w:type="spellEnd"/>
      <w:r w:rsidRPr="00AD2BD5">
        <w:rPr>
          <w:rFonts w:ascii="Trebuchet MS" w:hAnsi="Trebuchet MS"/>
          <w:sz w:val="24"/>
          <w:szCs w:val="24"/>
        </w:rPr>
        <w:t xml:space="preserve">, </w:t>
      </w:r>
      <w:proofErr w:type="spellStart"/>
      <w:r w:rsidRPr="00AD2BD5">
        <w:rPr>
          <w:rFonts w:ascii="Trebuchet MS" w:hAnsi="Trebuchet MS"/>
          <w:sz w:val="24"/>
          <w:szCs w:val="24"/>
        </w:rPr>
        <w:t>creșterea</w:t>
      </w:r>
      <w:proofErr w:type="spellEnd"/>
      <w:r w:rsidRPr="00AD2BD5">
        <w:rPr>
          <w:rFonts w:ascii="Trebuchet MS" w:hAnsi="Trebuchet MS"/>
          <w:sz w:val="24"/>
          <w:szCs w:val="24"/>
        </w:rPr>
        <w:t xml:space="preserve"> </w:t>
      </w:r>
      <w:proofErr w:type="spellStart"/>
      <w:r w:rsidRPr="00AD2BD5">
        <w:rPr>
          <w:rFonts w:ascii="Trebuchet MS" w:hAnsi="Trebuchet MS"/>
          <w:sz w:val="24"/>
          <w:szCs w:val="24"/>
        </w:rPr>
        <w:t>animalelor</w:t>
      </w:r>
      <w:proofErr w:type="spellEnd"/>
      <w:r w:rsidRPr="00AD2BD5">
        <w:rPr>
          <w:rFonts w:ascii="Trebuchet MS" w:hAnsi="Trebuchet MS"/>
          <w:sz w:val="24"/>
          <w:szCs w:val="24"/>
        </w:rPr>
        <w:t xml:space="preserve">, </w:t>
      </w:r>
      <w:proofErr w:type="spellStart"/>
      <w:r w:rsidRPr="00AD2BD5">
        <w:rPr>
          <w:rFonts w:ascii="Trebuchet MS" w:hAnsi="Trebuchet MS"/>
          <w:sz w:val="24"/>
          <w:szCs w:val="24"/>
        </w:rPr>
        <w:t>cultivarea</w:t>
      </w:r>
      <w:proofErr w:type="spellEnd"/>
      <w:r w:rsidRPr="00AD2BD5">
        <w:rPr>
          <w:rFonts w:ascii="Trebuchet MS" w:hAnsi="Trebuchet MS"/>
          <w:sz w:val="24"/>
          <w:szCs w:val="24"/>
        </w:rPr>
        <w:t xml:space="preserve"> </w:t>
      </w:r>
      <w:proofErr w:type="spellStart"/>
      <w:r w:rsidRPr="00AD2BD5">
        <w:rPr>
          <w:rFonts w:ascii="Trebuchet MS" w:hAnsi="Trebuchet MS"/>
          <w:sz w:val="24"/>
          <w:szCs w:val="24"/>
        </w:rPr>
        <w:t>diferitelor</w:t>
      </w:r>
      <w:proofErr w:type="spellEnd"/>
      <w:r w:rsidRPr="00AD2BD5">
        <w:rPr>
          <w:rFonts w:ascii="Trebuchet MS" w:hAnsi="Trebuchet MS"/>
          <w:sz w:val="24"/>
          <w:szCs w:val="24"/>
        </w:rPr>
        <w:t xml:space="preserve"> </w:t>
      </w:r>
      <w:proofErr w:type="spellStart"/>
      <w:r w:rsidRPr="00AD2BD5">
        <w:rPr>
          <w:rFonts w:ascii="Trebuchet MS" w:hAnsi="Trebuchet MS"/>
          <w:sz w:val="24"/>
          <w:szCs w:val="24"/>
        </w:rPr>
        <w:t>tipuri</w:t>
      </w:r>
      <w:proofErr w:type="spellEnd"/>
      <w:r w:rsidRPr="00AD2BD5">
        <w:rPr>
          <w:rFonts w:ascii="Trebuchet MS" w:hAnsi="Trebuchet MS"/>
          <w:sz w:val="24"/>
          <w:szCs w:val="24"/>
        </w:rPr>
        <w:t xml:space="preserve"> de </w:t>
      </w:r>
      <w:proofErr w:type="spellStart"/>
      <w:r w:rsidRPr="00AD2BD5">
        <w:rPr>
          <w:rFonts w:ascii="Trebuchet MS" w:hAnsi="Trebuchet MS"/>
          <w:sz w:val="24"/>
          <w:szCs w:val="24"/>
        </w:rPr>
        <w:t>plante</w:t>
      </w:r>
      <w:proofErr w:type="spellEnd"/>
      <w:r w:rsidRPr="00AD2BD5">
        <w:rPr>
          <w:rFonts w:ascii="Trebuchet MS" w:hAnsi="Trebuchet MS"/>
          <w:sz w:val="24"/>
          <w:szCs w:val="24"/>
        </w:rPr>
        <w:t xml:space="preserve">, </w:t>
      </w:r>
      <w:proofErr w:type="spellStart"/>
      <w:r w:rsidRPr="00AD2BD5">
        <w:rPr>
          <w:rFonts w:ascii="Trebuchet MS" w:hAnsi="Trebuchet MS"/>
          <w:sz w:val="24"/>
          <w:szCs w:val="24"/>
        </w:rPr>
        <w:t>livezi</w:t>
      </w:r>
      <w:proofErr w:type="spellEnd"/>
      <w:r w:rsidRPr="00AD2BD5">
        <w:rPr>
          <w:rFonts w:ascii="Trebuchet MS" w:hAnsi="Trebuchet MS"/>
          <w:sz w:val="24"/>
          <w:szCs w:val="24"/>
        </w:rPr>
        <w:t xml:space="preserve"> de </w:t>
      </w:r>
      <w:proofErr w:type="spellStart"/>
      <w:r w:rsidRPr="00AD2BD5">
        <w:rPr>
          <w:rFonts w:ascii="Trebuchet MS" w:hAnsi="Trebuchet MS"/>
          <w:sz w:val="24"/>
          <w:szCs w:val="24"/>
        </w:rPr>
        <w:t>pomi</w:t>
      </w:r>
      <w:proofErr w:type="spellEnd"/>
      <w:r w:rsidRPr="00AD2BD5">
        <w:rPr>
          <w:rFonts w:ascii="Trebuchet MS" w:hAnsi="Trebuchet MS"/>
          <w:sz w:val="24"/>
          <w:szCs w:val="24"/>
        </w:rPr>
        <w:t xml:space="preserve"> </w:t>
      </w:r>
      <w:proofErr w:type="spellStart"/>
      <w:r w:rsidRPr="00AD2BD5">
        <w:rPr>
          <w:rFonts w:ascii="Trebuchet MS" w:hAnsi="Trebuchet MS"/>
          <w:sz w:val="24"/>
          <w:szCs w:val="24"/>
        </w:rPr>
        <w:t>fructiferi</w:t>
      </w:r>
      <w:proofErr w:type="spellEnd"/>
      <w:r w:rsidRPr="00AD2BD5">
        <w:rPr>
          <w:rFonts w:ascii="Trebuchet MS" w:hAnsi="Trebuchet MS"/>
          <w:sz w:val="24"/>
          <w:szCs w:val="24"/>
        </w:rPr>
        <w:t xml:space="preserve"> </w:t>
      </w:r>
      <w:proofErr w:type="spellStart"/>
      <w:r w:rsidRPr="00AD2BD5">
        <w:rPr>
          <w:rFonts w:ascii="Trebuchet MS" w:hAnsi="Trebuchet MS"/>
          <w:sz w:val="24"/>
          <w:szCs w:val="24"/>
        </w:rPr>
        <w:t>sau</w:t>
      </w:r>
      <w:proofErr w:type="spellEnd"/>
      <w:r w:rsidRPr="00AD2BD5">
        <w:rPr>
          <w:rFonts w:ascii="Trebuchet MS" w:hAnsi="Trebuchet MS"/>
          <w:sz w:val="24"/>
          <w:szCs w:val="24"/>
        </w:rPr>
        <w:t xml:space="preserve"> o </w:t>
      </w:r>
      <w:proofErr w:type="spellStart"/>
      <w:r w:rsidRPr="00AD2BD5">
        <w:rPr>
          <w:rFonts w:ascii="Trebuchet MS" w:hAnsi="Trebuchet MS"/>
          <w:sz w:val="24"/>
          <w:szCs w:val="24"/>
        </w:rPr>
        <w:t>activitate</w:t>
      </w:r>
      <w:proofErr w:type="spellEnd"/>
      <w:r w:rsidRPr="00AD2BD5">
        <w:rPr>
          <w:rFonts w:ascii="Trebuchet MS" w:hAnsi="Trebuchet MS"/>
          <w:sz w:val="24"/>
          <w:szCs w:val="24"/>
        </w:rPr>
        <w:t xml:space="preserve"> </w:t>
      </w:r>
      <w:proofErr w:type="spellStart"/>
      <w:r w:rsidRPr="00AD2BD5">
        <w:rPr>
          <w:rFonts w:ascii="Trebuchet MS" w:hAnsi="Trebuchet MS"/>
          <w:sz w:val="24"/>
          <w:szCs w:val="24"/>
        </w:rPr>
        <w:t>meșteșugărească</w:t>
      </w:r>
      <w:proofErr w:type="spellEnd"/>
      <w:r w:rsidRPr="00AD2BD5">
        <w:rPr>
          <w:rFonts w:ascii="Trebuchet MS" w:hAnsi="Trebuchet MS"/>
          <w:sz w:val="24"/>
          <w:szCs w:val="24"/>
        </w:rPr>
        <w:t xml:space="preserve">, cu atelier de </w:t>
      </w:r>
      <w:proofErr w:type="spellStart"/>
      <w:r w:rsidRPr="00AD2BD5">
        <w:rPr>
          <w:rFonts w:ascii="Trebuchet MS" w:hAnsi="Trebuchet MS"/>
          <w:sz w:val="24"/>
          <w:szCs w:val="24"/>
        </w:rPr>
        <w:t>lucru</w:t>
      </w:r>
      <w:proofErr w:type="spellEnd"/>
      <w:r w:rsidRPr="00AD2BD5">
        <w:rPr>
          <w:rFonts w:ascii="Trebuchet MS" w:hAnsi="Trebuchet MS"/>
          <w:sz w:val="24"/>
          <w:szCs w:val="24"/>
        </w:rPr>
        <w:t xml:space="preserve">, din care </w:t>
      </w:r>
      <w:proofErr w:type="spellStart"/>
      <w:r w:rsidRPr="00AD2BD5">
        <w:rPr>
          <w:rFonts w:ascii="Trebuchet MS" w:hAnsi="Trebuchet MS"/>
          <w:sz w:val="24"/>
          <w:szCs w:val="24"/>
        </w:rPr>
        <w:t>rezultă</w:t>
      </w:r>
      <w:proofErr w:type="spellEnd"/>
      <w:r w:rsidRPr="00AD2BD5">
        <w:rPr>
          <w:rFonts w:ascii="Trebuchet MS" w:hAnsi="Trebuchet MS"/>
          <w:sz w:val="24"/>
          <w:szCs w:val="24"/>
        </w:rPr>
        <w:t xml:space="preserve"> </w:t>
      </w:r>
      <w:proofErr w:type="spellStart"/>
      <w:r w:rsidRPr="00AD2BD5">
        <w:rPr>
          <w:rFonts w:ascii="Trebuchet MS" w:hAnsi="Trebuchet MS"/>
          <w:sz w:val="24"/>
          <w:szCs w:val="24"/>
        </w:rPr>
        <w:t>diferite</w:t>
      </w:r>
      <w:proofErr w:type="spellEnd"/>
      <w:r w:rsidRPr="00AD2BD5">
        <w:rPr>
          <w:rFonts w:ascii="Trebuchet MS" w:hAnsi="Trebuchet MS"/>
          <w:sz w:val="24"/>
          <w:szCs w:val="24"/>
        </w:rPr>
        <w:t xml:space="preserve"> </w:t>
      </w:r>
      <w:proofErr w:type="spellStart"/>
      <w:r w:rsidRPr="00AD2BD5">
        <w:rPr>
          <w:rFonts w:ascii="Trebuchet MS" w:hAnsi="Trebuchet MS"/>
          <w:sz w:val="24"/>
          <w:szCs w:val="24"/>
        </w:rPr>
        <w:t>articole</w:t>
      </w:r>
      <w:proofErr w:type="spellEnd"/>
      <w:r w:rsidRPr="00AD2BD5">
        <w:rPr>
          <w:rFonts w:ascii="Trebuchet MS" w:hAnsi="Trebuchet MS"/>
          <w:sz w:val="24"/>
          <w:szCs w:val="24"/>
        </w:rPr>
        <w:t xml:space="preserve"> de </w:t>
      </w:r>
      <w:proofErr w:type="spellStart"/>
      <w:r w:rsidRPr="00AD2BD5">
        <w:rPr>
          <w:rFonts w:ascii="Trebuchet MS" w:hAnsi="Trebuchet MS"/>
          <w:sz w:val="24"/>
          <w:szCs w:val="24"/>
        </w:rPr>
        <w:t>artizanat</w:t>
      </w:r>
      <w:proofErr w:type="spellEnd"/>
      <w:r w:rsidRPr="00AD2BD5">
        <w:rPr>
          <w:rFonts w:ascii="Trebuchet MS" w:hAnsi="Trebuchet MS"/>
          <w:sz w:val="24"/>
          <w:szCs w:val="24"/>
        </w:rPr>
        <w:t>.</w:t>
      </w:r>
    </w:p>
    <w:p w14:paraId="6C0DDD60" w14:textId="77777777" w:rsidR="004849A1" w:rsidRDefault="004849A1" w:rsidP="008C61E7">
      <w:pPr>
        <w:ind w:left="-142" w:right="284"/>
        <w:jc w:val="both"/>
        <w:rPr>
          <w:rFonts w:ascii="Trebuchet MS" w:hAnsi="Trebuchet MS"/>
          <w:sz w:val="24"/>
          <w:szCs w:val="24"/>
        </w:rPr>
      </w:pPr>
    </w:p>
    <w:p w14:paraId="6AF2A64E" w14:textId="77777777" w:rsidR="00A57600" w:rsidRPr="009A138C" w:rsidRDefault="00A57600" w:rsidP="008C61E7">
      <w:pPr>
        <w:pStyle w:val="ListParagraph"/>
        <w:shd w:val="clear" w:color="auto" w:fill="B2A1C7" w:themeFill="accent4" w:themeFillTint="99"/>
        <w:spacing w:before="0"/>
        <w:ind w:left="-142" w:right="284" w:firstLine="0"/>
        <w:jc w:val="both"/>
        <w:rPr>
          <w:rFonts w:ascii="Trebuchet MS" w:hAnsi="Trebuchet MS" w:cs="Trebuchet MS"/>
          <w:b/>
          <w:color w:val="000000"/>
          <w:sz w:val="24"/>
          <w:szCs w:val="24"/>
          <w:lang w:val="ro-RO"/>
        </w:rPr>
      </w:pPr>
      <w:r w:rsidRPr="009A138C">
        <w:rPr>
          <w:rFonts w:ascii="Trebuchet MS" w:hAnsi="Trebuchet MS" w:cs="Trebuchet MS"/>
          <w:b/>
          <w:color w:val="000000"/>
          <w:sz w:val="24"/>
          <w:szCs w:val="24"/>
          <w:lang w:val="ro-RO"/>
        </w:rPr>
        <w:t>EG12. Proiectul prevede acordarea sprijinului în cel puțin două rate pe o perioadă de maximum cinci ani.</w:t>
      </w:r>
    </w:p>
    <w:p w14:paraId="79E2F70B" w14:textId="440C3A52" w:rsidR="00DF403C" w:rsidRPr="00B910BF" w:rsidRDefault="00B066B5" w:rsidP="00DF403C">
      <w:pPr>
        <w:widowControl/>
        <w:autoSpaceDE w:val="0"/>
        <w:autoSpaceDN w:val="0"/>
        <w:adjustRightInd w:val="0"/>
        <w:ind w:left="-142" w:right="284"/>
        <w:jc w:val="both"/>
        <w:rPr>
          <w:rFonts w:ascii="Trebuchet MS" w:eastAsia="Calibri" w:hAnsi="Trebuchet MS"/>
          <w:b/>
          <w:bCs/>
          <w:color w:val="FF0000"/>
          <w:sz w:val="24"/>
          <w:szCs w:val="24"/>
        </w:rPr>
      </w:pPr>
      <w:r w:rsidRPr="00B066B5">
        <w:rPr>
          <w:rFonts w:ascii="Trebuchet MS" w:hAnsi="Trebuchet MS"/>
          <w:sz w:val="24"/>
          <w:szCs w:val="24"/>
        </w:rPr>
        <w:t xml:space="preserve">Se </w:t>
      </w:r>
      <w:proofErr w:type="spellStart"/>
      <w:r w:rsidRPr="00B066B5">
        <w:rPr>
          <w:rFonts w:ascii="Trebuchet MS" w:hAnsi="Trebuchet MS"/>
          <w:sz w:val="24"/>
          <w:szCs w:val="24"/>
        </w:rPr>
        <w:t>verifică</w:t>
      </w:r>
      <w:proofErr w:type="spellEnd"/>
      <w:r w:rsidRPr="00B066B5">
        <w:rPr>
          <w:rFonts w:ascii="Trebuchet MS" w:hAnsi="Trebuchet MS"/>
          <w:sz w:val="24"/>
          <w:szCs w:val="24"/>
        </w:rPr>
        <w:t xml:space="preserve"> </w:t>
      </w:r>
      <w:proofErr w:type="spellStart"/>
      <w:r w:rsidRPr="00B066B5">
        <w:rPr>
          <w:rFonts w:ascii="Trebuchet MS" w:hAnsi="Trebuchet MS"/>
          <w:sz w:val="24"/>
          <w:szCs w:val="24"/>
        </w:rPr>
        <w:t>dacă</w:t>
      </w:r>
      <w:proofErr w:type="spellEnd"/>
      <w:r w:rsidRPr="00B066B5">
        <w:rPr>
          <w:rFonts w:ascii="Trebuchet MS" w:hAnsi="Trebuchet MS"/>
          <w:sz w:val="24"/>
          <w:szCs w:val="24"/>
        </w:rPr>
        <w:t xml:space="preserve"> </w:t>
      </w:r>
      <w:proofErr w:type="spellStart"/>
      <w:r w:rsidRPr="00B066B5">
        <w:rPr>
          <w:rFonts w:ascii="Trebuchet MS" w:hAnsi="Trebuchet MS"/>
          <w:sz w:val="24"/>
          <w:szCs w:val="24"/>
        </w:rPr>
        <w:t>în</w:t>
      </w:r>
      <w:proofErr w:type="spellEnd"/>
      <w:r w:rsidRPr="00B066B5">
        <w:rPr>
          <w:rFonts w:ascii="Trebuchet MS" w:hAnsi="Trebuchet MS"/>
          <w:sz w:val="24"/>
          <w:szCs w:val="24"/>
        </w:rPr>
        <w:t xml:space="preserve"> </w:t>
      </w:r>
      <w:proofErr w:type="spellStart"/>
      <w:r w:rsidRPr="00B066B5">
        <w:rPr>
          <w:rFonts w:ascii="Trebuchet MS" w:hAnsi="Trebuchet MS"/>
          <w:sz w:val="24"/>
          <w:szCs w:val="24"/>
        </w:rPr>
        <w:t>Planul</w:t>
      </w:r>
      <w:proofErr w:type="spellEnd"/>
      <w:r w:rsidRPr="00B066B5">
        <w:rPr>
          <w:rFonts w:ascii="Trebuchet MS" w:hAnsi="Trebuchet MS"/>
          <w:sz w:val="24"/>
          <w:szCs w:val="24"/>
        </w:rPr>
        <w:t xml:space="preserve"> de </w:t>
      </w:r>
      <w:proofErr w:type="spellStart"/>
      <w:r w:rsidRPr="00B066B5">
        <w:rPr>
          <w:rFonts w:ascii="Trebuchet MS" w:hAnsi="Trebuchet MS"/>
          <w:sz w:val="24"/>
          <w:szCs w:val="24"/>
        </w:rPr>
        <w:t>Afaceri</w:t>
      </w:r>
      <w:proofErr w:type="spellEnd"/>
      <w:r w:rsidRPr="00B066B5">
        <w:rPr>
          <w:rFonts w:ascii="Trebuchet MS" w:hAnsi="Trebuchet MS"/>
          <w:sz w:val="24"/>
          <w:szCs w:val="24"/>
        </w:rPr>
        <w:t xml:space="preserve"> se </w:t>
      </w:r>
      <w:proofErr w:type="spellStart"/>
      <w:r w:rsidRPr="00B066B5">
        <w:rPr>
          <w:rFonts w:ascii="Trebuchet MS" w:hAnsi="Trebuchet MS"/>
          <w:sz w:val="24"/>
          <w:szCs w:val="24"/>
        </w:rPr>
        <w:t>menționează</w:t>
      </w:r>
      <w:proofErr w:type="spellEnd"/>
      <w:r w:rsidRPr="00B066B5">
        <w:rPr>
          <w:rFonts w:ascii="Trebuchet MS" w:hAnsi="Trebuchet MS"/>
          <w:sz w:val="24"/>
          <w:szCs w:val="24"/>
        </w:rPr>
        <w:t xml:space="preserve"> </w:t>
      </w:r>
      <w:proofErr w:type="spellStart"/>
      <w:r w:rsidRPr="00B066B5">
        <w:rPr>
          <w:rFonts w:ascii="Trebuchet MS" w:hAnsi="Trebuchet MS"/>
          <w:sz w:val="24"/>
          <w:szCs w:val="24"/>
        </w:rPr>
        <w:t>acordarea</w:t>
      </w:r>
      <w:proofErr w:type="spellEnd"/>
      <w:r w:rsidRPr="00B066B5">
        <w:rPr>
          <w:rFonts w:ascii="Trebuchet MS" w:hAnsi="Trebuchet MS"/>
          <w:sz w:val="24"/>
          <w:szCs w:val="24"/>
        </w:rPr>
        <w:t xml:space="preserve"> </w:t>
      </w:r>
      <w:proofErr w:type="spellStart"/>
      <w:r w:rsidRPr="00B066B5">
        <w:rPr>
          <w:rFonts w:ascii="Trebuchet MS" w:hAnsi="Trebuchet MS"/>
          <w:sz w:val="24"/>
          <w:szCs w:val="24"/>
        </w:rPr>
        <w:t>sprijinului</w:t>
      </w:r>
      <w:proofErr w:type="spellEnd"/>
      <w:r w:rsidRPr="00B066B5">
        <w:rPr>
          <w:rFonts w:ascii="Trebuchet MS" w:hAnsi="Trebuchet MS"/>
          <w:sz w:val="24"/>
          <w:szCs w:val="24"/>
        </w:rPr>
        <w:t xml:space="preserve"> </w:t>
      </w:r>
      <w:proofErr w:type="spellStart"/>
      <w:r w:rsidRPr="00B066B5">
        <w:rPr>
          <w:rFonts w:ascii="Trebuchet MS" w:hAnsi="Trebuchet MS"/>
          <w:sz w:val="24"/>
          <w:szCs w:val="24"/>
        </w:rPr>
        <w:t>în</w:t>
      </w:r>
      <w:proofErr w:type="spellEnd"/>
      <w:r w:rsidRPr="00B066B5">
        <w:rPr>
          <w:rFonts w:ascii="Trebuchet MS" w:hAnsi="Trebuchet MS"/>
          <w:sz w:val="24"/>
          <w:szCs w:val="24"/>
        </w:rPr>
        <w:t xml:space="preserve"> </w:t>
      </w:r>
      <w:proofErr w:type="spellStart"/>
      <w:r w:rsidRPr="00B066B5">
        <w:rPr>
          <w:rFonts w:ascii="Trebuchet MS" w:hAnsi="Trebuchet MS"/>
          <w:sz w:val="24"/>
          <w:szCs w:val="24"/>
        </w:rPr>
        <w:t>cel</w:t>
      </w:r>
      <w:proofErr w:type="spellEnd"/>
      <w:r w:rsidRPr="00B066B5">
        <w:rPr>
          <w:rFonts w:ascii="Trebuchet MS" w:hAnsi="Trebuchet MS"/>
          <w:sz w:val="24"/>
          <w:szCs w:val="24"/>
        </w:rPr>
        <w:t xml:space="preserve"> </w:t>
      </w:r>
      <w:proofErr w:type="spellStart"/>
      <w:r w:rsidRPr="00B066B5">
        <w:rPr>
          <w:rFonts w:ascii="Trebuchet MS" w:hAnsi="Trebuchet MS"/>
          <w:sz w:val="24"/>
          <w:szCs w:val="24"/>
        </w:rPr>
        <w:t>puțin</w:t>
      </w:r>
      <w:proofErr w:type="spellEnd"/>
      <w:r w:rsidRPr="00B066B5">
        <w:rPr>
          <w:rFonts w:ascii="Trebuchet MS" w:hAnsi="Trebuchet MS"/>
          <w:sz w:val="24"/>
          <w:szCs w:val="24"/>
        </w:rPr>
        <w:t xml:space="preserve"> </w:t>
      </w:r>
      <w:proofErr w:type="spellStart"/>
      <w:r w:rsidRPr="00B066B5">
        <w:rPr>
          <w:rFonts w:ascii="Trebuchet MS" w:hAnsi="Trebuchet MS"/>
          <w:sz w:val="24"/>
          <w:szCs w:val="24"/>
        </w:rPr>
        <w:t>două</w:t>
      </w:r>
      <w:proofErr w:type="spellEnd"/>
      <w:r w:rsidRPr="00B066B5">
        <w:rPr>
          <w:rFonts w:ascii="Trebuchet MS" w:hAnsi="Trebuchet MS"/>
          <w:sz w:val="24"/>
          <w:szCs w:val="24"/>
        </w:rPr>
        <w:t xml:space="preserve"> rate pe o </w:t>
      </w:r>
      <w:proofErr w:type="spellStart"/>
      <w:r w:rsidRPr="00B066B5">
        <w:rPr>
          <w:rFonts w:ascii="Trebuchet MS" w:hAnsi="Trebuchet MS"/>
          <w:sz w:val="24"/>
          <w:szCs w:val="24"/>
        </w:rPr>
        <w:t>perioadă</w:t>
      </w:r>
      <w:proofErr w:type="spellEnd"/>
      <w:r w:rsidRPr="00B066B5">
        <w:rPr>
          <w:rFonts w:ascii="Trebuchet MS" w:hAnsi="Trebuchet MS"/>
          <w:sz w:val="24"/>
          <w:szCs w:val="24"/>
        </w:rPr>
        <w:t xml:space="preserve"> </w:t>
      </w:r>
      <w:r w:rsidRPr="00B910BF">
        <w:rPr>
          <w:rFonts w:ascii="Trebuchet MS" w:hAnsi="Trebuchet MS"/>
          <w:b/>
          <w:bCs/>
          <w:color w:val="FF0000"/>
          <w:sz w:val="24"/>
          <w:szCs w:val="24"/>
        </w:rPr>
        <w:t xml:space="preserve">care nu </w:t>
      </w:r>
      <w:proofErr w:type="spellStart"/>
      <w:r w:rsidRPr="00B910BF">
        <w:rPr>
          <w:rFonts w:ascii="Trebuchet MS" w:hAnsi="Trebuchet MS"/>
          <w:b/>
          <w:bCs/>
          <w:color w:val="FF0000"/>
          <w:sz w:val="24"/>
          <w:szCs w:val="24"/>
        </w:rPr>
        <w:t>va</w:t>
      </w:r>
      <w:proofErr w:type="spellEnd"/>
      <w:r w:rsidRPr="00B910BF">
        <w:rPr>
          <w:rFonts w:ascii="Trebuchet MS" w:hAnsi="Trebuchet MS"/>
          <w:b/>
          <w:bCs/>
          <w:color w:val="FF0000"/>
          <w:sz w:val="24"/>
          <w:szCs w:val="24"/>
        </w:rPr>
        <w:t xml:space="preserve"> </w:t>
      </w:r>
      <w:proofErr w:type="spellStart"/>
      <w:r w:rsidRPr="00B910BF">
        <w:rPr>
          <w:rFonts w:ascii="Trebuchet MS" w:hAnsi="Trebuchet MS"/>
          <w:b/>
          <w:bCs/>
          <w:color w:val="FF0000"/>
          <w:sz w:val="24"/>
          <w:szCs w:val="24"/>
        </w:rPr>
        <w:t>depăși</w:t>
      </w:r>
      <w:proofErr w:type="spellEnd"/>
      <w:r w:rsidRPr="00B910BF">
        <w:rPr>
          <w:rFonts w:ascii="Trebuchet MS" w:hAnsi="Trebuchet MS"/>
          <w:b/>
          <w:bCs/>
          <w:color w:val="FF0000"/>
          <w:sz w:val="24"/>
          <w:szCs w:val="24"/>
        </w:rPr>
        <w:t xml:space="preserve"> data de 31.12.2023</w:t>
      </w:r>
      <w:r w:rsidRPr="00B910BF">
        <w:rPr>
          <w:rFonts w:ascii="Trebuchet MS" w:hAnsi="Trebuchet MS"/>
          <w:b/>
          <w:bCs/>
          <w:sz w:val="24"/>
          <w:szCs w:val="24"/>
        </w:rPr>
        <w:t xml:space="preserve">. </w:t>
      </w:r>
      <w:proofErr w:type="spellStart"/>
      <w:r w:rsidRPr="00B910BF">
        <w:rPr>
          <w:rFonts w:ascii="Trebuchet MS" w:eastAsia="Calibri" w:hAnsi="Trebuchet MS"/>
          <w:b/>
          <w:bCs/>
          <w:color w:val="FF0000"/>
          <w:sz w:val="24"/>
          <w:szCs w:val="24"/>
        </w:rPr>
        <w:t>Durata</w:t>
      </w:r>
      <w:proofErr w:type="spellEnd"/>
      <w:r w:rsidRPr="00B910BF">
        <w:rPr>
          <w:rFonts w:ascii="Trebuchet MS" w:eastAsia="Calibri" w:hAnsi="Trebuchet MS"/>
          <w:b/>
          <w:bCs/>
          <w:color w:val="FF0000"/>
          <w:sz w:val="24"/>
          <w:szCs w:val="24"/>
        </w:rPr>
        <w:t xml:space="preserve"> de </w:t>
      </w:r>
      <w:proofErr w:type="spellStart"/>
      <w:r w:rsidRPr="00B910BF">
        <w:rPr>
          <w:rFonts w:ascii="Trebuchet MS" w:eastAsia="Calibri" w:hAnsi="Trebuchet MS"/>
          <w:b/>
          <w:bCs/>
          <w:color w:val="FF0000"/>
          <w:sz w:val="24"/>
          <w:szCs w:val="24"/>
        </w:rPr>
        <w:t>execuție</w:t>
      </w:r>
      <w:proofErr w:type="spellEnd"/>
      <w:r w:rsidRPr="00B910BF">
        <w:rPr>
          <w:rFonts w:ascii="Trebuchet MS" w:eastAsia="Calibri" w:hAnsi="Trebuchet MS"/>
          <w:b/>
          <w:bCs/>
          <w:color w:val="FF0000"/>
          <w:sz w:val="24"/>
          <w:szCs w:val="24"/>
        </w:rPr>
        <w:t xml:space="preserve"> a </w:t>
      </w:r>
      <w:proofErr w:type="spellStart"/>
      <w:r w:rsidRPr="00B910BF">
        <w:rPr>
          <w:rFonts w:ascii="Trebuchet MS" w:eastAsia="Calibri" w:hAnsi="Trebuchet MS"/>
          <w:b/>
          <w:bCs/>
          <w:color w:val="FF0000"/>
          <w:sz w:val="24"/>
          <w:szCs w:val="24"/>
        </w:rPr>
        <w:t>proiectelor</w:t>
      </w:r>
      <w:proofErr w:type="spellEnd"/>
      <w:r w:rsidRPr="00B910BF">
        <w:rPr>
          <w:rFonts w:ascii="Trebuchet MS" w:eastAsia="Calibri" w:hAnsi="Trebuchet MS"/>
          <w:b/>
          <w:bCs/>
          <w:color w:val="FF0000"/>
          <w:sz w:val="24"/>
          <w:szCs w:val="24"/>
        </w:rPr>
        <w:t xml:space="preserve"> </w:t>
      </w:r>
      <w:proofErr w:type="spellStart"/>
      <w:r w:rsidRPr="00B910BF">
        <w:rPr>
          <w:rFonts w:ascii="Trebuchet MS" w:eastAsia="Calibri" w:hAnsi="Trebuchet MS"/>
          <w:b/>
          <w:bCs/>
          <w:color w:val="FF0000"/>
          <w:sz w:val="24"/>
          <w:szCs w:val="24"/>
        </w:rPr>
        <w:t>contractate</w:t>
      </w:r>
      <w:proofErr w:type="spellEnd"/>
      <w:r w:rsidRPr="00B910BF">
        <w:rPr>
          <w:rFonts w:ascii="Trebuchet MS" w:eastAsia="Calibri" w:hAnsi="Trebuchet MS"/>
          <w:b/>
          <w:bCs/>
          <w:color w:val="FF0000"/>
          <w:sz w:val="24"/>
          <w:szCs w:val="24"/>
        </w:rPr>
        <w:t xml:space="preserve"> </w:t>
      </w:r>
      <w:proofErr w:type="spellStart"/>
      <w:r w:rsidRPr="00B910BF">
        <w:rPr>
          <w:rFonts w:ascii="Trebuchet MS" w:eastAsia="Calibri" w:hAnsi="Trebuchet MS"/>
          <w:b/>
          <w:bCs/>
          <w:color w:val="FF0000"/>
          <w:sz w:val="24"/>
          <w:szCs w:val="24"/>
        </w:rPr>
        <w:t>în</w:t>
      </w:r>
      <w:proofErr w:type="spellEnd"/>
      <w:r w:rsidRPr="00B910BF">
        <w:rPr>
          <w:rFonts w:ascii="Trebuchet MS" w:eastAsia="Calibri" w:hAnsi="Trebuchet MS"/>
          <w:b/>
          <w:bCs/>
          <w:color w:val="FF0000"/>
          <w:sz w:val="24"/>
          <w:szCs w:val="24"/>
        </w:rPr>
        <w:t xml:space="preserve"> </w:t>
      </w:r>
      <w:proofErr w:type="spellStart"/>
      <w:r w:rsidRPr="00B910BF">
        <w:rPr>
          <w:rFonts w:ascii="Trebuchet MS" w:eastAsia="Calibri" w:hAnsi="Trebuchet MS"/>
          <w:b/>
          <w:bCs/>
          <w:color w:val="FF0000"/>
          <w:sz w:val="24"/>
          <w:szCs w:val="24"/>
        </w:rPr>
        <w:t>anul</w:t>
      </w:r>
      <w:proofErr w:type="spellEnd"/>
      <w:r w:rsidRPr="00B910BF">
        <w:rPr>
          <w:rFonts w:ascii="Trebuchet MS" w:eastAsia="Calibri" w:hAnsi="Trebuchet MS"/>
          <w:b/>
          <w:bCs/>
          <w:color w:val="FF0000"/>
          <w:sz w:val="24"/>
          <w:szCs w:val="24"/>
        </w:rPr>
        <w:t xml:space="preserve"> nu </w:t>
      </w:r>
      <w:proofErr w:type="spellStart"/>
      <w:r w:rsidRPr="00B910BF">
        <w:rPr>
          <w:rFonts w:ascii="Trebuchet MS" w:eastAsia="Calibri" w:hAnsi="Trebuchet MS"/>
          <w:b/>
          <w:bCs/>
          <w:color w:val="FF0000"/>
          <w:sz w:val="24"/>
          <w:szCs w:val="24"/>
        </w:rPr>
        <w:t>va</w:t>
      </w:r>
      <w:proofErr w:type="spellEnd"/>
      <w:r w:rsidRPr="00B910BF">
        <w:rPr>
          <w:rFonts w:ascii="Trebuchet MS" w:eastAsia="Calibri" w:hAnsi="Trebuchet MS"/>
          <w:b/>
          <w:bCs/>
          <w:color w:val="FF0000"/>
          <w:sz w:val="24"/>
          <w:szCs w:val="24"/>
        </w:rPr>
        <w:t xml:space="preserve"> </w:t>
      </w:r>
      <w:proofErr w:type="spellStart"/>
      <w:r w:rsidRPr="00B910BF">
        <w:rPr>
          <w:rFonts w:ascii="Trebuchet MS" w:eastAsia="Calibri" w:hAnsi="Trebuchet MS"/>
          <w:b/>
          <w:bCs/>
          <w:color w:val="FF0000"/>
          <w:sz w:val="24"/>
          <w:szCs w:val="24"/>
        </w:rPr>
        <w:t>depăși</w:t>
      </w:r>
      <w:proofErr w:type="spellEnd"/>
      <w:r w:rsidRPr="00B910BF">
        <w:rPr>
          <w:rFonts w:ascii="Trebuchet MS" w:eastAsia="Calibri" w:hAnsi="Trebuchet MS"/>
          <w:b/>
          <w:bCs/>
          <w:color w:val="FF0000"/>
          <w:sz w:val="24"/>
          <w:szCs w:val="24"/>
        </w:rPr>
        <w:t xml:space="preserve"> </w:t>
      </w:r>
      <w:proofErr w:type="spellStart"/>
      <w:r w:rsidRPr="00B910BF">
        <w:rPr>
          <w:rFonts w:ascii="Trebuchet MS" w:eastAsia="Calibri" w:hAnsi="Trebuchet MS"/>
          <w:b/>
          <w:bCs/>
          <w:color w:val="FF0000"/>
          <w:sz w:val="24"/>
          <w:szCs w:val="24"/>
        </w:rPr>
        <w:t>termenul</w:t>
      </w:r>
      <w:proofErr w:type="spellEnd"/>
      <w:r w:rsidRPr="00B910BF">
        <w:rPr>
          <w:rFonts w:ascii="Trebuchet MS" w:eastAsia="Calibri" w:hAnsi="Trebuchet MS"/>
          <w:b/>
          <w:bCs/>
          <w:color w:val="FF0000"/>
          <w:sz w:val="24"/>
          <w:szCs w:val="24"/>
        </w:rPr>
        <w:t xml:space="preserve"> de 31.12.2023. </w:t>
      </w:r>
      <w:proofErr w:type="spellStart"/>
      <w:r w:rsidRPr="00B910BF">
        <w:rPr>
          <w:rFonts w:ascii="Trebuchet MS" w:eastAsia="Calibri" w:hAnsi="Trebuchet MS"/>
          <w:b/>
          <w:bCs/>
          <w:color w:val="FF0000"/>
          <w:sz w:val="24"/>
          <w:szCs w:val="24"/>
        </w:rPr>
        <w:t>Durata</w:t>
      </w:r>
      <w:proofErr w:type="spellEnd"/>
      <w:r w:rsidRPr="00B910BF">
        <w:rPr>
          <w:rFonts w:ascii="Trebuchet MS" w:eastAsia="Calibri" w:hAnsi="Trebuchet MS"/>
          <w:b/>
          <w:bCs/>
          <w:color w:val="FF0000"/>
          <w:sz w:val="24"/>
          <w:szCs w:val="24"/>
        </w:rPr>
        <w:t xml:space="preserve"> de </w:t>
      </w:r>
      <w:proofErr w:type="spellStart"/>
      <w:r w:rsidRPr="00B910BF">
        <w:rPr>
          <w:rFonts w:ascii="Trebuchet MS" w:eastAsia="Calibri" w:hAnsi="Trebuchet MS"/>
          <w:b/>
          <w:bCs/>
          <w:color w:val="FF0000"/>
          <w:sz w:val="24"/>
          <w:szCs w:val="24"/>
        </w:rPr>
        <w:t>realizare</w:t>
      </w:r>
      <w:proofErr w:type="spellEnd"/>
      <w:r w:rsidRPr="00B910BF">
        <w:rPr>
          <w:rFonts w:ascii="Trebuchet MS" w:eastAsia="Calibri" w:hAnsi="Trebuchet MS"/>
          <w:b/>
          <w:bCs/>
          <w:color w:val="FF0000"/>
          <w:sz w:val="24"/>
          <w:szCs w:val="24"/>
        </w:rPr>
        <w:t xml:space="preserve"> </w:t>
      </w:r>
      <w:proofErr w:type="spellStart"/>
      <w:r w:rsidRPr="00B910BF">
        <w:rPr>
          <w:rFonts w:ascii="Trebuchet MS" w:eastAsia="Calibri" w:hAnsi="Trebuchet MS"/>
          <w:b/>
          <w:bCs/>
          <w:color w:val="FF0000"/>
          <w:sz w:val="24"/>
          <w:szCs w:val="24"/>
        </w:rPr>
        <w:t>efectivă</w:t>
      </w:r>
      <w:proofErr w:type="spellEnd"/>
      <w:r w:rsidRPr="00B910BF">
        <w:rPr>
          <w:rFonts w:ascii="Trebuchet MS" w:eastAsia="Calibri" w:hAnsi="Trebuchet MS"/>
          <w:b/>
          <w:bCs/>
          <w:color w:val="FF0000"/>
          <w:sz w:val="24"/>
          <w:szCs w:val="24"/>
        </w:rPr>
        <w:t xml:space="preserve"> </w:t>
      </w:r>
      <w:proofErr w:type="spellStart"/>
      <w:r w:rsidRPr="00B910BF">
        <w:rPr>
          <w:rFonts w:ascii="Trebuchet MS" w:eastAsia="Calibri" w:hAnsi="Trebuchet MS"/>
          <w:b/>
          <w:bCs/>
          <w:color w:val="FF0000"/>
          <w:sz w:val="24"/>
          <w:szCs w:val="24"/>
        </w:rPr>
        <w:t>și</w:t>
      </w:r>
      <w:proofErr w:type="spellEnd"/>
      <w:r w:rsidRPr="00B910BF">
        <w:rPr>
          <w:rFonts w:ascii="Trebuchet MS" w:eastAsia="Calibri" w:hAnsi="Trebuchet MS"/>
          <w:b/>
          <w:bCs/>
          <w:color w:val="FF0000"/>
          <w:sz w:val="24"/>
          <w:szCs w:val="24"/>
        </w:rPr>
        <w:t xml:space="preserve"> </w:t>
      </w:r>
      <w:proofErr w:type="spellStart"/>
      <w:r w:rsidRPr="00B910BF">
        <w:rPr>
          <w:rFonts w:ascii="Trebuchet MS" w:eastAsia="Calibri" w:hAnsi="Trebuchet MS"/>
          <w:b/>
          <w:bCs/>
          <w:color w:val="FF0000"/>
          <w:sz w:val="24"/>
          <w:szCs w:val="24"/>
        </w:rPr>
        <w:t>implementare</w:t>
      </w:r>
      <w:proofErr w:type="spellEnd"/>
      <w:r w:rsidRPr="00B910BF">
        <w:rPr>
          <w:rFonts w:ascii="Trebuchet MS" w:eastAsia="Calibri" w:hAnsi="Trebuchet MS"/>
          <w:b/>
          <w:bCs/>
          <w:color w:val="FF0000"/>
          <w:sz w:val="24"/>
          <w:szCs w:val="24"/>
        </w:rPr>
        <w:t xml:space="preserve"> a </w:t>
      </w:r>
      <w:proofErr w:type="spellStart"/>
      <w:r w:rsidRPr="00B910BF">
        <w:rPr>
          <w:rFonts w:ascii="Trebuchet MS" w:eastAsia="Calibri" w:hAnsi="Trebuchet MS"/>
          <w:b/>
          <w:bCs/>
          <w:color w:val="FF0000"/>
          <w:sz w:val="24"/>
          <w:szCs w:val="24"/>
        </w:rPr>
        <w:t>planului</w:t>
      </w:r>
      <w:proofErr w:type="spellEnd"/>
      <w:r w:rsidRPr="00B910BF">
        <w:rPr>
          <w:rFonts w:ascii="Trebuchet MS" w:eastAsia="Calibri" w:hAnsi="Trebuchet MS"/>
          <w:b/>
          <w:bCs/>
          <w:color w:val="FF0000"/>
          <w:sz w:val="24"/>
          <w:szCs w:val="24"/>
        </w:rPr>
        <w:t xml:space="preserve"> de </w:t>
      </w:r>
      <w:proofErr w:type="spellStart"/>
      <w:r w:rsidRPr="00B910BF">
        <w:rPr>
          <w:rFonts w:ascii="Trebuchet MS" w:eastAsia="Calibri" w:hAnsi="Trebuchet MS"/>
          <w:b/>
          <w:bCs/>
          <w:color w:val="FF0000"/>
          <w:sz w:val="24"/>
          <w:szCs w:val="24"/>
        </w:rPr>
        <w:t>afaceri</w:t>
      </w:r>
      <w:proofErr w:type="spellEnd"/>
      <w:r w:rsidRPr="00B910BF">
        <w:rPr>
          <w:rFonts w:ascii="Trebuchet MS" w:eastAsia="Calibri" w:hAnsi="Trebuchet MS"/>
          <w:b/>
          <w:bCs/>
          <w:color w:val="FF0000"/>
          <w:sz w:val="24"/>
          <w:szCs w:val="24"/>
        </w:rPr>
        <w:t xml:space="preserve"> se </w:t>
      </w:r>
      <w:proofErr w:type="spellStart"/>
      <w:r w:rsidRPr="00B910BF">
        <w:rPr>
          <w:rFonts w:ascii="Trebuchet MS" w:eastAsia="Calibri" w:hAnsi="Trebuchet MS"/>
          <w:b/>
          <w:bCs/>
          <w:color w:val="FF0000"/>
          <w:sz w:val="24"/>
          <w:szCs w:val="24"/>
        </w:rPr>
        <w:t>calculează</w:t>
      </w:r>
      <w:proofErr w:type="spellEnd"/>
      <w:r w:rsidRPr="00B910BF">
        <w:rPr>
          <w:rFonts w:ascii="Trebuchet MS" w:eastAsia="Calibri" w:hAnsi="Trebuchet MS"/>
          <w:b/>
          <w:bCs/>
          <w:color w:val="FF0000"/>
          <w:sz w:val="24"/>
          <w:szCs w:val="24"/>
        </w:rPr>
        <w:t xml:space="preserve"> </w:t>
      </w:r>
      <w:proofErr w:type="spellStart"/>
      <w:r w:rsidRPr="00B910BF">
        <w:rPr>
          <w:rFonts w:ascii="Trebuchet MS" w:eastAsia="Calibri" w:hAnsi="Trebuchet MS"/>
          <w:b/>
          <w:bCs/>
          <w:color w:val="FF0000"/>
          <w:sz w:val="24"/>
          <w:szCs w:val="24"/>
        </w:rPr>
        <w:t>prin</w:t>
      </w:r>
      <w:proofErr w:type="spellEnd"/>
      <w:r w:rsidRPr="00B910BF">
        <w:rPr>
          <w:rFonts w:ascii="Trebuchet MS" w:eastAsia="Calibri" w:hAnsi="Trebuchet MS"/>
          <w:b/>
          <w:bCs/>
          <w:color w:val="FF0000"/>
          <w:sz w:val="24"/>
          <w:szCs w:val="24"/>
        </w:rPr>
        <w:t xml:space="preserve"> </w:t>
      </w:r>
      <w:proofErr w:type="spellStart"/>
      <w:r w:rsidRPr="00B910BF">
        <w:rPr>
          <w:rFonts w:ascii="Trebuchet MS" w:eastAsia="Calibri" w:hAnsi="Trebuchet MS"/>
          <w:b/>
          <w:bCs/>
          <w:color w:val="FF0000"/>
          <w:sz w:val="24"/>
          <w:szCs w:val="24"/>
        </w:rPr>
        <w:t>diminuarea</w:t>
      </w:r>
      <w:proofErr w:type="spellEnd"/>
      <w:r w:rsidRPr="00B910BF">
        <w:rPr>
          <w:rFonts w:ascii="Trebuchet MS" w:eastAsia="Calibri" w:hAnsi="Trebuchet MS"/>
          <w:b/>
          <w:bCs/>
          <w:color w:val="FF0000"/>
          <w:sz w:val="24"/>
          <w:szCs w:val="24"/>
        </w:rPr>
        <w:t xml:space="preserve"> </w:t>
      </w:r>
      <w:proofErr w:type="spellStart"/>
      <w:r w:rsidRPr="00B910BF">
        <w:rPr>
          <w:rFonts w:ascii="Trebuchet MS" w:eastAsia="Calibri" w:hAnsi="Trebuchet MS"/>
          <w:b/>
          <w:bCs/>
          <w:color w:val="FF0000"/>
          <w:sz w:val="24"/>
          <w:szCs w:val="24"/>
        </w:rPr>
        <w:t>duratei</w:t>
      </w:r>
      <w:proofErr w:type="spellEnd"/>
      <w:r w:rsidRPr="00B910BF">
        <w:rPr>
          <w:rFonts w:ascii="Trebuchet MS" w:eastAsia="Calibri" w:hAnsi="Trebuchet MS"/>
          <w:b/>
          <w:bCs/>
          <w:color w:val="FF0000"/>
          <w:sz w:val="24"/>
          <w:szCs w:val="24"/>
        </w:rPr>
        <w:t xml:space="preserve"> de </w:t>
      </w:r>
      <w:proofErr w:type="spellStart"/>
      <w:r w:rsidRPr="00B910BF">
        <w:rPr>
          <w:rFonts w:ascii="Trebuchet MS" w:eastAsia="Calibri" w:hAnsi="Trebuchet MS"/>
          <w:b/>
          <w:bCs/>
          <w:color w:val="FF0000"/>
          <w:sz w:val="24"/>
          <w:szCs w:val="24"/>
        </w:rPr>
        <w:t>executie</w:t>
      </w:r>
      <w:proofErr w:type="spellEnd"/>
      <w:r w:rsidRPr="00B910BF">
        <w:rPr>
          <w:rFonts w:ascii="Trebuchet MS" w:eastAsia="Calibri" w:hAnsi="Trebuchet MS"/>
          <w:b/>
          <w:bCs/>
          <w:color w:val="FF0000"/>
          <w:sz w:val="24"/>
          <w:szCs w:val="24"/>
        </w:rPr>
        <w:t xml:space="preserve"> la care se face </w:t>
      </w:r>
      <w:proofErr w:type="spellStart"/>
      <w:r w:rsidRPr="00B910BF">
        <w:rPr>
          <w:rFonts w:ascii="Trebuchet MS" w:eastAsia="Calibri" w:hAnsi="Trebuchet MS"/>
          <w:b/>
          <w:bCs/>
          <w:color w:val="FF0000"/>
          <w:sz w:val="24"/>
          <w:szCs w:val="24"/>
        </w:rPr>
        <w:t>referire</w:t>
      </w:r>
      <w:proofErr w:type="spellEnd"/>
      <w:r w:rsidRPr="00B910BF">
        <w:rPr>
          <w:rFonts w:ascii="Trebuchet MS" w:eastAsia="Calibri" w:hAnsi="Trebuchet MS"/>
          <w:b/>
          <w:bCs/>
          <w:color w:val="FF0000"/>
          <w:sz w:val="24"/>
          <w:szCs w:val="24"/>
        </w:rPr>
        <w:t xml:space="preserve"> </w:t>
      </w:r>
      <w:proofErr w:type="spellStart"/>
      <w:r w:rsidRPr="00B910BF">
        <w:rPr>
          <w:rFonts w:ascii="Trebuchet MS" w:eastAsia="Calibri" w:hAnsi="Trebuchet MS"/>
          <w:b/>
          <w:bCs/>
          <w:color w:val="FF0000"/>
          <w:sz w:val="24"/>
          <w:szCs w:val="24"/>
        </w:rPr>
        <w:t>mai</w:t>
      </w:r>
      <w:proofErr w:type="spellEnd"/>
      <w:r w:rsidRPr="00B910BF">
        <w:rPr>
          <w:rFonts w:ascii="Trebuchet MS" w:eastAsia="Calibri" w:hAnsi="Trebuchet MS"/>
          <w:b/>
          <w:bCs/>
          <w:color w:val="FF0000"/>
          <w:sz w:val="24"/>
          <w:szCs w:val="24"/>
        </w:rPr>
        <w:t xml:space="preserve"> sus cu </w:t>
      </w:r>
      <w:proofErr w:type="spellStart"/>
      <w:r w:rsidRPr="00B910BF">
        <w:rPr>
          <w:rFonts w:ascii="Trebuchet MS" w:eastAsia="Calibri" w:hAnsi="Trebuchet MS"/>
          <w:b/>
          <w:bCs/>
          <w:color w:val="FF0000"/>
          <w:sz w:val="24"/>
          <w:szCs w:val="24"/>
        </w:rPr>
        <w:t>termenul</w:t>
      </w:r>
      <w:proofErr w:type="spellEnd"/>
      <w:r w:rsidRPr="00B910BF">
        <w:rPr>
          <w:rFonts w:ascii="Trebuchet MS" w:eastAsia="Calibri" w:hAnsi="Trebuchet MS"/>
          <w:b/>
          <w:bCs/>
          <w:color w:val="FF0000"/>
          <w:sz w:val="24"/>
          <w:szCs w:val="24"/>
        </w:rPr>
        <w:t xml:space="preserve"> de 90 </w:t>
      </w:r>
      <w:proofErr w:type="spellStart"/>
      <w:r w:rsidRPr="00B910BF">
        <w:rPr>
          <w:rFonts w:ascii="Trebuchet MS" w:eastAsia="Calibri" w:hAnsi="Trebuchet MS"/>
          <w:b/>
          <w:bCs/>
          <w:color w:val="FF0000"/>
          <w:sz w:val="24"/>
          <w:szCs w:val="24"/>
        </w:rPr>
        <w:t>zile</w:t>
      </w:r>
      <w:proofErr w:type="spellEnd"/>
      <w:r w:rsidRPr="00B910BF">
        <w:rPr>
          <w:rFonts w:ascii="Trebuchet MS" w:eastAsia="Calibri" w:hAnsi="Trebuchet MS"/>
          <w:b/>
          <w:bCs/>
          <w:color w:val="FF0000"/>
          <w:sz w:val="24"/>
          <w:szCs w:val="24"/>
        </w:rPr>
        <w:t xml:space="preserve"> </w:t>
      </w:r>
      <w:proofErr w:type="spellStart"/>
      <w:r w:rsidRPr="00B910BF">
        <w:rPr>
          <w:rFonts w:ascii="Trebuchet MS" w:eastAsia="Calibri" w:hAnsi="Trebuchet MS"/>
          <w:b/>
          <w:bCs/>
          <w:color w:val="FF0000"/>
          <w:sz w:val="24"/>
          <w:szCs w:val="24"/>
        </w:rPr>
        <w:t>caledaristice</w:t>
      </w:r>
      <w:proofErr w:type="spellEnd"/>
      <w:r w:rsidRPr="00B910BF">
        <w:rPr>
          <w:rFonts w:ascii="Trebuchet MS" w:eastAsia="Calibri" w:hAnsi="Trebuchet MS"/>
          <w:b/>
          <w:bCs/>
          <w:color w:val="FF0000"/>
          <w:sz w:val="24"/>
          <w:szCs w:val="24"/>
        </w:rPr>
        <w:t xml:space="preserve"> </w:t>
      </w:r>
      <w:proofErr w:type="spellStart"/>
      <w:r w:rsidRPr="00B910BF">
        <w:rPr>
          <w:rFonts w:ascii="Trebuchet MS" w:eastAsia="Calibri" w:hAnsi="Trebuchet MS"/>
          <w:b/>
          <w:bCs/>
          <w:color w:val="FF0000"/>
          <w:sz w:val="24"/>
          <w:szCs w:val="24"/>
        </w:rPr>
        <w:t>necesar</w:t>
      </w:r>
      <w:proofErr w:type="spellEnd"/>
      <w:r w:rsidRPr="00B910BF">
        <w:rPr>
          <w:rFonts w:ascii="Trebuchet MS" w:eastAsia="Calibri" w:hAnsi="Trebuchet MS"/>
          <w:b/>
          <w:bCs/>
          <w:color w:val="FF0000"/>
          <w:sz w:val="24"/>
          <w:szCs w:val="24"/>
        </w:rPr>
        <w:t xml:space="preserve"> </w:t>
      </w:r>
      <w:proofErr w:type="spellStart"/>
      <w:r w:rsidRPr="00B910BF">
        <w:rPr>
          <w:rFonts w:ascii="Trebuchet MS" w:eastAsia="Calibri" w:hAnsi="Trebuchet MS"/>
          <w:b/>
          <w:bCs/>
          <w:color w:val="FF0000"/>
          <w:sz w:val="24"/>
          <w:szCs w:val="24"/>
        </w:rPr>
        <w:t>efectuarii</w:t>
      </w:r>
      <w:proofErr w:type="spellEnd"/>
      <w:r w:rsidRPr="00B910BF">
        <w:rPr>
          <w:rFonts w:ascii="Trebuchet MS" w:eastAsia="Calibri" w:hAnsi="Trebuchet MS"/>
          <w:b/>
          <w:bCs/>
          <w:color w:val="FF0000"/>
          <w:sz w:val="24"/>
          <w:szCs w:val="24"/>
        </w:rPr>
        <w:t xml:space="preserve"> </w:t>
      </w:r>
      <w:proofErr w:type="spellStart"/>
      <w:r w:rsidRPr="00B910BF">
        <w:rPr>
          <w:rFonts w:ascii="Trebuchet MS" w:eastAsia="Calibri" w:hAnsi="Trebuchet MS"/>
          <w:b/>
          <w:bCs/>
          <w:color w:val="FF0000"/>
          <w:sz w:val="24"/>
          <w:szCs w:val="24"/>
        </w:rPr>
        <w:t>ultimei</w:t>
      </w:r>
      <w:proofErr w:type="spellEnd"/>
      <w:r w:rsidRPr="00B910BF">
        <w:rPr>
          <w:rFonts w:ascii="Trebuchet MS" w:eastAsia="Calibri" w:hAnsi="Trebuchet MS"/>
          <w:b/>
          <w:bCs/>
          <w:color w:val="FF0000"/>
          <w:sz w:val="24"/>
          <w:szCs w:val="24"/>
        </w:rPr>
        <w:t xml:space="preserve"> </w:t>
      </w:r>
      <w:proofErr w:type="spellStart"/>
      <w:r w:rsidRPr="00B910BF">
        <w:rPr>
          <w:rFonts w:ascii="Trebuchet MS" w:eastAsia="Calibri" w:hAnsi="Trebuchet MS"/>
          <w:b/>
          <w:bCs/>
          <w:color w:val="FF0000"/>
          <w:sz w:val="24"/>
          <w:szCs w:val="24"/>
        </w:rPr>
        <w:t>plăți</w:t>
      </w:r>
      <w:proofErr w:type="spellEnd"/>
      <w:r w:rsidRPr="00B910BF">
        <w:rPr>
          <w:rFonts w:ascii="Trebuchet MS" w:eastAsia="Calibri" w:hAnsi="Trebuchet MS"/>
          <w:b/>
          <w:bCs/>
          <w:color w:val="FF0000"/>
          <w:sz w:val="24"/>
          <w:szCs w:val="24"/>
        </w:rPr>
        <w:t xml:space="preserve"> </w:t>
      </w:r>
      <w:proofErr w:type="spellStart"/>
      <w:r w:rsidRPr="00B910BF">
        <w:rPr>
          <w:rFonts w:ascii="Trebuchet MS" w:eastAsia="Calibri" w:hAnsi="Trebuchet MS"/>
          <w:b/>
          <w:bCs/>
          <w:color w:val="FF0000"/>
          <w:sz w:val="24"/>
          <w:szCs w:val="24"/>
        </w:rPr>
        <w:t>aferente</w:t>
      </w:r>
      <w:proofErr w:type="spellEnd"/>
      <w:r w:rsidRPr="00B910BF">
        <w:rPr>
          <w:rFonts w:ascii="Trebuchet MS" w:eastAsia="Calibri" w:hAnsi="Trebuchet MS"/>
          <w:b/>
          <w:bCs/>
          <w:color w:val="FF0000"/>
          <w:sz w:val="24"/>
          <w:szCs w:val="24"/>
        </w:rPr>
        <w:t xml:space="preserve"> </w:t>
      </w:r>
      <w:proofErr w:type="spellStart"/>
      <w:r w:rsidRPr="00B910BF">
        <w:rPr>
          <w:rFonts w:ascii="Trebuchet MS" w:eastAsia="Calibri" w:hAnsi="Trebuchet MS"/>
          <w:b/>
          <w:bCs/>
          <w:color w:val="FF0000"/>
          <w:sz w:val="24"/>
          <w:szCs w:val="24"/>
        </w:rPr>
        <w:t>contractului</w:t>
      </w:r>
      <w:proofErr w:type="spellEnd"/>
      <w:r w:rsidRPr="00B910BF">
        <w:rPr>
          <w:rFonts w:ascii="Trebuchet MS" w:eastAsia="Calibri" w:hAnsi="Trebuchet MS"/>
          <w:b/>
          <w:bCs/>
          <w:color w:val="FF0000"/>
          <w:sz w:val="24"/>
          <w:szCs w:val="24"/>
        </w:rPr>
        <w:t xml:space="preserve">, </w:t>
      </w:r>
      <w:proofErr w:type="spellStart"/>
      <w:r w:rsidRPr="00B910BF">
        <w:rPr>
          <w:rFonts w:ascii="Trebuchet MS" w:eastAsia="Calibri" w:hAnsi="Trebuchet MS"/>
          <w:b/>
          <w:bCs/>
          <w:color w:val="FF0000"/>
          <w:sz w:val="24"/>
          <w:szCs w:val="24"/>
        </w:rPr>
        <w:t>beneficiarul</w:t>
      </w:r>
      <w:proofErr w:type="spellEnd"/>
      <w:r w:rsidRPr="00B910BF">
        <w:rPr>
          <w:rFonts w:ascii="Trebuchet MS" w:eastAsia="Calibri" w:hAnsi="Trebuchet MS"/>
          <w:b/>
          <w:bCs/>
          <w:color w:val="FF0000"/>
          <w:sz w:val="24"/>
          <w:szCs w:val="24"/>
        </w:rPr>
        <w:t xml:space="preserve"> </w:t>
      </w:r>
      <w:proofErr w:type="spellStart"/>
      <w:r w:rsidRPr="00B910BF">
        <w:rPr>
          <w:rFonts w:ascii="Trebuchet MS" w:eastAsia="Calibri" w:hAnsi="Trebuchet MS"/>
          <w:b/>
          <w:bCs/>
          <w:color w:val="FF0000"/>
          <w:sz w:val="24"/>
          <w:szCs w:val="24"/>
        </w:rPr>
        <w:t>având</w:t>
      </w:r>
      <w:proofErr w:type="spellEnd"/>
      <w:r w:rsidRPr="00B910BF">
        <w:rPr>
          <w:rFonts w:ascii="Trebuchet MS" w:eastAsia="Calibri" w:hAnsi="Trebuchet MS"/>
          <w:b/>
          <w:bCs/>
          <w:color w:val="FF0000"/>
          <w:sz w:val="24"/>
          <w:szCs w:val="24"/>
        </w:rPr>
        <w:t xml:space="preserve"> </w:t>
      </w:r>
      <w:proofErr w:type="spellStart"/>
      <w:r w:rsidRPr="00B910BF">
        <w:rPr>
          <w:rFonts w:ascii="Trebuchet MS" w:eastAsia="Calibri" w:hAnsi="Trebuchet MS"/>
          <w:b/>
          <w:bCs/>
          <w:color w:val="FF0000"/>
          <w:sz w:val="24"/>
          <w:szCs w:val="24"/>
        </w:rPr>
        <w:t>astfel</w:t>
      </w:r>
      <w:proofErr w:type="spellEnd"/>
      <w:r w:rsidRPr="00B910BF">
        <w:rPr>
          <w:rFonts w:ascii="Trebuchet MS" w:eastAsia="Calibri" w:hAnsi="Trebuchet MS"/>
          <w:b/>
          <w:bCs/>
          <w:color w:val="FF0000"/>
          <w:sz w:val="24"/>
          <w:szCs w:val="24"/>
        </w:rPr>
        <w:t xml:space="preserve"> </w:t>
      </w:r>
      <w:proofErr w:type="spellStart"/>
      <w:r w:rsidRPr="00B910BF">
        <w:rPr>
          <w:rFonts w:ascii="Trebuchet MS" w:eastAsia="Calibri" w:hAnsi="Trebuchet MS"/>
          <w:b/>
          <w:bCs/>
          <w:color w:val="FF0000"/>
          <w:sz w:val="24"/>
          <w:szCs w:val="24"/>
        </w:rPr>
        <w:t>obligația</w:t>
      </w:r>
      <w:proofErr w:type="spellEnd"/>
      <w:r w:rsidRPr="00B910BF">
        <w:rPr>
          <w:rFonts w:ascii="Trebuchet MS" w:eastAsia="Calibri" w:hAnsi="Trebuchet MS"/>
          <w:b/>
          <w:bCs/>
          <w:color w:val="FF0000"/>
          <w:sz w:val="24"/>
          <w:szCs w:val="24"/>
        </w:rPr>
        <w:t xml:space="preserve"> de a </w:t>
      </w:r>
      <w:proofErr w:type="spellStart"/>
      <w:r w:rsidRPr="00B910BF">
        <w:rPr>
          <w:rFonts w:ascii="Trebuchet MS" w:eastAsia="Calibri" w:hAnsi="Trebuchet MS"/>
          <w:b/>
          <w:bCs/>
          <w:color w:val="FF0000"/>
          <w:sz w:val="24"/>
          <w:szCs w:val="24"/>
        </w:rPr>
        <w:t>depune</w:t>
      </w:r>
      <w:proofErr w:type="spellEnd"/>
      <w:r w:rsidRPr="00B910BF">
        <w:rPr>
          <w:rFonts w:ascii="Trebuchet MS" w:eastAsia="Calibri" w:hAnsi="Trebuchet MS"/>
          <w:b/>
          <w:bCs/>
          <w:color w:val="FF0000"/>
          <w:sz w:val="24"/>
          <w:szCs w:val="24"/>
        </w:rPr>
        <w:t xml:space="preserve"> </w:t>
      </w:r>
      <w:proofErr w:type="spellStart"/>
      <w:r w:rsidRPr="00B910BF">
        <w:rPr>
          <w:rFonts w:ascii="Trebuchet MS" w:eastAsia="Calibri" w:hAnsi="Trebuchet MS"/>
          <w:b/>
          <w:bCs/>
          <w:color w:val="FF0000"/>
          <w:sz w:val="24"/>
          <w:szCs w:val="24"/>
        </w:rPr>
        <w:t>dosarul</w:t>
      </w:r>
      <w:proofErr w:type="spellEnd"/>
      <w:r w:rsidRPr="00B910BF">
        <w:rPr>
          <w:rFonts w:ascii="Trebuchet MS" w:eastAsia="Calibri" w:hAnsi="Trebuchet MS"/>
          <w:b/>
          <w:bCs/>
          <w:color w:val="FF0000"/>
          <w:sz w:val="24"/>
          <w:szCs w:val="24"/>
        </w:rPr>
        <w:t xml:space="preserve"> </w:t>
      </w:r>
      <w:proofErr w:type="spellStart"/>
      <w:r w:rsidRPr="00B910BF">
        <w:rPr>
          <w:rFonts w:ascii="Trebuchet MS" w:eastAsia="Calibri" w:hAnsi="Trebuchet MS"/>
          <w:b/>
          <w:bCs/>
          <w:color w:val="FF0000"/>
          <w:sz w:val="24"/>
          <w:szCs w:val="24"/>
        </w:rPr>
        <w:t>ultimei</w:t>
      </w:r>
      <w:proofErr w:type="spellEnd"/>
      <w:r w:rsidRPr="00B910BF">
        <w:rPr>
          <w:rFonts w:ascii="Trebuchet MS" w:eastAsia="Calibri" w:hAnsi="Trebuchet MS"/>
          <w:b/>
          <w:bCs/>
          <w:color w:val="FF0000"/>
          <w:sz w:val="24"/>
          <w:szCs w:val="24"/>
        </w:rPr>
        <w:t xml:space="preserve"> </w:t>
      </w:r>
      <w:proofErr w:type="spellStart"/>
      <w:r w:rsidRPr="00B910BF">
        <w:rPr>
          <w:rFonts w:ascii="Trebuchet MS" w:eastAsia="Calibri" w:hAnsi="Trebuchet MS"/>
          <w:b/>
          <w:bCs/>
          <w:color w:val="FF0000"/>
          <w:sz w:val="24"/>
          <w:szCs w:val="24"/>
        </w:rPr>
        <w:t>cererii</w:t>
      </w:r>
      <w:proofErr w:type="spellEnd"/>
      <w:r w:rsidRPr="00B910BF">
        <w:rPr>
          <w:rFonts w:ascii="Trebuchet MS" w:eastAsia="Calibri" w:hAnsi="Trebuchet MS"/>
          <w:b/>
          <w:bCs/>
          <w:color w:val="FF0000"/>
          <w:sz w:val="24"/>
          <w:szCs w:val="24"/>
        </w:rPr>
        <w:t xml:space="preserve"> de </w:t>
      </w:r>
      <w:proofErr w:type="spellStart"/>
      <w:r w:rsidRPr="00B910BF">
        <w:rPr>
          <w:rFonts w:ascii="Trebuchet MS" w:eastAsia="Calibri" w:hAnsi="Trebuchet MS"/>
          <w:b/>
          <w:bCs/>
          <w:color w:val="FF0000"/>
          <w:sz w:val="24"/>
          <w:szCs w:val="24"/>
        </w:rPr>
        <w:t>plată</w:t>
      </w:r>
      <w:proofErr w:type="spellEnd"/>
      <w:r w:rsidRPr="00B910BF">
        <w:rPr>
          <w:rFonts w:ascii="Trebuchet MS" w:eastAsia="Calibri" w:hAnsi="Trebuchet MS"/>
          <w:b/>
          <w:bCs/>
          <w:color w:val="FF0000"/>
          <w:sz w:val="24"/>
          <w:szCs w:val="24"/>
        </w:rPr>
        <w:t xml:space="preserve"> </w:t>
      </w:r>
      <w:proofErr w:type="spellStart"/>
      <w:r w:rsidRPr="00B910BF">
        <w:rPr>
          <w:rFonts w:ascii="Trebuchet MS" w:eastAsia="Calibri" w:hAnsi="Trebuchet MS"/>
          <w:b/>
          <w:bCs/>
          <w:color w:val="FF0000"/>
          <w:sz w:val="24"/>
          <w:szCs w:val="24"/>
        </w:rPr>
        <w:t>cel</w:t>
      </w:r>
      <w:proofErr w:type="spellEnd"/>
      <w:r w:rsidRPr="00B910BF">
        <w:rPr>
          <w:rFonts w:ascii="Trebuchet MS" w:eastAsia="Calibri" w:hAnsi="Trebuchet MS"/>
          <w:b/>
          <w:bCs/>
          <w:color w:val="FF0000"/>
          <w:sz w:val="24"/>
          <w:szCs w:val="24"/>
        </w:rPr>
        <w:t xml:space="preserve"> </w:t>
      </w:r>
      <w:proofErr w:type="spellStart"/>
      <w:r w:rsidRPr="00B910BF">
        <w:rPr>
          <w:rFonts w:ascii="Trebuchet MS" w:eastAsia="Calibri" w:hAnsi="Trebuchet MS"/>
          <w:b/>
          <w:bCs/>
          <w:color w:val="FF0000"/>
          <w:sz w:val="24"/>
          <w:szCs w:val="24"/>
        </w:rPr>
        <w:t>tâ</w:t>
      </w:r>
      <w:r w:rsidR="00DF403C" w:rsidRPr="00B910BF">
        <w:rPr>
          <w:rFonts w:ascii="Trebuchet MS" w:eastAsia="Calibri" w:hAnsi="Trebuchet MS"/>
          <w:b/>
          <w:bCs/>
          <w:color w:val="FF0000"/>
          <w:sz w:val="24"/>
          <w:szCs w:val="24"/>
        </w:rPr>
        <w:t>rziu</w:t>
      </w:r>
      <w:proofErr w:type="spellEnd"/>
      <w:r w:rsidR="00DF403C" w:rsidRPr="00B910BF">
        <w:rPr>
          <w:rFonts w:ascii="Trebuchet MS" w:eastAsia="Calibri" w:hAnsi="Trebuchet MS"/>
          <w:b/>
          <w:bCs/>
          <w:color w:val="FF0000"/>
          <w:sz w:val="24"/>
          <w:szCs w:val="24"/>
        </w:rPr>
        <w:t xml:space="preserve"> </w:t>
      </w:r>
      <w:proofErr w:type="spellStart"/>
      <w:r w:rsidR="00DF403C" w:rsidRPr="00B910BF">
        <w:rPr>
          <w:rFonts w:ascii="Trebuchet MS" w:eastAsia="Calibri" w:hAnsi="Trebuchet MS"/>
          <w:b/>
          <w:bCs/>
          <w:color w:val="FF0000"/>
          <w:sz w:val="24"/>
          <w:szCs w:val="24"/>
        </w:rPr>
        <w:t>până</w:t>
      </w:r>
      <w:proofErr w:type="spellEnd"/>
      <w:r w:rsidR="00DF403C" w:rsidRPr="00B910BF">
        <w:rPr>
          <w:rFonts w:ascii="Trebuchet MS" w:eastAsia="Calibri" w:hAnsi="Trebuchet MS"/>
          <w:b/>
          <w:bCs/>
          <w:color w:val="FF0000"/>
          <w:sz w:val="24"/>
          <w:szCs w:val="24"/>
        </w:rPr>
        <w:t xml:space="preserve"> la data de 30.09.2023 (Conform </w:t>
      </w:r>
      <w:proofErr w:type="spellStart"/>
      <w:r w:rsidR="00DF403C" w:rsidRPr="00B910BF">
        <w:rPr>
          <w:rFonts w:ascii="Trebuchet MS" w:eastAsia="Calibri" w:hAnsi="Trebuchet MS"/>
          <w:b/>
          <w:bCs/>
          <w:color w:val="FF0000"/>
          <w:sz w:val="24"/>
          <w:szCs w:val="24"/>
        </w:rPr>
        <w:t>Notei</w:t>
      </w:r>
      <w:proofErr w:type="spellEnd"/>
      <w:r w:rsidR="00DF403C" w:rsidRPr="00B910BF">
        <w:rPr>
          <w:rFonts w:ascii="Trebuchet MS" w:eastAsia="Calibri" w:hAnsi="Trebuchet MS"/>
          <w:b/>
          <w:bCs/>
          <w:color w:val="FF0000"/>
          <w:sz w:val="24"/>
          <w:szCs w:val="24"/>
        </w:rPr>
        <w:t xml:space="preserve"> AM PNDR nr. 216580 </w:t>
      </w:r>
      <w:proofErr w:type="gramStart"/>
      <w:r w:rsidR="00DF403C" w:rsidRPr="00B910BF">
        <w:rPr>
          <w:rFonts w:ascii="Trebuchet MS" w:eastAsia="Calibri" w:hAnsi="Trebuchet MS"/>
          <w:b/>
          <w:bCs/>
          <w:color w:val="FF0000"/>
          <w:sz w:val="24"/>
          <w:szCs w:val="24"/>
        </w:rPr>
        <w:t>din</w:t>
      </w:r>
      <w:proofErr w:type="gramEnd"/>
      <w:r w:rsidR="00DF403C" w:rsidRPr="00B910BF">
        <w:rPr>
          <w:rFonts w:ascii="Trebuchet MS" w:eastAsia="Calibri" w:hAnsi="Trebuchet MS"/>
          <w:b/>
          <w:bCs/>
          <w:color w:val="FF0000"/>
          <w:sz w:val="24"/>
          <w:szCs w:val="24"/>
        </w:rPr>
        <w:t xml:space="preserve"> 18.09.2018).</w:t>
      </w:r>
    </w:p>
    <w:p w14:paraId="132C52D1" w14:textId="77777777" w:rsidR="005767B5" w:rsidRDefault="005767B5" w:rsidP="008C61E7">
      <w:pPr>
        <w:ind w:right="284"/>
        <w:jc w:val="both"/>
        <w:rPr>
          <w:rFonts w:ascii="Trebuchet MS" w:hAnsi="Trebuchet MS"/>
          <w:sz w:val="24"/>
          <w:szCs w:val="24"/>
          <w:lang w:val="ro-RO"/>
        </w:rPr>
      </w:pPr>
    </w:p>
    <w:p w14:paraId="2671CC1B" w14:textId="77777777" w:rsidR="00D11D72" w:rsidRPr="00CD7041" w:rsidRDefault="00D11D72" w:rsidP="008C61E7">
      <w:pPr>
        <w:ind w:left="-142" w:right="284"/>
        <w:jc w:val="both"/>
        <w:rPr>
          <w:rFonts w:ascii="Trebuchet MS" w:hAnsi="Trebuchet MS"/>
          <w:sz w:val="24"/>
          <w:szCs w:val="24"/>
          <w:lang w:val="ro-RO"/>
        </w:rPr>
      </w:pPr>
      <w:r w:rsidRPr="00CD7041">
        <w:rPr>
          <w:rFonts w:ascii="Trebuchet MS" w:hAnsi="Trebuchet MS"/>
          <w:sz w:val="24"/>
          <w:szCs w:val="24"/>
          <w:lang w:val="ro-RO"/>
        </w:rPr>
        <w:t xml:space="preserve">Dacă pe parcursul perioadei de implementare sau de monitorizare a proiectului se încalcă cel puțin un criteriu de eligibilitate, de selecție sau se modifică amplasamentul propus prin Cererea de Finanțare, respectiv în Planul de Afaceri, </w:t>
      </w:r>
      <w:r w:rsidR="00A82001" w:rsidRPr="00CD7041">
        <w:rPr>
          <w:rFonts w:ascii="Trebuchet MS" w:hAnsi="Trebuchet MS"/>
          <w:sz w:val="24"/>
          <w:szCs w:val="24"/>
          <w:lang w:val="ro-RO"/>
        </w:rPr>
        <w:t xml:space="preserve">fără acordul prealabil AFIR, </w:t>
      </w:r>
      <w:r w:rsidRPr="00CD7041">
        <w:rPr>
          <w:rFonts w:ascii="Trebuchet MS" w:hAnsi="Trebuchet MS"/>
          <w:sz w:val="24"/>
          <w:szCs w:val="24"/>
          <w:lang w:val="ro-RO"/>
        </w:rPr>
        <w:t>Contractul de Finanțare se reziliază și se procedează la recuperarea întregului sprijin.</w:t>
      </w:r>
    </w:p>
    <w:p w14:paraId="76AFF9C7" w14:textId="77777777" w:rsidR="00D11D72" w:rsidRPr="00CD7041" w:rsidRDefault="00D11D72" w:rsidP="008C61E7">
      <w:pPr>
        <w:ind w:left="-142" w:right="284"/>
        <w:jc w:val="both"/>
        <w:rPr>
          <w:rFonts w:ascii="Trebuchet MS" w:hAnsi="Trebuchet MS"/>
          <w:sz w:val="24"/>
          <w:szCs w:val="24"/>
          <w:lang w:val="ro-RO"/>
        </w:rPr>
      </w:pPr>
    </w:p>
    <w:p w14:paraId="580E3C8E" w14:textId="77777777" w:rsidR="00D11D72" w:rsidRPr="006A26F4" w:rsidRDefault="00D11D72" w:rsidP="008C61E7">
      <w:pPr>
        <w:pStyle w:val="BodyText"/>
        <w:spacing w:before="0"/>
        <w:ind w:left="-142" w:right="284"/>
        <w:jc w:val="both"/>
        <w:rPr>
          <w:rFonts w:ascii="Trebuchet MS" w:hAnsi="Trebuchet MS"/>
          <w:b/>
          <w:lang w:val="ro-RO"/>
        </w:rPr>
      </w:pPr>
      <w:r w:rsidRPr="006A26F4">
        <w:rPr>
          <w:rFonts w:ascii="Trebuchet MS" w:hAnsi="Trebuchet MS"/>
          <w:b/>
          <w:lang w:val="ro-RO"/>
        </w:rPr>
        <w:t>Solicitantul va descrie în planul de afaceri contribuția proiectului la obiectivele transversale ale Reg. (UE) nr. 1305/2013: mediu, climă și inovare. Se va detalia caracterul inovativ al investiției, respectiv componentele de mediu și climă la care contribuie proiectul.</w:t>
      </w:r>
    </w:p>
    <w:p w14:paraId="3535F7C4" w14:textId="77777777" w:rsidR="00D11D72" w:rsidRPr="006A26F4" w:rsidRDefault="00D11D72" w:rsidP="008C61E7">
      <w:pPr>
        <w:ind w:left="-142" w:right="284"/>
        <w:jc w:val="both"/>
        <w:rPr>
          <w:rFonts w:ascii="Trebuchet MS" w:hAnsi="Trebuchet MS"/>
          <w:b/>
          <w:sz w:val="24"/>
          <w:szCs w:val="24"/>
          <w:lang w:val="ro-RO"/>
        </w:rPr>
      </w:pPr>
      <w:r w:rsidRPr="006A26F4">
        <w:rPr>
          <w:rFonts w:ascii="Trebuchet MS" w:hAnsi="Trebuchet MS"/>
          <w:b/>
          <w:sz w:val="24"/>
          <w:szCs w:val="24"/>
          <w:lang w:val="ro-RO"/>
        </w:rPr>
        <w:t xml:space="preserve">Se va prezenta modul în care planul de afaceri și investițiile propuse contribuie la atingerea obiectivelor prevăzute în Strategia de Dezvoltare Locală GAL </w:t>
      </w:r>
      <w:r w:rsidR="000B1F37" w:rsidRPr="006A26F4">
        <w:rPr>
          <w:rFonts w:ascii="Trebuchet MS" w:hAnsi="Trebuchet MS"/>
          <w:b/>
          <w:sz w:val="24"/>
          <w:szCs w:val="24"/>
          <w:lang w:val="ro-RO"/>
        </w:rPr>
        <w:t>Sudul Gorjului</w:t>
      </w:r>
      <w:r w:rsidRPr="006A26F4">
        <w:rPr>
          <w:rFonts w:ascii="Trebuchet MS" w:hAnsi="Trebuchet MS"/>
          <w:b/>
          <w:sz w:val="24"/>
          <w:szCs w:val="24"/>
          <w:lang w:val="ro-RO"/>
        </w:rPr>
        <w:t>.</w:t>
      </w:r>
    </w:p>
    <w:p w14:paraId="726EEE6B" w14:textId="77777777" w:rsidR="00D11D72" w:rsidRPr="00CD7041" w:rsidRDefault="00D11D72" w:rsidP="008C61E7">
      <w:pPr>
        <w:ind w:left="-142" w:right="284"/>
        <w:jc w:val="both"/>
        <w:rPr>
          <w:rFonts w:ascii="Trebuchet MS" w:hAnsi="Trebuchet MS"/>
          <w:sz w:val="24"/>
          <w:szCs w:val="24"/>
          <w:lang w:val="ro-RO"/>
        </w:rPr>
      </w:pPr>
    </w:p>
    <w:p w14:paraId="24BD855F" w14:textId="77777777" w:rsidR="00D11D72" w:rsidRPr="00CD7041" w:rsidRDefault="00D11D72" w:rsidP="008C61E7">
      <w:pPr>
        <w:widowControl/>
        <w:autoSpaceDE w:val="0"/>
        <w:autoSpaceDN w:val="0"/>
        <w:adjustRightInd w:val="0"/>
        <w:ind w:left="-142" w:right="284"/>
        <w:rPr>
          <w:rFonts w:ascii="Trebuchet MS" w:eastAsiaTheme="minorHAnsi" w:hAnsi="Trebuchet MS"/>
          <w:b/>
          <w:sz w:val="24"/>
          <w:szCs w:val="24"/>
          <w:lang w:val="ro-RO"/>
        </w:rPr>
      </w:pPr>
      <w:r w:rsidRPr="00CD7041">
        <w:rPr>
          <w:rFonts w:ascii="Trebuchet MS" w:eastAsiaTheme="minorHAnsi" w:hAnsi="Trebuchet MS"/>
          <w:b/>
          <w:sz w:val="24"/>
          <w:szCs w:val="24"/>
          <w:lang w:val="ro-RO"/>
        </w:rPr>
        <w:t xml:space="preserve">Implementarea proiectului </w:t>
      </w:r>
    </w:p>
    <w:p w14:paraId="15B242CA" w14:textId="77777777" w:rsidR="00D11D72" w:rsidRPr="00CD7041" w:rsidRDefault="00D11D72" w:rsidP="008C61E7">
      <w:pPr>
        <w:widowControl/>
        <w:autoSpaceDE w:val="0"/>
        <w:autoSpaceDN w:val="0"/>
        <w:adjustRightInd w:val="0"/>
        <w:ind w:left="-142" w:right="284"/>
        <w:jc w:val="both"/>
        <w:rPr>
          <w:rFonts w:ascii="Trebuchet MS" w:eastAsiaTheme="minorHAnsi" w:hAnsi="Trebuchet MS"/>
          <w:sz w:val="24"/>
          <w:szCs w:val="24"/>
          <w:lang w:val="ro-RO"/>
        </w:rPr>
      </w:pPr>
      <w:r w:rsidRPr="00CD7041">
        <w:rPr>
          <w:rFonts w:ascii="Trebuchet MS" w:eastAsiaTheme="minorHAnsi" w:hAnsi="Trebuchet MS"/>
          <w:sz w:val="24"/>
          <w:szCs w:val="24"/>
          <w:lang w:val="ro-RO"/>
        </w:rPr>
        <w:t xml:space="preserve">Perioada de implementare a proiectului (a planului de afaceri) este </w:t>
      </w:r>
      <w:proofErr w:type="spellStart"/>
      <w:r w:rsidR="00F65C1B" w:rsidRPr="00F65C1B">
        <w:rPr>
          <w:rFonts w:ascii="Trebuchet MS" w:eastAsiaTheme="minorHAnsi" w:hAnsi="Trebuchet MS"/>
          <w:b/>
          <w:bCs/>
          <w:sz w:val="24"/>
          <w:szCs w:val="24"/>
        </w:rPr>
        <w:t>cel</w:t>
      </w:r>
      <w:proofErr w:type="spellEnd"/>
      <w:r w:rsidR="00F65C1B" w:rsidRPr="00F65C1B">
        <w:rPr>
          <w:rFonts w:ascii="Trebuchet MS" w:eastAsiaTheme="minorHAnsi" w:hAnsi="Trebuchet MS"/>
          <w:b/>
          <w:bCs/>
          <w:sz w:val="24"/>
          <w:szCs w:val="24"/>
        </w:rPr>
        <w:t xml:space="preserve"> </w:t>
      </w:r>
      <w:proofErr w:type="spellStart"/>
      <w:r w:rsidR="00F65C1B" w:rsidRPr="00F65C1B">
        <w:rPr>
          <w:rFonts w:ascii="Trebuchet MS" w:eastAsiaTheme="minorHAnsi" w:hAnsi="Trebuchet MS"/>
          <w:b/>
          <w:bCs/>
          <w:sz w:val="24"/>
          <w:szCs w:val="24"/>
        </w:rPr>
        <w:t>târziu</w:t>
      </w:r>
      <w:proofErr w:type="spellEnd"/>
      <w:r w:rsidR="00F65C1B" w:rsidRPr="00F65C1B">
        <w:rPr>
          <w:rFonts w:ascii="Trebuchet MS" w:eastAsiaTheme="minorHAnsi" w:hAnsi="Trebuchet MS"/>
          <w:b/>
          <w:bCs/>
          <w:sz w:val="24"/>
          <w:szCs w:val="24"/>
        </w:rPr>
        <w:t xml:space="preserve"> </w:t>
      </w:r>
      <w:proofErr w:type="spellStart"/>
      <w:r w:rsidR="00F65C1B" w:rsidRPr="00F65C1B">
        <w:rPr>
          <w:rFonts w:ascii="Trebuchet MS" w:eastAsiaTheme="minorHAnsi" w:hAnsi="Trebuchet MS"/>
          <w:b/>
          <w:bCs/>
          <w:sz w:val="24"/>
          <w:szCs w:val="24"/>
        </w:rPr>
        <w:t>până</w:t>
      </w:r>
      <w:proofErr w:type="spellEnd"/>
      <w:r w:rsidR="00F65C1B" w:rsidRPr="00F65C1B">
        <w:rPr>
          <w:rFonts w:ascii="Trebuchet MS" w:eastAsiaTheme="minorHAnsi" w:hAnsi="Trebuchet MS"/>
          <w:b/>
          <w:bCs/>
          <w:sz w:val="24"/>
          <w:szCs w:val="24"/>
        </w:rPr>
        <w:t xml:space="preserve"> la data de 30.09.2023</w:t>
      </w:r>
      <w:r w:rsidRPr="00CD7041">
        <w:rPr>
          <w:rFonts w:ascii="Trebuchet MS" w:eastAsiaTheme="minorHAnsi" w:hAnsi="Trebuchet MS"/>
          <w:sz w:val="24"/>
          <w:szCs w:val="24"/>
          <w:lang w:val="ro-RO"/>
        </w:rPr>
        <w:t xml:space="preserve">, de la încheierea contractului de finanțare până la data depunerii dosarului celei de‐a doua tranșe de plată. Data deciziei de acordare a sprijinului reprezintă data semnării Contractului de Finanțare. </w:t>
      </w:r>
    </w:p>
    <w:p w14:paraId="72B8F87A" w14:textId="77777777" w:rsidR="00D11D72" w:rsidRPr="00CD7041" w:rsidRDefault="00D11D72" w:rsidP="008C61E7">
      <w:pPr>
        <w:widowControl/>
        <w:autoSpaceDE w:val="0"/>
        <w:autoSpaceDN w:val="0"/>
        <w:adjustRightInd w:val="0"/>
        <w:ind w:left="-142" w:right="284"/>
        <w:rPr>
          <w:rFonts w:ascii="Trebuchet MS" w:eastAsiaTheme="minorHAnsi" w:hAnsi="Trebuchet MS"/>
          <w:b/>
          <w:sz w:val="24"/>
          <w:szCs w:val="24"/>
          <w:lang w:val="ro-RO"/>
        </w:rPr>
      </w:pPr>
    </w:p>
    <w:p w14:paraId="3D2149E5" w14:textId="77777777" w:rsidR="00D11D72" w:rsidRPr="00CD7041" w:rsidRDefault="00D11D72" w:rsidP="008C61E7">
      <w:pPr>
        <w:widowControl/>
        <w:autoSpaceDE w:val="0"/>
        <w:autoSpaceDN w:val="0"/>
        <w:adjustRightInd w:val="0"/>
        <w:ind w:left="-142" w:right="284"/>
        <w:rPr>
          <w:rFonts w:ascii="Trebuchet MS" w:eastAsiaTheme="minorHAnsi" w:hAnsi="Trebuchet MS"/>
          <w:b/>
          <w:sz w:val="24"/>
          <w:szCs w:val="24"/>
          <w:lang w:val="ro-RO"/>
        </w:rPr>
      </w:pPr>
      <w:r w:rsidRPr="00CD7041">
        <w:rPr>
          <w:rFonts w:ascii="Trebuchet MS" w:eastAsiaTheme="minorHAnsi" w:hAnsi="Trebuchet MS"/>
          <w:b/>
          <w:sz w:val="24"/>
          <w:szCs w:val="24"/>
          <w:lang w:val="ro-RO"/>
        </w:rPr>
        <w:t xml:space="preserve">Monitorizarea proiectului </w:t>
      </w:r>
    </w:p>
    <w:p w14:paraId="411CAD7C" w14:textId="77777777" w:rsidR="00D11D72" w:rsidRPr="00CD7041" w:rsidRDefault="00D11D72" w:rsidP="008C61E7">
      <w:pPr>
        <w:ind w:left="-142" w:right="284"/>
        <w:jc w:val="both"/>
        <w:rPr>
          <w:rFonts w:ascii="Trebuchet MS" w:eastAsiaTheme="minorHAnsi" w:hAnsi="Trebuchet MS"/>
          <w:sz w:val="24"/>
          <w:szCs w:val="24"/>
          <w:lang w:val="ro-RO"/>
        </w:rPr>
      </w:pPr>
      <w:r w:rsidRPr="00CD7041">
        <w:rPr>
          <w:rFonts w:ascii="Trebuchet MS" w:eastAsiaTheme="minorHAnsi" w:hAnsi="Trebuchet MS"/>
          <w:sz w:val="24"/>
          <w:szCs w:val="24"/>
          <w:lang w:val="ro-RO"/>
        </w:rPr>
        <w:t>Perioada de monitorizare a proiectului este de 3 ani de la data efectuării ultimei plăți efectuate de către Autoritatea Contractantă.</w:t>
      </w:r>
    </w:p>
    <w:p w14:paraId="043838FB" w14:textId="77777777" w:rsidR="00D11D72" w:rsidRPr="00CD7041" w:rsidRDefault="00D11D72" w:rsidP="008C61E7">
      <w:pPr>
        <w:ind w:left="-142" w:right="284"/>
        <w:jc w:val="both"/>
        <w:rPr>
          <w:rFonts w:ascii="Trebuchet MS" w:eastAsiaTheme="minorHAnsi" w:hAnsi="Trebuchet MS"/>
          <w:sz w:val="24"/>
          <w:szCs w:val="24"/>
          <w:lang w:val="ro-RO"/>
        </w:rPr>
      </w:pPr>
    </w:p>
    <w:p w14:paraId="7BEE9ADF" w14:textId="77777777" w:rsidR="00D11D72" w:rsidRPr="00CD7041" w:rsidRDefault="00D11D72" w:rsidP="008C61E7">
      <w:pPr>
        <w:widowControl/>
        <w:autoSpaceDE w:val="0"/>
        <w:autoSpaceDN w:val="0"/>
        <w:adjustRightInd w:val="0"/>
        <w:ind w:left="-142" w:right="284"/>
        <w:jc w:val="both"/>
        <w:rPr>
          <w:rFonts w:ascii="Trebuchet MS" w:eastAsiaTheme="minorHAnsi" w:hAnsi="Trebuchet MS"/>
          <w:color w:val="000000"/>
          <w:sz w:val="24"/>
          <w:szCs w:val="24"/>
          <w:lang w:val="ro-RO"/>
        </w:rPr>
      </w:pPr>
      <w:r w:rsidRPr="00CD7041">
        <w:rPr>
          <w:rFonts w:ascii="Trebuchet MS" w:eastAsiaTheme="minorHAnsi" w:hAnsi="Trebuchet MS"/>
          <w:b/>
          <w:bCs/>
          <w:color w:val="000000"/>
          <w:sz w:val="24"/>
          <w:szCs w:val="24"/>
          <w:lang w:val="ro-RO"/>
        </w:rPr>
        <w:t xml:space="preserve">PLANUL DE AFACERI </w:t>
      </w:r>
      <w:r w:rsidRPr="00CD7041">
        <w:rPr>
          <w:rFonts w:ascii="Trebuchet MS" w:eastAsiaTheme="minorHAnsi" w:hAnsi="Trebuchet MS"/>
          <w:color w:val="000000"/>
          <w:sz w:val="24"/>
          <w:szCs w:val="24"/>
          <w:lang w:val="ro-RO"/>
        </w:rPr>
        <w:t xml:space="preserve">se completează utilizând Anexa „Planul de afaceri” de la Cererea de finanțare </w:t>
      </w:r>
      <w:r w:rsidRPr="00CD7041">
        <w:rPr>
          <w:rFonts w:ascii="Trebuchet MS" w:eastAsiaTheme="minorHAnsi" w:hAnsi="Trebuchet MS"/>
          <w:b/>
          <w:bCs/>
          <w:color w:val="000000"/>
          <w:sz w:val="24"/>
          <w:szCs w:val="24"/>
          <w:lang w:val="ro-RO"/>
        </w:rPr>
        <w:t xml:space="preserve">și va include cel puțin următoarele: </w:t>
      </w:r>
    </w:p>
    <w:p w14:paraId="0BB844DE" w14:textId="77777777" w:rsidR="00D11D72" w:rsidRPr="00CD7041" w:rsidRDefault="00D11D72" w:rsidP="008C61E7">
      <w:pPr>
        <w:widowControl/>
        <w:autoSpaceDE w:val="0"/>
        <w:autoSpaceDN w:val="0"/>
        <w:adjustRightInd w:val="0"/>
        <w:ind w:left="-142" w:right="284"/>
        <w:jc w:val="both"/>
        <w:rPr>
          <w:rFonts w:ascii="Trebuchet MS" w:eastAsiaTheme="minorHAnsi" w:hAnsi="Trebuchet MS"/>
          <w:color w:val="000000"/>
          <w:sz w:val="24"/>
          <w:szCs w:val="24"/>
          <w:lang w:val="ro-RO"/>
        </w:rPr>
      </w:pPr>
      <w:r w:rsidRPr="00CD7041">
        <w:rPr>
          <w:rFonts w:ascii="Trebuchet MS" w:eastAsiaTheme="minorHAnsi" w:hAnsi="Trebuchet MS"/>
          <w:b/>
          <w:bCs/>
          <w:color w:val="000000"/>
          <w:sz w:val="24"/>
          <w:szCs w:val="24"/>
          <w:lang w:val="ro-RO"/>
        </w:rPr>
        <w:sym w:font="Wingdings 2" w:char="F045"/>
      </w:r>
      <w:r w:rsidRPr="00CD7041">
        <w:rPr>
          <w:rFonts w:ascii="Trebuchet MS" w:eastAsiaTheme="minorHAnsi" w:hAnsi="Trebuchet MS"/>
          <w:b/>
          <w:bCs/>
          <w:color w:val="000000"/>
          <w:sz w:val="24"/>
          <w:szCs w:val="24"/>
          <w:lang w:val="ro-RO"/>
        </w:rPr>
        <w:t xml:space="preserve"> Titlul </w:t>
      </w:r>
      <w:r w:rsidRPr="00CD7041">
        <w:rPr>
          <w:rFonts w:ascii="Trebuchet MS" w:eastAsiaTheme="minorHAnsi" w:hAnsi="Trebuchet MS"/>
          <w:color w:val="000000"/>
          <w:sz w:val="24"/>
          <w:szCs w:val="24"/>
          <w:lang w:val="ro-RO"/>
        </w:rPr>
        <w:t xml:space="preserve">proiectului, </w:t>
      </w:r>
      <w:r w:rsidRPr="00CD7041">
        <w:rPr>
          <w:rFonts w:ascii="Trebuchet MS" w:eastAsiaTheme="minorHAnsi" w:hAnsi="Trebuchet MS"/>
          <w:b/>
          <w:bCs/>
          <w:color w:val="000000"/>
          <w:sz w:val="24"/>
          <w:szCs w:val="24"/>
          <w:lang w:val="ro-RO"/>
        </w:rPr>
        <w:t xml:space="preserve">data </w:t>
      </w:r>
      <w:r w:rsidRPr="00CD7041">
        <w:rPr>
          <w:rFonts w:ascii="Trebuchet MS" w:eastAsiaTheme="minorHAnsi" w:hAnsi="Trebuchet MS"/>
          <w:color w:val="000000"/>
          <w:sz w:val="24"/>
          <w:szCs w:val="24"/>
          <w:lang w:val="ro-RO"/>
        </w:rPr>
        <w:t xml:space="preserve">întocmirii acestuia; </w:t>
      </w:r>
    </w:p>
    <w:p w14:paraId="3736A2D5" w14:textId="77777777" w:rsidR="00D11D72" w:rsidRPr="00CD7041" w:rsidRDefault="00D11D72" w:rsidP="008C61E7">
      <w:pPr>
        <w:widowControl/>
        <w:autoSpaceDE w:val="0"/>
        <w:autoSpaceDN w:val="0"/>
        <w:adjustRightInd w:val="0"/>
        <w:ind w:left="-142" w:right="284"/>
        <w:jc w:val="both"/>
        <w:rPr>
          <w:rFonts w:ascii="Trebuchet MS" w:eastAsiaTheme="minorHAnsi" w:hAnsi="Trebuchet MS"/>
          <w:color w:val="000000"/>
          <w:sz w:val="24"/>
          <w:szCs w:val="24"/>
          <w:lang w:val="ro-RO"/>
        </w:rPr>
      </w:pPr>
      <w:r w:rsidRPr="00CD7041">
        <w:rPr>
          <w:rFonts w:ascii="Trebuchet MS" w:eastAsiaTheme="minorHAnsi" w:hAnsi="Trebuchet MS"/>
          <w:b/>
          <w:bCs/>
          <w:color w:val="000000"/>
          <w:sz w:val="24"/>
          <w:szCs w:val="24"/>
          <w:lang w:val="ro-RO"/>
        </w:rPr>
        <w:sym w:font="Wingdings 2" w:char="F045"/>
      </w:r>
      <w:r w:rsidRPr="00CD7041">
        <w:rPr>
          <w:rFonts w:ascii="Trebuchet MS" w:eastAsiaTheme="minorHAnsi" w:hAnsi="Trebuchet MS"/>
          <w:b/>
          <w:bCs/>
          <w:color w:val="000000"/>
          <w:sz w:val="24"/>
          <w:szCs w:val="24"/>
          <w:lang w:val="ro-RO"/>
        </w:rPr>
        <w:t xml:space="preserve"> Prezentarea situației economice inițiale a solicitantului </w:t>
      </w:r>
      <w:r w:rsidRPr="00CD7041">
        <w:rPr>
          <w:rFonts w:ascii="Trebuchet MS" w:eastAsiaTheme="minorHAnsi" w:hAnsi="Trebuchet MS"/>
          <w:color w:val="000000"/>
          <w:sz w:val="24"/>
          <w:szCs w:val="24"/>
          <w:lang w:val="ro-RO"/>
        </w:rPr>
        <w:t xml:space="preserve">(de ex. datele solicitantului, aria de cuprindere a activității, forma juridică a solicitantului, abilități profesionale, istoricul întreprinderii, facilități de producție, dotarea); </w:t>
      </w:r>
    </w:p>
    <w:p w14:paraId="4611A955" w14:textId="77777777" w:rsidR="00D11D72" w:rsidRPr="00CD7041" w:rsidRDefault="00D11D72" w:rsidP="008C61E7">
      <w:pPr>
        <w:widowControl/>
        <w:autoSpaceDE w:val="0"/>
        <w:autoSpaceDN w:val="0"/>
        <w:adjustRightInd w:val="0"/>
        <w:ind w:left="-142" w:right="284"/>
        <w:jc w:val="both"/>
        <w:rPr>
          <w:rFonts w:ascii="Trebuchet MS" w:eastAsiaTheme="minorHAnsi" w:hAnsi="Trebuchet MS"/>
          <w:color w:val="000000"/>
          <w:sz w:val="24"/>
          <w:szCs w:val="24"/>
          <w:lang w:val="ro-RO"/>
        </w:rPr>
      </w:pPr>
      <w:r w:rsidRPr="00CD7041">
        <w:rPr>
          <w:rFonts w:ascii="Trebuchet MS" w:eastAsiaTheme="minorHAnsi" w:hAnsi="Trebuchet MS"/>
          <w:b/>
          <w:bCs/>
          <w:color w:val="000000"/>
          <w:sz w:val="24"/>
          <w:szCs w:val="24"/>
          <w:lang w:val="ro-RO"/>
        </w:rPr>
        <w:sym w:font="Wingdings 2" w:char="F045"/>
      </w:r>
      <w:r w:rsidRPr="00CD7041">
        <w:rPr>
          <w:rFonts w:ascii="Trebuchet MS" w:eastAsiaTheme="minorHAnsi" w:hAnsi="Trebuchet MS"/>
          <w:b/>
          <w:bCs/>
          <w:color w:val="000000"/>
          <w:sz w:val="24"/>
          <w:szCs w:val="24"/>
          <w:lang w:val="ro-RO"/>
        </w:rPr>
        <w:t xml:space="preserve"> Prezentarea etapelor </w:t>
      </w:r>
      <w:r w:rsidRPr="00CD7041">
        <w:rPr>
          <w:rFonts w:ascii="Trebuchet MS" w:eastAsiaTheme="minorHAnsi" w:hAnsi="Trebuchet MS"/>
          <w:color w:val="000000"/>
          <w:sz w:val="24"/>
          <w:szCs w:val="24"/>
          <w:lang w:val="ro-RO"/>
        </w:rPr>
        <w:t xml:space="preserve">pentru dezvoltarea noilor activităţi ale solicitantului (planificarea îndeplinirii acestora, riscurile de implementare, standarde și norme europene legate de protecția muncii și de mediu); </w:t>
      </w:r>
    </w:p>
    <w:p w14:paraId="2E9A078F" w14:textId="77777777" w:rsidR="00D11D72" w:rsidRPr="00CD7041" w:rsidRDefault="00D11D72" w:rsidP="008C61E7">
      <w:pPr>
        <w:widowControl/>
        <w:autoSpaceDE w:val="0"/>
        <w:autoSpaceDN w:val="0"/>
        <w:adjustRightInd w:val="0"/>
        <w:ind w:left="-142" w:right="284"/>
        <w:jc w:val="both"/>
        <w:rPr>
          <w:rFonts w:ascii="Trebuchet MS" w:eastAsiaTheme="minorHAnsi" w:hAnsi="Trebuchet MS"/>
          <w:color w:val="000000"/>
          <w:sz w:val="24"/>
          <w:szCs w:val="24"/>
          <w:lang w:val="ro-RO"/>
        </w:rPr>
      </w:pPr>
      <w:r w:rsidRPr="00CD7041">
        <w:rPr>
          <w:rFonts w:ascii="Trebuchet MS" w:eastAsiaTheme="minorHAnsi" w:hAnsi="Trebuchet MS"/>
          <w:b/>
          <w:bCs/>
          <w:color w:val="000000"/>
          <w:sz w:val="24"/>
          <w:szCs w:val="24"/>
          <w:lang w:val="ro-RO"/>
        </w:rPr>
        <w:sym w:font="Wingdings 2" w:char="F045"/>
      </w:r>
      <w:r w:rsidRPr="00CD7041">
        <w:rPr>
          <w:rFonts w:ascii="Trebuchet MS" w:eastAsiaTheme="minorHAnsi" w:hAnsi="Trebuchet MS"/>
          <w:b/>
          <w:bCs/>
          <w:color w:val="000000"/>
          <w:sz w:val="24"/>
          <w:szCs w:val="24"/>
          <w:lang w:val="ro-RO"/>
        </w:rPr>
        <w:t xml:space="preserve"> Prezentarea obiectivelor (general, obligatoriu de îndeplinit și cele specifice) - </w:t>
      </w:r>
      <w:r w:rsidRPr="00CD7041">
        <w:rPr>
          <w:rFonts w:ascii="Trebuchet MS" w:eastAsiaTheme="minorHAnsi" w:hAnsi="Trebuchet MS"/>
          <w:color w:val="000000"/>
          <w:sz w:val="24"/>
          <w:szCs w:val="24"/>
          <w:lang w:val="ro-RO"/>
        </w:rPr>
        <w:t xml:space="preserve">care se intenţionează a fi atinse prin realizarea investiţiilor propuse prin planul de afaceri; </w:t>
      </w:r>
    </w:p>
    <w:p w14:paraId="6620BF15" w14:textId="77777777" w:rsidR="00D11D72" w:rsidRDefault="00D11D72" w:rsidP="008C61E7">
      <w:pPr>
        <w:widowControl/>
        <w:autoSpaceDE w:val="0"/>
        <w:autoSpaceDN w:val="0"/>
        <w:adjustRightInd w:val="0"/>
        <w:ind w:left="-142" w:right="284"/>
        <w:jc w:val="both"/>
        <w:rPr>
          <w:rFonts w:ascii="Trebuchet MS" w:eastAsiaTheme="minorHAnsi" w:hAnsi="Trebuchet MS"/>
          <w:color w:val="000000"/>
          <w:sz w:val="24"/>
          <w:szCs w:val="24"/>
          <w:lang w:val="ro-RO"/>
        </w:rPr>
      </w:pPr>
      <w:r w:rsidRPr="00CD7041">
        <w:rPr>
          <w:rFonts w:ascii="Trebuchet MS" w:eastAsiaTheme="minorHAnsi" w:hAnsi="Trebuchet MS"/>
          <w:b/>
          <w:bCs/>
          <w:color w:val="000000"/>
          <w:sz w:val="24"/>
          <w:szCs w:val="24"/>
          <w:lang w:val="ro-RO"/>
        </w:rPr>
        <w:sym w:font="Wingdings 2" w:char="F045"/>
      </w:r>
      <w:r w:rsidRPr="00CD7041">
        <w:rPr>
          <w:rFonts w:ascii="Trebuchet MS" w:eastAsiaTheme="minorHAnsi" w:hAnsi="Trebuchet MS"/>
          <w:b/>
          <w:bCs/>
          <w:color w:val="000000"/>
          <w:sz w:val="24"/>
          <w:szCs w:val="24"/>
          <w:lang w:val="ro-RO"/>
        </w:rPr>
        <w:t xml:space="preserve"> Prezentarea detaliată a acțiunilor </w:t>
      </w:r>
      <w:r w:rsidRPr="00CD7041">
        <w:rPr>
          <w:rFonts w:ascii="Trebuchet MS" w:eastAsiaTheme="minorHAnsi" w:hAnsi="Trebuchet MS"/>
          <w:color w:val="000000"/>
          <w:sz w:val="24"/>
          <w:szCs w:val="24"/>
          <w:lang w:val="ro-RO"/>
        </w:rPr>
        <w:t xml:space="preserve">şi </w:t>
      </w:r>
      <w:r w:rsidRPr="00CD7041">
        <w:rPr>
          <w:rFonts w:ascii="Trebuchet MS" w:eastAsiaTheme="minorHAnsi" w:hAnsi="Trebuchet MS"/>
          <w:b/>
          <w:bCs/>
          <w:color w:val="000000"/>
          <w:sz w:val="24"/>
          <w:szCs w:val="24"/>
          <w:lang w:val="ro-RO"/>
        </w:rPr>
        <w:t xml:space="preserve">resurselor </w:t>
      </w:r>
      <w:r w:rsidRPr="00CD7041">
        <w:rPr>
          <w:rFonts w:ascii="Trebuchet MS" w:eastAsiaTheme="minorHAnsi" w:hAnsi="Trebuchet MS"/>
          <w:color w:val="000000"/>
          <w:sz w:val="24"/>
          <w:szCs w:val="24"/>
          <w:lang w:val="ro-RO"/>
        </w:rPr>
        <w:t xml:space="preserve">aferente (materiale, umane şi financiare) necesare pentru atingerea obiectivelor si dezvoltarea activităţilor beneficiarului, cum ar fi investiţiile, formarea sau consilierea, care să contribuie la dezvoltarea activităţilor întreprinderii, inclusiv crearea sau dezvoltarea de noi abilităţi/competenţe ale angajaţilor. </w:t>
      </w:r>
    </w:p>
    <w:p w14:paraId="114F6312" w14:textId="77777777" w:rsidR="00F65C1B" w:rsidRPr="00F65C1B" w:rsidRDefault="00F65C1B" w:rsidP="00A8168B">
      <w:pPr>
        <w:pStyle w:val="ListParagraph"/>
        <w:widowControl/>
        <w:numPr>
          <w:ilvl w:val="0"/>
          <w:numId w:val="57"/>
        </w:numPr>
        <w:autoSpaceDE w:val="0"/>
        <w:autoSpaceDN w:val="0"/>
        <w:adjustRightInd w:val="0"/>
        <w:ind w:left="-142" w:right="284" w:firstLine="0"/>
        <w:jc w:val="both"/>
        <w:rPr>
          <w:rFonts w:ascii="Trebuchet MS" w:eastAsiaTheme="minorHAnsi" w:hAnsi="Trebuchet MS"/>
          <w:color w:val="000000"/>
          <w:sz w:val="24"/>
          <w:szCs w:val="24"/>
          <w:lang w:val="ro-RO"/>
        </w:rPr>
      </w:pPr>
      <w:r w:rsidRPr="009A14CE">
        <w:rPr>
          <w:rFonts w:ascii="Trebuchet MS" w:eastAsiaTheme="minorHAnsi" w:hAnsi="Trebuchet MS"/>
          <w:color w:val="000000"/>
          <w:sz w:val="24"/>
          <w:szCs w:val="24"/>
          <w:lang w:val="ro-RO"/>
        </w:rPr>
        <w:t>Solicitantul trebuie să demonstreze în cererea de finanțare, prin activitățile propuse și resursele umane alocate pentru realizarea acestora, oportunitatea și necesitatea proiectului;</w:t>
      </w:r>
    </w:p>
    <w:p w14:paraId="2D98663C" w14:textId="77777777" w:rsidR="00D11D72" w:rsidRPr="00CD7041" w:rsidRDefault="00D11D72" w:rsidP="00A8168B">
      <w:pPr>
        <w:ind w:left="-142" w:right="284"/>
        <w:jc w:val="both"/>
        <w:rPr>
          <w:rFonts w:ascii="Trebuchet MS" w:eastAsiaTheme="minorHAnsi" w:hAnsi="Trebuchet MS"/>
          <w:sz w:val="24"/>
          <w:szCs w:val="24"/>
          <w:lang w:val="ro-RO"/>
        </w:rPr>
      </w:pPr>
    </w:p>
    <w:p w14:paraId="4A96C438" w14:textId="77777777" w:rsidR="00D11D72" w:rsidRPr="00CD7041" w:rsidRDefault="00D11D72" w:rsidP="008C61E7">
      <w:pPr>
        <w:widowControl/>
        <w:autoSpaceDE w:val="0"/>
        <w:autoSpaceDN w:val="0"/>
        <w:adjustRightInd w:val="0"/>
        <w:ind w:left="-142" w:right="284"/>
        <w:jc w:val="both"/>
        <w:rPr>
          <w:rFonts w:ascii="Trebuchet MS" w:eastAsiaTheme="minorHAnsi" w:hAnsi="Trebuchet MS"/>
          <w:color w:val="000000"/>
          <w:sz w:val="24"/>
          <w:szCs w:val="24"/>
          <w:lang w:val="ro-RO"/>
        </w:rPr>
      </w:pPr>
      <w:r w:rsidRPr="00CD7041">
        <w:rPr>
          <w:rFonts w:ascii="Trebuchet MS" w:eastAsiaTheme="minorHAnsi" w:hAnsi="Trebuchet MS"/>
          <w:b/>
          <w:bCs/>
          <w:color w:val="000000"/>
          <w:sz w:val="24"/>
          <w:szCs w:val="24"/>
          <w:lang w:val="ro-RO"/>
        </w:rPr>
        <w:t xml:space="preserve">Obiectivul obligatoriu de îndeplinit </w:t>
      </w:r>
      <w:r w:rsidRPr="00CD7041">
        <w:rPr>
          <w:rFonts w:ascii="Trebuchet MS" w:eastAsiaTheme="minorHAnsi" w:hAnsi="Trebuchet MS"/>
          <w:color w:val="000000"/>
          <w:sz w:val="24"/>
          <w:szCs w:val="24"/>
          <w:lang w:val="ro-RO"/>
        </w:rPr>
        <w:t xml:space="preserve">constă în dovada desfășurării activităților comerciale în cadrul proiectului: documente aferente producţiei/serviciilor comercializate sau a activităţilor prestate. Pentru acest obiectiv solicitantul stabilește un procent de comercializare a productiei/serviciilor de minimum </w:t>
      </w:r>
      <w:r w:rsidR="00657A7C">
        <w:rPr>
          <w:rFonts w:ascii="Trebuchet MS" w:eastAsiaTheme="minorHAnsi" w:hAnsi="Trebuchet MS"/>
          <w:color w:val="000000"/>
          <w:sz w:val="24"/>
          <w:szCs w:val="24"/>
          <w:lang w:val="ro-RO"/>
        </w:rPr>
        <w:t>10</w:t>
      </w:r>
      <w:r w:rsidRPr="00CD7041">
        <w:rPr>
          <w:rFonts w:ascii="Trebuchet MS" w:eastAsiaTheme="minorHAnsi" w:hAnsi="Trebuchet MS"/>
          <w:color w:val="000000"/>
          <w:sz w:val="24"/>
          <w:szCs w:val="24"/>
          <w:lang w:val="ro-RO"/>
        </w:rPr>
        <w:t xml:space="preserve">% din valoarea primei tranșe de plată. Acesta trebuie realizat până cel târziu la depunerea celei de-a doua cereri de plată. </w:t>
      </w:r>
    </w:p>
    <w:p w14:paraId="14F26992" w14:textId="77777777" w:rsidR="00D11D72" w:rsidRPr="00CD7041" w:rsidRDefault="00D11D72" w:rsidP="008C61E7">
      <w:pPr>
        <w:widowControl/>
        <w:shd w:val="clear" w:color="auto" w:fill="D9D9D9" w:themeFill="background1" w:themeFillShade="D9"/>
        <w:autoSpaceDE w:val="0"/>
        <w:autoSpaceDN w:val="0"/>
        <w:adjustRightInd w:val="0"/>
        <w:ind w:left="-142" w:right="284"/>
        <w:jc w:val="both"/>
        <w:rPr>
          <w:rFonts w:ascii="Trebuchet MS" w:eastAsiaTheme="minorHAnsi" w:hAnsi="Trebuchet MS"/>
          <w:color w:val="000000"/>
          <w:sz w:val="24"/>
          <w:szCs w:val="24"/>
          <w:lang w:val="ro-RO"/>
        </w:rPr>
      </w:pPr>
      <w:r w:rsidRPr="00CD7041">
        <w:rPr>
          <w:rFonts w:ascii="Trebuchet MS" w:eastAsiaTheme="minorHAnsi" w:hAnsi="Trebuchet MS"/>
          <w:color w:val="000000"/>
          <w:sz w:val="24"/>
          <w:szCs w:val="24"/>
          <w:lang w:val="ro-RO"/>
        </w:rPr>
        <w:t xml:space="preserve">Prin acțiunile propuse în Planul de afaceri trebuie să se asigure fezabilitatea proiectului și continuitatea activității după încetarea acordării sprijinului, pe toată perioada de execuție și monitorizare a proiectului. </w:t>
      </w:r>
    </w:p>
    <w:p w14:paraId="32C8B59F" w14:textId="77777777" w:rsidR="00D11D72" w:rsidRPr="00CD7041" w:rsidRDefault="00D11D72" w:rsidP="008C61E7">
      <w:pPr>
        <w:widowControl/>
        <w:autoSpaceDE w:val="0"/>
        <w:autoSpaceDN w:val="0"/>
        <w:adjustRightInd w:val="0"/>
        <w:ind w:left="-142" w:right="284"/>
        <w:jc w:val="both"/>
        <w:rPr>
          <w:rFonts w:ascii="Trebuchet MS" w:eastAsiaTheme="minorHAnsi" w:hAnsi="Trebuchet MS"/>
          <w:color w:val="000000"/>
          <w:sz w:val="24"/>
          <w:szCs w:val="24"/>
          <w:lang w:val="ro-RO"/>
        </w:rPr>
      </w:pPr>
      <w:r w:rsidRPr="00CD7041">
        <w:rPr>
          <w:rFonts w:ascii="Trebuchet MS" w:eastAsiaTheme="minorHAnsi" w:hAnsi="Trebuchet MS"/>
          <w:color w:val="000000"/>
          <w:sz w:val="24"/>
          <w:szCs w:val="24"/>
          <w:lang w:val="ro-RO"/>
        </w:rPr>
        <w:t xml:space="preserve">La depunerea celei de-a doua cereri de plată, beneficiarul trebuie să facă dovada desfăşurării activităţilor comerciale prin realizarea procentului stabilit pentru obiectivul obligatoriu de îndeplinit. Cerința va fi verificată în momentul finalizării implementării Planului de afaceri. </w:t>
      </w:r>
    </w:p>
    <w:p w14:paraId="58EC5559" w14:textId="77777777" w:rsidR="00D11D72" w:rsidRPr="00CD7041" w:rsidRDefault="00D11D72" w:rsidP="008C61E7">
      <w:pPr>
        <w:ind w:left="-142" w:right="284"/>
        <w:jc w:val="both"/>
        <w:rPr>
          <w:rFonts w:ascii="Trebuchet MS" w:eastAsiaTheme="minorHAnsi" w:hAnsi="Trebuchet MS"/>
          <w:sz w:val="24"/>
          <w:szCs w:val="24"/>
          <w:lang w:val="ro-RO"/>
        </w:rPr>
      </w:pPr>
      <w:r w:rsidRPr="00CD7041">
        <w:rPr>
          <w:rFonts w:ascii="Trebuchet MS" w:eastAsiaTheme="minorHAnsi" w:hAnsi="Trebuchet MS"/>
          <w:color w:val="000000"/>
          <w:sz w:val="24"/>
          <w:szCs w:val="24"/>
          <w:lang w:val="ro-RO"/>
        </w:rPr>
        <w:t xml:space="preserve">În situația în care la verificare se constată faptul că producţia comercializată sau activităţile prestate de către solicitant </w:t>
      </w:r>
      <w:r w:rsidRPr="00CD7041">
        <w:rPr>
          <w:rFonts w:ascii="Trebuchet MS" w:eastAsiaTheme="minorHAnsi" w:hAnsi="Trebuchet MS"/>
          <w:b/>
          <w:bCs/>
          <w:color w:val="000000"/>
          <w:sz w:val="24"/>
          <w:szCs w:val="24"/>
          <w:lang w:val="ro-RO"/>
        </w:rPr>
        <w:t xml:space="preserve">nu respectă procentul propus de beneficiar, </w:t>
      </w:r>
      <w:r w:rsidRPr="00CD7041">
        <w:rPr>
          <w:rFonts w:ascii="Trebuchet MS" w:eastAsiaTheme="minorHAnsi" w:hAnsi="Trebuchet MS"/>
          <w:color w:val="000000"/>
          <w:sz w:val="24"/>
          <w:szCs w:val="24"/>
          <w:lang w:val="ro-RO"/>
        </w:rPr>
        <w:t>se procedează în funcție de situație, astfel:</w:t>
      </w:r>
    </w:p>
    <w:p w14:paraId="7D932732" w14:textId="77777777" w:rsidR="00D11D72" w:rsidRPr="00CD7041" w:rsidRDefault="00D11D72" w:rsidP="008C61E7">
      <w:pPr>
        <w:widowControl/>
        <w:autoSpaceDE w:val="0"/>
        <w:autoSpaceDN w:val="0"/>
        <w:adjustRightInd w:val="0"/>
        <w:ind w:left="-142" w:right="284"/>
        <w:jc w:val="both"/>
        <w:rPr>
          <w:rFonts w:ascii="Trebuchet MS" w:eastAsiaTheme="minorHAnsi" w:hAnsi="Trebuchet MS"/>
          <w:color w:val="000000"/>
          <w:sz w:val="24"/>
          <w:szCs w:val="24"/>
          <w:lang w:val="ro-RO"/>
        </w:rPr>
      </w:pPr>
      <w:r w:rsidRPr="00CD7041">
        <w:rPr>
          <w:rFonts w:ascii="Trebuchet MS" w:eastAsiaTheme="minorHAnsi" w:hAnsi="Trebuchet MS"/>
          <w:color w:val="000000"/>
          <w:sz w:val="24"/>
          <w:szCs w:val="24"/>
          <w:lang w:val="ro-RO"/>
        </w:rPr>
        <w:t xml:space="preserve">– Dacă </w:t>
      </w:r>
      <w:r w:rsidRPr="00CD7041">
        <w:rPr>
          <w:rFonts w:ascii="Trebuchet MS" w:eastAsiaTheme="minorHAnsi" w:hAnsi="Trebuchet MS"/>
          <w:b/>
          <w:bCs/>
          <w:color w:val="000000"/>
          <w:sz w:val="24"/>
          <w:szCs w:val="24"/>
          <w:lang w:val="ro-RO"/>
        </w:rPr>
        <w:t>procentul realizat nu se menține în procentul propus în planul de afaceri</w:t>
      </w:r>
      <w:r w:rsidRPr="00CD7041">
        <w:rPr>
          <w:rFonts w:ascii="Trebuchet MS" w:eastAsiaTheme="minorHAnsi" w:hAnsi="Trebuchet MS"/>
          <w:color w:val="000000"/>
          <w:sz w:val="24"/>
          <w:szCs w:val="24"/>
          <w:lang w:val="ro-RO"/>
        </w:rPr>
        <w:t xml:space="preserve">, </w:t>
      </w:r>
      <w:r w:rsidRPr="00CD7041">
        <w:rPr>
          <w:rFonts w:ascii="Trebuchet MS" w:eastAsiaTheme="minorHAnsi" w:hAnsi="Trebuchet MS"/>
          <w:b/>
          <w:bCs/>
          <w:color w:val="000000"/>
          <w:sz w:val="24"/>
          <w:szCs w:val="24"/>
          <w:lang w:val="ro-RO"/>
        </w:rPr>
        <w:t xml:space="preserve">suma aferentă diferenței </w:t>
      </w:r>
      <w:r w:rsidRPr="00CD7041">
        <w:rPr>
          <w:rFonts w:ascii="Trebuchet MS" w:eastAsiaTheme="minorHAnsi" w:hAnsi="Trebuchet MS"/>
          <w:color w:val="000000"/>
          <w:sz w:val="24"/>
          <w:szCs w:val="24"/>
          <w:lang w:val="ro-RO"/>
        </w:rPr>
        <w:t xml:space="preserve">procentului nerealizat (diferenta intre procentul propus de beneficiar in Planul de afaceri si procentul realizat) se reţine din </w:t>
      </w:r>
      <w:r w:rsidRPr="00CD7041">
        <w:rPr>
          <w:rFonts w:ascii="Trebuchet MS" w:eastAsiaTheme="minorHAnsi" w:hAnsi="Trebuchet MS"/>
          <w:b/>
          <w:bCs/>
          <w:color w:val="000000"/>
          <w:sz w:val="24"/>
          <w:szCs w:val="24"/>
          <w:lang w:val="ro-RO"/>
        </w:rPr>
        <w:t xml:space="preserve">cea de-a doua tranșă de plată. </w:t>
      </w:r>
      <w:r w:rsidRPr="00CD7041">
        <w:rPr>
          <w:rFonts w:ascii="Trebuchet MS" w:eastAsiaTheme="minorHAnsi" w:hAnsi="Trebuchet MS"/>
          <w:color w:val="000000"/>
          <w:sz w:val="24"/>
          <w:szCs w:val="24"/>
          <w:lang w:val="ro-RO"/>
        </w:rPr>
        <w:t xml:space="preserve">Pentru calculul sumei de reţinut, procentul nerealizat se aplică la intreaga valoare a sprijinului contractat. În cazul în care diferența este mai mare decât cea de-a doua tranșă de plată, </w:t>
      </w:r>
      <w:r w:rsidRPr="00CD7041">
        <w:rPr>
          <w:rFonts w:ascii="Trebuchet MS" w:eastAsiaTheme="minorHAnsi" w:hAnsi="Trebuchet MS"/>
          <w:b/>
          <w:bCs/>
          <w:color w:val="000000"/>
          <w:sz w:val="24"/>
          <w:szCs w:val="24"/>
          <w:lang w:val="ro-RO"/>
        </w:rPr>
        <w:t xml:space="preserve">se constituie, în completare, un debit de recuperat din prima transă de plată; </w:t>
      </w:r>
    </w:p>
    <w:p w14:paraId="1153B0A3" w14:textId="77777777" w:rsidR="00D11D72" w:rsidRPr="00CD7041" w:rsidRDefault="00D11D72" w:rsidP="008C61E7">
      <w:pPr>
        <w:widowControl/>
        <w:autoSpaceDE w:val="0"/>
        <w:autoSpaceDN w:val="0"/>
        <w:adjustRightInd w:val="0"/>
        <w:ind w:left="-142" w:right="284"/>
        <w:jc w:val="both"/>
        <w:rPr>
          <w:rFonts w:ascii="Trebuchet MS" w:eastAsiaTheme="minorHAnsi" w:hAnsi="Trebuchet MS"/>
          <w:color w:val="000000"/>
          <w:sz w:val="24"/>
          <w:szCs w:val="24"/>
          <w:lang w:val="ro-RO"/>
        </w:rPr>
      </w:pPr>
    </w:p>
    <w:p w14:paraId="52AC2046" w14:textId="77777777" w:rsidR="00D11D72" w:rsidRPr="00CD7041" w:rsidRDefault="00D11D72" w:rsidP="008C61E7">
      <w:pPr>
        <w:ind w:left="-142" w:right="284"/>
        <w:jc w:val="both"/>
        <w:rPr>
          <w:rFonts w:ascii="Trebuchet MS" w:eastAsiaTheme="minorHAnsi" w:hAnsi="Trebuchet MS"/>
          <w:sz w:val="24"/>
          <w:szCs w:val="24"/>
          <w:lang w:val="ro-RO"/>
        </w:rPr>
      </w:pPr>
      <w:r w:rsidRPr="00CD7041">
        <w:rPr>
          <w:rFonts w:ascii="Trebuchet MS" w:eastAsiaTheme="minorHAnsi" w:hAnsi="Trebuchet MS"/>
          <w:b/>
          <w:bCs/>
          <w:color w:val="000000"/>
          <w:sz w:val="24"/>
          <w:szCs w:val="24"/>
          <w:lang w:val="ro-RO"/>
        </w:rPr>
        <w:t xml:space="preserve">Obiectivele specifice </w:t>
      </w:r>
      <w:r w:rsidRPr="00CD7041">
        <w:rPr>
          <w:rFonts w:ascii="Trebuchet MS" w:eastAsiaTheme="minorHAnsi" w:hAnsi="Trebuchet MS"/>
          <w:color w:val="000000"/>
          <w:sz w:val="24"/>
          <w:szCs w:val="24"/>
          <w:lang w:val="ro-RO"/>
        </w:rPr>
        <w:t xml:space="preserve">sunt </w:t>
      </w:r>
      <w:r w:rsidRPr="00CD7041">
        <w:rPr>
          <w:rFonts w:ascii="Trebuchet MS" w:eastAsiaTheme="minorHAnsi" w:hAnsi="Trebuchet MS"/>
          <w:b/>
          <w:bCs/>
          <w:color w:val="000000"/>
          <w:sz w:val="24"/>
          <w:szCs w:val="24"/>
          <w:lang w:val="ro-RO"/>
        </w:rPr>
        <w:t xml:space="preserve">minimum 2 - maximum 5 </w:t>
      </w:r>
      <w:r w:rsidRPr="00CD7041">
        <w:rPr>
          <w:rFonts w:ascii="Trebuchet MS" w:eastAsiaTheme="minorHAnsi" w:hAnsi="Trebuchet MS"/>
          <w:color w:val="000000"/>
          <w:sz w:val="24"/>
          <w:szCs w:val="24"/>
          <w:lang w:val="ro-RO"/>
        </w:rPr>
        <w:t>iar ponderile aferente fiecăruia sunt de minimum 20 % și vor fi stabilite în funcție de importanța acestora la realizarea obiectivului general propus prin proiect.</w:t>
      </w:r>
      <w:r w:rsidRPr="00CD7041">
        <w:rPr>
          <w:rFonts w:ascii="Trebuchet MS" w:eastAsiaTheme="minorHAnsi" w:hAnsi="Trebuchet MS"/>
          <w:sz w:val="24"/>
          <w:szCs w:val="24"/>
          <w:lang w:val="ro-RO"/>
        </w:rPr>
        <w:t xml:space="preserve"> </w:t>
      </w:r>
      <w:r w:rsidRPr="00CD7041">
        <w:rPr>
          <w:rFonts w:ascii="Trebuchet MS" w:eastAsiaTheme="minorHAnsi" w:hAnsi="Trebuchet MS"/>
          <w:b/>
          <w:bCs/>
          <w:color w:val="000000"/>
          <w:sz w:val="24"/>
          <w:szCs w:val="24"/>
          <w:lang w:val="ro-RO"/>
        </w:rPr>
        <w:t xml:space="preserve">Suma procentelor </w:t>
      </w:r>
      <w:r w:rsidRPr="00CD7041">
        <w:rPr>
          <w:rFonts w:ascii="Trebuchet MS" w:eastAsiaTheme="minorHAnsi" w:hAnsi="Trebuchet MS"/>
          <w:color w:val="000000"/>
          <w:sz w:val="24"/>
          <w:szCs w:val="24"/>
          <w:lang w:val="ro-RO"/>
        </w:rPr>
        <w:t xml:space="preserve">tuturor obiectivelor specifice </w:t>
      </w:r>
      <w:r w:rsidRPr="00CD7041">
        <w:rPr>
          <w:rFonts w:ascii="Trebuchet MS" w:eastAsiaTheme="minorHAnsi" w:hAnsi="Trebuchet MS"/>
          <w:b/>
          <w:bCs/>
          <w:color w:val="000000"/>
          <w:sz w:val="24"/>
          <w:szCs w:val="24"/>
          <w:lang w:val="ro-RO"/>
        </w:rPr>
        <w:t xml:space="preserve">trebuie să fie 100%. </w:t>
      </w:r>
    </w:p>
    <w:p w14:paraId="305F0D13" w14:textId="77777777" w:rsidR="00D11D72" w:rsidRPr="00657A7C" w:rsidRDefault="00D11D72" w:rsidP="0062404D">
      <w:pPr>
        <w:pStyle w:val="ListParagraph"/>
        <w:widowControl/>
        <w:numPr>
          <w:ilvl w:val="1"/>
          <w:numId w:val="39"/>
        </w:numPr>
        <w:autoSpaceDE w:val="0"/>
        <w:autoSpaceDN w:val="0"/>
        <w:adjustRightInd w:val="0"/>
        <w:spacing w:before="0"/>
        <w:ind w:left="284" w:right="284" w:hanging="284"/>
        <w:jc w:val="both"/>
        <w:rPr>
          <w:rFonts w:ascii="Trebuchet MS" w:eastAsiaTheme="minorHAnsi" w:hAnsi="Trebuchet MS"/>
          <w:color w:val="000000"/>
          <w:sz w:val="24"/>
          <w:szCs w:val="24"/>
          <w:lang w:val="ro-RO"/>
        </w:rPr>
      </w:pPr>
      <w:r w:rsidRPr="00657A7C">
        <w:rPr>
          <w:rFonts w:ascii="Trebuchet MS" w:eastAsiaTheme="minorHAnsi" w:hAnsi="Trebuchet MS"/>
          <w:color w:val="000000"/>
          <w:sz w:val="24"/>
          <w:szCs w:val="24"/>
          <w:lang w:val="ro-RO"/>
        </w:rPr>
        <w:t xml:space="preserve">În cadrul obiectivelor specifice </w:t>
      </w:r>
      <w:r w:rsidRPr="00657A7C">
        <w:rPr>
          <w:rFonts w:ascii="Trebuchet MS" w:eastAsiaTheme="minorHAnsi" w:hAnsi="Trebuchet MS"/>
          <w:b/>
          <w:bCs/>
          <w:color w:val="000000"/>
          <w:sz w:val="24"/>
          <w:szCs w:val="24"/>
          <w:lang w:val="ro-RO"/>
        </w:rPr>
        <w:t xml:space="preserve">nu se poate include obiectivul obligatoriu </w:t>
      </w:r>
      <w:r w:rsidRPr="00657A7C">
        <w:rPr>
          <w:rFonts w:ascii="Trebuchet MS" w:eastAsiaTheme="minorHAnsi" w:hAnsi="Trebuchet MS"/>
          <w:color w:val="000000"/>
          <w:sz w:val="24"/>
          <w:szCs w:val="24"/>
          <w:lang w:val="ro-RO"/>
        </w:rPr>
        <w:t>de îndeplinit (comercializa</w:t>
      </w:r>
      <w:r w:rsidRPr="00657A7C">
        <w:rPr>
          <w:rFonts w:ascii="Trebuchet MS" w:eastAsiaTheme="minorHAnsi" w:hAnsi="Trebuchet MS"/>
          <w:color w:val="000000"/>
          <w:sz w:val="24"/>
          <w:szCs w:val="24"/>
          <w:lang w:val="ro-RO"/>
        </w:rPr>
        <w:softHyphen/>
        <w:t xml:space="preserve">rea sau prestarea activităților). </w:t>
      </w:r>
    </w:p>
    <w:p w14:paraId="49855E1B" w14:textId="77777777" w:rsidR="00D11D72" w:rsidRPr="00657A7C" w:rsidRDefault="00D11D72" w:rsidP="0062404D">
      <w:pPr>
        <w:pStyle w:val="ListParagraph"/>
        <w:widowControl/>
        <w:numPr>
          <w:ilvl w:val="1"/>
          <w:numId w:val="39"/>
        </w:numPr>
        <w:autoSpaceDE w:val="0"/>
        <w:autoSpaceDN w:val="0"/>
        <w:adjustRightInd w:val="0"/>
        <w:spacing w:before="0"/>
        <w:ind w:left="284" w:right="284" w:hanging="284"/>
        <w:jc w:val="both"/>
        <w:rPr>
          <w:rFonts w:ascii="Trebuchet MS" w:eastAsiaTheme="minorHAnsi" w:hAnsi="Trebuchet MS"/>
          <w:color w:val="000000"/>
          <w:sz w:val="24"/>
          <w:szCs w:val="24"/>
          <w:lang w:val="ro-RO"/>
        </w:rPr>
      </w:pPr>
      <w:r w:rsidRPr="00657A7C">
        <w:rPr>
          <w:rFonts w:ascii="Trebuchet MS" w:eastAsiaTheme="minorHAnsi" w:hAnsi="Trebuchet MS"/>
          <w:color w:val="000000"/>
          <w:sz w:val="24"/>
          <w:szCs w:val="24"/>
          <w:lang w:val="ro-RO"/>
        </w:rPr>
        <w:t xml:space="preserve">Consultanța și achiziția de teren NU pot fi obiective specifice, ci acțiuni în cadrul unui obiectiv specific. </w:t>
      </w:r>
    </w:p>
    <w:p w14:paraId="1C78013C" w14:textId="77777777" w:rsidR="00D11D72" w:rsidRPr="00657A7C" w:rsidRDefault="00D11D72" w:rsidP="0062404D">
      <w:pPr>
        <w:pStyle w:val="ListParagraph"/>
        <w:numPr>
          <w:ilvl w:val="1"/>
          <w:numId w:val="39"/>
        </w:numPr>
        <w:spacing w:before="0"/>
        <w:ind w:left="284" w:right="284" w:hanging="284"/>
        <w:jc w:val="both"/>
        <w:rPr>
          <w:rFonts w:ascii="Trebuchet MS" w:eastAsiaTheme="minorHAnsi" w:hAnsi="Trebuchet MS"/>
          <w:color w:val="000000"/>
          <w:sz w:val="24"/>
          <w:szCs w:val="24"/>
          <w:lang w:val="ro-RO"/>
        </w:rPr>
      </w:pPr>
      <w:r w:rsidRPr="00657A7C">
        <w:rPr>
          <w:rFonts w:ascii="Trebuchet MS" w:eastAsiaTheme="minorHAnsi" w:hAnsi="Trebuchet MS"/>
          <w:color w:val="000000"/>
          <w:sz w:val="24"/>
          <w:szCs w:val="24"/>
          <w:lang w:val="ro-RO"/>
        </w:rPr>
        <w:t>În situația în care la data solicitării celei de-a doua tranșe de plată se constată neîndeplinirea unuia / mai multor obiective specifice prevăzute în Planul de afaceri, AFIR va proceda la recuperarea unei sume, proporțional cu ponderea aferentă obiectivului / obiectivelor nerealizate (se aplică la întreaga valoare a sprijinului).</w:t>
      </w:r>
    </w:p>
    <w:p w14:paraId="42D422F4" w14:textId="77777777" w:rsidR="00657A7C" w:rsidRDefault="00657A7C" w:rsidP="008C61E7">
      <w:pPr>
        <w:ind w:left="-142" w:right="284"/>
        <w:jc w:val="both"/>
        <w:rPr>
          <w:rFonts w:ascii="Trebuchet MS" w:eastAsiaTheme="minorHAnsi" w:hAnsi="Trebuchet MS"/>
          <w:color w:val="000000"/>
          <w:sz w:val="24"/>
          <w:szCs w:val="24"/>
          <w:lang w:val="ro-RO"/>
        </w:rPr>
      </w:pPr>
    </w:p>
    <w:p w14:paraId="5F4DC168" w14:textId="77777777" w:rsidR="00D11D72" w:rsidRPr="00CD7041" w:rsidRDefault="00657A7C" w:rsidP="008C61E7">
      <w:pPr>
        <w:ind w:left="-142" w:right="284"/>
        <w:jc w:val="both"/>
        <w:rPr>
          <w:rFonts w:ascii="Trebuchet MS" w:eastAsiaTheme="minorHAnsi" w:hAnsi="Trebuchet MS"/>
          <w:color w:val="000000"/>
          <w:sz w:val="24"/>
          <w:szCs w:val="24"/>
          <w:lang w:val="ro-RO"/>
        </w:rPr>
      </w:pPr>
      <w:r>
        <w:rPr>
          <w:rFonts w:ascii="Trebuchet MS" w:eastAsiaTheme="minorHAnsi" w:hAnsi="Trebuchet MS"/>
          <w:color w:val="000000"/>
          <w:sz w:val="24"/>
          <w:szCs w:val="24"/>
          <w:lang w:val="ro-RO"/>
        </w:rPr>
        <w:t>IMPORTANT!</w:t>
      </w:r>
    </w:p>
    <w:p w14:paraId="450199A8" w14:textId="77777777" w:rsidR="00D11D72" w:rsidRPr="00CD7041" w:rsidRDefault="00D11D72" w:rsidP="008C61E7">
      <w:pPr>
        <w:widowControl/>
        <w:autoSpaceDE w:val="0"/>
        <w:autoSpaceDN w:val="0"/>
        <w:adjustRightInd w:val="0"/>
        <w:ind w:left="-142" w:right="284"/>
        <w:jc w:val="both"/>
        <w:rPr>
          <w:rFonts w:ascii="Trebuchet MS" w:eastAsiaTheme="minorHAnsi" w:hAnsi="Trebuchet MS"/>
          <w:color w:val="000000"/>
          <w:sz w:val="24"/>
          <w:szCs w:val="24"/>
          <w:lang w:val="ro-RO"/>
        </w:rPr>
      </w:pPr>
      <w:r w:rsidRPr="00657A7C">
        <w:rPr>
          <w:rFonts w:ascii="Trebuchet MS" w:eastAsiaTheme="minorHAnsi" w:hAnsi="Trebuchet MS"/>
          <w:b/>
          <w:color w:val="000000"/>
          <w:sz w:val="24"/>
          <w:szCs w:val="24"/>
          <w:lang w:val="ro-RO"/>
        </w:rPr>
        <w:t>Se va avea în vedere ca la întocmirea PA și implementarea acestuia, cheltuielile operaționale propuse (salarii, materii prime, materiale consumabile, alte cheltuieli cu capitalul de lucru), să deservească exclusiv activitatile propuse în PA și să concure la îndeplinirea și realizarea PA</w:t>
      </w:r>
      <w:r w:rsidRPr="00CD7041">
        <w:rPr>
          <w:rFonts w:ascii="Trebuchet MS" w:eastAsiaTheme="minorHAnsi" w:hAnsi="Trebuchet MS"/>
          <w:color w:val="000000"/>
          <w:sz w:val="24"/>
          <w:szCs w:val="24"/>
          <w:lang w:val="ro-RO"/>
        </w:rPr>
        <w:t xml:space="preserve">. </w:t>
      </w:r>
    </w:p>
    <w:p w14:paraId="6970AAEE" w14:textId="77777777" w:rsidR="00D11D72" w:rsidRPr="00CD7041" w:rsidRDefault="00D11D72" w:rsidP="008C61E7">
      <w:pPr>
        <w:shd w:val="clear" w:color="auto" w:fill="D9D9D9" w:themeFill="background1" w:themeFillShade="D9"/>
        <w:ind w:left="-142" w:right="284"/>
        <w:jc w:val="both"/>
        <w:rPr>
          <w:rFonts w:ascii="Trebuchet MS" w:eastAsiaTheme="minorHAnsi" w:hAnsi="Trebuchet MS"/>
          <w:sz w:val="24"/>
          <w:szCs w:val="24"/>
          <w:lang w:val="ro-RO"/>
        </w:rPr>
      </w:pPr>
      <w:r w:rsidRPr="00CD7041">
        <w:rPr>
          <w:rFonts w:ascii="Trebuchet MS" w:eastAsiaTheme="minorHAnsi" w:hAnsi="Trebuchet MS"/>
          <w:color w:val="000000"/>
          <w:sz w:val="24"/>
          <w:szCs w:val="24"/>
          <w:lang w:val="ro-RO"/>
        </w:rPr>
        <w:t xml:space="preserve">Pentru desfășurarea activităților propuse prin proiect </w:t>
      </w:r>
      <w:r w:rsidRPr="00CD7041">
        <w:rPr>
          <w:rFonts w:ascii="Trebuchet MS" w:eastAsiaTheme="minorHAnsi" w:hAnsi="Trebuchet MS"/>
          <w:b/>
          <w:bCs/>
          <w:color w:val="000000"/>
          <w:sz w:val="24"/>
          <w:szCs w:val="24"/>
          <w:lang w:val="ro-RO"/>
        </w:rPr>
        <w:t xml:space="preserve">solicitantul trebuie să asigure infrastructura necesară </w:t>
      </w:r>
      <w:r w:rsidRPr="00CD7041">
        <w:rPr>
          <w:rFonts w:ascii="Trebuchet MS" w:eastAsiaTheme="minorHAnsi" w:hAnsi="Trebuchet MS"/>
          <w:color w:val="000000"/>
          <w:sz w:val="24"/>
          <w:szCs w:val="24"/>
          <w:lang w:val="ro-RO"/>
        </w:rPr>
        <w:t>(echipamente, utilaje, dotări, teren construit/ neconstruit etc) și</w:t>
      </w:r>
      <w:r w:rsidRPr="00CD7041">
        <w:rPr>
          <w:rFonts w:ascii="Trebuchet MS" w:eastAsiaTheme="minorHAnsi" w:hAnsi="Trebuchet MS"/>
          <w:b/>
          <w:bCs/>
          <w:color w:val="000000"/>
          <w:sz w:val="24"/>
          <w:szCs w:val="24"/>
          <w:lang w:val="ro-RO"/>
        </w:rPr>
        <w:t xml:space="preserve">, în secundar, poate să asigure capitalul de lucru </w:t>
      </w:r>
      <w:r w:rsidRPr="00CD7041">
        <w:rPr>
          <w:rFonts w:ascii="Trebuchet MS" w:eastAsiaTheme="minorHAnsi" w:hAnsi="Trebuchet MS"/>
          <w:color w:val="000000"/>
          <w:sz w:val="24"/>
          <w:szCs w:val="24"/>
          <w:lang w:val="ro-RO"/>
        </w:rPr>
        <w:t>(achiziție materii prime, materiale etc). Se va asigura continuitatea activităților finanțate prin proiect după acordarea celei de a doua tranșe de plată.</w:t>
      </w:r>
    </w:p>
    <w:p w14:paraId="225A51B1" w14:textId="77777777" w:rsidR="00D11D72" w:rsidRPr="00CD7041" w:rsidRDefault="00D11D72" w:rsidP="008C61E7">
      <w:pPr>
        <w:ind w:left="-142" w:right="284"/>
        <w:jc w:val="both"/>
        <w:rPr>
          <w:rFonts w:ascii="Trebuchet MS" w:eastAsiaTheme="minorHAnsi" w:hAnsi="Trebuchet MS"/>
          <w:sz w:val="24"/>
          <w:szCs w:val="24"/>
          <w:lang w:val="ro-RO"/>
        </w:rPr>
      </w:pPr>
    </w:p>
    <w:p w14:paraId="7DFCB5FC" w14:textId="77777777" w:rsidR="00D11D72" w:rsidRPr="00CD7041" w:rsidRDefault="00D11D72" w:rsidP="008C61E7">
      <w:pPr>
        <w:widowControl/>
        <w:autoSpaceDE w:val="0"/>
        <w:autoSpaceDN w:val="0"/>
        <w:adjustRightInd w:val="0"/>
        <w:ind w:left="-142" w:right="284"/>
        <w:rPr>
          <w:rFonts w:ascii="Trebuchet MS" w:eastAsiaTheme="minorHAnsi" w:hAnsi="Trebuchet MS"/>
          <w:color w:val="000000"/>
          <w:sz w:val="24"/>
          <w:szCs w:val="24"/>
          <w:lang w:val="ro-RO"/>
        </w:rPr>
      </w:pPr>
      <w:r w:rsidRPr="00CD7041">
        <w:rPr>
          <w:rFonts w:ascii="Trebuchet MS" w:eastAsiaTheme="minorHAnsi" w:hAnsi="Trebuchet MS"/>
          <w:b/>
          <w:bCs/>
          <w:color w:val="000000"/>
          <w:sz w:val="24"/>
          <w:szCs w:val="24"/>
          <w:lang w:val="ro-RO"/>
        </w:rPr>
        <w:t xml:space="preserve">Modificarea Planului de afaceri </w:t>
      </w:r>
    </w:p>
    <w:p w14:paraId="62DE77B6" w14:textId="77777777" w:rsidR="00D11D72" w:rsidRPr="00CD7041" w:rsidRDefault="00D11D72" w:rsidP="008C61E7">
      <w:pPr>
        <w:widowControl/>
        <w:autoSpaceDE w:val="0"/>
        <w:autoSpaceDN w:val="0"/>
        <w:adjustRightInd w:val="0"/>
        <w:ind w:left="-142" w:right="284"/>
        <w:jc w:val="both"/>
        <w:rPr>
          <w:rFonts w:ascii="Trebuchet MS" w:eastAsiaTheme="minorHAnsi" w:hAnsi="Trebuchet MS"/>
          <w:color w:val="000000"/>
          <w:sz w:val="24"/>
          <w:szCs w:val="24"/>
          <w:lang w:val="ro-RO"/>
        </w:rPr>
      </w:pPr>
      <w:r w:rsidRPr="00CD7041">
        <w:rPr>
          <w:rFonts w:ascii="Trebuchet MS" w:eastAsiaTheme="minorHAnsi" w:hAnsi="Trebuchet MS"/>
          <w:color w:val="000000"/>
          <w:sz w:val="24"/>
          <w:szCs w:val="24"/>
          <w:lang w:val="ro-RO"/>
        </w:rPr>
        <w:t xml:space="preserve">Beneficiarul poate solicita </w:t>
      </w:r>
      <w:r w:rsidRPr="00CD7041">
        <w:rPr>
          <w:rFonts w:ascii="Trebuchet MS" w:eastAsiaTheme="minorHAnsi" w:hAnsi="Trebuchet MS"/>
          <w:b/>
          <w:bCs/>
          <w:color w:val="000000"/>
          <w:sz w:val="24"/>
          <w:szCs w:val="24"/>
          <w:lang w:val="ro-RO"/>
        </w:rPr>
        <w:t xml:space="preserve">modificarea Planului de afaceri de cel mult două ori </w:t>
      </w:r>
      <w:r w:rsidRPr="00CD7041">
        <w:rPr>
          <w:rFonts w:ascii="Trebuchet MS" w:eastAsiaTheme="minorHAnsi" w:hAnsi="Trebuchet MS"/>
          <w:color w:val="000000"/>
          <w:sz w:val="24"/>
          <w:szCs w:val="24"/>
          <w:lang w:val="ro-RO"/>
        </w:rPr>
        <w:t xml:space="preserve">în perioada de implementare a acestuia, în baza unei justificări fundamentate, care să nu conducă la modificarea obiectivului obligatoriu, afectarea obiectivului general și a criteriilor de eligibilitate sau să modifice criteriile de selecție sub limita de punctaj care a determinat selecția proiectului. Modificarea amplasamentului se poate realiza numai o singură dată în cadrul </w:t>
      </w:r>
      <w:r w:rsidR="003E1D74" w:rsidRPr="00CD7041">
        <w:rPr>
          <w:rFonts w:ascii="Trebuchet MS" w:eastAsiaTheme="minorHAnsi" w:hAnsi="Trebuchet MS"/>
          <w:color w:val="000000"/>
          <w:sz w:val="24"/>
          <w:szCs w:val="24"/>
          <w:lang w:val="ro-RO"/>
        </w:rPr>
        <w:t>teritoriului GAL</w:t>
      </w:r>
      <w:r w:rsidRPr="00CD7041">
        <w:rPr>
          <w:rFonts w:ascii="Trebuchet MS" w:eastAsiaTheme="minorHAnsi" w:hAnsi="Trebuchet MS"/>
          <w:color w:val="000000"/>
          <w:sz w:val="24"/>
          <w:szCs w:val="24"/>
          <w:lang w:val="ro-RO"/>
        </w:rPr>
        <w:t xml:space="preserve">, în condițiile menținerii criteriilor de eligibilitate și de selecție. Modificarea amplasamentului se poate face numai pentru proiectele care nu presupun lucrări de construcții-montaj. </w:t>
      </w:r>
      <w:r w:rsidRPr="00CD7041">
        <w:rPr>
          <w:rFonts w:ascii="Trebuchet MS" w:eastAsiaTheme="minorHAnsi" w:hAnsi="Trebuchet MS"/>
          <w:b/>
          <w:bCs/>
          <w:color w:val="000000"/>
          <w:sz w:val="24"/>
          <w:szCs w:val="24"/>
          <w:lang w:val="ro-RO"/>
        </w:rPr>
        <w:t xml:space="preserve">De asemenea, se pot modifica procentele aferente obiectivelor specifice </w:t>
      </w:r>
      <w:r w:rsidRPr="00CD7041">
        <w:rPr>
          <w:rFonts w:ascii="Trebuchet MS" w:eastAsiaTheme="minorHAnsi" w:hAnsi="Trebuchet MS"/>
          <w:color w:val="000000"/>
          <w:sz w:val="24"/>
          <w:szCs w:val="24"/>
          <w:lang w:val="ro-RO"/>
        </w:rPr>
        <w:t xml:space="preserve">cu maximum </w:t>
      </w:r>
      <w:r w:rsidRPr="00CD7041">
        <w:rPr>
          <w:rFonts w:ascii="Trebuchet MS" w:eastAsiaTheme="minorHAnsi" w:hAnsi="Trebuchet MS"/>
          <w:b/>
          <w:bCs/>
          <w:color w:val="000000"/>
          <w:sz w:val="24"/>
          <w:szCs w:val="24"/>
          <w:lang w:val="ro-RO"/>
        </w:rPr>
        <w:t xml:space="preserve">10%, fără eliminarea acestora </w:t>
      </w:r>
      <w:r w:rsidRPr="00CD7041">
        <w:rPr>
          <w:rFonts w:ascii="Trebuchet MS" w:eastAsiaTheme="minorHAnsi" w:hAnsi="Trebuchet MS"/>
          <w:color w:val="000000"/>
          <w:sz w:val="24"/>
          <w:szCs w:val="24"/>
          <w:lang w:val="ro-RO"/>
        </w:rPr>
        <w:t xml:space="preserve">și cu menținerea nivelului minim de 20% aferent fiecărui obiectiv specific (de exemplu: un procent de 25% aferent unui obiectiv specific poate să crească cu 10% , ajungând la 35% dar nu poate scădea mai mult de 20%). </w:t>
      </w:r>
    </w:p>
    <w:p w14:paraId="0BA36201" w14:textId="77777777" w:rsidR="00D11D72" w:rsidRPr="00CD7041" w:rsidRDefault="00D11D72" w:rsidP="008C61E7">
      <w:pPr>
        <w:widowControl/>
        <w:autoSpaceDE w:val="0"/>
        <w:autoSpaceDN w:val="0"/>
        <w:adjustRightInd w:val="0"/>
        <w:ind w:left="-142" w:right="284"/>
        <w:jc w:val="both"/>
        <w:rPr>
          <w:rFonts w:ascii="Trebuchet MS" w:eastAsiaTheme="minorHAnsi" w:hAnsi="Trebuchet MS"/>
          <w:color w:val="000000"/>
          <w:sz w:val="24"/>
          <w:szCs w:val="24"/>
          <w:lang w:val="ro-RO"/>
        </w:rPr>
      </w:pPr>
      <w:r w:rsidRPr="00CD7041">
        <w:rPr>
          <w:rFonts w:ascii="Trebuchet MS" w:eastAsiaTheme="minorHAnsi" w:hAnsi="Trebuchet MS"/>
          <w:color w:val="000000"/>
          <w:sz w:val="24"/>
          <w:szCs w:val="24"/>
          <w:lang w:val="ro-RO"/>
        </w:rPr>
        <w:t xml:space="preserve">Cu titlu de exemplu, se acceptă modificarea acțiunilor (prin eliminare sau adăugare) și a procentelor aferente obiectivelor specifice, cu condiția să nu se aducă atingere procentului minim al obiectivului obligatoriu și afectarea obiectivului general. Face excepție achiziția de teren ca acțiune în cadrul unui obiectiv specific. </w:t>
      </w:r>
    </w:p>
    <w:p w14:paraId="15F36E86" w14:textId="77777777" w:rsidR="00D11D72" w:rsidRPr="00CD7041" w:rsidRDefault="00D11D72" w:rsidP="008C61E7">
      <w:pPr>
        <w:ind w:left="-142" w:right="284"/>
        <w:jc w:val="both"/>
        <w:rPr>
          <w:rFonts w:ascii="Trebuchet MS" w:eastAsiaTheme="minorHAnsi" w:hAnsi="Trebuchet MS"/>
          <w:color w:val="000000"/>
          <w:sz w:val="24"/>
          <w:szCs w:val="24"/>
          <w:lang w:val="ro-RO"/>
        </w:rPr>
      </w:pPr>
      <w:r w:rsidRPr="00CD7041">
        <w:rPr>
          <w:rFonts w:ascii="Trebuchet MS" w:eastAsiaTheme="minorHAnsi" w:hAnsi="Trebuchet MS"/>
          <w:color w:val="000000"/>
          <w:sz w:val="24"/>
          <w:szCs w:val="24"/>
          <w:lang w:val="ro-RO"/>
        </w:rPr>
        <w:t xml:space="preserve">În perioada de valabilitate a contractului de finanțare, pot fi modificate procentele obiectivelor specifice pe care solicitantul se angajează să le realizeze în cadrul Planului de afaceri, cu condiția mentinerii procentului minim al </w:t>
      </w:r>
      <w:r w:rsidR="006F1951" w:rsidRPr="00CD7041">
        <w:rPr>
          <w:rFonts w:ascii="Trebuchet MS" w:eastAsiaTheme="minorHAnsi" w:hAnsi="Trebuchet MS"/>
          <w:color w:val="000000"/>
          <w:sz w:val="24"/>
          <w:szCs w:val="24"/>
          <w:lang w:val="ro-RO"/>
        </w:rPr>
        <w:t>obiectivului obligatoriu și menț</w:t>
      </w:r>
      <w:r w:rsidRPr="00CD7041">
        <w:rPr>
          <w:rFonts w:ascii="Trebuchet MS" w:eastAsiaTheme="minorHAnsi" w:hAnsi="Trebuchet MS"/>
          <w:color w:val="000000"/>
          <w:sz w:val="24"/>
          <w:szCs w:val="24"/>
          <w:lang w:val="ro-RO"/>
        </w:rPr>
        <w:t>inerea criteriilor de eligibilitate și a criteriilor de selecție peste punctajul în baza căruia a fost selectat.</w:t>
      </w:r>
    </w:p>
    <w:p w14:paraId="5961DD72" w14:textId="18187E9B" w:rsidR="00D11D72" w:rsidRDefault="00D11D72" w:rsidP="0029330E">
      <w:pPr>
        <w:ind w:left="-142" w:right="284"/>
        <w:rPr>
          <w:rFonts w:ascii="Trebuchet MS" w:hAnsi="Trebuchet MS"/>
          <w:b/>
          <w:bCs/>
          <w:sz w:val="24"/>
          <w:szCs w:val="24"/>
          <w:lang w:val="ro-RO"/>
        </w:rPr>
      </w:pPr>
      <w:r w:rsidRPr="00CD7041">
        <w:rPr>
          <w:rFonts w:ascii="Trebuchet MS" w:hAnsi="Trebuchet MS"/>
          <w:b/>
          <w:bCs/>
          <w:sz w:val="24"/>
          <w:szCs w:val="24"/>
          <w:lang w:val="ro-RO"/>
        </w:rPr>
        <w:sym w:font="Wingdings 2" w:char="F045"/>
      </w:r>
      <w:r w:rsidRPr="00CD7041">
        <w:rPr>
          <w:rFonts w:ascii="Trebuchet MS" w:hAnsi="Trebuchet MS"/>
          <w:b/>
          <w:bCs/>
          <w:sz w:val="24"/>
          <w:szCs w:val="24"/>
          <w:lang w:val="ro-RO"/>
        </w:rPr>
        <w:t xml:space="preserve">  </w:t>
      </w:r>
      <w:r w:rsidRPr="00CD7041">
        <w:rPr>
          <w:rFonts w:ascii="Trebuchet MS" w:hAnsi="Trebuchet MS"/>
          <w:sz w:val="24"/>
          <w:szCs w:val="24"/>
          <w:lang w:val="ro-RO"/>
        </w:rPr>
        <w:t xml:space="preserve">Dacă solicitantul a beneficiat de </w:t>
      </w:r>
      <w:r w:rsidRPr="00CD7041">
        <w:rPr>
          <w:rFonts w:ascii="Trebuchet MS" w:hAnsi="Trebuchet MS"/>
          <w:b/>
          <w:bCs/>
          <w:sz w:val="24"/>
          <w:szCs w:val="24"/>
          <w:lang w:val="ro-RO"/>
        </w:rPr>
        <w:t xml:space="preserve">servicii de consiliere prin Măsura 02 </w:t>
      </w:r>
      <w:r w:rsidRPr="00CD7041">
        <w:rPr>
          <w:rFonts w:ascii="Trebuchet MS" w:hAnsi="Trebuchet MS"/>
          <w:sz w:val="24"/>
          <w:szCs w:val="24"/>
          <w:lang w:val="ro-RO"/>
        </w:rPr>
        <w:t xml:space="preserve">– aceste servicii nu vor mai fi incluse în Planul de afaceri. Verificarea se va efectua la depunerea Cererii de Finanțare şi dacă se constată dubla finanțare, </w:t>
      </w:r>
      <w:r w:rsidRPr="00CD7041">
        <w:rPr>
          <w:rFonts w:ascii="Trebuchet MS" w:hAnsi="Trebuchet MS"/>
          <w:b/>
          <w:bCs/>
          <w:sz w:val="24"/>
          <w:szCs w:val="24"/>
          <w:lang w:val="ro-RO"/>
        </w:rPr>
        <w:t>proiectul devine neeligibil.</w:t>
      </w:r>
    </w:p>
    <w:p w14:paraId="1A793868" w14:textId="146064FF" w:rsidR="00D11D72" w:rsidRPr="00CD7041" w:rsidRDefault="00D11D72" w:rsidP="008C61E7">
      <w:pPr>
        <w:ind w:left="-142" w:right="284"/>
        <w:jc w:val="both"/>
        <w:rPr>
          <w:rFonts w:ascii="Trebuchet MS" w:eastAsiaTheme="minorHAnsi" w:hAnsi="Trebuchet MS"/>
          <w:sz w:val="24"/>
          <w:szCs w:val="24"/>
          <w:lang w:val="ro-RO"/>
        </w:rPr>
      </w:pPr>
    </w:p>
    <w:p w14:paraId="379588B1" w14:textId="77777777" w:rsidR="009C22D8" w:rsidRPr="005C2888" w:rsidRDefault="009C22D8" w:rsidP="0029330E">
      <w:pPr>
        <w:ind w:left="-142" w:right="284"/>
        <w:rPr>
          <w:rFonts w:ascii="Trebuchet MS" w:hAnsi="Trebuchet MS"/>
          <w:b/>
          <w:sz w:val="28"/>
          <w:szCs w:val="28"/>
          <w:lang w:val="ro-RO"/>
        </w:rPr>
      </w:pPr>
      <w:r w:rsidRPr="005C2888">
        <w:rPr>
          <w:rFonts w:ascii="Trebuchet MS" w:hAnsi="Trebuchet MS"/>
          <w:b/>
          <w:sz w:val="28"/>
          <w:szCs w:val="28"/>
          <w:lang w:val="ro-RO"/>
        </w:rPr>
        <w:t>CAPITOLUL</w:t>
      </w:r>
      <w:r w:rsidR="007472D9" w:rsidRPr="005C2888">
        <w:rPr>
          <w:rFonts w:ascii="Trebuchet MS" w:hAnsi="Trebuchet MS"/>
          <w:b/>
          <w:sz w:val="28"/>
          <w:szCs w:val="28"/>
          <w:lang w:val="ro-RO"/>
        </w:rPr>
        <w:t xml:space="preserve"> </w:t>
      </w:r>
      <w:r w:rsidRPr="005C2888">
        <w:rPr>
          <w:rFonts w:ascii="Trebuchet MS" w:hAnsi="Trebuchet MS"/>
          <w:b/>
          <w:sz w:val="28"/>
          <w:szCs w:val="28"/>
          <w:lang w:val="ro-RO"/>
        </w:rPr>
        <w:t>6.</w:t>
      </w:r>
      <w:r w:rsidR="007472D9" w:rsidRPr="005C2888">
        <w:rPr>
          <w:rFonts w:ascii="Trebuchet MS" w:hAnsi="Trebuchet MS"/>
          <w:b/>
          <w:sz w:val="28"/>
          <w:szCs w:val="28"/>
          <w:lang w:val="ro-RO"/>
        </w:rPr>
        <w:t xml:space="preserve"> </w:t>
      </w:r>
      <w:r w:rsidRPr="005C2888">
        <w:rPr>
          <w:rFonts w:ascii="Trebuchet MS" w:hAnsi="Trebuchet MS"/>
          <w:b/>
          <w:sz w:val="28"/>
          <w:szCs w:val="28"/>
          <w:lang w:val="ro-RO"/>
        </w:rPr>
        <w:t>CHELTUIELI</w:t>
      </w:r>
      <w:r w:rsidR="007472D9" w:rsidRPr="005C2888">
        <w:rPr>
          <w:rFonts w:ascii="Trebuchet MS" w:hAnsi="Trebuchet MS"/>
          <w:b/>
          <w:sz w:val="28"/>
          <w:szCs w:val="28"/>
          <w:lang w:val="ro-RO"/>
        </w:rPr>
        <w:t xml:space="preserve"> </w:t>
      </w:r>
      <w:r w:rsidRPr="005C2888">
        <w:rPr>
          <w:rFonts w:ascii="Trebuchet MS" w:hAnsi="Trebuchet MS"/>
          <w:b/>
          <w:sz w:val="28"/>
          <w:szCs w:val="28"/>
          <w:lang w:val="ro-RO"/>
        </w:rPr>
        <w:t>ELIGIBILE</w:t>
      </w:r>
      <w:r w:rsidR="007472D9" w:rsidRPr="005C2888">
        <w:rPr>
          <w:rFonts w:ascii="Trebuchet MS" w:hAnsi="Trebuchet MS"/>
          <w:b/>
          <w:sz w:val="28"/>
          <w:szCs w:val="28"/>
          <w:lang w:val="ro-RO"/>
        </w:rPr>
        <w:t xml:space="preserve"> </w:t>
      </w:r>
      <w:r w:rsidRPr="005C2888">
        <w:rPr>
          <w:rFonts w:ascii="Trebuchet MS" w:hAnsi="Trebuchet MS"/>
          <w:b/>
          <w:sz w:val="28"/>
          <w:szCs w:val="28"/>
          <w:lang w:val="ro-RO"/>
        </w:rPr>
        <w:t>ȘI</w:t>
      </w:r>
      <w:r w:rsidR="007472D9" w:rsidRPr="005C2888">
        <w:rPr>
          <w:rFonts w:ascii="Trebuchet MS" w:hAnsi="Trebuchet MS"/>
          <w:b/>
          <w:sz w:val="28"/>
          <w:szCs w:val="28"/>
          <w:lang w:val="ro-RO"/>
        </w:rPr>
        <w:t xml:space="preserve"> </w:t>
      </w:r>
      <w:r w:rsidRPr="005C2888">
        <w:rPr>
          <w:rFonts w:ascii="Trebuchet MS" w:hAnsi="Trebuchet MS"/>
          <w:b/>
          <w:sz w:val="28"/>
          <w:szCs w:val="28"/>
          <w:lang w:val="ro-RO"/>
        </w:rPr>
        <w:t>NEELIGIBILE</w:t>
      </w:r>
    </w:p>
    <w:p w14:paraId="7EA9BD46" w14:textId="77777777" w:rsidR="005C2888" w:rsidRDefault="005C2888" w:rsidP="008C61E7">
      <w:pPr>
        <w:tabs>
          <w:tab w:val="left" w:pos="2703"/>
        </w:tabs>
        <w:ind w:left="-142" w:right="284"/>
        <w:jc w:val="center"/>
        <w:rPr>
          <w:rFonts w:ascii="Trebuchet MS" w:hAnsi="Trebuchet MS"/>
          <w:b/>
          <w:lang w:val="ro-RO"/>
        </w:rPr>
      </w:pPr>
    </w:p>
    <w:p w14:paraId="50CF1180" w14:textId="77777777" w:rsidR="00C157BB" w:rsidRPr="007B4B3E" w:rsidRDefault="005E6225" w:rsidP="008C61E7">
      <w:pPr>
        <w:shd w:val="clear" w:color="auto" w:fill="FFFFFF" w:themeFill="background1"/>
        <w:tabs>
          <w:tab w:val="left" w:pos="426"/>
        </w:tabs>
        <w:ind w:left="-142" w:right="284"/>
        <w:jc w:val="both"/>
        <w:rPr>
          <w:rFonts w:ascii="Trebuchet MS" w:hAnsi="Trebuchet MS"/>
          <w:b/>
          <w:sz w:val="24"/>
          <w:szCs w:val="24"/>
          <w:lang w:val="ro-RO"/>
        </w:rPr>
      </w:pPr>
      <w:r w:rsidRPr="007B4B3E">
        <w:rPr>
          <w:rFonts w:ascii="Trebuchet MS" w:hAnsi="Trebuchet MS"/>
          <w:b/>
          <w:sz w:val="24"/>
          <w:szCs w:val="24"/>
          <w:lang w:val="ro-RO"/>
        </w:rPr>
        <w:t>6.1.  Tipuri de investiții și cheltuieli eligibile</w:t>
      </w:r>
    </w:p>
    <w:p w14:paraId="32DF4B12" w14:textId="77777777" w:rsidR="00AE2F88" w:rsidRPr="007B4B3E" w:rsidRDefault="00AE2F88" w:rsidP="008C61E7">
      <w:pPr>
        <w:widowControl/>
        <w:autoSpaceDE w:val="0"/>
        <w:autoSpaceDN w:val="0"/>
        <w:adjustRightInd w:val="0"/>
        <w:ind w:left="-142" w:right="284"/>
        <w:jc w:val="both"/>
        <w:rPr>
          <w:rFonts w:ascii="Trebuchet MS" w:eastAsiaTheme="minorHAnsi" w:hAnsi="Trebuchet MS"/>
          <w:color w:val="000000"/>
          <w:sz w:val="24"/>
          <w:szCs w:val="24"/>
          <w:lang w:val="ro-RO"/>
        </w:rPr>
      </w:pPr>
    </w:p>
    <w:p w14:paraId="3B4FB6C6" w14:textId="77777777" w:rsidR="005E6225" w:rsidRPr="007B4B3E" w:rsidRDefault="005E6225" w:rsidP="008C61E7">
      <w:pPr>
        <w:widowControl/>
        <w:autoSpaceDE w:val="0"/>
        <w:autoSpaceDN w:val="0"/>
        <w:adjustRightInd w:val="0"/>
        <w:ind w:left="-142" w:right="284"/>
        <w:jc w:val="both"/>
        <w:rPr>
          <w:rFonts w:ascii="Trebuchet MS" w:eastAsiaTheme="minorHAnsi" w:hAnsi="Trebuchet MS"/>
          <w:color w:val="000000"/>
          <w:sz w:val="24"/>
          <w:szCs w:val="24"/>
          <w:lang w:val="ro-RO"/>
        </w:rPr>
      </w:pPr>
      <w:r w:rsidRPr="007B4B3E">
        <w:rPr>
          <w:rFonts w:ascii="Trebuchet MS" w:eastAsiaTheme="minorHAnsi" w:hAnsi="Trebuchet MS"/>
          <w:color w:val="000000"/>
          <w:sz w:val="24"/>
          <w:szCs w:val="24"/>
          <w:lang w:val="ro-RO"/>
        </w:rPr>
        <w:t>Activitățile pentru care se so</w:t>
      </w:r>
      <w:r w:rsidR="006E78B9" w:rsidRPr="007B4B3E">
        <w:rPr>
          <w:rFonts w:ascii="Trebuchet MS" w:eastAsiaTheme="minorHAnsi" w:hAnsi="Trebuchet MS"/>
          <w:color w:val="000000"/>
          <w:sz w:val="24"/>
          <w:szCs w:val="24"/>
          <w:lang w:val="ro-RO"/>
        </w:rPr>
        <w:t xml:space="preserve">licită finanțare prin măsura </w:t>
      </w:r>
      <w:r w:rsidR="000B1F37" w:rsidRPr="007B4B3E">
        <w:rPr>
          <w:rFonts w:ascii="Trebuchet MS" w:eastAsiaTheme="minorHAnsi" w:hAnsi="Trebuchet MS"/>
          <w:color w:val="000000"/>
          <w:sz w:val="24"/>
          <w:szCs w:val="24"/>
          <w:lang w:val="ro-RO"/>
        </w:rPr>
        <w:t>3.1/6A</w:t>
      </w:r>
      <w:r w:rsidRPr="007B4B3E">
        <w:rPr>
          <w:rFonts w:ascii="Trebuchet MS" w:eastAsiaTheme="minorHAnsi" w:hAnsi="Trebuchet MS"/>
          <w:color w:val="000000"/>
          <w:sz w:val="24"/>
          <w:szCs w:val="24"/>
          <w:lang w:val="ro-RO"/>
        </w:rPr>
        <w:t xml:space="preserve"> trebuie să se regăsească în Lista codurilor CAEN</w:t>
      </w:r>
      <w:r w:rsidR="006E78B9" w:rsidRPr="007B4B3E">
        <w:rPr>
          <w:rFonts w:ascii="Trebuchet MS" w:eastAsiaTheme="minorHAnsi" w:hAnsi="Trebuchet MS"/>
          <w:color w:val="000000"/>
          <w:sz w:val="24"/>
          <w:szCs w:val="24"/>
          <w:lang w:val="ro-RO"/>
        </w:rPr>
        <w:t xml:space="preserve"> eligibile în cadrul măsurii </w:t>
      </w:r>
      <w:r w:rsidR="000B1F37" w:rsidRPr="007B4B3E">
        <w:rPr>
          <w:rFonts w:ascii="Trebuchet MS" w:eastAsiaTheme="minorHAnsi" w:hAnsi="Trebuchet MS"/>
          <w:color w:val="000000"/>
          <w:sz w:val="24"/>
          <w:szCs w:val="24"/>
          <w:lang w:val="ro-RO"/>
        </w:rPr>
        <w:t>3.1/6A</w:t>
      </w:r>
      <w:r w:rsidRPr="007B4B3E">
        <w:rPr>
          <w:rFonts w:ascii="Trebuchet MS" w:eastAsiaTheme="minorHAnsi" w:hAnsi="Trebuchet MS"/>
          <w:color w:val="000000"/>
          <w:sz w:val="24"/>
          <w:szCs w:val="24"/>
          <w:lang w:val="ro-RO"/>
        </w:rPr>
        <w:t xml:space="preserve"> (Anex</w:t>
      </w:r>
      <w:r w:rsidR="00C330CE">
        <w:rPr>
          <w:rFonts w:ascii="Trebuchet MS" w:eastAsiaTheme="minorHAnsi" w:hAnsi="Trebuchet MS"/>
          <w:color w:val="000000"/>
          <w:sz w:val="24"/>
          <w:szCs w:val="24"/>
          <w:lang w:val="ro-RO"/>
        </w:rPr>
        <w:t>a 7 și 8</w:t>
      </w:r>
      <w:r w:rsidRPr="007B4B3E">
        <w:rPr>
          <w:rFonts w:ascii="Trebuchet MS" w:eastAsiaTheme="minorHAnsi" w:hAnsi="Trebuchet MS"/>
          <w:color w:val="000000"/>
          <w:sz w:val="24"/>
          <w:szCs w:val="24"/>
          <w:lang w:val="ro-RO"/>
        </w:rPr>
        <w:t xml:space="preserve"> la Ghidul solicitantului). </w:t>
      </w:r>
    </w:p>
    <w:p w14:paraId="7C239D79" w14:textId="77777777" w:rsidR="005E6225" w:rsidRPr="007B4B3E" w:rsidRDefault="005E6225" w:rsidP="008C61E7">
      <w:pPr>
        <w:widowControl/>
        <w:autoSpaceDE w:val="0"/>
        <w:autoSpaceDN w:val="0"/>
        <w:adjustRightInd w:val="0"/>
        <w:ind w:left="-142" w:right="284"/>
        <w:jc w:val="both"/>
        <w:rPr>
          <w:rFonts w:ascii="Trebuchet MS" w:eastAsiaTheme="minorHAnsi" w:hAnsi="Trebuchet MS"/>
          <w:color w:val="000000"/>
          <w:sz w:val="24"/>
          <w:szCs w:val="24"/>
          <w:lang w:val="ro-RO"/>
        </w:rPr>
      </w:pPr>
      <w:r w:rsidRPr="007B4B3E">
        <w:rPr>
          <w:rFonts w:ascii="Trebuchet MS" w:eastAsiaTheme="minorHAnsi" w:hAnsi="Trebuchet MS"/>
          <w:color w:val="000000"/>
          <w:sz w:val="24"/>
          <w:szCs w:val="24"/>
          <w:lang w:val="ro-RO"/>
        </w:rPr>
        <w:t xml:space="preserve">Sprijinul se acordă pentru îndeplinirea obiectivelor specifice care conduc la realizarea obiectivului general al proiectului și care se regăsesc în Planul de afaceri. </w:t>
      </w:r>
    </w:p>
    <w:p w14:paraId="7D5D1919" w14:textId="77777777" w:rsidR="005E6225" w:rsidRPr="007B4B3E" w:rsidRDefault="005E6225" w:rsidP="008C61E7">
      <w:pPr>
        <w:widowControl/>
        <w:autoSpaceDE w:val="0"/>
        <w:autoSpaceDN w:val="0"/>
        <w:adjustRightInd w:val="0"/>
        <w:ind w:left="-142" w:right="284"/>
        <w:jc w:val="both"/>
        <w:rPr>
          <w:rFonts w:ascii="Trebuchet MS" w:eastAsiaTheme="minorHAnsi" w:hAnsi="Trebuchet MS"/>
          <w:color w:val="000000"/>
          <w:sz w:val="24"/>
          <w:szCs w:val="24"/>
          <w:lang w:val="ro-RO"/>
        </w:rPr>
      </w:pPr>
      <w:r w:rsidRPr="007B4B3E">
        <w:rPr>
          <w:rFonts w:ascii="Trebuchet MS" w:eastAsiaTheme="minorHAnsi" w:hAnsi="Trebuchet MS"/>
          <w:color w:val="000000"/>
          <w:sz w:val="24"/>
          <w:szCs w:val="24"/>
          <w:lang w:val="ro-RO"/>
        </w:rPr>
        <w:t>Toate cheltuielile propuse în Planul de afaceri, inclusiv capitalul de lucru</w:t>
      </w:r>
      <w:r w:rsidRPr="007B4B3E">
        <w:rPr>
          <w:rFonts w:ascii="Trebuchet MS" w:eastAsiaTheme="minorHAnsi" w:hAnsi="Trebuchet MS"/>
          <w:color w:val="000000"/>
          <w:sz w:val="24"/>
          <w:szCs w:val="24"/>
          <w:vertAlign w:val="superscript"/>
          <w:lang w:val="ro-RO"/>
        </w:rPr>
        <w:footnoteReference w:id="1"/>
      </w:r>
      <w:r w:rsidRPr="007B4B3E">
        <w:rPr>
          <w:rFonts w:ascii="Trebuchet MS" w:eastAsiaTheme="minorHAnsi" w:hAnsi="Trebuchet MS"/>
          <w:color w:val="000000"/>
          <w:sz w:val="24"/>
          <w:szCs w:val="24"/>
          <w:lang w:val="ro-RO"/>
        </w:rPr>
        <w:t>, capitalizarea întreprinderii</w:t>
      </w:r>
      <w:r w:rsidRPr="007B4B3E">
        <w:rPr>
          <w:rFonts w:ascii="Trebuchet MS" w:eastAsiaTheme="minorHAnsi" w:hAnsi="Trebuchet MS"/>
          <w:color w:val="000000"/>
          <w:sz w:val="24"/>
          <w:szCs w:val="24"/>
          <w:vertAlign w:val="superscript"/>
          <w:lang w:val="ro-RO"/>
        </w:rPr>
        <w:footnoteReference w:id="2"/>
      </w:r>
      <w:r w:rsidRPr="007B4B3E">
        <w:rPr>
          <w:rFonts w:ascii="Trebuchet MS" w:eastAsiaTheme="minorHAnsi" w:hAnsi="Trebuchet MS"/>
          <w:color w:val="000000"/>
          <w:sz w:val="24"/>
          <w:szCs w:val="24"/>
          <w:lang w:val="ro-RO"/>
        </w:rPr>
        <w:t xml:space="preserve"> şi activităţile relevante pentru implementarea corectă a Planului de afaceri aprobat, corespunzătoare activităților codurilor CAEN din cererea de finanțare, sunt eligibile, indiferent de natura acestora, cu excepția achiziţionării de vehicule pentru transportul rutier de mărfuri, cu respectarea prevederilor Ordinului MADR nr. 1.731/2015, cu modificările și completările ulterioare. </w:t>
      </w:r>
    </w:p>
    <w:p w14:paraId="7798D4E1" w14:textId="77777777" w:rsidR="005E6225" w:rsidRPr="007B4B3E" w:rsidRDefault="005E6225" w:rsidP="008C61E7">
      <w:pPr>
        <w:widowControl/>
        <w:autoSpaceDE w:val="0"/>
        <w:autoSpaceDN w:val="0"/>
        <w:adjustRightInd w:val="0"/>
        <w:ind w:left="-142" w:right="284"/>
        <w:jc w:val="both"/>
        <w:rPr>
          <w:rFonts w:ascii="Trebuchet MS" w:eastAsiaTheme="minorHAnsi" w:hAnsi="Trebuchet MS"/>
          <w:color w:val="000000"/>
          <w:sz w:val="24"/>
          <w:szCs w:val="24"/>
          <w:lang w:val="ro-RO"/>
        </w:rPr>
      </w:pPr>
      <w:r w:rsidRPr="007B4B3E">
        <w:rPr>
          <w:rFonts w:ascii="Trebuchet MS" w:eastAsiaTheme="minorHAnsi" w:hAnsi="Trebuchet MS"/>
          <w:b/>
          <w:bCs/>
          <w:color w:val="000000"/>
          <w:sz w:val="24"/>
          <w:szCs w:val="24"/>
          <w:lang w:val="ro-RO"/>
        </w:rPr>
        <w:t xml:space="preserve">Anexa 8 la Ghidul solicitantului </w:t>
      </w:r>
      <w:r w:rsidRPr="007B4B3E">
        <w:rPr>
          <w:rFonts w:ascii="Trebuchet MS" w:eastAsiaTheme="minorHAnsi" w:hAnsi="Trebuchet MS"/>
          <w:color w:val="000000"/>
          <w:sz w:val="24"/>
          <w:szCs w:val="24"/>
          <w:lang w:val="ro-RO"/>
        </w:rPr>
        <w:t xml:space="preserve">cuprinde Lista codurilor CAEN aferente activităților pentru care sunt permise doar cheltuieli de dotare. </w:t>
      </w:r>
    </w:p>
    <w:p w14:paraId="3D2BC53B" w14:textId="77777777" w:rsidR="005E6225" w:rsidRPr="007B4B3E" w:rsidRDefault="005E6225" w:rsidP="008C61E7">
      <w:pPr>
        <w:widowControl/>
        <w:autoSpaceDE w:val="0"/>
        <w:autoSpaceDN w:val="0"/>
        <w:adjustRightInd w:val="0"/>
        <w:ind w:left="-142" w:right="284"/>
        <w:rPr>
          <w:rFonts w:ascii="Trebuchet MS" w:eastAsiaTheme="minorHAnsi" w:hAnsi="Trebuchet MS"/>
          <w:b/>
          <w:bCs/>
          <w:color w:val="000000"/>
          <w:sz w:val="24"/>
          <w:szCs w:val="24"/>
          <w:lang w:val="ro-RO"/>
        </w:rPr>
      </w:pPr>
    </w:p>
    <w:p w14:paraId="533A4E43" w14:textId="77777777" w:rsidR="00C157BB" w:rsidRPr="007B4B3E" w:rsidRDefault="00C157BB" w:rsidP="008C61E7">
      <w:pPr>
        <w:widowControl/>
        <w:autoSpaceDE w:val="0"/>
        <w:autoSpaceDN w:val="0"/>
        <w:adjustRightInd w:val="0"/>
        <w:ind w:left="-142" w:right="284"/>
        <w:jc w:val="both"/>
        <w:rPr>
          <w:rFonts w:ascii="Trebuchet MS" w:eastAsia="Calibri" w:hAnsi="Trebuchet MS"/>
          <w:b/>
          <w:sz w:val="24"/>
          <w:szCs w:val="24"/>
        </w:rPr>
      </w:pPr>
      <w:proofErr w:type="spellStart"/>
      <w:r w:rsidRPr="007B4B3E">
        <w:rPr>
          <w:rFonts w:ascii="Trebuchet MS" w:eastAsia="Calibri" w:hAnsi="Trebuchet MS"/>
          <w:b/>
          <w:sz w:val="24"/>
          <w:szCs w:val="24"/>
        </w:rPr>
        <w:t>Domeniile</w:t>
      </w:r>
      <w:proofErr w:type="spellEnd"/>
      <w:r w:rsidRPr="007B4B3E">
        <w:rPr>
          <w:rFonts w:ascii="Trebuchet MS" w:eastAsia="Calibri" w:hAnsi="Trebuchet MS"/>
          <w:b/>
          <w:sz w:val="24"/>
          <w:szCs w:val="24"/>
        </w:rPr>
        <w:t xml:space="preserve"> de </w:t>
      </w:r>
      <w:proofErr w:type="spellStart"/>
      <w:r w:rsidRPr="007B4B3E">
        <w:rPr>
          <w:rFonts w:ascii="Trebuchet MS" w:eastAsia="Calibri" w:hAnsi="Trebuchet MS"/>
          <w:b/>
          <w:sz w:val="24"/>
          <w:szCs w:val="24"/>
        </w:rPr>
        <w:t>diversificare</w:t>
      </w:r>
      <w:proofErr w:type="spellEnd"/>
      <w:r w:rsidRPr="007B4B3E">
        <w:rPr>
          <w:rFonts w:ascii="Trebuchet MS" w:eastAsia="Calibri" w:hAnsi="Trebuchet MS"/>
          <w:b/>
          <w:sz w:val="24"/>
          <w:szCs w:val="24"/>
        </w:rPr>
        <w:t xml:space="preserve"> </w:t>
      </w:r>
      <w:proofErr w:type="spellStart"/>
      <w:r w:rsidRPr="007B4B3E">
        <w:rPr>
          <w:rFonts w:ascii="Trebuchet MS" w:eastAsia="Calibri" w:hAnsi="Trebuchet MS"/>
          <w:b/>
          <w:sz w:val="24"/>
          <w:szCs w:val="24"/>
        </w:rPr>
        <w:t>acoperite</w:t>
      </w:r>
      <w:proofErr w:type="spellEnd"/>
      <w:r w:rsidRPr="007B4B3E">
        <w:rPr>
          <w:rFonts w:ascii="Trebuchet MS" w:eastAsia="Calibri" w:hAnsi="Trebuchet MS"/>
          <w:b/>
          <w:sz w:val="24"/>
          <w:szCs w:val="24"/>
        </w:rPr>
        <w:t>:</w:t>
      </w:r>
    </w:p>
    <w:p w14:paraId="7ED93468" w14:textId="77777777" w:rsidR="007B4B3E" w:rsidRPr="007B4B3E" w:rsidRDefault="007B4B3E" w:rsidP="0062404D">
      <w:pPr>
        <w:pStyle w:val="ListParagraph"/>
        <w:numPr>
          <w:ilvl w:val="0"/>
          <w:numId w:val="36"/>
        </w:numPr>
        <w:spacing w:before="0"/>
        <w:ind w:left="142" w:right="284"/>
        <w:jc w:val="both"/>
        <w:rPr>
          <w:rFonts w:ascii="Trebuchet MS" w:hAnsi="Trebuchet MS"/>
          <w:sz w:val="24"/>
          <w:szCs w:val="24"/>
          <w:lang w:val="ro-RO"/>
        </w:rPr>
      </w:pPr>
      <w:r w:rsidRPr="007B4B3E">
        <w:rPr>
          <w:rFonts w:ascii="Trebuchet MS" w:hAnsi="Trebuchet MS" w:cs="Trebuchet MS"/>
          <w:b/>
          <w:bCs/>
          <w:color w:val="000000"/>
          <w:sz w:val="24"/>
          <w:szCs w:val="24"/>
          <w:lang w:val="ro-RO"/>
        </w:rPr>
        <w:t>Investiții pentru producerea și comercializarea produselor non-agricole</w:t>
      </w:r>
      <w:r w:rsidRPr="007B4B3E">
        <w:rPr>
          <w:rFonts w:ascii="Trebuchet MS" w:hAnsi="Trebuchet MS" w:cs="Trebuchet MS"/>
          <w:bCs/>
          <w:color w:val="000000"/>
          <w:sz w:val="24"/>
          <w:szCs w:val="24"/>
          <w:lang w:val="ro-RO"/>
        </w:rPr>
        <w:t xml:space="preserve">: </w:t>
      </w:r>
    </w:p>
    <w:p w14:paraId="6DBC7257" w14:textId="77777777" w:rsidR="007B4B3E" w:rsidRPr="007B4B3E" w:rsidRDefault="007B4B3E" w:rsidP="0062404D">
      <w:pPr>
        <w:pStyle w:val="ListParagraph"/>
        <w:numPr>
          <w:ilvl w:val="0"/>
          <w:numId w:val="35"/>
        </w:numPr>
        <w:suppressAutoHyphens/>
        <w:spacing w:before="0"/>
        <w:ind w:left="567" w:right="284"/>
        <w:contextualSpacing/>
        <w:jc w:val="both"/>
        <w:rPr>
          <w:rFonts w:ascii="Trebuchet MS" w:hAnsi="Trebuchet MS"/>
          <w:sz w:val="24"/>
          <w:szCs w:val="24"/>
          <w:lang w:val="ro-RO"/>
        </w:rPr>
      </w:pPr>
      <w:r w:rsidRPr="007B4B3E">
        <w:rPr>
          <w:rFonts w:ascii="Trebuchet MS" w:hAnsi="Trebuchet MS" w:cs="Trebuchet MS"/>
          <w:bCs/>
          <w:color w:val="000000"/>
          <w:sz w:val="24"/>
          <w:szCs w:val="24"/>
          <w:lang w:val="ro-RO"/>
        </w:rPr>
        <w:t xml:space="preserve">fabricarea produselor textile, îmbrăcăminte, articole de marochinărie, articole de hârtie și carton; </w:t>
      </w:r>
    </w:p>
    <w:p w14:paraId="717B577B" w14:textId="77777777" w:rsidR="007B4B3E" w:rsidRPr="007B4B3E" w:rsidRDefault="007B4B3E" w:rsidP="0062404D">
      <w:pPr>
        <w:pStyle w:val="ListParagraph"/>
        <w:numPr>
          <w:ilvl w:val="0"/>
          <w:numId w:val="35"/>
        </w:numPr>
        <w:suppressAutoHyphens/>
        <w:spacing w:before="0"/>
        <w:ind w:left="567" w:right="284"/>
        <w:contextualSpacing/>
        <w:jc w:val="both"/>
        <w:rPr>
          <w:rFonts w:ascii="Trebuchet MS" w:hAnsi="Trebuchet MS"/>
          <w:sz w:val="24"/>
          <w:szCs w:val="24"/>
          <w:lang w:val="ro-RO"/>
        </w:rPr>
      </w:pPr>
      <w:r w:rsidRPr="007B4B3E">
        <w:rPr>
          <w:rFonts w:ascii="Trebuchet MS" w:hAnsi="Trebuchet MS" w:cs="Trebuchet MS"/>
          <w:bCs/>
          <w:color w:val="000000"/>
          <w:sz w:val="24"/>
          <w:szCs w:val="24"/>
          <w:lang w:val="ro-RO"/>
        </w:rPr>
        <w:t xml:space="preserve">fabricarea produselor chimice, farmaceutice; </w:t>
      </w:r>
    </w:p>
    <w:p w14:paraId="23D80ED5" w14:textId="77777777" w:rsidR="007B4B3E" w:rsidRPr="007B4B3E" w:rsidRDefault="007B4B3E" w:rsidP="0062404D">
      <w:pPr>
        <w:pStyle w:val="ListParagraph"/>
        <w:numPr>
          <w:ilvl w:val="0"/>
          <w:numId w:val="35"/>
        </w:numPr>
        <w:suppressAutoHyphens/>
        <w:spacing w:before="0"/>
        <w:ind w:left="567" w:right="284"/>
        <w:contextualSpacing/>
        <w:jc w:val="both"/>
        <w:rPr>
          <w:rFonts w:ascii="Trebuchet MS" w:hAnsi="Trebuchet MS"/>
          <w:sz w:val="24"/>
          <w:szCs w:val="24"/>
          <w:lang w:val="ro-RO"/>
        </w:rPr>
      </w:pPr>
      <w:r w:rsidRPr="007B4B3E">
        <w:rPr>
          <w:rFonts w:ascii="Trebuchet MS" w:hAnsi="Trebuchet MS" w:cs="Trebuchet MS"/>
          <w:bCs/>
          <w:color w:val="000000"/>
          <w:sz w:val="24"/>
          <w:szCs w:val="24"/>
          <w:lang w:val="ro-RO"/>
        </w:rPr>
        <w:t xml:space="preserve">activități de prelucrare a produselor lemnoase; </w:t>
      </w:r>
    </w:p>
    <w:p w14:paraId="32BDD2AD" w14:textId="77777777" w:rsidR="007B4B3E" w:rsidRPr="007B4B3E" w:rsidRDefault="007B4B3E" w:rsidP="0062404D">
      <w:pPr>
        <w:pStyle w:val="ListParagraph"/>
        <w:numPr>
          <w:ilvl w:val="0"/>
          <w:numId w:val="35"/>
        </w:numPr>
        <w:suppressAutoHyphens/>
        <w:spacing w:before="0"/>
        <w:ind w:left="567" w:right="284"/>
        <w:contextualSpacing/>
        <w:jc w:val="both"/>
        <w:rPr>
          <w:rFonts w:ascii="Trebuchet MS" w:hAnsi="Trebuchet MS"/>
          <w:sz w:val="24"/>
          <w:szCs w:val="24"/>
          <w:lang w:val="ro-RO"/>
        </w:rPr>
      </w:pPr>
      <w:r w:rsidRPr="007B4B3E">
        <w:rPr>
          <w:rFonts w:ascii="Trebuchet MS" w:hAnsi="Trebuchet MS" w:cs="Trebuchet MS"/>
          <w:bCs/>
          <w:color w:val="000000"/>
          <w:sz w:val="24"/>
          <w:szCs w:val="24"/>
          <w:lang w:val="ro-RO"/>
        </w:rPr>
        <w:t xml:space="preserve">industrie metalurgică, fabricare construcții metalice, mașini, utilaje și echipamente; </w:t>
      </w:r>
    </w:p>
    <w:p w14:paraId="374813C2" w14:textId="77777777" w:rsidR="007B4B3E" w:rsidRPr="007B4B3E" w:rsidRDefault="007B4B3E" w:rsidP="0062404D">
      <w:pPr>
        <w:pStyle w:val="ListParagraph"/>
        <w:numPr>
          <w:ilvl w:val="0"/>
          <w:numId w:val="35"/>
        </w:numPr>
        <w:suppressAutoHyphens/>
        <w:spacing w:before="0"/>
        <w:ind w:left="567" w:right="284"/>
        <w:contextualSpacing/>
        <w:jc w:val="both"/>
        <w:rPr>
          <w:rFonts w:ascii="Trebuchet MS" w:hAnsi="Trebuchet MS"/>
          <w:sz w:val="24"/>
          <w:szCs w:val="24"/>
          <w:lang w:val="ro-RO"/>
        </w:rPr>
      </w:pPr>
      <w:r w:rsidRPr="007B4B3E">
        <w:rPr>
          <w:rFonts w:ascii="Trebuchet MS" w:hAnsi="Trebuchet MS" w:cs="Trebuchet MS"/>
          <w:bCs/>
          <w:color w:val="000000"/>
          <w:sz w:val="24"/>
          <w:szCs w:val="24"/>
          <w:lang w:val="ro-RO"/>
        </w:rPr>
        <w:t xml:space="preserve">fabricare produse electrice, electronice, </w:t>
      </w:r>
    </w:p>
    <w:p w14:paraId="632ADC4E" w14:textId="77777777" w:rsidR="007B4B3E" w:rsidRPr="007B4B3E" w:rsidRDefault="007B4B3E" w:rsidP="0062404D">
      <w:pPr>
        <w:pStyle w:val="ListParagraph"/>
        <w:numPr>
          <w:ilvl w:val="0"/>
          <w:numId w:val="35"/>
        </w:numPr>
        <w:suppressAutoHyphens/>
        <w:spacing w:before="0"/>
        <w:ind w:left="567" w:right="284"/>
        <w:contextualSpacing/>
        <w:jc w:val="both"/>
        <w:rPr>
          <w:rFonts w:ascii="Trebuchet MS" w:hAnsi="Trebuchet MS"/>
          <w:sz w:val="24"/>
          <w:szCs w:val="24"/>
          <w:lang w:val="ro-RO"/>
        </w:rPr>
      </w:pPr>
      <w:r w:rsidRPr="007B4B3E">
        <w:rPr>
          <w:rFonts w:ascii="Trebuchet MS" w:hAnsi="Trebuchet MS" w:cs="Trebuchet MS"/>
          <w:bCs/>
          <w:color w:val="000000"/>
          <w:sz w:val="24"/>
          <w:szCs w:val="24"/>
          <w:lang w:val="ro-RO"/>
        </w:rPr>
        <w:t>producerea de produse electrice, electronice, și metalice, mașini, utilaje și echipamente, producția de carton etc.</w:t>
      </w:r>
    </w:p>
    <w:p w14:paraId="7E528C93" w14:textId="77777777" w:rsidR="007B4B3E" w:rsidRPr="00C330CE" w:rsidRDefault="007B4B3E" w:rsidP="0062404D">
      <w:pPr>
        <w:pStyle w:val="ListParagraph"/>
        <w:numPr>
          <w:ilvl w:val="0"/>
          <w:numId w:val="47"/>
        </w:numPr>
        <w:spacing w:before="0"/>
        <w:ind w:left="142" w:right="284"/>
        <w:jc w:val="both"/>
        <w:rPr>
          <w:rFonts w:ascii="Trebuchet MS" w:hAnsi="Trebuchet MS"/>
          <w:sz w:val="24"/>
          <w:szCs w:val="24"/>
          <w:lang w:val="ro-RO"/>
        </w:rPr>
      </w:pPr>
      <w:r w:rsidRPr="00C330CE">
        <w:rPr>
          <w:rFonts w:ascii="Trebuchet MS" w:hAnsi="Trebuchet MS" w:cs="Trebuchet MS"/>
          <w:bCs/>
          <w:color w:val="000000"/>
          <w:sz w:val="24"/>
          <w:szCs w:val="24"/>
          <w:lang w:val="ro-RO"/>
        </w:rPr>
        <w:t xml:space="preserve">Investiții pentru </w:t>
      </w:r>
      <w:r w:rsidRPr="00C330CE">
        <w:rPr>
          <w:rFonts w:ascii="Trebuchet MS" w:hAnsi="Trebuchet MS" w:cs="Trebuchet MS"/>
          <w:b/>
          <w:bCs/>
          <w:color w:val="000000"/>
          <w:sz w:val="24"/>
          <w:szCs w:val="24"/>
          <w:lang w:val="ro-RO"/>
        </w:rPr>
        <w:t>activități meșteșugărești</w:t>
      </w:r>
      <w:r w:rsidRPr="00C330CE">
        <w:rPr>
          <w:rFonts w:ascii="Trebuchet MS" w:hAnsi="Trebuchet MS" w:cs="Trebuchet MS"/>
          <w:bCs/>
          <w:color w:val="000000"/>
          <w:sz w:val="24"/>
          <w:szCs w:val="24"/>
          <w:lang w:val="ro-RO"/>
        </w:rPr>
        <w:t xml:space="preserve">: </w:t>
      </w:r>
    </w:p>
    <w:p w14:paraId="3FE7E75A" w14:textId="77777777" w:rsidR="007B4B3E" w:rsidRPr="007B4B3E" w:rsidRDefault="007B4B3E" w:rsidP="0062404D">
      <w:pPr>
        <w:pStyle w:val="ListParagraph"/>
        <w:numPr>
          <w:ilvl w:val="0"/>
          <w:numId w:val="35"/>
        </w:numPr>
        <w:suppressAutoHyphens/>
        <w:spacing w:before="0"/>
        <w:ind w:left="567" w:right="284"/>
        <w:contextualSpacing/>
        <w:jc w:val="both"/>
        <w:rPr>
          <w:rFonts w:ascii="Trebuchet MS" w:hAnsi="Trebuchet MS"/>
          <w:sz w:val="24"/>
          <w:szCs w:val="24"/>
          <w:lang w:val="ro-RO"/>
        </w:rPr>
      </w:pPr>
      <w:r w:rsidRPr="007B4B3E">
        <w:rPr>
          <w:rFonts w:ascii="Trebuchet MS" w:hAnsi="Trebuchet MS" w:cs="Trebuchet MS"/>
          <w:bCs/>
          <w:color w:val="000000"/>
          <w:sz w:val="24"/>
          <w:szCs w:val="24"/>
          <w:lang w:val="ro-RO"/>
        </w:rPr>
        <w:t xml:space="preserve">activități de artizanat și alte activități tradiționale non-agricole (olărit, brodat, prelucrarea manuală a fierului, lânii, lemnului, pielii etc.) </w:t>
      </w:r>
    </w:p>
    <w:p w14:paraId="3EA33C97" w14:textId="77777777" w:rsidR="007B4B3E" w:rsidRPr="007B4B3E" w:rsidRDefault="007B4B3E" w:rsidP="0062404D">
      <w:pPr>
        <w:pStyle w:val="ListParagraph"/>
        <w:numPr>
          <w:ilvl w:val="0"/>
          <w:numId w:val="37"/>
        </w:numPr>
        <w:spacing w:before="0"/>
        <w:ind w:left="142" w:right="284"/>
        <w:jc w:val="both"/>
        <w:rPr>
          <w:rFonts w:ascii="Trebuchet MS" w:hAnsi="Trebuchet MS"/>
          <w:b/>
          <w:sz w:val="24"/>
          <w:szCs w:val="24"/>
          <w:lang w:val="ro-RO"/>
        </w:rPr>
      </w:pPr>
      <w:r w:rsidRPr="007B4B3E">
        <w:rPr>
          <w:rFonts w:ascii="Trebuchet MS" w:hAnsi="Trebuchet MS" w:cs="Trebuchet MS"/>
          <w:b/>
          <w:bCs/>
          <w:color w:val="000000"/>
          <w:sz w:val="24"/>
          <w:szCs w:val="24"/>
          <w:lang w:val="ro-RO"/>
        </w:rPr>
        <w:t xml:space="preserve">Investiții legate de furnizarea de servicii: </w:t>
      </w:r>
    </w:p>
    <w:p w14:paraId="17583EFB" w14:textId="77777777" w:rsidR="007B4B3E" w:rsidRPr="007B4B3E" w:rsidRDefault="007B4B3E" w:rsidP="0062404D">
      <w:pPr>
        <w:pStyle w:val="ListParagraph"/>
        <w:numPr>
          <w:ilvl w:val="0"/>
          <w:numId w:val="35"/>
        </w:numPr>
        <w:suppressAutoHyphens/>
        <w:spacing w:before="0"/>
        <w:ind w:left="567" w:right="284"/>
        <w:contextualSpacing/>
        <w:jc w:val="both"/>
        <w:rPr>
          <w:rFonts w:ascii="Trebuchet MS" w:hAnsi="Trebuchet MS"/>
          <w:sz w:val="24"/>
          <w:szCs w:val="24"/>
          <w:lang w:val="ro-RO"/>
        </w:rPr>
      </w:pPr>
      <w:r w:rsidRPr="007B4B3E">
        <w:rPr>
          <w:rFonts w:ascii="Trebuchet MS" w:hAnsi="Trebuchet MS" w:cs="Trebuchet MS"/>
          <w:bCs/>
          <w:color w:val="000000"/>
          <w:sz w:val="24"/>
          <w:szCs w:val="24"/>
          <w:lang w:val="ro-RO"/>
        </w:rPr>
        <w:t xml:space="preserve">servicii medicale, sociale, sanitar-veterinare; </w:t>
      </w:r>
    </w:p>
    <w:p w14:paraId="2F74D9A8" w14:textId="77777777" w:rsidR="007B4B3E" w:rsidRPr="007B4B3E" w:rsidRDefault="007B4B3E" w:rsidP="0062404D">
      <w:pPr>
        <w:pStyle w:val="ListParagraph"/>
        <w:numPr>
          <w:ilvl w:val="0"/>
          <w:numId w:val="35"/>
        </w:numPr>
        <w:suppressAutoHyphens/>
        <w:spacing w:before="0"/>
        <w:ind w:left="567" w:right="284"/>
        <w:contextualSpacing/>
        <w:jc w:val="both"/>
        <w:rPr>
          <w:rFonts w:ascii="Trebuchet MS" w:hAnsi="Trebuchet MS"/>
          <w:sz w:val="24"/>
          <w:szCs w:val="24"/>
          <w:lang w:val="ro-RO"/>
        </w:rPr>
      </w:pPr>
      <w:r w:rsidRPr="007B4B3E">
        <w:rPr>
          <w:rFonts w:ascii="Trebuchet MS" w:hAnsi="Trebuchet MS" w:cs="Trebuchet MS"/>
          <w:bCs/>
          <w:color w:val="000000"/>
          <w:sz w:val="24"/>
          <w:szCs w:val="24"/>
          <w:lang w:val="ro-RO"/>
        </w:rPr>
        <w:t xml:space="preserve">servicii de reparații mașini, unelte, obiecte casnice; </w:t>
      </w:r>
    </w:p>
    <w:p w14:paraId="30CEDDE5" w14:textId="77777777" w:rsidR="007B4B3E" w:rsidRPr="007B4B3E" w:rsidRDefault="007B4B3E" w:rsidP="0062404D">
      <w:pPr>
        <w:pStyle w:val="ListParagraph"/>
        <w:numPr>
          <w:ilvl w:val="0"/>
          <w:numId w:val="35"/>
        </w:numPr>
        <w:suppressAutoHyphens/>
        <w:spacing w:before="0"/>
        <w:ind w:left="567" w:right="284"/>
        <w:contextualSpacing/>
        <w:jc w:val="both"/>
        <w:rPr>
          <w:rFonts w:ascii="Trebuchet MS" w:hAnsi="Trebuchet MS"/>
          <w:sz w:val="24"/>
          <w:szCs w:val="24"/>
          <w:lang w:val="ro-RO"/>
        </w:rPr>
      </w:pPr>
      <w:r w:rsidRPr="007B4B3E">
        <w:rPr>
          <w:rFonts w:ascii="Trebuchet MS" w:hAnsi="Trebuchet MS" w:cs="Trebuchet MS"/>
          <w:bCs/>
          <w:color w:val="000000"/>
          <w:sz w:val="24"/>
          <w:szCs w:val="24"/>
          <w:lang w:val="ro-RO"/>
        </w:rPr>
        <w:t xml:space="preserve">servicii de consultanță, contabilitate, juridice, audit; </w:t>
      </w:r>
    </w:p>
    <w:p w14:paraId="0B236832" w14:textId="77777777" w:rsidR="007B4B3E" w:rsidRPr="007B4B3E" w:rsidRDefault="007B4B3E" w:rsidP="0062404D">
      <w:pPr>
        <w:pStyle w:val="ListParagraph"/>
        <w:numPr>
          <w:ilvl w:val="0"/>
          <w:numId w:val="35"/>
        </w:numPr>
        <w:suppressAutoHyphens/>
        <w:spacing w:before="0"/>
        <w:ind w:left="567" w:right="284"/>
        <w:contextualSpacing/>
        <w:jc w:val="both"/>
        <w:rPr>
          <w:rFonts w:ascii="Trebuchet MS" w:hAnsi="Trebuchet MS"/>
          <w:sz w:val="24"/>
          <w:szCs w:val="24"/>
          <w:lang w:val="ro-RO"/>
        </w:rPr>
      </w:pPr>
      <w:r w:rsidRPr="007B4B3E">
        <w:rPr>
          <w:rFonts w:ascii="Trebuchet MS" w:hAnsi="Trebuchet MS" w:cs="Trebuchet MS"/>
          <w:bCs/>
          <w:color w:val="000000"/>
          <w:sz w:val="24"/>
          <w:szCs w:val="24"/>
          <w:lang w:val="ro-RO"/>
        </w:rPr>
        <w:t xml:space="preserve">activități de servicii în tehnologia informației și servicii informatice; </w:t>
      </w:r>
    </w:p>
    <w:p w14:paraId="6860FD02" w14:textId="77777777" w:rsidR="007B4B3E" w:rsidRPr="007B4B3E" w:rsidRDefault="007B4B3E" w:rsidP="0062404D">
      <w:pPr>
        <w:pStyle w:val="ListParagraph"/>
        <w:numPr>
          <w:ilvl w:val="0"/>
          <w:numId w:val="35"/>
        </w:numPr>
        <w:suppressAutoHyphens/>
        <w:spacing w:before="0"/>
        <w:ind w:left="567" w:right="284"/>
        <w:contextualSpacing/>
        <w:jc w:val="both"/>
        <w:rPr>
          <w:rFonts w:ascii="Trebuchet MS" w:hAnsi="Trebuchet MS"/>
          <w:sz w:val="24"/>
          <w:szCs w:val="24"/>
          <w:lang w:val="ro-RO"/>
        </w:rPr>
      </w:pPr>
      <w:r w:rsidRPr="007B4B3E">
        <w:rPr>
          <w:rFonts w:ascii="Trebuchet MS" w:hAnsi="Trebuchet MS" w:cs="Trebuchet MS"/>
          <w:bCs/>
          <w:color w:val="000000"/>
          <w:sz w:val="24"/>
          <w:szCs w:val="24"/>
          <w:lang w:val="ro-RO"/>
        </w:rPr>
        <w:t>servicii tehnice, administrative, etc.</w:t>
      </w:r>
    </w:p>
    <w:p w14:paraId="6BD7346E" w14:textId="77777777" w:rsidR="007B4B3E" w:rsidRPr="007B4B3E" w:rsidRDefault="007B4B3E" w:rsidP="0062404D">
      <w:pPr>
        <w:pStyle w:val="ListParagraph"/>
        <w:numPr>
          <w:ilvl w:val="0"/>
          <w:numId w:val="38"/>
        </w:numPr>
        <w:spacing w:before="0"/>
        <w:ind w:left="142" w:right="284"/>
        <w:jc w:val="both"/>
        <w:rPr>
          <w:rFonts w:ascii="Trebuchet MS" w:hAnsi="Trebuchet MS"/>
          <w:sz w:val="24"/>
          <w:szCs w:val="24"/>
          <w:lang w:val="ro-RO"/>
        </w:rPr>
      </w:pPr>
      <w:r w:rsidRPr="007B4B3E">
        <w:rPr>
          <w:rFonts w:ascii="Trebuchet MS" w:hAnsi="Trebuchet MS"/>
          <w:bCs/>
          <w:sz w:val="24"/>
          <w:szCs w:val="24"/>
          <w:lang w:val="ro-RO"/>
        </w:rPr>
        <w:t xml:space="preserve">Investiții pentru infrastructură în </w:t>
      </w:r>
      <w:r w:rsidRPr="007B4B3E">
        <w:rPr>
          <w:rFonts w:ascii="Trebuchet MS" w:hAnsi="Trebuchet MS"/>
          <w:b/>
          <w:bCs/>
          <w:sz w:val="24"/>
          <w:szCs w:val="24"/>
          <w:lang w:val="ro-RO"/>
        </w:rPr>
        <w:t>unitățile de primire turistică de tip agro-turistic</w:t>
      </w:r>
      <w:r w:rsidRPr="007B4B3E">
        <w:rPr>
          <w:rFonts w:ascii="Trebuchet MS" w:hAnsi="Trebuchet MS"/>
          <w:bCs/>
          <w:sz w:val="24"/>
          <w:szCs w:val="24"/>
          <w:lang w:val="ro-RO"/>
        </w:rPr>
        <w:t>, proiecte de activități de agrement și alimentație publică</w:t>
      </w:r>
      <w:r w:rsidRPr="007B4B3E">
        <w:rPr>
          <w:rFonts w:ascii="Trebuchet MS" w:hAnsi="Trebuchet MS"/>
          <w:bCs/>
          <w:color w:val="000000"/>
          <w:sz w:val="24"/>
          <w:szCs w:val="24"/>
          <w:lang w:val="ro-RO"/>
        </w:rPr>
        <w:t>;</w:t>
      </w:r>
    </w:p>
    <w:p w14:paraId="3A033FB8" w14:textId="77777777" w:rsidR="007B4B3E" w:rsidRPr="007B4B3E" w:rsidRDefault="007B4B3E" w:rsidP="0062404D">
      <w:pPr>
        <w:pStyle w:val="ListParagraph"/>
        <w:numPr>
          <w:ilvl w:val="0"/>
          <w:numId w:val="38"/>
        </w:numPr>
        <w:spacing w:before="0"/>
        <w:ind w:left="142" w:right="284"/>
        <w:jc w:val="both"/>
        <w:rPr>
          <w:rFonts w:ascii="Trebuchet MS" w:hAnsi="Trebuchet MS"/>
          <w:sz w:val="24"/>
          <w:szCs w:val="24"/>
          <w:lang w:val="ro-RO"/>
        </w:rPr>
      </w:pPr>
      <w:r w:rsidRPr="007B4B3E">
        <w:rPr>
          <w:rFonts w:ascii="Trebuchet MS" w:hAnsi="Trebuchet MS"/>
          <w:bCs/>
          <w:sz w:val="24"/>
          <w:szCs w:val="24"/>
          <w:lang w:val="ro-RO"/>
        </w:rPr>
        <w:t xml:space="preserve">Investiții pentru </w:t>
      </w:r>
      <w:r w:rsidRPr="007B4B3E">
        <w:rPr>
          <w:rFonts w:ascii="Trebuchet MS" w:hAnsi="Trebuchet MS"/>
          <w:b/>
          <w:bCs/>
          <w:sz w:val="24"/>
          <w:szCs w:val="24"/>
          <w:lang w:val="ro-RO"/>
        </w:rPr>
        <w:t>producția de combustibil din biomasă</w:t>
      </w:r>
      <w:r w:rsidRPr="007B4B3E">
        <w:rPr>
          <w:rFonts w:ascii="Trebuchet MS" w:hAnsi="Trebuchet MS"/>
          <w:bCs/>
          <w:sz w:val="24"/>
          <w:szCs w:val="24"/>
          <w:lang w:val="ro-RO"/>
        </w:rPr>
        <w:t xml:space="preserve"> (ex.: fabricare de peleți și brichete) în vederea comercializării.</w:t>
      </w:r>
    </w:p>
    <w:p w14:paraId="29B05514" w14:textId="77777777" w:rsidR="007B4B3E" w:rsidRPr="007B4B3E" w:rsidRDefault="007B4B3E" w:rsidP="008C61E7">
      <w:pPr>
        <w:widowControl/>
        <w:autoSpaceDE w:val="0"/>
        <w:autoSpaceDN w:val="0"/>
        <w:adjustRightInd w:val="0"/>
        <w:ind w:left="-142" w:right="284"/>
        <w:jc w:val="both"/>
        <w:rPr>
          <w:rFonts w:ascii="Trebuchet MS" w:eastAsia="Calibri" w:hAnsi="Trebuchet MS"/>
          <w:b/>
          <w:sz w:val="24"/>
          <w:szCs w:val="24"/>
        </w:rPr>
      </w:pPr>
    </w:p>
    <w:p w14:paraId="6CBCB4EF" w14:textId="77777777" w:rsidR="00C157BB" w:rsidRPr="007B4B3E" w:rsidRDefault="00C157BB" w:rsidP="008C61E7">
      <w:pPr>
        <w:widowControl/>
        <w:autoSpaceDE w:val="0"/>
        <w:autoSpaceDN w:val="0"/>
        <w:adjustRightInd w:val="0"/>
        <w:ind w:left="-142" w:right="284"/>
        <w:jc w:val="both"/>
        <w:rPr>
          <w:rFonts w:ascii="Trebuchet MS" w:eastAsia="Calibri" w:hAnsi="Trebuchet MS"/>
          <w:noProof/>
          <w:sz w:val="24"/>
          <w:szCs w:val="24"/>
          <w:lang w:val="ro-RO"/>
        </w:rPr>
      </w:pPr>
      <w:r w:rsidRPr="007B4B3E">
        <w:rPr>
          <w:rFonts w:ascii="Trebuchet MS" w:eastAsia="Calibri" w:hAnsi="Trebuchet MS"/>
          <w:noProof/>
          <w:sz w:val="24"/>
          <w:szCs w:val="24"/>
          <w:lang w:val="ro-RO"/>
        </w:rPr>
        <w:t>Solicitantul își poate propune prin proiect activitități aferente mai multor coduri CAEN, in cazul în care cuantumul sprijinului aferent codurilor CAEN este diferit, valoarea sprijinului acordat va fi corespunzătoare  codului CAEN cu o valoare mai mică.</w:t>
      </w:r>
    </w:p>
    <w:p w14:paraId="1E761868" w14:textId="77777777" w:rsidR="00C157BB" w:rsidRPr="007B4B3E" w:rsidRDefault="00C157BB" w:rsidP="008C61E7">
      <w:pPr>
        <w:widowControl/>
        <w:autoSpaceDE w:val="0"/>
        <w:autoSpaceDN w:val="0"/>
        <w:adjustRightInd w:val="0"/>
        <w:ind w:left="-142" w:right="284"/>
        <w:rPr>
          <w:rFonts w:ascii="Trebuchet MS" w:eastAsiaTheme="minorHAnsi" w:hAnsi="Trebuchet MS"/>
          <w:b/>
          <w:bCs/>
          <w:color w:val="000000"/>
          <w:sz w:val="24"/>
          <w:szCs w:val="24"/>
          <w:lang w:val="ro-RO"/>
        </w:rPr>
      </w:pPr>
    </w:p>
    <w:p w14:paraId="339310B1" w14:textId="77777777" w:rsidR="005E6225" w:rsidRPr="007B4B3E" w:rsidRDefault="005E6225" w:rsidP="008C61E7">
      <w:pPr>
        <w:widowControl/>
        <w:autoSpaceDE w:val="0"/>
        <w:autoSpaceDN w:val="0"/>
        <w:adjustRightInd w:val="0"/>
        <w:ind w:left="-142" w:right="284"/>
        <w:rPr>
          <w:rFonts w:ascii="Trebuchet MS" w:eastAsiaTheme="minorHAnsi" w:hAnsi="Trebuchet MS"/>
          <w:color w:val="000000"/>
          <w:sz w:val="24"/>
          <w:szCs w:val="24"/>
          <w:lang w:val="ro-RO"/>
        </w:rPr>
      </w:pPr>
      <w:r w:rsidRPr="007B4B3E">
        <w:rPr>
          <w:rFonts w:ascii="Trebuchet MS" w:eastAsiaTheme="minorHAnsi" w:hAnsi="Trebuchet MS"/>
          <w:b/>
          <w:bCs/>
          <w:color w:val="000000"/>
          <w:sz w:val="24"/>
          <w:szCs w:val="24"/>
          <w:lang w:val="ro-RO"/>
        </w:rPr>
        <w:t xml:space="preserve">Condiții speciale pentru eligibilitatea anumitor tipuri de cheltuieli: </w:t>
      </w:r>
    </w:p>
    <w:p w14:paraId="2BF43802" w14:textId="77777777" w:rsidR="005E6225" w:rsidRPr="007B4B3E" w:rsidRDefault="005E6225" w:rsidP="008C61E7">
      <w:pPr>
        <w:widowControl/>
        <w:autoSpaceDE w:val="0"/>
        <w:autoSpaceDN w:val="0"/>
        <w:adjustRightInd w:val="0"/>
        <w:ind w:left="-142" w:right="284"/>
        <w:rPr>
          <w:rFonts w:ascii="Trebuchet MS" w:eastAsiaTheme="minorHAnsi" w:hAnsi="Trebuchet MS"/>
          <w:color w:val="000000"/>
          <w:sz w:val="24"/>
          <w:szCs w:val="24"/>
          <w:lang w:val="ro-RO"/>
        </w:rPr>
      </w:pPr>
      <w:r w:rsidRPr="007B4B3E">
        <w:rPr>
          <w:rFonts w:ascii="Trebuchet MS" w:eastAsiaTheme="minorHAnsi" w:hAnsi="Trebuchet MS"/>
          <w:color w:val="000000"/>
          <w:sz w:val="24"/>
          <w:szCs w:val="24"/>
          <w:lang w:val="ro-RO"/>
        </w:rPr>
        <w:t xml:space="preserve">(1) </w:t>
      </w:r>
      <w:r w:rsidRPr="007B4B3E">
        <w:rPr>
          <w:rFonts w:ascii="Trebuchet MS" w:eastAsiaTheme="minorHAnsi" w:hAnsi="Trebuchet MS"/>
          <w:b/>
          <w:bCs/>
          <w:color w:val="000000"/>
          <w:sz w:val="24"/>
          <w:szCs w:val="24"/>
          <w:lang w:val="ro-RO"/>
        </w:rPr>
        <w:t>Cheltuieli cu achiziţia de terenuri</w:t>
      </w:r>
    </w:p>
    <w:p w14:paraId="5315792B" w14:textId="77777777" w:rsidR="005E6225" w:rsidRPr="007B4B3E" w:rsidRDefault="005E6225" w:rsidP="008C61E7">
      <w:pPr>
        <w:widowControl/>
        <w:autoSpaceDE w:val="0"/>
        <w:autoSpaceDN w:val="0"/>
        <w:adjustRightInd w:val="0"/>
        <w:ind w:left="-142" w:right="284"/>
        <w:jc w:val="both"/>
        <w:rPr>
          <w:rFonts w:ascii="Trebuchet MS" w:hAnsi="Trebuchet MS"/>
          <w:sz w:val="24"/>
          <w:szCs w:val="24"/>
          <w:lang w:val="ro-RO"/>
        </w:rPr>
      </w:pPr>
      <w:r w:rsidRPr="007B4B3E">
        <w:rPr>
          <w:rFonts w:ascii="Trebuchet MS" w:eastAsiaTheme="minorHAnsi" w:hAnsi="Trebuchet MS"/>
          <w:color w:val="000000"/>
          <w:sz w:val="24"/>
          <w:szCs w:val="24"/>
          <w:lang w:val="ro-RO"/>
        </w:rPr>
        <w:t>Având î</w:t>
      </w:r>
      <w:r w:rsidR="00E94E1F" w:rsidRPr="007B4B3E">
        <w:rPr>
          <w:rFonts w:ascii="Trebuchet MS" w:eastAsiaTheme="minorHAnsi" w:hAnsi="Trebuchet MS"/>
          <w:color w:val="000000"/>
          <w:sz w:val="24"/>
          <w:szCs w:val="24"/>
          <w:lang w:val="ro-RO"/>
        </w:rPr>
        <w:t xml:space="preserve">n vedere obiectivele măsurii </w:t>
      </w:r>
      <w:r w:rsidR="000B1F37" w:rsidRPr="007B4B3E">
        <w:rPr>
          <w:rFonts w:ascii="Trebuchet MS" w:eastAsiaTheme="minorHAnsi" w:hAnsi="Trebuchet MS"/>
          <w:color w:val="000000"/>
          <w:sz w:val="24"/>
          <w:szCs w:val="24"/>
          <w:lang w:val="ro-RO"/>
        </w:rPr>
        <w:t>3.1/6A</w:t>
      </w:r>
      <w:r w:rsidRPr="007B4B3E">
        <w:rPr>
          <w:rFonts w:ascii="Trebuchet MS" w:eastAsiaTheme="minorHAnsi" w:hAnsi="Trebuchet MS"/>
          <w:color w:val="000000"/>
          <w:sz w:val="24"/>
          <w:szCs w:val="24"/>
          <w:lang w:val="ro-RO"/>
        </w:rPr>
        <w:t xml:space="preserve">, care vizează </w:t>
      </w:r>
      <w:r w:rsidR="00E94E1F" w:rsidRPr="007B4B3E">
        <w:rPr>
          <w:rFonts w:ascii="Trebuchet MS" w:eastAsiaTheme="minorHAnsi" w:hAnsi="Trebuchet MS"/>
          <w:color w:val="000000"/>
          <w:sz w:val="24"/>
          <w:szCs w:val="24"/>
          <w:lang w:val="ro-RO"/>
        </w:rPr>
        <w:t>d</w:t>
      </w:r>
      <w:r w:rsidR="00E94E1F" w:rsidRPr="007B4B3E">
        <w:rPr>
          <w:rFonts w:ascii="Trebuchet MS" w:hAnsi="Trebuchet MS"/>
          <w:sz w:val="24"/>
          <w:szCs w:val="24"/>
          <w:lang w:val="ro-RO"/>
        </w:rPr>
        <w:t xml:space="preserve">ezvoltarea economică a teritoriului GAL </w:t>
      </w:r>
      <w:r w:rsidR="000B1F37" w:rsidRPr="007B4B3E">
        <w:rPr>
          <w:rFonts w:ascii="Trebuchet MS" w:hAnsi="Trebuchet MS"/>
          <w:sz w:val="24"/>
          <w:szCs w:val="24"/>
          <w:lang w:val="ro-RO"/>
        </w:rPr>
        <w:t>Sudul Gorjului</w:t>
      </w:r>
      <w:r w:rsidR="00E94E1F" w:rsidRPr="007B4B3E">
        <w:rPr>
          <w:rFonts w:ascii="Trebuchet MS" w:hAnsi="Trebuchet MS"/>
          <w:sz w:val="24"/>
          <w:szCs w:val="24"/>
          <w:lang w:val="ro-RO"/>
        </w:rPr>
        <w:t xml:space="preserve">, crearea   și   diversificarea   serviciilor   pentru   populația   rurală   prestate   de   către   micro-întreprinderi și crearea de locuri de muncă și creșterea veniturilor populației din teritoriu, </w:t>
      </w:r>
      <w:r w:rsidRPr="007B4B3E">
        <w:rPr>
          <w:rFonts w:ascii="Trebuchet MS" w:eastAsiaTheme="minorHAnsi" w:hAnsi="Trebuchet MS"/>
          <w:b/>
          <w:bCs/>
          <w:color w:val="000000"/>
          <w:sz w:val="24"/>
          <w:szCs w:val="24"/>
          <w:lang w:val="ro-RO"/>
        </w:rPr>
        <w:t xml:space="preserve">achiziţionarea de teren nu poate reprezenta un scop în sine, realizabil prin accesarea acestei măsuri. </w:t>
      </w:r>
    </w:p>
    <w:p w14:paraId="79D65BA8" w14:textId="77777777" w:rsidR="005E6225" w:rsidRPr="007B4B3E" w:rsidRDefault="005E6225" w:rsidP="008C61E7">
      <w:pPr>
        <w:ind w:left="-142" w:right="284"/>
        <w:jc w:val="both"/>
        <w:rPr>
          <w:rFonts w:ascii="Trebuchet MS" w:hAnsi="Trebuchet MS"/>
          <w:sz w:val="24"/>
          <w:szCs w:val="24"/>
          <w:highlight w:val="yellow"/>
          <w:lang w:val="ro-RO"/>
        </w:rPr>
      </w:pPr>
      <w:r w:rsidRPr="007B4B3E">
        <w:rPr>
          <w:rFonts w:ascii="Trebuchet MS" w:eastAsiaTheme="minorHAnsi" w:hAnsi="Trebuchet MS"/>
          <w:color w:val="000000"/>
          <w:sz w:val="24"/>
          <w:szCs w:val="24"/>
          <w:lang w:val="ro-RO"/>
        </w:rPr>
        <w:t xml:space="preserve">În vederea prevenirii utilizării alocării financiare aferente măsurii </w:t>
      </w:r>
      <w:r w:rsidR="000B1F37" w:rsidRPr="007B4B3E">
        <w:rPr>
          <w:rFonts w:ascii="Trebuchet MS" w:eastAsiaTheme="minorHAnsi" w:hAnsi="Trebuchet MS"/>
          <w:color w:val="000000"/>
          <w:sz w:val="24"/>
          <w:szCs w:val="24"/>
          <w:lang w:val="ro-RO"/>
        </w:rPr>
        <w:t>3.1/6A</w:t>
      </w:r>
      <w:r w:rsidRPr="007B4B3E">
        <w:rPr>
          <w:rFonts w:ascii="Trebuchet MS" w:eastAsiaTheme="minorHAnsi" w:hAnsi="Trebuchet MS"/>
          <w:color w:val="000000"/>
          <w:sz w:val="24"/>
          <w:szCs w:val="24"/>
          <w:lang w:val="ro-RO"/>
        </w:rPr>
        <w:t xml:space="preserve"> preponderent pentru achiziţionarea de teren construit / neconstruit, această acţiune este admisă cu îndeplinirea cumulativă a următoarelor cerinţe:</w:t>
      </w:r>
    </w:p>
    <w:p w14:paraId="2F873198" w14:textId="77777777" w:rsidR="005E6225" w:rsidRPr="007B4B3E" w:rsidRDefault="005E6225" w:rsidP="008C61E7">
      <w:pPr>
        <w:widowControl/>
        <w:autoSpaceDE w:val="0"/>
        <w:autoSpaceDN w:val="0"/>
        <w:adjustRightInd w:val="0"/>
        <w:ind w:left="-142" w:right="284"/>
        <w:jc w:val="both"/>
        <w:rPr>
          <w:rFonts w:ascii="Trebuchet MS" w:eastAsiaTheme="minorHAnsi" w:hAnsi="Trebuchet MS"/>
          <w:color w:val="000000"/>
          <w:sz w:val="24"/>
          <w:szCs w:val="24"/>
          <w:lang w:val="ro-RO"/>
        </w:rPr>
      </w:pPr>
      <w:r w:rsidRPr="007B4B3E">
        <w:rPr>
          <w:rFonts w:ascii="Trebuchet MS" w:eastAsiaTheme="minorHAnsi" w:hAnsi="Trebuchet MS"/>
          <w:b/>
          <w:bCs/>
          <w:color w:val="000000"/>
          <w:sz w:val="24"/>
          <w:szCs w:val="24"/>
          <w:lang w:val="ro-RO"/>
        </w:rPr>
        <w:sym w:font="Wingdings 2" w:char="F045"/>
      </w:r>
      <w:r w:rsidRPr="007B4B3E">
        <w:rPr>
          <w:rFonts w:ascii="Trebuchet MS" w:eastAsiaTheme="minorHAnsi" w:hAnsi="Trebuchet MS"/>
          <w:b/>
          <w:bCs/>
          <w:color w:val="000000"/>
          <w:sz w:val="24"/>
          <w:szCs w:val="24"/>
          <w:lang w:val="ro-RO"/>
        </w:rPr>
        <w:t xml:space="preserve"> Suma publică nerambursabilă utilizată </w:t>
      </w:r>
      <w:r w:rsidRPr="007B4B3E">
        <w:rPr>
          <w:rFonts w:ascii="Trebuchet MS" w:eastAsiaTheme="minorHAnsi" w:hAnsi="Trebuchet MS"/>
          <w:color w:val="000000"/>
          <w:sz w:val="24"/>
          <w:szCs w:val="24"/>
          <w:lang w:val="ro-RO"/>
        </w:rPr>
        <w:t xml:space="preserve">pentru achiziționarea terenului construit / neconstruit este acceptată în limita a 10% din valoarea sprijinului acordat; </w:t>
      </w:r>
    </w:p>
    <w:p w14:paraId="70866DE8" w14:textId="77777777" w:rsidR="005E6225" w:rsidRPr="007B4B3E" w:rsidRDefault="005E6225" w:rsidP="008C61E7">
      <w:pPr>
        <w:widowControl/>
        <w:autoSpaceDE w:val="0"/>
        <w:autoSpaceDN w:val="0"/>
        <w:adjustRightInd w:val="0"/>
        <w:ind w:left="-142" w:right="284"/>
        <w:jc w:val="both"/>
        <w:rPr>
          <w:rFonts w:ascii="Trebuchet MS" w:eastAsiaTheme="minorHAnsi" w:hAnsi="Trebuchet MS"/>
          <w:color w:val="000000"/>
          <w:sz w:val="24"/>
          <w:szCs w:val="24"/>
          <w:lang w:val="ro-RO"/>
        </w:rPr>
      </w:pPr>
      <w:r w:rsidRPr="007B4B3E">
        <w:rPr>
          <w:rFonts w:ascii="Trebuchet MS" w:eastAsiaTheme="minorHAnsi" w:hAnsi="Trebuchet MS"/>
          <w:color w:val="000000"/>
          <w:sz w:val="24"/>
          <w:szCs w:val="24"/>
          <w:lang w:val="ro-RO"/>
        </w:rPr>
        <w:sym w:font="Wingdings 2" w:char="F045"/>
      </w:r>
      <w:r w:rsidRPr="007B4B3E">
        <w:rPr>
          <w:rFonts w:ascii="Trebuchet MS" w:eastAsiaTheme="minorHAnsi" w:hAnsi="Trebuchet MS"/>
          <w:color w:val="000000"/>
          <w:sz w:val="24"/>
          <w:szCs w:val="24"/>
          <w:lang w:val="ro-RO"/>
        </w:rPr>
        <w:t xml:space="preserve">  În Planul de afaceri se demonstrează necesitatea achiziționării terenului în vederea dezvoltării afacerii și realizării obiectivului general al proiectului; </w:t>
      </w:r>
    </w:p>
    <w:p w14:paraId="70334761" w14:textId="77777777" w:rsidR="005E6225" w:rsidRPr="007B4B3E" w:rsidRDefault="005E6225" w:rsidP="008C61E7">
      <w:pPr>
        <w:widowControl/>
        <w:autoSpaceDE w:val="0"/>
        <w:autoSpaceDN w:val="0"/>
        <w:adjustRightInd w:val="0"/>
        <w:ind w:left="-142" w:right="284"/>
        <w:jc w:val="both"/>
        <w:rPr>
          <w:rFonts w:ascii="Trebuchet MS" w:eastAsiaTheme="minorHAnsi" w:hAnsi="Trebuchet MS"/>
          <w:color w:val="000000"/>
          <w:sz w:val="24"/>
          <w:szCs w:val="24"/>
          <w:lang w:val="ro-RO"/>
        </w:rPr>
      </w:pPr>
      <w:r w:rsidRPr="007B4B3E">
        <w:rPr>
          <w:rFonts w:ascii="Trebuchet MS" w:eastAsiaTheme="minorHAnsi" w:hAnsi="Trebuchet MS"/>
          <w:color w:val="000000"/>
          <w:sz w:val="24"/>
          <w:szCs w:val="24"/>
          <w:lang w:val="ro-RO"/>
        </w:rPr>
        <w:sym w:font="Wingdings 2" w:char="F045"/>
      </w:r>
      <w:r w:rsidRPr="007B4B3E">
        <w:rPr>
          <w:rFonts w:ascii="Trebuchet MS" w:eastAsiaTheme="minorHAnsi" w:hAnsi="Trebuchet MS"/>
          <w:color w:val="000000"/>
          <w:sz w:val="24"/>
          <w:szCs w:val="24"/>
          <w:lang w:val="ro-RO"/>
        </w:rPr>
        <w:t xml:space="preserve">  Achiziția de teren reprezintă o </w:t>
      </w:r>
      <w:r w:rsidRPr="007B4B3E">
        <w:rPr>
          <w:rFonts w:ascii="Trebuchet MS" w:eastAsiaTheme="minorHAnsi" w:hAnsi="Trebuchet MS"/>
          <w:b/>
          <w:bCs/>
          <w:color w:val="000000"/>
          <w:sz w:val="24"/>
          <w:szCs w:val="24"/>
          <w:lang w:val="ro-RO"/>
        </w:rPr>
        <w:t xml:space="preserve">acțiune în cadrul unui obiectiv specific </w:t>
      </w:r>
      <w:r w:rsidRPr="007B4B3E">
        <w:rPr>
          <w:rFonts w:ascii="Trebuchet MS" w:eastAsiaTheme="minorHAnsi" w:hAnsi="Trebuchet MS"/>
          <w:color w:val="000000"/>
          <w:sz w:val="24"/>
          <w:szCs w:val="24"/>
          <w:lang w:val="ro-RO"/>
        </w:rPr>
        <w:t xml:space="preserve">al Planului de afaceri. </w:t>
      </w:r>
    </w:p>
    <w:p w14:paraId="7A4635DE" w14:textId="77777777" w:rsidR="005E6225" w:rsidRPr="007B4B3E" w:rsidRDefault="005E6225" w:rsidP="008C61E7">
      <w:pPr>
        <w:widowControl/>
        <w:autoSpaceDE w:val="0"/>
        <w:autoSpaceDN w:val="0"/>
        <w:adjustRightInd w:val="0"/>
        <w:ind w:left="-142" w:right="284"/>
        <w:jc w:val="both"/>
        <w:rPr>
          <w:rFonts w:ascii="Trebuchet MS" w:eastAsiaTheme="minorHAnsi" w:hAnsi="Trebuchet MS"/>
          <w:color w:val="000000"/>
          <w:sz w:val="24"/>
          <w:szCs w:val="24"/>
          <w:lang w:val="ro-RO"/>
        </w:rPr>
      </w:pPr>
      <w:r w:rsidRPr="007B4B3E">
        <w:rPr>
          <w:rFonts w:ascii="Trebuchet MS" w:eastAsiaTheme="minorHAnsi" w:hAnsi="Trebuchet MS"/>
          <w:color w:val="000000"/>
          <w:sz w:val="24"/>
          <w:szCs w:val="24"/>
          <w:lang w:val="ro-RO"/>
        </w:rPr>
        <w:t>In cazul în care prin proiect, solicitantul propune achiziție de teren, în Planul de afaceri se va menționa obligatoriu localit</w:t>
      </w:r>
      <w:r w:rsidR="00D80BC1" w:rsidRPr="007B4B3E">
        <w:rPr>
          <w:rFonts w:ascii="Trebuchet MS" w:eastAsiaTheme="minorHAnsi" w:hAnsi="Trebuchet MS"/>
          <w:color w:val="000000"/>
          <w:sz w:val="24"/>
          <w:szCs w:val="24"/>
          <w:lang w:val="ro-RO"/>
        </w:rPr>
        <w:t>atea (nivel de UAT comună</w:t>
      </w:r>
      <w:r w:rsidR="007B4B3E">
        <w:rPr>
          <w:rFonts w:ascii="Trebuchet MS" w:eastAsiaTheme="minorHAnsi" w:hAnsi="Trebuchet MS"/>
          <w:color w:val="000000"/>
          <w:sz w:val="24"/>
          <w:szCs w:val="24"/>
          <w:lang w:val="ro-RO"/>
        </w:rPr>
        <w:t>/oraș</w:t>
      </w:r>
      <w:r w:rsidR="00B378E2">
        <w:rPr>
          <w:rFonts w:ascii="Trebuchet MS" w:eastAsiaTheme="minorHAnsi" w:hAnsi="Trebuchet MS"/>
          <w:color w:val="000000"/>
          <w:sz w:val="24"/>
          <w:szCs w:val="24"/>
          <w:lang w:val="ro-RO"/>
        </w:rPr>
        <w:t xml:space="preserve"> din teritoriul GAL</w:t>
      </w:r>
      <w:r w:rsidR="00D80BC1" w:rsidRPr="007B4B3E">
        <w:rPr>
          <w:rFonts w:ascii="Trebuchet MS" w:eastAsiaTheme="minorHAnsi" w:hAnsi="Trebuchet MS"/>
          <w:color w:val="000000"/>
          <w:sz w:val="24"/>
          <w:szCs w:val="24"/>
          <w:lang w:val="ro-RO"/>
        </w:rPr>
        <w:t xml:space="preserve"> </w:t>
      </w:r>
      <w:r w:rsidRPr="007B4B3E">
        <w:rPr>
          <w:rFonts w:ascii="Trebuchet MS" w:eastAsiaTheme="minorHAnsi" w:hAnsi="Trebuchet MS"/>
          <w:color w:val="000000"/>
          <w:sz w:val="24"/>
          <w:szCs w:val="24"/>
          <w:lang w:val="ro-RO"/>
        </w:rPr>
        <w:t xml:space="preserve">) în care va fi achiziționat terenul aferent realizării activităților propuse prin proiect; solicitantul / beneficiarul este obligat să implementeze proiectul în localitatea respectivă, menționată în Planul de afaceri, sub sancțiunea rezilierii proiectului. </w:t>
      </w:r>
    </w:p>
    <w:p w14:paraId="728D798F" w14:textId="77777777" w:rsidR="005E6225" w:rsidRPr="007B4B3E" w:rsidRDefault="005E6225" w:rsidP="008C61E7">
      <w:pPr>
        <w:widowControl/>
        <w:autoSpaceDE w:val="0"/>
        <w:autoSpaceDN w:val="0"/>
        <w:adjustRightInd w:val="0"/>
        <w:ind w:left="-142" w:right="284"/>
        <w:jc w:val="both"/>
        <w:rPr>
          <w:rFonts w:ascii="Trebuchet MS" w:eastAsiaTheme="minorHAnsi" w:hAnsi="Trebuchet MS"/>
          <w:color w:val="000000"/>
          <w:sz w:val="24"/>
          <w:szCs w:val="24"/>
          <w:lang w:val="ro-RO"/>
        </w:rPr>
      </w:pPr>
      <w:r w:rsidRPr="007B4B3E">
        <w:rPr>
          <w:rFonts w:ascii="Trebuchet MS" w:eastAsiaTheme="minorHAnsi" w:hAnsi="Trebuchet MS"/>
          <w:color w:val="000000"/>
          <w:sz w:val="24"/>
          <w:szCs w:val="24"/>
          <w:lang w:val="ro-RO"/>
        </w:rPr>
        <w:t xml:space="preserve">Achiziționarea unei construcții poate fi eligibilă </w:t>
      </w:r>
      <w:r w:rsidRPr="007B4B3E">
        <w:rPr>
          <w:rFonts w:ascii="Trebuchet MS" w:eastAsiaTheme="minorHAnsi" w:hAnsi="Trebuchet MS"/>
          <w:b/>
          <w:bCs/>
          <w:color w:val="000000"/>
          <w:sz w:val="24"/>
          <w:szCs w:val="24"/>
          <w:lang w:val="ro-RO"/>
        </w:rPr>
        <w:t xml:space="preserve">numai </w:t>
      </w:r>
      <w:r w:rsidRPr="007B4B3E">
        <w:rPr>
          <w:rFonts w:ascii="Trebuchet MS" w:eastAsiaTheme="minorHAnsi" w:hAnsi="Trebuchet MS"/>
          <w:color w:val="000000"/>
          <w:sz w:val="24"/>
          <w:szCs w:val="24"/>
          <w:lang w:val="ro-RO"/>
        </w:rPr>
        <w:t xml:space="preserve">împreună cu terenul aferent, valoarea totală teren + construcție trebuind să se încadreze în </w:t>
      </w:r>
      <w:r w:rsidRPr="007B4B3E">
        <w:rPr>
          <w:rFonts w:ascii="Trebuchet MS" w:eastAsiaTheme="minorHAnsi" w:hAnsi="Trebuchet MS"/>
          <w:b/>
          <w:bCs/>
          <w:color w:val="000000"/>
          <w:sz w:val="24"/>
          <w:szCs w:val="24"/>
          <w:lang w:val="ro-RO"/>
        </w:rPr>
        <w:t>limita a 10% din valoarea sprijinului acordat</w:t>
      </w:r>
      <w:r w:rsidRPr="007B4B3E">
        <w:rPr>
          <w:rFonts w:ascii="Trebuchet MS" w:eastAsiaTheme="minorHAnsi" w:hAnsi="Trebuchet MS"/>
          <w:color w:val="000000"/>
          <w:sz w:val="24"/>
          <w:szCs w:val="24"/>
          <w:lang w:val="ro-RO"/>
        </w:rPr>
        <w:t xml:space="preserve">. </w:t>
      </w:r>
    </w:p>
    <w:p w14:paraId="387D6327" w14:textId="77777777" w:rsidR="005E6225" w:rsidRPr="007B4B3E" w:rsidRDefault="005E6225" w:rsidP="008C61E7">
      <w:pPr>
        <w:widowControl/>
        <w:autoSpaceDE w:val="0"/>
        <w:autoSpaceDN w:val="0"/>
        <w:adjustRightInd w:val="0"/>
        <w:ind w:left="-142" w:right="284"/>
        <w:jc w:val="both"/>
        <w:rPr>
          <w:rFonts w:ascii="Trebuchet MS" w:eastAsiaTheme="minorHAnsi" w:hAnsi="Trebuchet MS"/>
          <w:color w:val="000000"/>
          <w:sz w:val="24"/>
          <w:szCs w:val="24"/>
          <w:lang w:val="ro-RO"/>
        </w:rPr>
      </w:pPr>
      <w:r w:rsidRPr="007B4B3E">
        <w:rPr>
          <w:rFonts w:ascii="Trebuchet MS" w:eastAsiaTheme="minorHAnsi" w:hAnsi="Trebuchet MS"/>
          <w:color w:val="000000"/>
          <w:sz w:val="24"/>
          <w:szCs w:val="24"/>
          <w:lang w:val="ro-RO"/>
        </w:rPr>
        <w:t xml:space="preserve">Nu se acceptă achiziția apartamentelor / birourilor în spații rezidențiale, respectiv, de birouri. </w:t>
      </w:r>
    </w:p>
    <w:p w14:paraId="3D51A0EA" w14:textId="77777777" w:rsidR="005E6225" w:rsidRPr="007B4B3E" w:rsidRDefault="005E6225" w:rsidP="008C61E7">
      <w:pPr>
        <w:widowControl/>
        <w:autoSpaceDE w:val="0"/>
        <w:autoSpaceDN w:val="0"/>
        <w:adjustRightInd w:val="0"/>
        <w:ind w:left="-142" w:right="284"/>
        <w:jc w:val="both"/>
        <w:rPr>
          <w:rFonts w:ascii="Trebuchet MS" w:eastAsiaTheme="minorHAnsi" w:hAnsi="Trebuchet MS"/>
          <w:color w:val="000000"/>
          <w:sz w:val="24"/>
          <w:szCs w:val="24"/>
          <w:lang w:val="ro-RO"/>
        </w:rPr>
      </w:pPr>
      <w:r w:rsidRPr="007B4B3E">
        <w:rPr>
          <w:rFonts w:ascii="Trebuchet MS" w:eastAsiaTheme="minorHAnsi" w:hAnsi="Trebuchet MS"/>
          <w:color w:val="000000"/>
          <w:sz w:val="24"/>
          <w:szCs w:val="24"/>
          <w:lang w:val="ro-RO"/>
        </w:rPr>
        <w:t xml:space="preserve">Dacă la verificarea celei de‐a doua tranșe de plată se constată faptul ca </w:t>
      </w:r>
      <w:r w:rsidRPr="007B4B3E">
        <w:rPr>
          <w:rFonts w:ascii="Trebuchet MS" w:eastAsiaTheme="minorHAnsi" w:hAnsi="Trebuchet MS"/>
          <w:b/>
          <w:bCs/>
          <w:color w:val="000000"/>
          <w:sz w:val="24"/>
          <w:szCs w:val="24"/>
          <w:lang w:val="ro-RO"/>
        </w:rPr>
        <w:t xml:space="preserve">suma publică nerambursabilă utilizată </w:t>
      </w:r>
      <w:r w:rsidRPr="007B4B3E">
        <w:rPr>
          <w:rFonts w:ascii="Trebuchet MS" w:eastAsiaTheme="minorHAnsi" w:hAnsi="Trebuchet MS"/>
          <w:color w:val="000000"/>
          <w:sz w:val="24"/>
          <w:szCs w:val="24"/>
          <w:lang w:val="ro-RO"/>
        </w:rPr>
        <w:t xml:space="preserve">pentru achiziția terenului construit / neconstruit </w:t>
      </w:r>
      <w:r w:rsidRPr="007B4B3E">
        <w:rPr>
          <w:rFonts w:ascii="Trebuchet MS" w:eastAsiaTheme="minorHAnsi" w:hAnsi="Trebuchet MS"/>
          <w:b/>
          <w:bCs/>
          <w:color w:val="000000"/>
          <w:sz w:val="24"/>
          <w:szCs w:val="24"/>
          <w:lang w:val="ro-RO"/>
        </w:rPr>
        <w:t xml:space="preserve">este mai mare de 10% </w:t>
      </w:r>
      <w:r w:rsidRPr="007B4B3E">
        <w:rPr>
          <w:rFonts w:ascii="Trebuchet MS" w:eastAsiaTheme="minorHAnsi" w:hAnsi="Trebuchet MS"/>
          <w:color w:val="000000"/>
          <w:sz w:val="24"/>
          <w:szCs w:val="24"/>
          <w:lang w:val="ro-RO"/>
        </w:rPr>
        <w:t xml:space="preserve">din valoarea nerambursabilă aferentă </w:t>
      </w:r>
      <w:r w:rsidRPr="007B4B3E">
        <w:rPr>
          <w:rFonts w:ascii="Trebuchet MS" w:eastAsiaTheme="minorHAnsi" w:hAnsi="Trebuchet MS"/>
          <w:b/>
          <w:bCs/>
          <w:color w:val="000000"/>
          <w:sz w:val="24"/>
          <w:szCs w:val="24"/>
          <w:lang w:val="ro-RO"/>
        </w:rPr>
        <w:t xml:space="preserve">obiectivelor îndeplinite </w:t>
      </w:r>
      <w:r w:rsidRPr="007B4B3E">
        <w:rPr>
          <w:rFonts w:ascii="Trebuchet MS" w:eastAsiaTheme="minorHAnsi" w:hAnsi="Trebuchet MS"/>
          <w:color w:val="000000"/>
          <w:sz w:val="24"/>
          <w:szCs w:val="24"/>
          <w:lang w:val="ro-RO"/>
        </w:rPr>
        <w:t xml:space="preserve">(calculată conform procentelor), cea de‐a doua tranșă de plată va fi diminuată cu </w:t>
      </w:r>
      <w:r w:rsidRPr="007B4B3E">
        <w:rPr>
          <w:rFonts w:ascii="Trebuchet MS" w:eastAsiaTheme="minorHAnsi" w:hAnsi="Trebuchet MS"/>
          <w:b/>
          <w:bCs/>
          <w:color w:val="000000"/>
          <w:sz w:val="24"/>
          <w:szCs w:val="24"/>
          <w:lang w:val="ro-RO"/>
        </w:rPr>
        <w:t xml:space="preserve">diferența </w:t>
      </w:r>
      <w:r w:rsidRPr="007B4B3E">
        <w:rPr>
          <w:rFonts w:ascii="Trebuchet MS" w:eastAsiaTheme="minorHAnsi" w:hAnsi="Trebuchet MS"/>
          <w:color w:val="000000"/>
          <w:sz w:val="24"/>
          <w:szCs w:val="24"/>
          <w:lang w:val="ro-RO"/>
        </w:rPr>
        <w:t xml:space="preserve">până la suma acceptată. </w:t>
      </w:r>
    </w:p>
    <w:p w14:paraId="7F97115D" w14:textId="77777777" w:rsidR="005E6225" w:rsidRPr="007B4B3E" w:rsidRDefault="005E6225" w:rsidP="008C61E7">
      <w:pPr>
        <w:widowControl/>
        <w:autoSpaceDE w:val="0"/>
        <w:autoSpaceDN w:val="0"/>
        <w:adjustRightInd w:val="0"/>
        <w:ind w:left="-142" w:right="284"/>
        <w:jc w:val="both"/>
        <w:rPr>
          <w:rFonts w:ascii="Trebuchet MS" w:eastAsiaTheme="minorHAnsi" w:hAnsi="Trebuchet MS"/>
          <w:color w:val="000000"/>
          <w:sz w:val="24"/>
          <w:szCs w:val="24"/>
          <w:lang w:val="ro-RO"/>
        </w:rPr>
      </w:pPr>
      <w:r w:rsidRPr="007B4B3E">
        <w:rPr>
          <w:rFonts w:ascii="Trebuchet MS" w:eastAsiaTheme="minorHAnsi" w:hAnsi="Trebuchet MS"/>
          <w:color w:val="000000"/>
          <w:sz w:val="24"/>
          <w:szCs w:val="24"/>
          <w:lang w:val="ro-RO"/>
        </w:rPr>
        <w:t xml:space="preserve">În cazul în care diferența este mai mare decât cea de‐a doua tranșă de plată, se constituie, în completare, un </w:t>
      </w:r>
      <w:r w:rsidRPr="007B4B3E">
        <w:rPr>
          <w:rFonts w:ascii="Trebuchet MS" w:eastAsiaTheme="minorHAnsi" w:hAnsi="Trebuchet MS"/>
          <w:b/>
          <w:bCs/>
          <w:color w:val="000000"/>
          <w:sz w:val="24"/>
          <w:szCs w:val="24"/>
          <w:lang w:val="ro-RO"/>
        </w:rPr>
        <w:t>debit de recuperat din prima transă de plată</w:t>
      </w:r>
      <w:r w:rsidRPr="007B4B3E">
        <w:rPr>
          <w:rFonts w:ascii="Trebuchet MS" w:eastAsiaTheme="minorHAnsi" w:hAnsi="Trebuchet MS"/>
          <w:color w:val="000000"/>
          <w:sz w:val="24"/>
          <w:szCs w:val="24"/>
          <w:lang w:val="ro-RO"/>
        </w:rPr>
        <w:t xml:space="preserve">. </w:t>
      </w:r>
    </w:p>
    <w:p w14:paraId="61820D40" w14:textId="77777777" w:rsidR="005E6225" w:rsidRPr="007B4B3E" w:rsidRDefault="005E6225" w:rsidP="008C61E7">
      <w:pPr>
        <w:widowControl/>
        <w:autoSpaceDE w:val="0"/>
        <w:autoSpaceDN w:val="0"/>
        <w:adjustRightInd w:val="0"/>
        <w:ind w:left="-142" w:right="284"/>
        <w:jc w:val="both"/>
        <w:rPr>
          <w:rFonts w:ascii="Trebuchet MS" w:eastAsiaTheme="minorHAnsi" w:hAnsi="Trebuchet MS"/>
          <w:color w:val="000000"/>
          <w:sz w:val="24"/>
          <w:szCs w:val="24"/>
          <w:lang w:val="ro-RO"/>
        </w:rPr>
      </w:pPr>
      <w:r w:rsidRPr="007B4B3E">
        <w:rPr>
          <w:rFonts w:ascii="Trebuchet MS" w:eastAsiaTheme="minorHAnsi" w:hAnsi="Trebuchet MS"/>
          <w:b/>
          <w:bCs/>
          <w:color w:val="000000"/>
          <w:sz w:val="24"/>
          <w:szCs w:val="24"/>
          <w:lang w:val="ro-RO"/>
        </w:rPr>
        <w:t xml:space="preserve">Cu titlu de exemplu: </w:t>
      </w:r>
    </w:p>
    <w:p w14:paraId="554342D0" w14:textId="77777777" w:rsidR="005E6225" w:rsidRPr="007B4B3E" w:rsidRDefault="005E6225" w:rsidP="008C61E7">
      <w:pPr>
        <w:ind w:left="-142" w:right="284"/>
        <w:jc w:val="both"/>
        <w:rPr>
          <w:rFonts w:ascii="Trebuchet MS" w:hAnsi="Trebuchet MS"/>
          <w:sz w:val="24"/>
          <w:szCs w:val="24"/>
          <w:highlight w:val="yellow"/>
          <w:lang w:val="ro-RO"/>
        </w:rPr>
      </w:pPr>
      <w:r w:rsidRPr="007B4B3E">
        <w:rPr>
          <w:rFonts w:ascii="Trebuchet MS" w:eastAsiaTheme="minorHAnsi" w:hAnsi="Trebuchet MS"/>
          <w:color w:val="000000"/>
          <w:sz w:val="24"/>
          <w:szCs w:val="24"/>
          <w:lang w:val="ro-RO"/>
        </w:rPr>
        <w:t>Pentru un proiect cu valoare 50.000 euro la care obiectivul obligatoriu de îndeplinit a fost respectat dar nu a fost îndeplinit un obiectiv specific care participă cu 20% la îndeplinirea obiectivului general al proiectului, valoarea totală eligibilă a terenului construit/neconstruit este de: 10% *80%*50.000 euro = 4.000 euro.</w:t>
      </w:r>
    </w:p>
    <w:p w14:paraId="10671B5A" w14:textId="77777777" w:rsidR="005E6225" w:rsidRPr="007B4B3E" w:rsidRDefault="005E6225" w:rsidP="008C61E7">
      <w:pPr>
        <w:ind w:left="-142" w:right="284"/>
        <w:jc w:val="both"/>
        <w:rPr>
          <w:rFonts w:ascii="Trebuchet MS" w:hAnsi="Trebuchet MS"/>
          <w:sz w:val="24"/>
          <w:szCs w:val="24"/>
          <w:highlight w:val="yellow"/>
          <w:lang w:val="ro-RO"/>
        </w:rPr>
      </w:pPr>
    </w:p>
    <w:p w14:paraId="5E9113DA" w14:textId="77777777" w:rsidR="005E6225" w:rsidRPr="007B4B3E" w:rsidRDefault="005E6225" w:rsidP="008C61E7">
      <w:pPr>
        <w:widowControl/>
        <w:autoSpaceDE w:val="0"/>
        <w:autoSpaceDN w:val="0"/>
        <w:adjustRightInd w:val="0"/>
        <w:ind w:left="-142" w:right="284"/>
        <w:jc w:val="both"/>
        <w:rPr>
          <w:rFonts w:ascii="Trebuchet MS" w:eastAsiaTheme="minorHAnsi" w:hAnsi="Trebuchet MS"/>
          <w:color w:val="000000"/>
          <w:sz w:val="24"/>
          <w:szCs w:val="24"/>
          <w:lang w:val="ro-RO"/>
        </w:rPr>
      </w:pPr>
      <w:r w:rsidRPr="007B4B3E">
        <w:rPr>
          <w:rFonts w:ascii="Trebuchet MS" w:eastAsiaTheme="minorHAnsi" w:hAnsi="Trebuchet MS"/>
          <w:color w:val="000000"/>
          <w:sz w:val="24"/>
          <w:szCs w:val="24"/>
          <w:lang w:val="ro-RO"/>
        </w:rPr>
        <w:t xml:space="preserve">(2) </w:t>
      </w:r>
      <w:r w:rsidRPr="007B4B3E">
        <w:rPr>
          <w:rFonts w:ascii="Trebuchet MS" w:eastAsiaTheme="minorHAnsi" w:hAnsi="Trebuchet MS"/>
          <w:b/>
          <w:bCs/>
          <w:color w:val="000000"/>
          <w:sz w:val="24"/>
          <w:szCs w:val="24"/>
          <w:lang w:val="ro-RO"/>
        </w:rPr>
        <w:t xml:space="preserve">Cheltuieli cu mijloacele de transport specializate </w:t>
      </w:r>
    </w:p>
    <w:p w14:paraId="7EB368F5" w14:textId="77777777" w:rsidR="005E6225" w:rsidRPr="007B4B3E" w:rsidRDefault="005E6225" w:rsidP="008C61E7">
      <w:pPr>
        <w:widowControl/>
        <w:autoSpaceDE w:val="0"/>
        <w:autoSpaceDN w:val="0"/>
        <w:adjustRightInd w:val="0"/>
        <w:ind w:left="-142" w:right="284"/>
        <w:jc w:val="both"/>
        <w:rPr>
          <w:rFonts w:ascii="Trebuchet MS" w:eastAsiaTheme="minorHAnsi" w:hAnsi="Trebuchet MS"/>
          <w:color w:val="000000"/>
          <w:sz w:val="24"/>
          <w:szCs w:val="24"/>
          <w:lang w:val="ro-RO"/>
        </w:rPr>
      </w:pPr>
      <w:r w:rsidRPr="007B4B3E">
        <w:rPr>
          <w:rFonts w:ascii="Trebuchet MS" w:eastAsiaTheme="minorHAnsi" w:hAnsi="Trebuchet MS"/>
          <w:color w:val="000000"/>
          <w:sz w:val="24"/>
          <w:szCs w:val="24"/>
          <w:lang w:val="ro-RO"/>
        </w:rPr>
        <w:t xml:space="preserve">Sunt acceptate pentru finanțare următoarele tipuri de mijloace de transport: </w:t>
      </w:r>
    </w:p>
    <w:p w14:paraId="43CE8C3E" w14:textId="77777777" w:rsidR="005E6225" w:rsidRPr="007B4B3E" w:rsidRDefault="005E6225" w:rsidP="0062404D">
      <w:pPr>
        <w:pStyle w:val="ListParagraph"/>
        <w:widowControl/>
        <w:numPr>
          <w:ilvl w:val="0"/>
          <w:numId w:val="26"/>
        </w:numPr>
        <w:autoSpaceDE w:val="0"/>
        <w:autoSpaceDN w:val="0"/>
        <w:adjustRightInd w:val="0"/>
        <w:spacing w:before="0"/>
        <w:ind w:left="284" w:right="284"/>
        <w:jc w:val="both"/>
        <w:rPr>
          <w:rFonts w:ascii="Trebuchet MS" w:eastAsiaTheme="minorHAnsi" w:hAnsi="Trebuchet MS"/>
          <w:color w:val="000000"/>
          <w:sz w:val="24"/>
          <w:szCs w:val="24"/>
          <w:lang w:val="ro-RO"/>
        </w:rPr>
      </w:pPr>
      <w:r w:rsidRPr="007B4B3E">
        <w:rPr>
          <w:rFonts w:ascii="Trebuchet MS" w:eastAsiaTheme="minorHAnsi" w:hAnsi="Trebuchet MS"/>
          <w:color w:val="000000"/>
          <w:sz w:val="24"/>
          <w:szCs w:val="24"/>
          <w:lang w:val="ro-RO"/>
        </w:rPr>
        <w:t xml:space="preserve">Ambulanță umană; </w:t>
      </w:r>
    </w:p>
    <w:p w14:paraId="65E70F7F" w14:textId="77777777" w:rsidR="005E6225" w:rsidRPr="007B4B3E" w:rsidRDefault="005E6225" w:rsidP="0062404D">
      <w:pPr>
        <w:pStyle w:val="ListParagraph"/>
        <w:widowControl/>
        <w:numPr>
          <w:ilvl w:val="0"/>
          <w:numId w:val="26"/>
        </w:numPr>
        <w:autoSpaceDE w:val="0"/>
        <w:autoSpaceDN w:val="0"/>
        <w:adjustRightInd w:val="0"/>
        <w:spacing w:before="0"/>
        <w:ind w:left="284" w:right="284"/>
        <w:jc w:val="both"/>
        <w:rPr>
          <w:rFonts w:ascii="Trebuchet MS" w:eastAsiaTheme="minorHAnsi" w:hAnsi="Trebuchet MS"/>
          <w:color w:val="000000"/>
          <w:sz w:val="24"/>
          <w:szCs w:val="24"/>
          <w:lang w:val="ro-RO"/>
        </w:rPr>
      </w:pPr>
      <w:r w:rsidRPr="007B4B3E">
        <w:rPr>
          <w:rFonts w:ascii="Trebuchet MS" w:eastAsiaTheme="minorHAnsi" w:hAnsi="Trebuchet MS"/>
          <w:color w:val="000000"/>
          <w:sz w:val="24"/>
          <w:szCs w:val="24"/>
          <w:lang w:val="ro-RO"/>
        </w:rPr>
        <w:t xml:space="preserve">Autospecială pentru salubrizare; </w:t>
      </w:r>
    </w:p>
    <w:p w14:paraId="6C4A6755" w14:textId="77777777" w:rsidR="005E6225" w:rsidRPr="007B4B3E" w:rsidRDefault="005E6225" w:rsidP="0062404D">
      <w:pPr>
        <w:pStyle w:val="ListParagraph"/>
        <w:widowControl/>
        <w:numPr>
          <w:ilvl w:val="0"/>
          <w:numId w:val="26"/>
        </w:numPr>
        <w:autoSpaceDE w:val="0"/>
        <w:autoSpaceDN w:val="0"/>
        <w:adjustRightInd w:val="0"/>
        <w:spacing w:before="0"/>
        <w:ind w:left="284" w:right="284"/>
        <w:jc w:val="both"/>
        <w:rPr>
          <w:rFonts w:ascii="Trebuchet MS" w:eastAsiaTheme="minorHAnsi" w:hAnsi="Trebuchet MS"/>
          <w:color w:val="000000"/>
          <w:sz w:val="24"/>
          <w:szCs w:val="24"/>
          <w:lang w:val="ro-RO"/>
        </w:rPr>
      </w:pPr>
      <w:r w:rsidRPr="007B4B3E">
        <w:rPr>
          <w:rFonts w:ascii="Trebuchet MS" w:eastAsiaTheme="minorHAnsi" w:hAnsi="Trebuchet MS"/>
          <w:color w:val="000000"/>
          <w:sz w:val="24"/>
          <w:szCs w:val="24"/>
          <w:lang w:val="ro-RO"/>
        </w:rPr>
        <w:t xml:space="preserve">Mașină specializată pentru intervenții, prevăzută cu nacelă pentru execuția de lucrări la înălțime; </w:t>
      </w:r>
    </w:p>
    <w:p w14:paraId="7D6B0CCE" w14:textId="77777777" w:rsidR="005E6225" w:rsidRPr="007B4B3E" w:rsidRDefault="005E6225" w:rsidP="0062404D">
      <w:pPr>
        <w:pStyle w:val="ListParagraph"/>
        <w:widowControl/>
        <w:numPr>
          <w:ilvl w:val="0"/>
          <w:numId w:val="26"/>
        </w:numPr>
        <w:autoSpaceDE w:val="0"/>
        <w:autoSpaceDN w:val="0"/>
        <w:adjustRightInd w:val="0"/>
        <w:spacing w:before="0"/>
        <w:ind w:left="284" w:right="284"/>
        <w:jc w:val="both"/>
        <w:rPr>
          <w:rFonts w:ascii="Trebuchet MS" w:eastAsiaTheme="minorHAnsi" w:hAnsi="Trebuchet MS"/>
          <w:color w:val="000000"/>
          <w:sz w:val="24"/>
          <w:szCs w:val="24"/>
          <w:lang w:val="ro-RO"/>
        </w:rPr>
      </w:pPr>
      <w:r w:rsidRPr="007B4B3E">
        <w:rPr>
          <w:rFonts w:ascii="Trebuchet MS" w:eastAsiaTheme="minorHAnsi" w:hAnsi="Trebuchet MS"/>
          <w:color w:val="000000"/>
          <w:sz w:val="24"/>
          <w:szCs w:val="24"/>
          <w:lang w:val="ro-RO"/>
        </w:rPr>
        <w:t xml:space="preserve">Autocisternă pentru produse nealimentare (doar autocisternă pe autoșasiu ‐ exclus cap tractor și remorcă autocisternă sau una dintre ele separat); </w:t>
      </w:r>
    </w:p>
    <w:p w14:paraId="0ED72E74" w14:textId="77777777" w:rsidR="005E6225" w:rsidRPr="007B4B3E" w:rsidRDefault="005E6225" w:rsidP="0062404D">
      <w:pPr>
        <w:pStyle w:val="ListParagraph"/>
        <w:widowControl/>
        <w:numPr>
          <w:ilvl w:val="0"/>
          <w:numId w:val="26"/>
        </w:numPr>
        <w:autoSpaceDE w:val="0"/>
        <w:autoSpaceDN w:val="0"/>
        <w:adjustRightInd w:val="0"/>
        <w:spacing w:before="0"/>
        <w:ind w:left="284" w:right="284"/>
        <w:jc w:val="both"/>
        <w:rPr>
          <w:rFonts w:ascii="Trebuchet MS" w:eastAsiaTheme="minorHAnsi" w:hAnsi="Trebuchet MS"/>
          <w:color w:val="000000"/>
          <w:sz w:val="24"/>
          <w:szCs w:val="24"/>
          <w:lang w:val="ro-RO"/>
        </w:rPr>
      </w:pPr>
      <w:r w:rsidRPr="007B4B3E">
        <w:rPr>
          <w:rFonts w:ascii="Trebuchet MS" w:eastAsiaTheme="minorHAnsi" w:hAnsi="Trebuchet MS"/>
          <w:color w:val="000000"/>
          <w:sz w:val="24"/>
          <w:szCs w:val="24"/>
          <w:lang w:val="ro-RO"/>
        </w:rPr>
        <w:t xml:space="preserve">Mașină de măturat carosabilul; </w:t>
      </w:r>
    </w:p>
    <w:p w14:paraId="701DD61B" w14:textId="77777777" w:rsidR="005E6225" w:rsidRPr="007B4B3E" w:rsidRDefault="005E6225" w:rsidP="0062404D">
      <w:pPr>
        <w:pStyle w:val="ListParagraph"/>
        <w:widowControl/>
        <w:numPr>
          <w:ilvl w:val="0"/>
          <w:numId w:val="26"/>
        </w:numPr>
        <w:autoSpaceDE w:val="0"/>
        <w:autoSpaceDN w:val="0"/>
        <w:adjustRightInd w:val="0"/>
        <w:spacing w:before="0"/>
        <w:ind w:left="284" w:right="284"/>
        <w:jc w:val="both"/>
        <w:rPr>
          <w:rFonts w:ascii="Trebuchet MS" w:eastAsiaTheme="minorHAnsi" w:hAnsi="Trebuchet MS"/>
          <w:color w:val="000000"/>
          <w:sz w:val="24"/>
          <w:szCs w:val="24"/>
          <w:lang w:val="ro-RO"/>
        </w:rPr>
      </w:pPr>
      <w:r w:rsidRPr="007B4B3E">
        <w:rPr>
          <w:rFonts w:ascii="Trebuchet MS" w:eastAsiaTheme="minorHAnsi" w:hAnsi="Trebuchet MS"/>
          <w:color w:val="000000"/>
          <w:sz w:val="24"/>
          <w:szCs w:val="24"/>
          <w:lang w:val="ro-RO"/>
        </w:rPr>
        <w:t xml:space="preserve">Auto betonieră; </w:t>
      </w:r>
    </w:p>
    <w:p w14:paraId="43ABABF7" w14:textId="77777777" w:rsidR="005E6225" w:rsidRPr="007B4B3E" w:rsidRDefault="005E6225" w:rsidP="0062404D">
      <w:pPr>
        <w:pStyle w:val="ListParagraph"/>
        <w:widowControl/>
        <w:numPr>
          <w:ilvl w:val="0"/>
          <w:numId w:val="26"/>
        </w:numPr>
        <w:autoSpaceDE w:val="0"/>
        <w:autoSpaceDN w:val="0"/>
        <w:adjustRightInd w:val="0"/>
        <w:spacing w:before="0"/>
        <w:ind w:left="284" w:right="284"/>
        <w:jc w:val="both"/>
        <w:rPr>
          <w:rFonts w:ascii="Trebuchet MS" w:eastAsiaTheme="minorHAnsi" w:hAnsi="Trebuchet MS"/>
          <w:color w:val="000000"/>
          <w:sz w:val="24"/>
          <w:szCs w:val="24"/>
          <w:lang w:val="ro-RO"/>
        </w:rPr>
      </w:pPr>
      <w:r w:rsidRPr="007B4B3E">
        <w:rPr>
          <w:rFonts w:ascii="Trebuchet MS" w:eastAsiaTheme="minorHAnsi" w:hAnsi="Trebuchet MS"/>
          <w:color w:val="000000"/>
          <w:sz w:val="24"/>
          <w:szCs w:val="24"/>
          <w:lang w:val="ro-RO"/>
        </w:rPr>
        <w:t xml:space="preserve">Auto vidanjă; </w:t>
      </w:r>
    </w:p>
    <w:p w14:paraId="2BF0FAC6" w14:textId="77777777" w:rsidR="005E6225" w:rsidRPr="007B4B3E" w:rsidRDefault="005E6225" w:rsidP="0062404D">
      <w:pPr>
        <w:pStyle w:val="ListParagraph"/>
        <w:widowControl/>
        <w:numPr>
          <w:ilvl w:val="0"/>
          <w:numId w:val="26"/>
        </w:numPr>
        <w:autoSpaceDE w:val="0"/>
        <w:autoSpaceDN w:val="0"/>
        <w:adjustRightInd w:val="0"/>
        <w:spacing w:before="0"/>
        <w:ind w:left="284" w:right="284"/>
        <w:jc w:val="both"/>
        <w:rPr>
          <w:rFonts w:ascii="Trebuchet MS" w:eastAsiaTheme="minorHAnsi" w:hAnsi="Trebuchet MS"/>
          <w:color w:val="000000"/>
          <w:sz w:val="24"/>
          <w:szCs w:val="24"/>
          <w:lang w:val="ro-RO"/>
        </w:rPr>
      </w:pPr>
      <w:r w:rsidRPr="007B4B3E">
        <w:rPr>
          <w:rFonts w:ascii="Trebuchet MS" w:eastAsiaTheme="minorHAnsi" w:hAnsi="Trebuchet MS"/>
          <w:color w:val="000000"/>
          <w:sz w:val="24"/>
          <w:szCs w:val="24"/>
          <w:lang w:val="ro-RO"/>
        </w:rPr>
        <w:t xml:space="preserve">Utilaj specializat pentru împrăștiere material antiderapant (este eligibil doar dacă echipamentul este montat direct pe autoșasiu, fără a putea fi detașat); </w:t>
      </w:r>
    </w:p>
    <w:p w14:paraId="56D141D0" w14:textId="77777777" w:rsidR="005E6225" w:rsidRDefault="005E6225" w:rsidP="0062404D">
      <w:pPr>
        <w:pStyle w:val="ListParagraph"/>
        <w:widowControl/>
        <w:numPr>
          <w:ilvl w:val="0"/>
          <w:numId w:val="26"/>
        </w:numPr>
        <w:autoSpaceDE w:val="0"/>
        <w:autoSpaceDN w:val="0"/>
        <w:adjustRightInd w:val="0"/>
        <w:spacing w:before="0"/>
        <w:ind w:left="284" w:right="284"/>
        <w:jc w:val="both"/>
        <w:rPr>
          <w:rFonts w:ascii="Trebuchet MS" w:eastAsiaTheme="minorHAnsi" w:hAnsi="Trebuchet MS"/>
          <w:color w:val="000000"/>
          <w:sz w:val="24"/>
          <w:szCs w:val="24"/>
          <w:lang w:val="ro-RO"/>
        </w:rPr>
      </w:pPr>
      <w:r w:rsidRPr="007B4B3E">
        <w:rPr>
          <w:rFonts w:ascii="Trebuchet MS" w:eastAsiaTheme="minorHAnsi" w:hAnsi="Trebuchet MS"/>
          <w:color w:val="000000"/>
          <w:sz w:val="24"/>
          <w:szCs w:val="24"/>
          <w:lang w:val="ro-RO"/>
        </w:rPr>
        <w:t>Mijloc de transport de agrement (ex.: ATV, biciclete, trotinete etc.)</w:t>
      </w:r>
      <w:r w:rsidR="00192859">
        <w:rPr>
          <w:rFonts w:ascii="Trebuchet MS" w:eastAsiaTheme="minorHAnsi" w:hAnsi="Trebuchet MS"/>
          <w:color w:val="000000"/>
          <w:sz w:val="24"/>
          <w:szCs w:val="24"/>
          <w:lang w:val="ro-RO"/>
        </w:rPr>
        <w:t>;</w:t>
      </w:r>
    </w:p>
    <w:p w14:paraId="34D6B822" w14:textId="77777777" w:rsidR="00192859" w:rsidRPr="007B4B3E" w:rsidRDefault="00192859" w:rsidP="0062404D">
      <w:pPr>
        <w:pStyle w:val="ListParagraph"/>
        <w:widowControl/>
        <w:numPr>
          <w:ilvl w:val="0"/>
          <w:numId w:val="26"/>
        </w:numPr>
        <w:autoSpaceDE w:val="0"/>
        <w:autoSpaceDN w:val="0"/>
        <w:adjustRightInd w:val="0"/>
        <w:spacing w:before="0"/>
        <w:ind w:left="284" w:right="284"/>
        <w:jc w:val="both"/>
        <w:rPr>
          <w:rFonts w:ascii="Trebuchet MS" w:eastAsiaTheme="minorHAnsi" w:hAnsi="Trebuchet MS"/>
          <w:color w:val="000000"/>
          <w:sz w:val="24"/>
          <w:szCs w:val="24"/>
          <w:lang w:val="ro-RO"/>
        </w:rPr>
      </w:pPr>
      <w:r w:rsidRPr="00192859">
        <w:rPr>
          <w:rFonts w:ascii="Trebuchet MS" w:eastAsiaTheme="minorHAnsi" w:hAnsi="Trebuchet MS"/>
          <w:color w:val="000000"/>
          <w:sz w:val="24"/>
          <w:szCs w:val="24"/>
          <w:lang w:val="ro-RO"/>
        </w:rPr>
        <w:t>Alte mijloace de transport specializate care deserveasc exclusiv activităţile propuse prin proiect.</w:t>
      </w:r>
    </w:p>
    <w:p w14:paraId="2C62B596" w14:textId="77777777" w:rsidR="005E6225" w:rsidRPr="007B4B3E" w:rsidRDefault="005E6225" w:rsidP="008C61E7">
      <w:pPr>
        <w:widowControl/>
        <w:autoSpaceDE w:val="0"/>
        <w:autoSpaceDN w:val="0"/>
        <w:adjustRightInd w:val="0"/>
        <w:ind w:left="284" w:right="284"/>
        <w:jc w:val="both"/>
        <w:rPr>
          <w:rFonts w:ascii="Trebuchet MS" w:eastAsiaTheme="minorHAnsi" w:hAnsi="Trebuchet MS"/>
          <w:color w:val="000000"/>
          <w:sz w:val="24"/>
          <w:szCs w:val="24"/>
          <w:lang w:val="ro-RO"/>
        </w:rPr>
      </w:pPr>
      <w:r w:rsidRPr="007B4B3E">
        <w:rPr>
          <w:rFonts w:ascii="Trebuchet MS" w:eastAsiaTheme="minorHAnsi" w:hAnsi="Trebuchet MS"/>
          <w:b/>
          <w:bCs/>
          <w:color w:val="000000"/>
          <w:sz w:val="24"/>
          <w:szCs w:val="24"/>
          <w:lang w:val="ro-RO"/>
        </w:rPr>
        <w:t xml:space="preserve">Ambulanța veterinară, mașina de transport funerar </w:t>
      </w:r>
      <w:r w:rsidRPr="007B4B3E">
        <w:rPr>
          <w:rFonts w:ascii="Trebuchet MS" w:eastAsiaTheme="minorHAnsi" w:hAnsi="Trebuchet MS"/>
          <w:color w:val="000000"/>
          <w:sz w:val="24"/>
          <w:szCs w:val="24"/>
          <w:lang w:val="ro-RO"/>
        </w:rPr>
        <w:t xml:space="preserve">sunt eligibile cu îndeplinirea cumulativă a următoarelor condiții: </w:t>
      </w:r>
    </w:p>
    <w:p w14:paraId="61DD0F09" w14:textId="77777777" w:rsidR="005E6225" w:rsidRPr="007B4B3E" w:rsidRDefault="005E6225" w:rsidP="0062404D">
      <w:pPr>
        <w:pStyle w:val="ListParagraph"/>
        <w:widowControl/>
        <w:numPr>
          <w:ilvl w:val="0"/>
          <w:numId w:val="27"/>
        </w:numPr>
        <w:autoSpaceDE w:val="0"/>
        <w:autoSpaceDN w:val="0"/>
        <w:adjustRightInd w:val="0"/>
        <w:spacing w:before="0"/>
        <w:ind w:left="284" w:right="284"/>
        <w:jc w:val="both"/>
        <w:rPr>
          <w:rFonts w:ascii="Trebuchet MS" w:eastAsiaTheme="minorHAnsi" w:hAnsi="Trebuchet MS"/>
          <w:color w:val="000000"/>
          <w:sz w:val="24"/>
          <w:szCs w:val="24"/>
          <w:lang w:val="ro-RO"/>
        </w:rPr>
      </w:pPr>
      <w:r w:rsidRPr="007B4B3E">
        <w:rPr>
          <w:rFonts w:ascii="Trebuchet MS" w:eastAsiaTheme="minorHAnsi" w:hAnsi="Trebuchet MS"/>
          <w:color w:val="000000"/>
          <w:sz w:val="24"/>
          <w:szCs w:val="24"/>
          <w:lang w:val="ro-RO"/>
        </w:rPr>
        <w:t>mijlocul de transport sa fie încadrat în categoria N1 sau N2</w:t>
      </w:r>
      <w:r w:rsidRPr="007B4B3E">
        <w:rPr>
          <w:rFonts w:ascii="Trebuchet MS" w:eastAsiaTheme="minorHAnsi" w:hAnsi="Trebuchet MS"/>
          <w:sz w:val="24"/>
          <w:szCs w:val="24"/>
          <w:vertAlign w:val="superscript"/>
          <w:lang w:val="ro-RO"/>
        </w:rPr>
        <w:footnoteReference w:id="3"/>
      </w:r>
      <w:r w:rsidRPr="007B4B3E">
        <w:rPr>
          <w:rFonts w:ascii="Trebuchet MS" w:eastAsiaTheme="minorHAnsi" w:hAnsi="Trebuchet MS"/>
          <w:color w:val="000000"/>
          <w:sz w:val="24"/>
          <w:szCs w:val="24"/>
          <w:lang w:val="ro-RO"/>
        </w:rPr>
        <w:t xml:space="preserve"> cu maximum 3 locuri și 2 uși de acces în cabină;</w:t>
      </w:r>
    </w:p>
    <w:p w14:paraId="7896BA69" w14:textId="77777777" w:rsidR="005E6225" w:rsidRPr="007B4B3E" w:rsidRDefault="005E6225" w:rsidP="0062404D">
      <w:pPr>
        <w:pStyle w:val="ListParagraph"/>
        <w:widowControl/>
        <w:numPr>
          <w:ilvl w:val="0"/>
          <w:numId w:val="27"/>
        </w:numPr>
        <w:autoSpaceDE w:val="0"/>
        <w:autoSpaceDN w:val="0"/>
        <w:adjustRightInd w:val="0"/>
        <w:spacing w:before="0"/>
        <w:ind w:left="284" w:right="284"/>
        <w:jc w:val="both"/>
        <w:rPr>
          <w:rFonts w:ascii="Trebuchet MS" w:eastAsiaTheme="minorHAnsi" w:hAnsi="Trebuchet MS"/>
          <w:color w:val="000000"/>
          <w:sz w:val="24"/>
          <w:szCs w:val="24"/>
          <w:lang w:val="ro-RO"/>
        </w:rPr>
      </w:pPr>
      <w:r w:rsidRPr="007B4B3E">
        <w:rPr>
          <w:rFonts w:ascii="Trebuchet MS" w:eastAsiaTheme="minorHAnsi" w:hAnsi="Trebuchet MS"/>
          <w:color w:val="000000"/>
          <w:sz w:val="24"/>
          <w:szCs w:val="24"/>
          <w:lang w:val="ro-RO"/>
        </w:rPr>
        <w:t>să fie modificat constructiv și omologat R.A.R. ca autovehicul special / specializat pentru activitatea propusă prin proiect, cu excepția ambulanțelor veterinare;</w:t>
      </w:r>
    </w:p>
    <w:p w14:paraId="497A4ECC" w14:textId="77777777" w:rsidR="005E6225" w:rsidRPr="007B4B3E" w:rsidRDefault="005E6225" w:rsidP="0062404D">
      <w:pPr>
        <w:pStyle w:val="ListParagraph"/>
        <w:widowControl/>
        <w:numPr>
          <w:ilvl w:val="0"/>
          <w:numId w:val="27"/>
        </w:numPr>
        <w:autoSpaceDE w:val="0"/>
        <w:autoSpaceDN w:val="0"/>
        <w:adjustRightInd w:val="0"/>
        <w:spacing w:before="0"/>
        <w:ind w:left="284" w:right="284"/>
        <w:jc w:val="both"/>
        <w:rPr>
          <w:rFonts w:ascii="Trebuchet MS" w:eastAsiaTheme="minorHAnsi" w:hAnsi="Trebuchet MS"/>
          <w:color w:val="000000"/>
          <w:sz w:val="24"/>
          <w:szCs w:val="24"/>
          <w:lang w:val="ro-RO"/>
        </w:rPr>
      </w:pPr>
      <w:r w:rsidRPr="007B4B3E">
        <w:rPr>
          <w:rFonts w:ascii="Trebuchet MS" w:eastAsiaTheme="minorHAnsi" w:hAnsi="Trebuchet MS"/>
          <w:color w:val="000000"/>
          <w:sz w:val="24"/>
          <w:szCs w:val="24"/>
          <w:lang w:val="ro-RO"/>
        </w:rPr>
        <w:t xml:space="preserve">în cazul ambulanțelor veterinare, omologarea RAR se obține în baza unui aviz emis de Colegiul Medicilor Veterinari, care atestă că autovehiculul este dotat conform Hotarârii Consiliului Național 2016;  RAR va face mențiunea „echipare specifică intervenții medicină veterinară”; </w:t>
      </w:r>
    </w:p>
    <w:p w14:paraId="742DBD4D" w14:textId="77777777" w:rsidR="005E6225" w:rsidRPr="007B4B3E" w:rsidRDefault="005E6225" w:rsidP="0062404D">
      <w:pPr>
        <w:pStyle w:val="ListParagraph"/>
        <w:widowControl/>
        <w:numPr>
          <w:ilvl w:val="0"/>
          <w:numId w:val="27"/>
        </w:numPr>
        <w:autoSpaceDE w:val="0"/>
        <w:autoSpaceDN w:val="0"/>
        <w:adjustRightInd w:val="0"/>
        <w:spacing w:before="0"/>
        <w:ind w:left="284" w:right="284"/>
        <w:jc w:val="both"/>
        <w:rPr>
          <w:rFonts w:ascii="Trebuchet MS" w:eastAsiaTheme="minorHAnsi" w:hAnsi="Trebuchet MS"/>
          <w:color w:val="000000"/>
          <w:sz w:val="24"/>
          <w:szCs w:val="24"/>
          <w:lang w:val="ro-RO"/>
        </w:rPr>
      </w:pPr>
      <w:r w:rsidRPr="007B4B3E">
        <w:rPr>
          <w:rFonts w:ascii="Trebuchet MS" w:eastAsiaTheme="minorHAnsi" w:hAnsi="Trebuchet MS"/>
          <w:color w:val="000000"/>
          <w:sz w:val="24"/>
          <w:szCs w:val="24"/>
          <w:lang w:val="ro-RO"/>
        </w:rPr>
        <w:t xml:space="preserve">în cartea de identitate a vehiculului trebuie înregistrată mențiunea specială din care să reiasă modificarea de structură, conform cerințelor autorității publice de resort și legislației în vigoare; </w:t>
      </w:r>
    </w:p>
    <w:p w14:paraId="19C420F8" w14:textId="77777777" w:rsidR="005E6225" w:rsidRDefault="005E6225" w:rsidP="0062404D">
      <w:pPr>
        <w:pStyle w:val="ListParagraph"/>
        <w:widowControl/>
        <w:numPr>
          <w:ilvl w:val="0"/>
          <w:numId w:val="27"/>
        </w:numPr>
        <w:autoSpaceDE w:val="0"/>
        <w:autoSpaceDN w:val="0"/>
        <w:adjustRightInd w:val="0"/>
        <w:spacing w:before="0"/>
        <w:ind w:left="284" w:right="284"/>
        <w:jc w:val="both"/>
        <w:rPr>
          <w:rFonts w:ascii="Trebuchet MS" w:eastAsiaTheme="minorHAnsi" w:hAnsi="Trebuchet MS"/>
          <w:color w:val="000000"/>
          <w:sz w:val="24"/>
          <w:szCs w:val="24"/>
          <w:lang w:val="ro-RO"/>
        </w:rPr>
      </w:pPr>
      <w:r w:rsidRPr="007B4B3E">
        <w:rPr>
          <w:rFonts w:ascii="Trebuchet MS" w:eastAsiaTheme="minorHAnsi" w:hAnsi="Trebuchet MS"/>
          <w:color w:val="000000"/>
          <w:sz w:val="24"/>
          <w:szCs w:val="24"/>
          <w:lang w:val="ro-RO"/>
        </w:rPr>
        <w:t xml:space="preserve">mijlocul de transport nu va fi folosit pentru alte activități, cu excepția celor propuse prin proiect.  </w:t>
      </w:r>
    </w:p>
    <w:p w14:paraId="14319673" w14:textId="77777777" w:rsidR="00192859" w:rsidRPr="00192859" w:rsidRDefault="00192859" w:rsidP="008C61E7">
      <w:pPr>
        <w:widowControl/>
        <w:autoSpaceDE w:val="0"/>
        <w:autoSpaceDN w:val="0"/>
        <w:adjustRightInd w:val="0"/>
        <w:ind w:right="284"/>
        <w:jc w:val="both"/>
        <w:rPr>
          <w:rFonts w:ascii="Trebuchet MS" w:eastAsiaTheme="minorHAnsi" w:hAnsi="Trebuchet MS"/>
          <w:color w:val="000000"/>
          <w:sz w:val="24"/>
          <w:szCs w:val="24"/>
          <w:lang w:val="ro-RO"/>
        </w:rPr>
      </w:pPr>
    </w:p>
    <w:p w14:paraId="4D6570C6" w14:textId="77777777" w:rsidR="00192859" w:rsidRDefault="005E6225" w:rsidP="008C61E7">
      <w:pPr>
        <w:widowControl/>
        <w:autoSpaceDE w:val="0"/>
        <w:autoSpaceDN w:val="0"/>
        <w:adjustRightInd w:val="0"/>
        <w:ind w:left="284" w:right="284"/>
        <w:jc w:val="both"/>
        <w:rPr>
          <w:rFonts w:ascii="Trebuchet MS" w:eastAsiaTheme="minorHAnsi" w:hAnsi="Trebuchet MS"/>
          <w:color w:val="000000"/>
          <w:sz w:val="24"/>
          <w:szCs w:val="24"/>
          <w:lang w:val="ro-RO"/>
        </w:rPr>
      </w:pPr>
      <w:r w:rsidRPr="007B4B3E">
        <w:rPr>
          <w:rFonts w:ascii="Trebuchet MS" w:eastAsiaTheme="minorHAnsi" w:hAnsi="Trebuchet MS"/>
          <w:color w:val="000000"/>
          <w:sz w:val="24"/>
          <w:szCs w:val="24"/>
          <w:lang w:val="ro-RO"/>
        </w:rPr>
        <w:t>Mijloacele de transport de mai sus trebuie să fie compacte, specializate şi să deservească exclusiv activităţile propuse prin proiect.</w:t>
      </w:r>
    </w:p>
    <w:p w14:paraId="47A44235" w14:textId="77777777" w:rsidR="005E6225" w:rsidRPr="007B4B3E" w:rsidRDefault="005E6225" w:rsidP="008C61E7">
      <w:pPr>
        <w:widowControl/>
        <w:autoSpaceDE w:val="0"/>
        <w:autoSpaceDN w:val="0"/>
        <w:adjustRightInd w:val="0"/>
        <w:ind w:left="284" w:right="284"/>
        <w:jc w:val="both"/>
        <w:rPr>
          <w:rFonts w:ascii="Trebuchet MS" w:eastAsiaTheme="minorHAnsi" w:hAnsi="Trebuchet MS"/>
          <w:color w:val="000000"/>
          <w:sz w:val="24"/>
          <w:szCs w:val="24"/>
          <w:lang w:val="ro-RO"/>
        </w:rPr>
      </w:pPr>
      <w:r w:rsidRPr="007B4B3E">
        <w:rPr>
          <w:rFonts w:ascii="Trebuchet MS" w:eastAsiaTheme="minorHAnsi" w:hAnsi="Trebuchet MS"/>
          <w:color w:val="000000"/>
          <w:sz w:val="24"/>
          <w:szCs w:val="24"/>
          <w:lang w:val="ro-RO"/>
        </w:rPr>
        <w:t xml:space="preserve"> </w:t>
      </w:r>
    </w:p>
    <w:p w14:paraId="038CC2C6" w14:textId="77777777" w:rsidR="005E6225" w:rsidRPr="007B4B3E" w:rsidRDefault="005E6225" w:rsidP="008C61E7">
      <w:pPr>
        <w:widowControl/>
        <w:autoSpaceDE w:val="0"/>
        <w:autoSpaceDN w:val="0"/>
        <w:adjustRightInd w:val="0"/>
        <w:ind w:left="-142" w:right="284"/>
        <w:jc w:val="both"/>
        <w:rPr>
          <w:rFonts w:ascii="Trebuchet MS" w:eastAsiaTheme="minorHAnsi" w:hAnsi="Trebuchet MS"/>
          <w:color w:val="000000"/>
          <w:sz w:val="24"/>
          <w:szCs w:val="24"/>
          <w:lang w:val="ro-RO"/>
        </w:rPr>
      </w:pPr>
      <w:r w:rsidRPr="007B4B3E">
        <w:rPr>
          <w:rFonts w:ascii="Trebuchet MS" w:eastAsiaTheme="minorHAnsi" w:hAnsi="Trebuchet MS"/>
          <w:color w:val="000000"/>
          <w:sz w:val="24"/>
          <w:szCs w:val="24"/>
          <w:lang w:val="ro-RO"/>
        </w:rPr>
        <w:t xml:space="preserve">Se va aduce obligatoriu omologarea RAR la ultima tranșă de plată. </w:t>
      </w:r>
    </w:p>
    <w:p w14:paraId="4A18DF66" w14:textId="77777777" w:rsidR="005E6225" w:rsidRPr="007B4B3E" w:rsidRDefault="005E6225" w:rsidP="008C61E7">
      <w:pPr>
        <w:widowControl/>
        <w:autoSpaceDE w:val="0"/>
        <w:autoSpaceDN w:val="0"/>
        <w:adjustRightInd w:val="0"/>
        <w:ind w:left="-142" w:right="284"/>
        <w:jc w:val="both"/>
        <w:rPr>
          <w:rFonts w:ascii="Trebuchet MS" w:eastAsiaTheme="minorHAnsi" w:hAnsi="Trebuchet MS"/>
          <w:color w:val="000000"/>
          <w:sz w:val="24"/>
          <w:szCs w:val="24"/>
          <w:lang w:val="ro-RO"/>
        </w:rPr>
      </w:pPr>
    </w:p>
    <w:p w14:paraId="373F321C" w14:textId="77777777" w:rsidR="005E6225" w:rsidRPr="007B4B3E" w:rsidRDefault="005E6225" w:rsidP="008C61E7">
      <w:pPr>
        <w:widowControl/>
        <w:autoSpaceDE w:val="0"/>
        <w:autoSpaceDN w:val="0"/>
        <w:adjustRightInd w:val="0"/>
        <w:ind w:left="-142" w:right="284"/>
        <w:jc w:val="both"/>
        <w:rPr>
          <w:rFonts w:ascii="Trebuchet MS" w:eastAsiaTheme="minorHAnsi" w:hAnsi="Trebuchet MS"/>
          <w:color w:val="000000"/>
          <w:sz w:val="24"/>
          <w:szCs w:val="24"/>
          <w:lang w:val="ro-RO"/>
        </w:rPr>
      </w:pPr>
      <w:r w:rsidRPr="007B4B3E">
        <w:rPr>
          <w:rFonts w:ascii="Trebuchet MS" w:eastAsiaTheme="minorHAnsi" w:hAnsi="Trebuchet MS"/>
          <w:color w:val="000000"/>
          <w:sz w:val="24"/>
          <w:szCs w:val="24"/>
          <w:lang w:val="ro-RO"/>
        </w:rPr>
        <w:t xml:space="preserve">Tipurile de ambarcațiuni ce pot fi achiziționate: </w:t>
      </w:r>
    </w:p>
    <w:p w14:paraId="0E721EC9" w14:textId="77777777" w:rsidR="005E6225" w:rsidRPr="007B4B3E" w:rsidRDefault="005E6225" w:rsidP="008C61E7">
      <w:pPr>
        <w:widowControl/>
        <w:autoSpaceDE w:val="0"/>
        <w:autoSpaceDN w:val="0"/>
        <w:adjustRightInd w:val="0"/>
        <w:ind w:left="-142" w:right="284"/>
        <w:jc w:val="both"/>
        <w:rPr>
          <w:rFonts w:ascii="Trebuchet MS" w:eastAsiaTheme="minorHAnsi" w:hAnsi="Trebuchet MS"/>
          <w:color w:val="000000"/>
          <w:sz w:val="24"/>
          <w:szCs w:val="24"/>
          <w:lang w:val="ro-RO"/>
        </w:rPr>
      </w:pPr>
      <w:r w:rsidRPr="007B4B3E">
        <w:rPr>
          <w:rFonts w:ascii="Trebuchet MS" w:eastAsiaTheme="minorHAnsi" w:hAnsi="Trebuchet MS"/>
          <w:color w:val="000000"/>
          <w:sz w:val="24"/>
          <w:szCs w:val="24"/>
          <w:lang w:val="ro-RO"/>
        </w:rPr>
        <w:t>a) bărci cu rame, canotci, caiace, canoe, bărci cu vele;</w:t>
      </w:r>
    </w:p>
    <w:p w14:paraId="4B13CADA" w14:textId="77777777" w:rsidR="005E6225" w:rsidRPr="007B4B3E" w:rsidRDefault="005E6225" w:rsidP="008C61E7">
      <w:pPr>
        <w:widowControl/>
        <w:autoSpaceDE w:val="0"/>
        <w:autoSpaceDN w:val="0"/>
        <w:adjustRightInd w:val="0"/>
        <w:ind w:left="-142" w:right="284"/>
        <w:jc w:val="both"/>
        <w:rPr>
          <w:rFonts w:ascii="Trebuchet MS" w:eastAsiaTheme="minorHAnsi" w:hAnsi="Trebuchet MS"/>
          <w:color w:val="000000"/>
          <w:sz w:val="24"/>
          <w:szCs w:val="24"/>
          <w:lang w:val="ro-RO"/>
        </w:rPr>
      </w:pPr>
      <w:r w:rsidRPr="007B4B3E">
        <w:rPr>
          <w:rFonts w:ascii="Trebuchet MS" w:eastAsiaTheme="minorHAnsi" w:hAnsi="Trebuchet MS"/>
          <w:color w:val="000000"/>
          <w:sz w:val="24"/>
          <w:szCs w:val="24"/>
          <w:lang w:val="ro-RO"/>
        </w:rPr>
        <w:t xml:space="preserve">b) ambarcațiuni sportive de agrement cu mecanism de propulsare cu pedale (hidrobiciclete); </w:t>
      </w:r>
    </w:p>
    <w:p w14:paraId="5159F21F" w14:textId="77777777" w:rsidR="005E6225" w:rsidRPr="007B4B3E" w:rsidRDefault="005E6225" w:rsidP="008C61E7">
      <w:pPr>
        <w:widowControl/>
        <w:autoSpaceDE w:val="0"/>
        <w:autoSpaceDN w:val="0"/>
        <w:adjustRightInd w:val="0"/>
        <w:ind w:left="-142" w:right="284"/>
        <w:jc w:val="both"/>
        <w:rPr>
          <w:rFonts w:ascii="Trebuchet MS" w:eastAsiaTheme="minorHAnsi" w:hAnsi="Trebuchet MS"/>
          <w:color w:val="000000"/>
          <w:sz w:val="24"/>
          <w:szCs w:val="24"/>
          <w:lang w:val="ro-RO"/>
        </w:rPr>
      </w:pPr>
      <w:r w:rsidRPr="007B4B3E">
        <w:rPr>
          <w:rFonts w:ascii="Trebuchet MS" w:eastAsiaTheme="minorHAnsi" w:hAnsi="Trebuchet MS"/>
          <w:color w:val="000000"/>
          <w:sz w:val="24"/>
          <w:szCs w:val="24"/>
          <w:lang w:val="ro-RO"/>
        </w:rPr>
        <w:t xml:space="preserve">c) ambarcațiuni de agrement autopropulsate tip barcă cu motor și barcă cu vele și motor destinate transportului turiștilor conform HG 2195/2004 privind stabilirea condițiilor de introducere pe piață și/ sau punere în funcțiune a ambarcațiunilor de agrement și cu acordul custodelui, în cazul ariilor naturale protejate. </w:t>
      </w:r>
    </w:p>
    <w:p w14:paraId="02AA82CE" w14:textId="77777777" w:rsidR="005E6225" w:rsidRPr="007B4B3E" w:rsidRDefault="005E6225" w:rsidP="008C61E7">
      <w:pPr>
        <w:widowControl/>
        <w:autoSpaceDE w:val="0"/>
        <w:autoSpaceDN w:val="0"/>
        <w:adjustRightInd w:val="0"/>
        <w:ind w:left="-142" w:right="284"/>
        <w:jc w:val="both"/>
        <w:rPr>
          <w:rFonts w:ascii="Trebuchet MS" w:eastAsiaTheme="minorHAnsi" w:hAnsi="Trebuchet MS"/>
          <w:color w:val="000000"/>
          <w:sz w:val="24"/>
          <w:szCs w:val="24"/>
          <w:lang w:val="ro-RO"/>
        </w:rPr>
      </w:pPr>
      <w:r w:rsidRPr="007B4B3E">
        <w:rPr>
          <w:rFonts w:ascii="Trebuchet MS" w:eastAsiaTheme="minorHAnsi" w:hAnsi="Trebuchet MS"/>
          <w:b/>
          <w:bCs/>
          <w:color w:val="000000"/>
          <w:sz w:val="24"/>
          <w:szCs w:val="24"/>
          <w:lang w:val="ro-RO"/>
        </w:rPr>
        <w:t xml:space="preserve">Atenție: </w:t>
      </w:r>
      <w:r w:rsidRPr="007B4B3E">
        <w:rPr>
          <w:rFonts w:ascii="Trebuchet MS" w:eastAsiaTheme="minorHAnsi" w:hAnsi="Trebuchet MS"/>
          <w:color w:val="000000"/>
          <w:sz w:val="24"/>
          <w:szCs w:val="24"/>
          <w:lang w:val="ro-RO"/>
        </w:rPr>
        <w:t xml:space="preserve">Tipurile de ambarcațiuni mentionate la punctele a), b) și c) vor fi achiziționate doar în scop de agrement! </w:t>
      </w:r>
    </w:p>
    <w:p w14:paraId="6268CFC2" w14:textId="77777777" w:rsidR="005E6225" w:rsidRPr="007B4B3E" w:rsidRDefault="005E6225" w:rsidP="008C61E7">
      <w:pPr>
        <w:widowControl/>
        <w:autoSpaceDE w:val="0"/>
        <w:autoSpaceDN w:val="0"/>
        <w:adjustRightInd w:val="0"/>
        <w:ind w:left="-142" w:right="284"/>
        <w:jc w:val="both"/>
        <w:rPr>
          <w:rFonts w:ascii="Trebuchet MS" w:eastAsiaTheme="minorHAnsi" w:hAnsi="Trebuchet MS"/>
          <w:color w:val="000000"/>
          <w:sz w:val="24"/>
          <w:szCs w:val="24"/>
          <w:lang w:val="ro-RO"/>
        </w:rPr>
      </w:pPr>
      <w:r w:rsidRPr="007B4B3E">
        <w:rPr>
          <w:rFonts w:ascii="Trebuchet MS" w:eastAsiaTheme="minorHAnsi" w:hAnsi="Trebuchet MS"/>
          <w:b/>
          <w:bCs/>
          <w:color w:val="000000"/>
          <w:sz w:val="24"/>
          <w:szCs w:val="24"/>
          <w:lang w:val="ro-RO"/>
        </w:rPr>
        <w:t xml:space="preserve">Utilajele agricole nu sunt costuri acceptate la finanțare. </w:t>
      </w:r>
    </w:p>
    <w:p w14:paraId="69F724C9" w14:textId="77777777" w:rsidR="005E6225" w:rsidRPr="007B4B3E" w:rsidRDefault="005E6225" w:rsidP="008C61E7">
      <w:pPr>
        <w:widowControl/>
        <w:autoSpaceDE w:val="0"/>
        <w:autoSpaceDN w:val="0"/>
        <w:adjustRightInd w:val="0"/>
        <w:ind w:left="-142" w:right="284"/>
        <w:jc w:val="both"/>
        <w:rPr>
          <w:rFonts w:ascii="Trebuchet MS" w:eastAsiaTheme="minorHAnsi" w:hAnsi="Trebuchet MS"/>
          <w:color w:val="000000"/>
          <w:sz w:val="24"/>
          <w:szCs w:val="24"/>
          <w:lang w:val="ro-RO"/>
        </w:rPr>
      </w:pPr>
      <w:r w:rsidRPr="007B4B3E">
        <w:rPr>
          <w:rFonts w:ascii="Trebuchet MS" w:eastAsiaTheme="minorHAnsi" w:hAnsi="Trebuchet MS"/>
          <w:color w:val="000000"/>
          <w:sz w:val="24"/>
          <w:szCs w:val="24"/>
          <w:lang w:val="ro-RO"/>
        </w:rPr>
        <w:t xml:space="preserve">În cazul proiectelor prin care se propune achiziția de echipamente de agrement (ex.: arc, echipament Paintball, echipamente gonflabile etc.) solicitantul / beneficiarul are obligația de a utiliza echipamentele achiziționate </w:t>
      </w:r>
      <w:r w:rsidRPr="007B4B3E">
        <w:rPr>
          <w:rFonts w:ascii="Trebuchet MS" w:eastAsiaTheme="minorHAnsi" w:hAnsi="Trebuchet MS"/>
          <w:b/>
          <w:bCs/>
          <w:color w:val="000000"/>
          <w:sz w:val="24"/>
          <w:szCs w:val="24"/>
          <w:lang w:val="ro-RO"/>
        </w:rPr>
        <w:t>numai în scopul deservirii obiectivelor propuse prin proiect și numai în aria geografică descrisă în Planul de afaceri</w:t>
      </w:r>
      <w:r w:rsidRPr="007B4B3E">
        <w:rPr>
          <w:rFonts w:ascii="Trebuchet MS" w:eastAsiaTheme="minorHAnsi" w:hAnsi="Trebuchet MS"/>
          <w:color w:val="000000"/>
          <w:sz w:val="24"/>
          <w:szCs w:val="24"/>
          <w:lang w:val="ro-RO"/>
        </w:rPr>
        <w:t xml:space="preserve">. </w:t>
      </w:r>
    </w:p>
    <w:p w14:paraId="494B25A9" w14:textId="77777777" w:rsidR="005E6225" w:rsidRPr="007B4B3E" w:rsidRDefault="005E6225" w:rsidP="008C61E7">
      <w:pPr>
        <w:ind w:left="-142" w:right="284"/>
        <w:jc w:val="both"/>
        <w:rPr>
          <w:rFonts w:ascii="Trebuchet MS" w:hAnsi="Trebuchet MS"/>
          <w:sz w:val="24"/>
          <w:szCs w:val="24"/>
          <w:highlight w:val="yellow"/>
          <w:lang w:val="ro-RO"/>
        </w:rPr>
      </w:pPr>
      <w:r w:rsidRPr="007B4B3E">
        <w:rPr>
          <w:rFonts w:ascii="Trebuchet MS" w:eastAsiaTheme="minorHAnsi" w:hAnsi="Trebuchet MS"/>
          <w:color w:val="000000"/>
          <w:sz w:val="24"/>
          <w:szCs w:val="24"/>
          <w:lang w:val="ro-RO"/>
        </w:rPr>
        <w:t xml:space="preserve">În cazul în care, în perioada de valabilitate a Contractului de finanțare (inclusiv în perioada de monitorizare), se constată </w:t>
      </w:r>
      <w:r w:rsidRPr="007B4B3E">
        <w:rPr>
          <w:rFonts w:ascii="Trebuchet MS" w:eastAsiaTheme="minorHAnsi" w:hAnsi="Trebuchet MS"/>
          <w:b/>
          <w:bCs/>
          <w:color w:val="000000"/>
          <w:sz w:val="24"/>
          <w:szCs w:val="24"/>
          <w:lang w:val="ro-RO"/>
        </w:rPr>
        <w:t>utilizarea mijloacelor de transport și a echipamentelor de agremenent în afara ariei descrise</w:t>
      </w:r>
      <w:r w:rsidRPr="007B4B3E">
        <w:rPr>
          <w:rFonts w:ascii="Trebuchet MS" w:eastAsiaTheme="minorHAnsi" w:hAnsi="Trebuchet MS"/>
          <w:color w:val="000000"/>
          <w:sz w:val="24"/>
          <w:szCs w:val="24"/>
          <w:lang w:val="ro-RO"/>
        </w:rPr>
        <w:t>, va fi recuperat întregul ajutor financiar plătit până la data respectivă și nu se va mai efectua nici o plată ulterioară.</w:t>
      </w:r>
    </w:p>
    <w:p w14:paraId="62F09AC9" w14:textId="77777777" w:rsidR="005E6225" w:rsidRDefault="005E6225" w:rsidP="008C61E7">
      <w:pPr>
        <w:ind w:left="-142" w:right="284"/>
        <w:jc w:val="both"/>
        <w:rPr>
          <w:rFonts w:ascii="Trebuchet MS" w:hAnsi="Trebuchet MS"/>
          <w:sz w:val="24"/>
          <w:szCs w:val="24"/>
          <w:highlight w:val="yellow"/>
          <w:lang w:val="ro-RO"/>
        </w:rPr>
      </w:pPr>
    </w:p>
    <w:p w14:paraId="436EFB6B" w14:textId="77777777" w:rsidR="00906DC7" w:rsidRPr="00E141D7" w:rsidRDefault="00EA4F2B" w:rsidP="008C61E7">
      <w:pPr>
        <w:ind w:left="-142" w:right="284"/>
        <w:jc w:val="both"/>
      </w:pPr>
      <w:proofErr w:type="spellStart"/>
      <w:r w:rsidRPr="00E141D7">
        <w:rPr>
          <w:rFonts w:ascii="Trebuchet MS" w:hAnsi="Trebuchet MS"/>
          <w:b/>
          <w:sz w:val="24"/>
          <w:szCs w:val="24"/>
        </w:rPr>
        <w:t>Atenție</w:t>
      </w:r>
      <w:proofErr w:type="spellEnd"/>
      <w:r w:rsidRPr="00E141D7">
        <w:rPr>
          <w:rFonts w:ascii="Trebuchet MS" w:hAnsi="Trebuchet MS"/>
          <w:b/>
          <w:sz w:val="24"/>
          <w:szCs w:val="24"/>
        </w:rPr>
        <w:t>!</w:t>
      </w:r>
      <w:r w:rsidRPr="00EA4F2B">
        <w:rPr>
          <w:rFonts w:ascii="Trebuchet MS" w:hAnsi="Trebuchet MS"/>
          <w:sz w:val="24"/>
          <w:szCs w:val="24"/>
        </w:rPr>
        <w:t xml:space="preserve"> </w:t>
      </w:r>
      <w:proofErr w:type="spellStart"/>
      <w:r w:rsidRPr="00EA4F2B">
        <w:rPr>
          <w:rFonts w:ascii="Trebuchet MS" w:hAnsi="Trebuchet MS"/>
          <w:sz w:val="24"/>
          <w:szCs w:val="24"/>
        </w:rPr>
        <w:t>În</w:t>
      </w:r>
      <w:proofErr w:type="spellEnd"/>
      <w:r w:rsidRPr="00EA4F2B">
        <w:rPr>
          <w:rFonts w:ascii="Trebuchet MS" w:hAnsi="Trebuchet MS"/>
          <w:sz w:val="24"/>
          <w:szCs w:val="24"/>
        </w:rPr>
        <w:t xml:space="preserve"> </w:t>
      </w:r>
      <w:proofErr w:type="spellStart"/>
      <w:r w:rsidRPr="00EA4F2B">
        <w:rPr>
          <w:rFonts w:ascii="Trebuchet MS" w:hAnsi="Trebuchet MS"/>
          <w:sz w:val="24"/>
          <w:szCs w:val="24"/>
        </w:rPr>
        <w:t>cadrul</w:t>
      </w:r>
      <w:proofErr w:type="spellEnd"/>
      <w:r w:rsidRPr="00EA4F2B">
        <w:rPr>
          <w:rFonts w:ascii="Trebuchet MS" w:hAnsi="Trebuchet MS"/>
          <w:sz w:val="24"/>
          <w:szCs w:val="24"/>
        </w:rPr>
        <w:t xml:space="preserve"> </w:t>
      </w:r>
      <w:proofErr w:type="spellStart"/>
      <w:r w:rsidRPr="00EA4F2B">
        <w:rPr>
          <w:rFonts w:ascii="Trebuchet MS" w:hAnsi="Trebuchet MS"/>
          <w:sz w:val="24"/>
          <w:szCs w:val="24"/>
        </w:rPr>
        <w:t>proiectelor</w:t>
      </w:r>
      <w:proofErr w:type="spellEnd"/>
      <w:r w:rsidRPr="00EA4F2B">
        <w:rPr>
          <w:rFonts w:ascii="Trebuchet MS" w:hAnsi="Trebuchet MS"/>
          <w:sz w:val="24"/>
          <w:szCs w:val="24"/>
        </w:rPr>
        <w:t xml:space="preserve"> care </w:t>
      </w:r>
      <w:proofErr w:type="spellStart"/>
      <w:r w:rsidRPr="00EA4F2B">
        <w:rPr>
          <w:rFonts w:ascii="Trebuchet MS" w:hAnsi="Trebuchet MS"/>
          <w:sz w:val="24"/>
          <w:szCs w:val="24"/>
        </w:rPr>
        <w:t>vizează</w:t>
      </w:r>
      <w:proofErr w:type="spellEnd"/>
      <w:r w:rsidRPr="00EA4F2B">
        <w:rPr>
          <w:rFonts w:ascii="Trebuchet MS" w:hAnsi="Trebuchet MS"/>
          <w:sz w:val="24"/>
          <w:szCs w:val="24"/>
        </w:rPr>
        <w:t xml:space="preserve"> </w:t>
      </w:r>
      <w:proofErr w:type="spellStart"/>
      <w:r w:rsidRPr="00EA4F2B">
        <w:rPr>
          <w:rFonts w:ascii="Trebuchet MS" w:hAnsi="Trebuchet MS"/>
          <w:sz w:val="24"/>
          <w:szCs w:val="24"/>
        </w:rPr>
        <w:t>activități</w:t>
      </w:r>
      <w:proofErr w:type="spellEnd"/>
      <w:r w:rsidRPr="00EA4F2B">
        <w:rPr>
          <w:rFonts w:ascii="Trebuchet MS" w:hAnsi="Trebuchet MS"/>
          <w:sz w:val="24"/>
          <w:szCs w:val="24"/>
        </w:rPr>
        <w:t xml:space="preserve"> </w:t>
      </w:r>
      <w:proofErr w:type="spellStart"/>
      <w:r w:rsidRPr="00EA4F2B">
        <w:rPr>
          <w:rFonts w:ascii="Trebuchet MS" w:hAnsi="Trebuchet MS"/>
          <w:sz w:val="24"/>
          <w:szCs w:val="24"/>
        </w:rPr>
        <w:t>în</w:t>
      </w:r>
      <w:proofErr w:type="spellEnd"/>
      <w:r w:rsidRPr="00EA4F2B">
        <w:rPr>
          <w:rFonts w:ascii="Trebuchet MS" w:hAnsi="Trebuchet MS"/>
          <w:sz w:val="24"/>
          <w:szCs w:val="24"/>
        </w:rPr>
        <w:t xml:space="preserve"> </w:t>
      </w:r>
      <w:proofErr w:type="spellStart"/>
      <w:r w:rsidRPr="00EA4F2B">
        <w:rPr>
          <w:rFonts w:ascii="Trebuchet MS" w:hAnsi="Trebuchet MS"/>
          <w:sz w:val="24"/>
          <w:szCs w:val="24"/>
        </w:rPr>
        <w:t>cadrul</w:t>
      </w:r>
      <w:proofErr w:type="spellEnd"/>
      <w:r w:rsidRPr="00EA4F2B">
        <w:rPr>
          <w:rFonts w:ascii="Trebuchet MS" w:hAnsi="Trebuchet MS"/>
          <w:sz w:val="24"/>
          <w:szCs w:val="24"/>
        </w:rPr>
        <w:t xml:space="preserve"> CAEN 5530 – </w:t>
      </w:r>
      <w:proofErr w:type="spellStart"/>
      <w:r w:rsidRPr="00EA4F2B">
        <w:rPr>
          <w:rFonts w:ascii="Trebuchet MS" w:hAnsi="Trebuchet MS"/>
          <w:sz w:val="24"/>
          <w:szCs w:val="24"/>
        </w:rPr>
        <w:t>Parcuri</w:t>
      </w:r>
      <w:proofErr w:type="spellEnd"/>
      <w:r w:rsidRPr="00EA4F2B">
        <w:rPr>
          <w:rFonts w:ascii="Trebuchet MS" w:hAnsi="Trebuchet MS"/>
          <w:sz w:val="24"/>
          <w:szCs w:val="24"/>
        </w:rPr>
        <w:t xml:space="preserve"> </w:t>
      </w:r>
      <w:proofErr w:type="spellStart"/>
      <w:r w:rsidRPr="00EA4F2B">
        <w:rPr>
          <w:rFonts w:ascii="Trebuchet MS" w:hAnsi="Trebuchet MS"/>
          <w:sz w:val="24"/>
          <w:szCs w:val="24"/>
        </w:rPr>
        <w:t>pentru</w:t>
      </w:r>
      <w:proofErr w:type="spellEnd"/>
      <w:r w:rsidRPr="00EA4F2B">
        <w:rPr>
          <w:rFonts w:ascii="Trebuchet MS" w:hAnsi="Trebuchet MS"/>
          <w:sz w:val="24"/>
          <w:szCs w:val="24"/>
        </w:rPr>
        <w:t xml:space="preserve"> </w:t>
      </w:r>
      <w:proofErr w:type="spellStart"/>
      <w:r w:rsidRPr="00EA4F2B">
        <w:rPr>
          <w:rFonts w:ascii="Trebuchet MS" w:hAnsi="Trebuchet MS"/>
          <w:sz w:val="24"/>
          <w:szCs w:val="24"/>
        </w:rPr>
        <w:t>rulote</w:t>
      </w:r>
      <w:proofErr w:type="spellEnd"/>
      <w:r w:rsidRPr="00EA4F2B">
        <w:rPr>
          <w:rFonts w:ascii="Trebuchet MS" w:hAnsi="Trebuchet MS"/>
          <w:sz w:val="24"/>
          <w:szCs w:val="24"/>
        </w:rPr>
        <w:t xml:space="preserve">, camping </w:t>
      </w:r>
      <w:proofErr w:type="spellStart"/>
      <w:r w:rsidRPr="00EA4F2B">
        <w:rPr>
          <w:rFonts w:ascii="Trebuchet MS" w:hAnsi="Trebuchet MS"/>
          <w:sz w:val="24"/>
          <w:szCs w:val="24"/>
        </w:rPr>
        <w:t>și</w:t>
      </w:r>
      <w:proofErr w:type="spellEnd"/>
      <w:r w:rsidRPr="00EA4F2B">
        <w:rPr>
          <w:rFonts w:ascii="Trebuchet MS" w:hAnsi="Trebuchet MS"/>
          <w:sz w:val="24"/>
          <w:szCs w:val="24"/>
        </w:rPr>
        <w:t xml:space="preserve"> </w:t>
      </w:r>
      <w:proofErr w:type="spellStart"/>
      <w:r w:rsidRPr="00EA4F2B">
        <w:rPr>
          <w:rFonts w:ascii="Trebuchet MS" w:hAnsi="Trebuchet MS"/>
          <w:sz w:val="24"/>
          <w:szCs w:val="24"/>
        </w:rPr>
        <w:t>tabere</w:t>
      </w:r>
      <w:proofErr w:type="spellEnd"/>
      <w:r w:rsidRPr="00EA4F2B">
        <w:rPr>
          <w:rFonts w:ascii="Trebuchet MS" w:hAnsi="Trebuchet MS"/>
          <w:sz w:val="24"/>
          <w:szCs w:val="24"/>
        </w:rPr>
        <w:t xml:space="preserve">, </w:t>
      </w:r>
      <w:proofErr w:type="spellStart"/>
      <w:r w:rsidRPr="00EA4F2B">
        <w:rPr>
          <w:rFonts w:ascii="Trebuchet MS" w:hAnsi="Trebuchet MS"/>
          <w:sz w:val="24"/>
          <w:szCs w:val="24"/>
        </w:rPr>
        <w:t>pentru</w:t>
      </w:r>
      <w:proofErr w:type="spellEnd"/>
      <w:r w:rsidRPr="00EA4F2B">
        <w:rPr>
          <w:rFonts w:ascii="Trebuchet MS" w:hAnsi="Trebuchet MS"/>
          <w:sz w:val="24"/>
          <w:szCs w:val="24"/>
        </w:rPr>
        <w:t xml:space="preserve"> </w:t>
      </w:r>
      <w:proofErr w:type="spellStart"/>
      <w:r w:rsidRPr="00EA4F2B">
        <w:rPr>
          <w:rFonts w:ascii="Trebuchet MS" w:hAnsi="Trebuchet MS"/>
          <w:sz w:val="24"/>
          <w:szCs w:val="24"/>
        </w:rPr>
        <w:t>construire</w:t>
      </w:r>
      <w:proofErr w:type="spellEnd"/>
      <w:r w:rsidRPr="00EA4F2B">
        <w:rPr>
          <w:rFonts w:ascii="Trebuchet MS" w:hAnsi="Trebuchet MS"/>
          <w:sz w:val="24"/>
          <w:szCs w:val="24"/>
        </w:rPr>
        <w:t xml:space="preserve"> </w:t>
      </w:r>
      <w:proofErr w:type="spellStart"/>
      <w:r w:rsidRPr="00EA4F2B">
        <w:rPr>
          <w:rFonts w:ascii="Trebuchet MS" w:hAnsi="Trebuchet MS"/>
          <w:sz w:val="24"/>
          <w:szCs w:val="24"/>
        </w:rPr>
        <w:t>căsuțe</w:t>
      </w:r>
      <w:proofErr w:type="spellEnd"/>
      <w:r w:rsidRPr="00EA4F2B">
        <w:rPr>
          <w:rFonts w:ascii="Trebuchet MS" w:hAnsi="Trebuchet MS"/>
          <w:sz w:val="24"/>
          <w:szCs w:val="24"/>
        </w:rPr>
        <w:t xml:space="preserve"> </w:t>
      </w:r>
      <w:proofErr w:type="spellStart"/>
      <w:r w:rsidRPr="00EA4F2B">
        <w:rPr>
          <w:rFonts w:ascii="Trebuchet MS" w:hAnsi="Trebuchet MS"/>
          <w:sz w:val="24"/>
          <w:szCs w:val="24"/>
        </w:rPr>
        <w:t>capacitatea</w:t>
      </w:r>
      <w:proofErr w:type="spellEnd"/>
      <w:r w:rsidRPr="00EA4F2B">
        <w:rPr>
          <w:rFonts w:ascii="Trebuchet MS" w:hAnsi="Trebuchet MS"/>
          <w:sz w:val="24"/>
          <w:szCs w:val="24"/>
        </w:rPr>
        <w:t xml:space="preserve"> de </w:t>
      </w:r>
      <w:proofErr w:type="spellStart"/>
      <w:r w:rsidRPr="00EA4F2B">
        <w:rPr>
          <w:rFonts w:ascii="Trebuchet MS" w:hAnsi="Trebuchet MS"/>
          <w:sz w:val="24"/>
          <w:szCs w:val="24"/>
        </w:rPr>
        <w:t>cazare</w:t>
      </w:r>
      <w:proofErr w:type="spellEnd"/>
      <w:r w:rsidRPr="00EA4F2B">
        <w:rPr>
          <w:rFonts w:ascii="Trebuchet MS" w:hAnsi="Trebuchet MS"/>
          <w:sz w:val="24"/>
          <w:szCs w:val="24"/>
        </w:rPr>
        <w:t xml:space="preserve"> </w:t>
      </w:r>
      <w:proofErr w:type="spellStart"/>
      <w:r w:rsidRPr="00EA4F2B">
        <w:rPr>
          <w:rFonts w:ascii="Trebuchet MS" w:hAnsi="Trebuchet MS"/>
          <w:sz w:val="24"/>
          <w:szCs w:val="24"/>
        </w:rPr>
        <w:t>construita</w:t>
      </w:r>
      <w:proofErr w:type="spellEnd"/>
      <w:r w:rsidRPr="00EA4F2B">
        <w:rPr>
          <w:rFonts w:ascii="Trebuchet MS" w:hAnsi="Trebuchet MS"/>
          <w:sz w:val="24"/>
          <w:szCs w:val="24"/>
        </w:rPr>
        <w:t>/</w:t>
      </w:r>
      <w:proofErr w:type="spellStart"/>
      <w:r w:rsidRPr="00EA4F2B">
        <w:rPr>
          <w:rFonts w:ascii="Trebuchet MS" w:hAnsi="Trebuchet MS"/>
          <w:sz w:val="24"/>
          <w:szCs w:val="24"/>
        </w:rPr>
        <w:t>modernizată</w:t>
      </w:r>
      <w:proofErr w:type="spellEnd"/>
      <w:r w:rsidRPr="00EA4F2B">
        <w:rPr>
          <w:rFonts w:ascii="Trebuchet MS" w:hAnsi="Trebuchet MS"/>
          <w:sz w:val="24"/>
          <w:szCs w:val="24"/>
        </w:rPr>
        <w:t xml:space="preserve"> </w:t>
      </w:r>
      <w:proofErr w:type="spellStart"/>
      <w:r w:rsidRPr="00EA4F2B">
        <w:rPr>
          <w:rFonts w:ascii="Trebuchet MS" w:hAnsi="Trebuchet MS"/>
          <w:sz w:val="24"/>
          <w:szCs w:val="24"/>
        </w:rPr>
        <w:t>prin</w:t>
      </w:r>
      <w:proofErr w:type="spellEnd"/>
      <w:r w:rsidRPr="00EA4F2B">
        <w:rPr>
          <w:rFonts w:ascii="Trebuchet MS" w:hAnsi="Trebuchet MS"/>
          <w:sz w:val="24"/>
          <w:szCs w:val="24"/>
        </w:rPr>
        <w:t xml:space="preserve"> </w:t>
      </w:r>
      <w:proofErr w:type="spellStart"/>
      <w:r w:rsidRPr="00EA4F2B">
        <w:rPr>
          <w:rFonts w:ascii="Trebuchet MS" w:hAnsi="Trebuchet MS"/>
          <w:sz w:val="24"/>
          <w:szCs w:val="24"/>
        </w:rPr>
        <w:t>proiect</w:t>
      </w:r>
      <w:proofErr w:type="spellEnd"/>
      <w:r w:rsidRPr="00EA4F2B">
        <w:rPr>
          <w:rFonts w:ascii="Trebuchet MS" w:hAnsi="Trebuchet MS"/>
          <w:sz w:val="24"/>
          <w:szCs w:val="24"/>
        </w:rPr>
        <w:t xml:space="preserve"> se </w:t>
      </w:r>
      <w:proofErr w:type="spellStart"/>
      <w:r w:rsidRPr="00EA4F2B">
        <w:rPr>
          <w:rFonts w:ascii="Trebuchet MS" w:hAnsi="Trebuchet MS"/>
          <w:sz w:val="24"/>
          <w:szCs w:val="24"/>
        </w:rPr>
        <w:t>va</w:t>
      </w:r>
      <w:proofErr w:type="spellEnd"/>
      <w:r w:rsidRPr="00EA4F2B">
        <w:rPr>
          <w:rFonts w:ascii="Trebuchet MS" w:hAnsi="Trebuchet MS"/>
          <w:sz w:val="24"/>
          <w:szCs w:val="24"/>
        </w:rPr>
        <w:t xml:space="preserve"> </w:t>
      </w:r>
      <w:proofErr w:type="spellStart"/>
      <w:r w:rsidRPr="00EA4F2B">
        <w:rPr>
          <w:rFonts w:ascii="Trebuchet MS" w:hAnsi="Trebuchet MS"/>
          <w:sz w:val="24"/>
          <w:szCs w:val="24"/>
        </w:rPr>
        <w:t>limita</w:t>
      </w:r>
      <w:proofErr w:type="spellEnd"/>
      <w:r w:rsidRPr="00EA4F2B">
        <w:rPr>
          <w:rFonts w:ascii="Trebuchet MS" w:hAnsi="Trebuchet MS"/>
          <w:sz w:val="24"/>
          <w:szCs w:val="24"/>
        </w:rPr>
        <w:t xml:space="preserve"> la </w:t>
      </w:r>
      <w:proofErr w:type="spellStart"/>
      <w:r w:rsidRPr="00EA4F2B">
        <w:rPr>
          <w:rFonts w:ascii="Trebuchet MS" w:hAnsi="Trebuchet MS"/>
          <w:sz w:val="24"/>
          <w:szCs w:val="24"/>
        </w:rPr>
        <w:t>capacitatea</w:t>
      </w:r>
      <w:proofErr w:type="spellEnd"/>
      <w:r w:rsidRPr="00EA4F2B">
        <w:rPr>
          <w:rFonts w:ascii="Trebuchet MS" w:hAnsi="Trebuchet MS"/>
          <w:sz w:val="24"/>
          <w:szCs w:val="24"/>
        </w:rPr>
        <w:t xml:space="preserve"> </w:t>
      </w:r>
      <w:proofErr w:type="spellStart"/>
      <w:r w:rsidRPr="00EA4F2B">
        <w:rPr>
          <w:rFonts w:ascii="Trebuchet MS" w:hAnsi="Trebuchet MS"/>
          <w:sz w:val="24"/>
          <w:szCs w:val="24"/>
        </w:rPr>
        <w:t>maximă</w:t>
      </w:r>
      <w:proofErr w:type="spellEnd"/>
      <w:r w:rsidRPr="00EA4F2B">
        <w:rPr>
          <w:rFonts w:ascii="Trebuchet MS" w:hAnsi="Trebuchet MS"/>
          <w:sz w:val="24"/>
          <w:szCs w:val="24"/>
        </w:rPr>
        <w:t xml:space="preserve"> de </w:t>
      </w:r>
      <w:proofErr w:type="spellStart"/>
      <w:r w:rsidRPr="00EA4F2B">
        <w:rPr>
          <w:rFonts w:ascii="Trebuchet MS" w:hAnsi="Trebuchet MS"/>
          <w:sz w:val="24"/>
          <w:szCs w:val="24"/>
        </w:rPr>
        <w:t>cazare</w:t>
      </w:r>
      <w:proofErr w:type="spellEnd"/>
      <w:r w:rsidRPr="00EA4F2B">
        <w:rPr>
          <w:rFonts w:ascii="Trebuchet MS" w:hAnsi="Trebuchet MS"/>
          <w:sz w:val="24"/>
          <w:szCs w:val="24"/>
        </w:rPr>
        <w:t xml:space="preserve"> de 3 - 4 </w:t>
      </w:r>
      <w:proofErr w:type="spellStart"/>
      <w:r w:rsidRPr="00EA4F2B">
        <w:rPr>
          <w:rFonts w:ascii="Trebuchet MS" w:hAnsi="Trebuchet MS"/>
          <w:sz w:val="24"/>
          <w:szCs w:val="24"/>
        </w:rPr>
        <w:t>locuri</w:t>
      </w:r>
      <w:proofErr w:type="spellEnd"/>
      <w:r w:rsidRPr="00EA4F2B">
        <w:rPr>
          <w:rFonts w:ascii="Trebuchet MS" w:hAnsi="Trebuchet MS"/>
          <w:sz w:val="24"/>
          <w:szCs w:val="24"/>
        </w:rPr>
        <w:t xml:space="preserve">/ </w:t>
      </w:r>
      <w:proofErr w:type="spellStart"/>
      <w:r w:rsidRPr="00EA4F2B">
        <w:rPr>
          <w:rFonts w:ascii="Trebuchet MS" w:hAnsi="Trebuchet MS"/>
          <w:sz w:val="24"/>
          <w:szCs w:val="24"/>
        </w:rPr>
        <w:t>căsuță</w:t>
      </w:r>
      <w:proofErr w:type="spellEnd"/>
      <w:r w:rsidRPr="00EA4F2B">
        <w:rPr>
          <w:rFonts w:ascii="Trebuchet MS" w:hAnsi="Trebuchet MS"/>
          <w:sz w:val="24"/>
          <w:szCs w:val="24"/>
        </w:rPr>
        <w:t xml:space="preserve">, </w:t>
      </w:r>
      <w:proofErr w:type="spellStart"/>
      <w:r w:rsidRPr="00EA4F2B">
        <w:rPr>
          <w:rFonts w:ascii="Trebuchet MS" w:hAnsi="Trebuchet MS"/>
          <w:sz w:val="24"/>
          <w:szCs w:val="24"/>
        </w:rPr>
        <w:t>fără</w:t>
      </w:r>
      <w:proofErr w:type="spellEnd"/>
      <w:r w:rsidRPr="00EA4F2B">
        <w:rPr>
          <w:rFonts w:ascii="Trebuchet MS" w:hAnsi="Trebuchet MS"/>
          <w:sz w:val="24"/>
          <w:szCs w:val="24"/>
        </w:rPr>
        <w:t xml:space="preserve"> a fi </w:t>
      </w:r>
      <w:proofErr w:type="spellStart"/>
      <w:r w:rsidRPr="00EA4F2B">
        <w:rPr>
          <w:rFonts w:ascii="Trebuchet MS" w:hAnsi="Trebuchet MS"/>
          <w:sz w:val="24"/>
          <w:szCs w:val="24"/>
        </w:rPr>
        <w:t>limitat</w:t>
      </w:r>
      <w:proofErr w:type="spellEnd"/>
      <w:r w:rsidRPr="00EA4F2B">
        <w:rPr>
          <w:rFonts w:ascii="Trebuchet MS" w:hAnsi="Trebuchet MS"/>
          <w:sz w:val="24"/>
          <w:szCs w:val="24"/>
        </w:rPr>
        <w:t xml:space="preserve"> </w:t>
      </w:r>
      <w:proofErr w:type="spellStart"/>
      <w:r w:rsidRPr="00EA4F2B">
        <w:rPr>
          <w:rFonts w:ascii="Trebuchet MS" w:hAnsi="Trebuchet MS"/>
          <w:sz w:val="24"/>
          <w:szCs w:val="24"/>
        </w:rPr>
        <w:t>numărul</w:t>
      </w:r>
      <w:proofErr w:type="spellEnd"/>
      <w:r w:rsidRPr="00EA4F2B">
        <w:rPr>
          <w:rFonts w:ascii="Trebuchet MS" w:hAnsi="Trebuchet MS"/>
          <w:sz w:val="24"/>
          <w:szCs w:val="24"/>
        </w:rPr>
        <w:t xml:space="preserve"> </w:t>
      </w:r>
      <w:proofErr w:type="spellStart"/>
      <w:r w:rsidRPr="00EA4F2B">
        <w:rPr>
          <w:rFonts w:ascii="Trebuchet MS" w:hAnsi="Trebuchet MS"/>
          <w:sz w:val="24"/>
          <w:szCs w:val="24"/>
        </w:rPr>
        <w:t>căsuțelor</w:t>
      </w:r>
      <w:proofErr w:type="spellEnd"/>
      <w:r w:rsidRPr="00EA4F2B">
        <w:rPr>
          <w:rFonts w:ascii="Trebuchet MS" w:hAnsi="Trebuchet MS"/>
          <w:sz w:val="24"/>
          <w:szCs w:val="24"/>
        </w:rPr>
        <w:t xml:space="preserve">, </w:t>
      </w:r>
      <w:proofErr w:type="spellStart"/>
      <w:r w:rsidRPr="00EA4F2B">
        <w:rPr>
          <w:rFonts w:ascii="Trebuchet MS" w:hAnsi="Trebuchet MS"/>
          <w:sz w:val="24"/>
          <w:szCs w:val="24"/>
        </w:rPr>
        <w:t>iar</w:t>
      </w:r>
      <w:proofErr w:type="spellEnd"/>
      <w:r w:rsidRPr="00EA4F2B">
        <w:rPr>
          <w:rFonts w:ascii="Trebuchet MS" w:hAnsi="Trebuchet MS"/>
          <w:sz w:val="24"/>
          <w:szCs w:val="24"/>
        </w:rPr>
        <w:t xml:space="preserve"> </w:t>
      </w:r>
      <w:proofErr w:type="spellStart"/>
      <w:r w:rsidRPr="00EA4F2B">
        <w:rPr>
          <w:rFonts w:ascii="Trebuchet MS" w:hAnsi="Trebuchet MS"/>
          <w:sz w:val="24"/>
          <w:szCs w:val="24"/>
        </w:rPr>
        <w:t>pentru</w:t>
      </w:r>
      <w:proofErr w:type="spellEnd"/>
      <w:r w:rsidRPr="00EA4F2B">
        <w:rPr>
          <w:rFonts w:ascii="Trebuchet MS" w:hAnsi="Trebuchet MS"/>
          <w:sz w:val="24"/>
          <w:szCs w:val="24"/>
        </w:rPr>
        <w:t xml:space="preserve"> </w:t>
      </w:r>
      <w:proofErr w:type="spellStart"/>
      <w:r w:rsidRPr="00EA4F2B">
        <w:rPr>
          <w:rFonts w:ascii="Trebuchet MS" w:hAnsi="Trebuchet MS"/>
          <w:sz w:val="24"/>
          <w:szCs w:val="24"/>
        </w:rPr>
        <w:t>bungalowuri</w:t>
      </w:r>
      <w:proofErr w:type="spellEnd"/>
      <w:r w:rsidRPr="00EA4F2B">
        <w:rPr>
          <w:rFonts w:ascii="Trebuchet MS" w:hAnsi="Trebuchet MS"/>
          <w:sz w:val="24"/>
          <w:szCs w:val="24"/>
        </w:rPr>
        <w:t xml:space="preserve"> - se </w:t>
      </w:r>
      <w:proofErr w:type="spellStart"/>
      <w:r w:rsidRPr="00EA4F2B">
        <w:rPr>
          <w:rFonts w:ascii="Trebuchet MS" w:hAnsi="Trebuchet MS"/>
          <w:sz w:val="24"/>
          <w:szCs w:val="24"/>
        </w:rPr>
        <w:t>acceptă</w:t>
      </w:r>
      <w:proofErr w:type="spellEnd"/>
      <w:r w:rsidRPr="00EA4F2B">
        <w:rPr>
          <w:rFonts w:ascii="Trebuchet MS" w:hAnsi="Trebuchet MS"/>
          <w:sz w:val="24"/>
          <w:szCs w:val="24"/>
        </w:rPr>
        <w:t xml:space="preserve"> </w:t>
      </w:r>
      <w:proofErr w:type="spellStart"/>
      <w:r w:rsidRPr="00EA4F2B">
        <w:rPr>
          <w:rFonts w:ascii="Trebuchet MS" w:hAnsi="Trebuchet MS"/>
          <w:sz w:val="24"/>
          <w:szCs w:val="24"/>
        </w:rPr>
        <w:t>construirea</w:t>
      </w:r>
      <w:proofErr w:type="spellEnd"/>
      <w:r w:rsidRPr="00EA4F2B">
        <w:rPr>
          <w:rFonts w:ascii="Trebuchet MS" w:hAnsi="Trebuchet MS"/>
          <w:sz w:val="24"/>
          <w:szCs w:val="24"/>
        </w:rPr>
        <w:t xml:space="preserve"> </w:t>
      </w:r>
      <w:proofErr w:type="spellStart"/>
      <w:r w:rsidRPr="00EA4F2B">
        <w:rPr>
          <w:rFonts w:ascii="Trebuchet MS" w:hAnsi="Trebuchet MS"/>
          <w:sz w:val="24"/>
          <w:szCs w:val="24"/>
        </w:rPr>
        <w:t>unui</w:t>
      </w:r>
      <w:proofErr w:type="spellEnd"/>
      <w:r w:rsidRPr="00EA4F2B">
        <w:rPr>
          <w:rFonts w:ascii="Trebuchet MS" w:hAnsi="Trebuchet MS"/>
          <w:sz w:val="24"/>
          <w:szCs w:val="24"/>
        </w:rPr>
        <w:t xml:space="preserve"> </w:t>
      </w:r>
      <w:proofErr w:type="spellStart"/>
      <w:r w:rsidRPr="00EA4F2B">
        <w:rPr>
          <w:rFonts w:ascii="Trebuchet MS" w:hAnsi="Trebuchet MS"/>
          <w:sz w:val="24"/>
          <w:szCs w:val="24"/>
        </w:rPr>
        <w:t>singur</w:t>
      </w:r>
      <w:proofErr w:type="spellEnd"/>
      <w:r w:rsidRPr="00EA4F2B">
        <w:rPr>
          <w:rFonts w:ascii="Trebuchet MS" w:hAnsi="Trebuchet MS"/>
          <w:sz w:val="24"/>
          <w:szCs w:val="24"/>
        </w:rPr>
        <w:t xml:space="preserve"> bungalow cu o </w:t>
      </w:r>
      <w:proofErr w:type="gramStart"/>
      <w:r w:rsidRPr="00EA4F2B">
        <w:rPr>
          <w:rFonts w:ascii="Trebuchet MS" w:hAnsi="Trebuchet MS"/>
          <w:sz w:val="24"/>
          <w:szCs w:val="24"/>
        </w:rPr>
        <w:t>capacitate</w:t>
      </w:r>
      <w:proofErr w:type="gramEnd"/>
      <w:r w:rsidRPr="00EA4F2B">
        <w:rPr>
          <w:rFonts w:ascii="Trebuchet MS" w:hAnsi="Trebuchet MS"/>
          <w:sz w:val="24"/>
          <w:szCs w:val="24"/>
        </w:rPr>
        <w:t xml:space="preserve"> de </w:t>
      </w:r>
      <w:proofErr w:type="spellStart"/>
      <w:r w:rsidRPr="00EA4F2B">
        <w:rPr>
          <w:rFonts w:ascii="Trebuchet MS" w:hAnsi="Trebuchet MS"/>
          <w:sz w:val="24"/>
          <w:szCs w:val="24"/>
        </w:rPr>
        <w:t>cazare</w:t>
      </w:r>
      <w:proofErr w:type="spellEnd"/>
      <w:r w:rsidRPr="00EA4F2B">
        <w:rPr>
          <w:rFonts w:ascii="Trebuchet MS" w:hAnsi="Trebuchet MS"/>
          <w:sz w:val="24"/>
          <w:szCs w:val="24"/>
        </w:rPr>
        <w:t xml:space="preserve"> de maximum 8 </w:t>
      </w:r>
      <w:proofErr w:type="spellStart"/>
      <w:r w:rsidRPr="00EA4F2B">
        <w:rPr>
          <w:rFonts w:ascii="Trebuchet MS" w:hAnsi="Trebuchet MS"/>
          <w:sz w:val="24"/>
          <w:szCs w:val="24"/>
        </w:rPr>
        <w:t>camere</w:t>
      </w:r>
      <w:proofErr w:type="spellEnd"/>
      <w:r w:rsidRPr="00EA4F2B">
        <w:rPr>
          <w:rFonts w:ascii="Trebuchet MS" w:hAnsi="Trebuchet MS"/>
          <w:sz w:val="24"/>
          <w:szCs w:val="24"/>
        </w:rPr>
        <w:t xml:space="preserve"> (16 </w:t>
      </w:r>
      <w:proofErr w:type="spellStart"/>
      <w:r w:rsidRPr="00EA4F2B">
        <w:rPr>
          <w:rFonts w:ascii="Trebuchet MS" w:hAnsi="Trebuchet MS"/>
          <w:sz w:val="24"/>
          <w:szCs w:val="24"/>
        </w:rPr>
        <w:t>locuri</w:t>
      </w:r>
      <w:proofErr w:type="spellEnd"/>
      <w:r w:rsidRPr="00EA4F2B">
        <w:rPr>
          <w:rFonts w:ascii="Trebuchet MS" w:hAnsi="Trebuchet MS"/>
          <w:sz w:val="24"/>
          <w:szCs w:val="24"/>
        </w:rPr>
        <w:t xml:space="preserve"> de </w:t>
      </w:r>
      <w:proofErr w:type="spellStart"/>
      <w:r w:rsidRPr="00EA4F2B">
        <w:rPr>
          <w:rFonts w:ascii="Trebuchet MS" w:hAnsi="Trebuchet MS"/>
          <w:sz w:val="24"/>
          <w:szCs w:val="24"/>
        </w:rPr>
        <w:t>cazare</w:t>
      </w:r>
      <w:proofErr w:type="spellEnd"/>
      <w:r w:rsidRPr="00EA4F2B">
        <w:rPr>
          <w:rFonts w:ascii="Trebuchet MS" w:hAnsi="Trebuchet MS"/>
          <w:sz w:val="24"/>
          <w:szCs w:val="24"/>
        </w:rPr>
        <w:t xml:space="preserve">). </w:t>
      </w:r>
      <w:proofErr w:type="spellStart"/>
      <w:r w:rsidRPr="00EA4F2B">
        <w:rPr>
          <w:rFonts w:ascii="Trebuchet MS" w:hAnsi="Trebuchet MS"/>
          <w:sz w:val="24"/>
          <w:szCs w:val="24"/>
        </w:rPr>
        <w:t>Structurile</w:t>
      </w:r>
      <w:proofErr w:type="spellEnd"/>
      <w:r w:rsidRPr="00EA4F2B">
        <w:rPr>
          <w:rFonts w:ascii="Trebuchet MS" w:hAnsi="Trebuchet MS"/>
          <w:sz w:val="24"/>
          <w:szCs w:val="24"/>
        </w:rPr>
        <w:t xml:space="preserve"> </w:t>
      </w:r>
      <w:proofErr w:type="spellStart"/>
      <w:r w:rsidRPr="00EA4F2B">
        <w:rPr>
          <w:rFonts w:ascii="Trebuchet MS" w:hAnsi="Trebuchet MS"/>
          <w:sz w:val="24"/>
          <w:szCs w:val="24"/>
        </w:rPr>
        <w:t>dezvoltate</w:t>
      </w:r>
      <w:proofErr w:type="spellEnd"/>
      <w:r w:rsidRPr="00EA4F2B">
        <w:rPr>
          <w:rFonts w:ascii="Trebuchet MS" w:hAnsi="Trebuchet MS"/>
          <w:sz w:val="24"/>
          <w:szCs w:val="24"/>
        </w:rPr>
        <w:t xml:space="preserve"> </w:t>
      </w:r>
      <w:proofErr w:type="spellStart"/>
      <w:r w:rsidRPr="00EA4F2B">
        <w:rPr>
          <w:rFonts w:ascii="Trebuchet MS" w:hAnsi="Trebuchet MS"/>
          <w:sz w:val="24"/>
          <w:szCs w:val="24"/>
        </w:rPr>
        <w:t>prin</w:t>
      </w:r>
      <w:proofErr w:type="spellEnd"/>
      <w:r w:rsidRPr="00EA4F2B">
        <w:rPr>
          <w:rFonts w:ascii="Trebuchet MS" w:hAnsi="Trebuchet MS"/>
          <w:sz w:val="24"/>
          <w:szCs w:val="24"/>
        </w:rPr>
        <w:t xml:space="preserve"> </w:t>
      </w:r>
      <w:proofErr w:type="spellStart"/>
      <w:r w:rsidRPr="00EA4F2B">
        <w:rPr>
          <w:rFonts w:ascii="Trebuchet MS" w:hAnsi="Trebuchet MS"/>
          <w:sz w:val="24"/>
          <w:szCs w:val="24"/>
        </w:rPr>
        <w:t>proiecte</w:t>
      </w:r>
      <w:proofErr w:type="spellEnd"/>
      <w:r w:rsidRPr="00EA4F2B">
        <w:rPr>
          <w:rFonts w:ascii="Trebuchet MS" w:hAnsi="Trebuchet MS"/>
          <w:sz w:val="24"/>
          <w:szCs w:val="24"/>
        </w:rPr>
        <w:t xml:space="preserve"> </w:t>
      </w:r>
      <w:proofErr w:type="spellStart"/>
      <w:r w:rsidRPr="00EA4F2B">
        <w:rPr>
          <w:rFonts w:ascii="Trebuchet MS" w:hAnsi="Trebuchet MS"/>
          <w:sz w:val="24"/>
          <w:szCs w:val="24"/>
        </w:rPr>
        <w:t>finanțate</w:t>
      </w:r>
      <w:proofErr w:type="spellEnd"/>
      <w:r w:rsidRPr="00EA4F2B">
        <w:rPr>
          <w:rFonts w:ascii="Trebuchet MS" w:hAnsi="Trebuchet MS"/>
          <w:sz w:val="24"/>
          <w:szCs w:val="24"/>
        </w:rPr>
        <w:t xml:space="preserve"> pe </w:t>
      </w:r>
      <w:proofErr w:type="spellStart"/>
      <w:r w:rsidRPr="00EA4F2B">
        <w:rPr>
          <w:rFonts w:ascii="Trebuchet MS" w:hAnsi="Trebuchet MS"/>
          <w:sz w:val="24"/>
          <w:szCs w:val="24"/>
        </w:rPr>
        <w:t>acest</w:t>
      </w:r>
      <w:proofErr w:type="spellEnd"/>
      <w:r w:rsidRPr="00EA4F2B">
        <w:rPr>
          <w:rFonts w:ascii="Trebuchet MS" w:hAnsi="Trebuchet MS"/>
          <w:sz w:val="24"/>
          <w:szCs w:val="24"/>
        </w:rPr>
        <w:t xml:space="preserve"> cod CAEN </w:t>
      </w:r>
      <w:proofErr w:type="spellStart"/>
      <w:r w:rsidRPr="00EA4F2B">
        <w:rPr>
          <w:rFonts w:ascii="Trebuchet MS" w:hAnsi="Trebuchet MS"/>
          <w:sz w:val="24"/>
          <w:szCs w:val="24"/>
        </w:rPr>
        <w:t>trebuie</w:t>
      </w:r>
      <w:proofErr w:type="spellEnd"/>
      <w:r w:rsidRPr="00EA4F2B">
        <w:rPr>
          <w:rFonts w:ascii="Trebuchet MS" w:hAnsi="Trebuchet MS"/>
          <w:sz w:val="24"/>
          <w:szCs w:val="24"/>
        </w:rPr>
        <w:t xml:space="preserve"> </w:t>
      </w:r>
      <w:proofErr w:type="spellStart"/>
      <w:r w:rsidRPr="00EA4F2B">
        <w:rPr>
          <w:rFonts w:ascii="Trebuchet MS" w:hAnsi="Trebuchet MS"/>
          <w:sz w:val="24"/>
          <w:szCs w:val="24"/>
        </w:rPr>
        <w:t>să</w:t>
      </w:r>
      <w:proofErr w:type="spellEnd"/>
      <w:r w:rsidRPr="00EA4F2B">
        <w:rPr>
          <w:rFonts w:ascii="Trebuchet MS" w:hAnsi="Trebuchet MS"/>
          <w:sz w:val="24"/>
          <w:szCs w:val="24"/>
        </w:rPr>
        <w:t xml:space="preserve"> </w:t>
      </w:r>
      <w:proofErr w:type="spellStart"/>
      <w:r w:rsidRPr="00EA4F2B">
        <w:rPr>
          <w:rFonts w:ascii="Trebuchet MS" w:hAnsi="Trebuchet MS"/>
          <w:sz w:val="24"/>
          <w:szCs w:val="24"/>
        </w:rPr>
        <w:t>respecte</w:t>
      </w:r>
      <w:proofErr w:type="spellEnd"/>
      <w:r w:rsidRPr="00EA4F2B">
        <w:rPr>
          <w:rFonts w:ascii="Trebuchet MS" w:hAnsi="Trebuchet MS"/>
          <w:sz w:val="24"/>
          <w:szCs w:val="24"/>
        </w:rPr>
        <w:t xml:space="preserve"> </w:t>
      </w:r>
      <w:proofErr w:type="spellStart"/>
      <w:r w:rsidRPr="00EA4F2B">
        <w:rPr>
          <w:rFonts w:ascii="Trebuchet MS" w:hAnsi="Trebuchet MS"/>
          <w:sz w:val="24"/>
          <w:szCs w:val="24"/>
        </w:rPr>
        <w:t>prevederile</w:t>
      </w:r>
      <w:proofErr w:type="spellEnd"/>
      <w:r w:rsidRPr="00EA4F2B">
        <w:rPr>
          <w:rFonts w:ascii="Trebuchet MS" w:hAnsi="Trebuchet MS"/>
          <w:sz w:val="24"/>
          <w:szCs w:val="24"/>
        </w:rPr>
        <w:t xml:space="preserve"> </w:t>
      </w:r>
      <w:proofErr w:type="spellStart"/>
      <w:r w:rsidRPr="00EA4F2B">
        <w:rPr>
          <w:rFonts w:ascii="Trebuchet MS" w:hAnsi="Trebuchet MS"/>
          <w:sz w:val="24"/>
          <w:szCs w:val="24"/>
        </w:rPr>
        <w:t>aplicabile</w:t>
      </w:r>
      <w:proofErr w:type="spellEnd"/>
      <w:r w:rsidRPr="00EA4F2B">
        <w:rPr>
          <w:rFonts w:ascii="Trebuchet MS" w:hAnsi="Trebuchet MS"/>
          <w:sz w:val="24"/>
          <w:szCs w:val="24"/>
        </w:rPr>
        <w:t xml:space="preserve"> OANT 65/2013, </w:t>
      </w:r>
      <w:proofErr w:type="spellStart"/>
      <w:r w:rsidRPr="00EA4F2B">
        <w:rPr>
          <w:rFonts w:ascii="Trebuchet MS" w:hAnsi="Trebuchet MS"/>
          <w:sz w:val="24"/>
          <w:szCs w:val="24"/>
        </w:rPr>
        <w:t>inclusiv</w:t>
      </w:r>
      <w:proofErr w:type="spellEnd"/>
      <w:r w:rsidRPr="00EA4F2B">
        <w:rPr>
          <w:rFonts w:ascii="Trebuchet MS" w:hAnsi="Trebuchet MS"/>
          <w:sz w:val="24"/>
          <w:szCs w:val="24"/>
        </w:rPr>
        <w:t xml:space="preserve"> </w:t>
      </w:r>
      <w:proofErr w:type="spellStart"/>
      <w:r w:rsidRPr="00EA4F2B">
        <w:rPr>
          <w:rFonts w:ascii="Trebuchet MS" w:hAnsi="Trebuchet MS"/>
          <w:sz w:val="24"/>
          <w:szCs w:val="24"/>
        </w:rPr>
        <w:t>definițiile</w:t>
      </w:r>
      <w:proofErr w:type="spellEnd"/>
      <w:r w:rsidRPr="00EA4F2B">
        <w:rPr>
          <w:rFonts w:ascii="Trebuchet MS" w:hAnsi="Trebuchet MS"/>
          <w:sz w:val="24"/>
          <w:szCs w:val="24"/>
        </w:rPr>
        <w:t xml:space="preserve"> </w:t>
      </w:r>
      <w:proofErr w:type="spellStart"/>
      <w:r w:rsidRPr="00EA4F2B">
        <w:rPr>
          <w:rFonts w:ascii="Trebuchet MS" w:hAnsi="Trebuchet MS"/>
          <w:sz w:val="24"/>
          <w:szCs w:val="24"/>
        </w:rPr>
        <w:t>și</w:t>
      </w:r>
      <w:proofErr w:type="spellEnd"/>
      <w:r w:rsidRPr="00EA4F2B">
        <w:rPr>
          <w:rFonts w:ascii="Trebuchet MS" w:hAnsi="Trebuchet MS"/>
          <w:sz w:val="24"/>
          <w:szCs w:val="24"/>
        </w:rPr>
        <w:t xml:space="preserve"> </w:t>
      </w:r>
      <w:proofErr w:type="spellStart"/>
      <w:r w:rsidRPr="00EA4F2B">
        <w:rPr>
          <w:rFonts w:ascii="Trebuchet MS" w:hAnsi="Trebuchet MS"/>
          <w:sz w:val="24"/>
          <w:szCs w:val="24"/>
        </w:rPr>
        <w:t>criteriile</w:t>
      </w:r>
      <w:proofErr w:type="spellEnd"/>
      <w:r w:rsidRPr="00EA4F2B">
        <w:rPr>
          <w:rFonts w:ascii="Trebuchet MS" w:hAnsi="Trebuchet MS"/>
          <w:sz w:val="24"/>
          <w:szCs w:val="24"/>
        </w:rPr>
        <w:t xml:space="preserve"> </w:t>
      </w:r>
      <w:proofErr w:type="spellStart"/>
      <w:r w:rsidRPr="00EA4F2B">
        <w:rPr>
          <w:rFonts w:ascii="Trebuchet MS" w:hAnsi="Trebuchet MS"/>
          <w:sz w:val="24"/>
          <w:szCs w:val="24"/>
        </w:rPr>
        <w:t>minime</w:t>
      </w:r>
      <w:proofErr w:type="spellEnd"/>
      <w:r w:rsidRPr="00EA4F2B">
        <w:rPr>
          <w:rFonts w:ascii="Trebuchet MS" w:hAnsi="Trebuchet MS"/>
          <w:sz w:val="24"/>
          <w:szCs w:val="24"/>
        </w:rPr>
        <w:t xml:space="preserve"> </w:t>
      </w:r>
      <w:proofErr w:type="spellStart"/>
      <w:r w:rsidRPr="00EA4F2B">
        <w:rPr>
          <w:rFonts w:ascii="Trebuchet MS" w:hAnsi="Trebuchet MS"/>
          <w:sz w:val="24"/>
          <w:szCs w:val="24"/>
        </w:rPr>
        <w:t>obligatorii</w:t>
      </w:r>
      <w:proofErr w:type="spellEnd"/>
      <w:r w:rsidRPr="00EA4F2B">
        <w:rPr>
          <w:rFonts w:ascii="Trebuchet MS" w:hAnsi="Trebuchet MS"/>
          <w:sz w:val="24"/>
          <w:szCs w:val="24"/>
        </w:rPr>
        <w:t xml:space="preserve"> </w:t>
      </w:r>
      <w:proofErr w:type="spellStart"/>
      <w:r w:rsidRPr="00EA4F2B">
        <w:rPr>
          <w:rFonts w:ascii="Trebuchet MS" w:hAnsi="Trebuchet MS"/>
          <w:sz w:val="24"/>
          <w:szCs w:val="24"/>
        </w:rPr>
        <w:t>prevazute</w:t>
      </w:r>
      <w:proofErr w:type="spellEnd"/>
      <w:r w:rsidRPr="00EA4F2B">
        <w:rPr>
          <w:rFonts w:ascii="Trebuchet MS" w:hAnsi="Trebuchet MS"/>
          <w:sz w:val="24"/>
          <w:szCs w:val="24"/>
        </w:rPr>
        <w:t xml:space="preserve"> </w:t>
      </w:r>
      <w:proofErr w:type="spellStart"/>
      <w:r w:rsidRPr="00EA4F2B">
        <w:rPr>
          <w:rFonts w:ascii="Trebuchet MS" w:hAnsi="Trebuchet MS"/>
          <w:sz w:val="24"/>
          <w:szCs w:val="24"/>
        </w:rPr>
        <w:t>în</w:t>
      </w:r>
      <w:proofErr w:type="spellEnd"/>
      <w:r w:rsidRPr="00EA4F2B">
        <w:rPr>
          <w:rFonts w:ascii="Trebuchet MS" w:hAnsi="Trebuchet MS"/>
          <w:sz w:val="24"/>
          <w:szCs w:val="24"/>
        </w:rPr>
        <w:t xml:space="preserve"> </w:t>
      </w:r>
      <w:proofErr w:type="spellStart"/>
      <w:r w:rsidRPr="00EA4F2B">
        <w:rPr>
          <w:rFonts w:ascii="Trebuchet MS" w:hAnsi="Trebuchet MS"/>
          <w:sz w:val="24"/>
          <w:szCs w:val="24"/>
        </w:rPr>
        <w:t>Anexa</w:t>
      </w:r>
      <w:proofErr w:type="spellEnd"/>
      <w:r w:rsidRPr="00EA4F2B">
        <w:rPr>
          <w:rFonts w:ascii="Trebuchet MS" w:hAnsi="Trebuchet MS"/>
          <w:sz w:val="24"/>
          <w:szCs w:val="24"/>
        </w:rPr>
        <w:t xml:space="preserve"> 1(6) </w:t>
      </w:r>
      <w:proofErr w:type="gramStart"/>
      <w:r w:rsidRPr="00EA4F2B">
        <w:rPr>
          <w:rFonts w:ascii="Trebuchet MS" w:hAnsi="Trebuchet MS"/>
          <w:sz w:val="24"/>
          <w:szCs w:val="24"/>
        </w:rPr>
        <w:t>a</w:t>
      </w:r>
      <w:proofErr w:type="gramEnd"/>
      <w:r w:rsidRPr="00EA4F2B">
        <w:rPr>
          <w:rFonts w:ascii="Trebuchet MS" w:hAnsi="Trebuchet MS"/>
          <w:sz w:val="24"/>
          <w:szCs w:val="24"/>
        </w:rPr>
        <w:t xml:space="preserve"> </w:t>
      </w:r>
      <w:proofErr w:type="spellStart"/>
      <w:r w:rsidRPr="00EA4F2B">
        <w:rPr>
          <w:rFonts w:ascii="Trebuchet MS" w:hAnsi="Trebuchet MS"/>
          <w:sz w:val="24"/>
          <w:szCs w:val="24"/>
        </w:rPr>
        <w:t>acestui</w:t>
      </w:r>
      <w:proofErr w:type="spellEnd"/>
      <w:r w:rsidRPr="00EA4F2B">
        <w:rPr>
          <w:rFonts w:ascii="Trebuchet MS" w:hAnsi="Trebuchet MS"/>
          <w:sz w:val="24"/>
          <w:szCs w:val="24"/>
        </w:rPr>
        <w:t xml:space="preserve"> act </w:t>
      </w:r>
      <w:proofErr w:type="spellStart"/>
      <w:r w:rsidRPr="00EA4F2B">
        <w:rPr>
          <w:rFonts w:ascii="Trebuchet MS" w:hAnsi="Trebuchet MS"/>
          <w:sz w:val="24"/>
          <w:szCs w:val="24"/>
        </w:rPr>
        <w:t>normativ</w:t>
      </w:r>
      <w:proofErr w:type="spellEnd"/>
      <w:r w:rsidRPr="00EA4F2B">
        <w:rPr>
          <w:rFonts w:ascii="Trebuchet MS" w:hAnsi="Trebuchet MS"/>
          <w:sz w:val="24"/>
          <w:szCs w:val="24"/>
        </w:rPr>
        <w:t xml:space="preserve">. </w:t>
      </w:r>
      <w:proofErr w:type="spellStart"/>
      <w:r w:rsidRPr="00EA4F2B">
        <w:rPr>
          <w:rFonts w:ascii="Trebuchet MS" w:hAnsi="Trebuchet MS"/>
          <w:sz w:val="24"/>
          <w:szCs w:val="24"/>
        </w:rPr>
        <w:t>Taberele</w:t>
      </w:r>
      <w:proofErr w:type="spellEnd"/>
      <w:r w:rsidRPr="00EA4F2B">
        <w:rPr>
          <w:rFonts w:ascii="Trebuchet MS" w:hAnsi="Trebuchet MS"/>
          <w:sz w:val="24"/>
          <w:szCs w:val="24"/>
        </w:rPr>
        <w:t xml:space="preserve"> </w:t>
      </w:r>
      <w:proofErr w:type="spellStart"/>
      <w:r w:rsidRPr="00EA4F2B">
        <w:rPr>
          <w:rFonts w:ascii="Trebuchet MS" w:hAnsi="Trebuchet MS"/>
          <w:sz w:val="24"/>
          <w:szCs w:val="24"/>
        </w:rPr>
        <w:t>pentru</w:t>
      </w:r>
      <w:proofErr w:type="spellEnd"/>
      <w:r w:rsidRPr="00EA4F2B">
        <w:rPr>
          <w:rFonts w:ascii="Trebuchet MS" w:hAnsi="Trebuchet MS"/>
          <w:sz w:val="24"/>
          <w:szCs w:val="24"/>
        </w:rPr>
        <w:t xml:space="preserve"> </w:t>
      </w:r>
      <w:proofErr w:type="spellStart"/>
      <w:r w:rsidRPr="00EA4F2B">
        <w:rPr>
          <w:rFonts w:ascii="Trebuchet MS" w:hAnsi="Trebuchet MS"/>
          <w:sz w:val="24"/>
          <w:szCs w:val="24"/>
        </w:rPr>
        <w:t>pescuit</w:t>
      </w:r>
      <w:proofErr w:type="spellEnd"/>
      <w:r w:rsidRPr="00EA4F2B">
        <w:rPr>
          <w:rFonts w:ascii="Trebuchet MS" w:hAnsi="Trebuchet MS"/>
          <w:sz w:val="24"/>
          <w:szCs w:val="24"/>
        </w:rPr>
        <w:t xml:space="preserve"> </w:t>
      </w:r>
      <w:proofErr w:type="spellStart"/>
      <w:r w:rsidRPr="00EA4F2B">
        <w:rPr>
          <w:rFonts w:ascii="Trebuchet MS" w:hAnsi="Trebuchet MS"/>
          <w:sz w:val="24"/>
          <w:szCs w:val="24"/>
        </w:rPr>
        <w:t>și</w:t>
      </w:r>
      <w:proofErr w:type="spellEnd"/>
      <w:r w:rsidRPr="00EA4F2B">
        <w:rPr>
          <w:rFonts w:ascii="Trebuchet MS" w:hAnsi="Trebuchet MS"/>
          <w:sz w:val="24"/>
          <w:szCs w:val="24"/>
        </w:rPr>
        <w:t xml:space="preserve"> </w:t>
      </w:r>
      <w:proofErr w:type="spellStart"/>
      <w:r w:rsidRPr="00EA4F2B">
        <w:rPr>
          <w:rFonts w:ascii="Trebuchet MS" w:hAnsi="Trebuchet MS"/>
          <w:sz w:val="24"/>
          <w:szCs w:val="24"/>
        </w:rPr>
        <w:t>vânătoare</w:t>
      </w:r>
      <w:proofErr w:type="spellEnd"/>
      <w:r w:rsidRPr="00EA4F2B">
        <w:rPr>
          <w:rFonts w:ascii="Trebuchet MS" w:hAnsi="Trebuchet MS"/>
          <w:sz w:val="24"/>
          <w:szCs w:val="24"/>
        </w:rPr>
        <w:t xml:space="preserve"> nu sunt </w:t>
      </w:r>
      <w:proofErr w:type="spellStart"/>
      <w:r w:rsidRPr="00EA4F2B">
        <w:rPr>
          <w:rFonts w:ascii="Trebuchet MS" w:hAnsi="Trebuchet MS"/>
          <w:sz w:val="24"/>
          <w:szCs w:val="24"/>
        </w:rPr>
        <w:t>eligibile</w:t>
      </w:r>
      <w:proofErr w:type="spellEnd"/>
      <w:r w:rsidRPr="00EA4F2B">
        <w:rPr>
          <w:rFonts w:ascii="Trebuchet MS" w:hAnsi="Trebuchet MS"/>
          <w:sz w:val="24"/>
          <w:szCs w:val="24"/>
        </w:rPr>
        <w:t xml:space="preserve">. </w:t>
      </w:r>
      <w:proofErr w:type="spellStart"/>
      <w:r w:rsidRPr="00EA4F2B">
        <w:rPr>
          <w:rFonts w:ascii="Trebuchet MS" w:hAnsi="Trebuchet MS"/>
          <w:sz w:val="24"/>
          <w:szCs w:val="24"/>
        </w:rPr>
        <w:t>Pentru</w:t>
      </w:r>
      <w:proofErr w:type="spellEnd"/>
      <w:r w:rsidRPr="00EA4F2B">
        <w:rPr>
          <w:rFonts w:ascii="Trebuchet MS" w:hAnsi="Trebuchet MS"/>
          <w:sz w:val="24"/>
          <w:szCs w:val="24"/>
        </w:rPr>
        <w:t xml:space="preserve"> </w:t>
      </w:r>
      <w:proofErr w:type="spellStart"/>
      <w:r w:rsidRPr="00EA4F2B">
        <w:rPr>
          <w:rFonts w:ascii="Trebuchet MS" w:hAnsi="Trebuchet MS"/>
          <w:sz w:val="24"/>
          <w:szCs w:val="24"/>
        </w:rPr>
        <w:t>proiectele</w:t>
      </w:r>
      <w:proofErr w:type="spellEnd"/>
      <w:r w:rsidRPr="00EA4F2B">
        <w:rPr>
          <w:rFonts w:ascii="Trebuchet MS" w:hAnsi="Trebuchet MS"/>
          <w:sz w:val="24"/>
          <w:szCs w:val="24"/>
        </w:rPr>
        <w:t xml:space="preserve"> </w:t>
      </w:r>
      <w:proofErr w:type="spellStart"/>
      <w:r w:rsidRPr="00EA4F2B">
        <w:rPr>
          <w:rFonts w:ascii="Trebuchet MS" w:hAnsi="Trebuchet MS"/>
          <w:sz w:val="24"/>
          <w:szCs w:val="24"/>
        </w:rPr>
        <w:t>prin</w:t>
      </w:r>
      <w:proofErr w:type="spellEnd"/>
      <w:r w:rsidRPr="00EA4F2B">
        <w:rPr>
          <w:rFonts w:ascii="Trebuchet MS" w:hAnsi="Trebuchet MS"/>
          <w:sz w:val="24"/>
          <w:szCs w:val="24"/>
        </w:rPr>
        <w:t xml:space="preserve"> care se </w:t>
      </w:r>
      <w:proofErr w:type="spellStart"/>
      <w:r w:rsidRPr="00EA4F2B">
        <w:rPr>
          <w:rFonts w:ascii="Trebuchet MS" w:hAnsi="Trebuchet MS"/>
          <w:sz w:val="24"/>
          <w:szCs w:val="24"/>
        </w:rPr>
        <w:t>propun</w:t>
      </w:r>
      <w:proofErr w:type="spellEnd"/>
      <w:r w:rsidRPr="00EA4F2B">
        <w:rPr>
          <w:rFonts w:ascii="Trebuchet MS" w:hAnsi="Trebuchet MS"/>
          <w:sz w:val="24"/>
          <w:szCs w:val="24"/>
        </w:rPr>
        <w:t xml:space="preserve"> </w:t>
      </w:r>
      <w:proofErr w:type="spellStart"/>
      <w:r w:rsidRPr="00EA4F2B">
        <w:rPr>
          <w:rFonts w:ascii="Trebuchet MS" w:hAnsi="Trebuchet MS"/>
          <w:sz w:val="24"/>
          <w:szCs w:val="24"/>
        </w:rPr>
        <w:t>venituri</w:t>
      </w:r>
      <w:proofErr w:type="spellEnd"/>
      <w:r w:rsidRPr="00EA4F2B">
        <w:rPr>
          <w:rFonts w:ascii="Trebuchet MS" w:hAnsi="Trebuchet MS"/>
          <w:sz w:val="24"/>
          <w:szCs w:val="24"/>
        </w:rPr>
        <w:t xml:space="preserve"> din </w:t>
      </w:r>
      <w:proofErr w:type="spellStart"/>
      <w:r w:rsidRPr="00EA4F2B">
        <w:rPr>
          <w:rFonts w:ascii="Trebuchet MS" w:hAnsi="Trebuchet MS"/>
          <w:sz w:val="24"/>
          <w:szCs w:val="24"/>
        </w:rPr>
        <w:t>organizare</w:t>
      </w:r>
      <w:proofErr w:type="spellEnd"/>
      <w:r w:rsidRPr="00EA4F2B">
        <w:rPr>
          <w:rFonts w:ascii="Trebuchet MS" w:hAnsi="Trebuchet MS"/>
          <w:sz w:val="24"/>
          <w:szCs w:val="24"/>
        </w:rPr>
        <w:t xml:space="preserve"> de </w:t>
      </w:r>
      <w:proofErr w:type="spellStart"/>
      <w:r w:rsidRPr="00EA4F2B">
        <w:rPr>
          <w:rFonts w:ascii="Trebuchet MS" w:hAnsi="Trebuchet MS"/>
          <w:sz w:val="24"/>
          <w:szCs w:val="24"/>
        </w:rPr>
        <w:t>tabere</w:t>
      </w:r>
      <w:proofErr w:type="spellEnd"/>
      <w:r w:rsidRPr="00EA4F2B">
        <w:rPr>
          <w:rFonts w:ascii="Trebuchet MS" w:hAnsi="Trebuchet MS"/>
          <w:sz w:val="24"/>
          <w:szCs w:val="24"/>
        </w:rPr>
        <w:t xml:space="preserve">, </w:t>
      </w:r>
      <w:proofErr w:type="spellStart"/>
      <w:r w:rsidRPr="00EA4F2B">
        <w:rPr>
          <w:rFonts w:ascii="Trebuchet MS" w:hAnsi="Trebuchet MS"/>
          <w:sz w:val="24"/>
          <w:szCs w:val="24"/>
        </w:rPr>
        <w:t>grupurile</w:t>
      </w:r>
      <w:proofErr w:type="spellEnd"/>
      <w:r w:rsidRPr="00EA4F2B">
        <w:rPr>
          <w:rFonts w:ascii="Trebuchet MS" w:hAnsi="Trebuchet MS"/>
          <w:sz w:val="24"/>
          <w:szCs w:val="24"/>
        </w:rPr>
        <w:t xml:space="preserve"> de </w:t>
      </w:r>
      <w:proofErr w:type="spellStart"/>
      <w:r w:rsidRPr="00EA4F2B">
        <w:rPr>
          <w:rFonts w:ascii="Trebuchet MS" w:hAnsi="Trebuchet MS"/>
          <w:sz w:val="24"/>
          <w:szCs w:val="24"/>
        </w:rPr>
        <w:t>turiști</w:t>
      </w:r>
      <w:proofErr w:type="spellEnd"/>
      <w:r w:rsidRPr="00EA4F2B">
        <w:rPr>
          <w:rFonts w:ascii="Trebuchet MS" w:hAnsi="Trebuchet MS"/>
          <w:sz w:val="24"/>
          <w:szCs w:val="24"/>
        </w:rPr>
        <w:t xml:space="preserve"> </w:t>
      </w:r>
      <w:proofErr w:type="spellStart"/>
      <w:r w:rsidRPr="00EA4F2B">
        <w:rPr>
          <w:rFonts w:ascii="Trebuchet MS" w:hAnsi="Trebuchet MS"/>
          <w:sz w:val="24"/>
          <w:szCs w:val="24"/>
        </w:rPr>
        <w:t>vor</w:t>
      </w:r>
      <w:proofErr w:type="spellEnd"/>
      <w:r w:rsidRPr="00EA4F2B">
        <w:rPr>
          <w:rFonts w:ascii="Trebuchet MS" w:hAnsi="Trebuchet MS"/>
          <w:sz w:val="24"/>
          <w:szCs w:val="24"/>
        </w:rPr>
        <w:t xml:space="preserve"> fi </w:t>
      </w:r>
      <w:proofErr w:type="spellStart"/>
      <w:r w:rsidRPr="00EA4F2B">
        <w:rPr>
          <w:rFonts w:ascii="Trebuchet MS" w:hAnsi="Trebuchet MS"/>
          <w:sz w:val="24"/>
          <w:szCs w:val="24"/>
        </w:rPr>
        <w:t>cazate</w:t>
      </w:r>
      <w:proofErr w:type="spellEnd"/>
      <w:r w:rsidRPr="00EA4F2B">
        <w:rPr>
          <w:rFonts w:ascii="Trebuchet MS" w:hAnsi="Trebuchet MS"/>
          <w:sz w:val="24"/>
          <w:szCs w:val="24"/>
        </w:rPr>
        <w:t xml:space="preserve"> </w:t>
      </w:r>
      <w:proofErr w:type="spellStart"/>
      <w:r w:rsidRPr="00EA4F2B">
        <w:rPr>
          <w:rFonts w:ascii="Trebuchet MS" w:hAnsi="Trebuchet MS"/>
          <w:sz w:val="24"/>
          <w:szCs w:val="24"/>
        </w:rPr>
        <w:t>în</w:t>
      </w:r>
      <w:proofErr w:type="spellEnd"/>
      <w:r w:rsidRPr="00EA4F2B">
        <w:rPr>
          <w:rFonts w:ascii="Trebuchet MS" w:hAnsi="Trebuchet MS"/>
          <w:sz w:val="24"/>
          <w:szCs w:val="24"/>
        </w:rPr>
        <w:t xml:space="preserve"> </w:t>
      </w:r>
      <w:proofErr w:type="spellStart"/>
      <w:r w:rsidRPr="00EA4F2B">
        <w:rPr>
          <w:rFonts w:ascii="Trebuchet MS" w:hAnsi="Trebuchet MS"/>
          <w:sz w:val="24"/>
          <w:szCs w:val="24"/>
        </w:rPr>
        <w:t>căsuțe</w:t>
      </w:r>
      <w:proofErr w:type="spellEnd"/>
      <w:r w:rsidRPr="00EA4F2B">
        <w:rPr>
          <w:rFonts w:ascii="Trebuchet MS" w:hAnsi="Trebuchet MS"/>
          <w:sz w:val="24"/>
          <w:szCs w:val="24"/>
        </w:rPr>
        <w:t xml:space="preserve"> </w:t>
      </w:r>
      <w:proofErr w:type="spellStart"/>
      <w:r w:rsidRPr="00EA4F2B">
        <w:rPr>
          <w:rFonts w:ascii="Trebuchet MS" w:hAnsi="Trebuchet MS"/>
          <w:sz w:val="24"/>
          <w:szCs w:val="24"/>
        </w:rPr>
        <w:t>sau</w:t>
      </w:r>
      <w:proofErr w:type="spellEnd"/>
      <w:r w:rsidRPr="00EA4F2B">
        <w:rPr>
          <w:rFonts w:ascii="Trebuchet MS" w:hAnsi="Trebuchet MS"/>
          <w:sz w:val="24"/>
          <w:szCs w:val="24"/>
        </w:rPr>
        <w:t xml:space="preserve"> bungalow</w:t>
      </w:r>
      <w:r>
        <w:t>.</w:t>
      </w:r>
    </w:p>
    <w:p w14:paraId="13B00F04" w14:textId="77777777" w:rsidR="005E6225" w:rsidRPr="007B4B3E" w:rsidRDefault="005E6225" w:rsidP="008C61E7">
      <w:pPr>
        <w:ind w:left="-142" w:right="284"/>
        <w:jc w:val="both"/>
        <w:rPr>
          <w:rFonts w:ascii="Trebuchet MS" w:hAnsi="Trebuchet MS"/>
          <w:sz w:val="24"/>
          <w:szCs w:val="24"/>
        </w:rPr>
      </w:pPr>
      <w:proofErr w:type="spellStart"/>
      <w:r w:rsidRPr="007B4B3E">
        <w:rPr>
          <w:rFonts w:ascii="Trebuchet MS" w:hAnsi="Trebuchet MS"/>
          <w:b/>
          <w:bCs/>
          <w:sz w:val="24"/>
          <w:szCs w:val="24"/>
        </w:rPr>
        <w:t>Atenție</w:t>
      </w:r>
      <w:proofErr w:type="spellEnd"/>
      <w:r w:rsidRPr="007B4B3E">
        <w:rPr>
          <w:rFonts w:ascii="Trebuchet MS" w:hAnsi="Trebuchet MS"/>
          <w:b/>
          <w:bCs/>
          <w:sz w:val="24"/>
          <w:szCs w:val="24"/>
        </w:rPr>
        <w:t xml:space="preserve">! </w:t>
      </w:r>
      <w:proofErr w:type="spellStart"/>
      <w:r w:rsidRPr="007B4B3E">
        <w:rPr>
          <w:rFonts w:ascii="Trebuchet MS" w:hAnsi="Trebuchet MS"/>
          <w:sz w:val="24"/>
          <w:szCs w:val="24"/>
        </w:rPr>
        <w:t>Î</w:t>
      </w:r>
      <w:r w:rsidRPr="007B4B3E">
        <w:rPr>
          <w:rFonts w:ascii="Trebuchet MS" w:hAnsi="Trebuchet MS"/>
          <w:b/>
          <w:bCs/>
          <w:sz w:val="24"/>
          <w:szCs w:val="24"/>
        </w:rPr>
        <w:t>n</w:t>
      </w:r>
      <w:proofErr w:type="spellEnd"/>
      <w:r w:rsidRPr="007B4B3E">
        <w:rPr>
          <w:rFonts w:ascii="Trebuchet MS" w:hAnsi="Trebuchet MS"/>
          <w:b/>
          <w:bCs/>
          <w:sz w:val="24"/>
          <w:szCs w:val="24"/>
        </w:rPr>
        <w:t xml:space="preserve"> </w:t>
      </w:r>
      <w:proofErr w:type="spellStart"/>
      <w:r w:rsidRPr="007B4B3E">
        <w:rPr>
          <w:rFonts w:ascii="Trebuchet MS" w:hAnsi="Trebuchet MS"/>
          <w:b/>
          <w:bCs/>
          <w:sz w:val="24"/>
          <w:szCs w:val="24"/>
        </w:rPr>
        <w:t>ariile</w:t>
      </w:r>
      <w:proofErr w:type="spellEnd"/>
      <w:r w:rsidRPr="007B4B3E">
        <w:rPr>
          <w:rFonts w:ascii="Trebuchet MS" w:hAnsi="Trebuchet MS"/>
          <w:b/>
          <w:bCs/>
          <w:sz w:val="24"/>
          <w:szCs w:val="24"/>
        </w:rPr>
        <w:t xml:space="preserve"> </w:t>
      </w:r>
      <w:proofErr w:type="spellStart"/>
      <w:r w:rsidRPr="007B4B3E">
        <w:rPr>
          <w:rFonts w:ascii="Trebuchet MS" w:hAnsi="Trebuchet MS"/>
          <w:b/>
          <w:bCs/>
          <w:sz w:val="24"/>
          <w:szCs w:val="24"/>
        </w:rPr>
        <w:t>naturale</w:t>
      </w:r>
      <w:proofErr w:type="spellEnd"/>
      <w:r w:rsidRPr="007B4B3E">
        <w:rPr>
          <w:rFonts w:ascii="Trebuchet MS" w:hAnsi="Trebuchet MS"/>
          <w:b/>
          <w:bCs/>
          <w:sz w:val="24"/>
          <w:szCs w:val="24"/>
        </w:rPr>
        <w:t xml:space="preserve"> </w:t>
      </w:r>
      <w:proofErr w:type="spellStart"/>
      <w:r w:rsidRPr="007B4B3E">
        <w:rPr>
          <w:rFonts w:ascii="Trebuchet MS" w:hAnsi="Trebuchet MS"/>
          <w:b/>
          <w:bCs/>
          <w:sz w:val="24"/>
          <w:szCs w:val="24"/>
        </w:rPr>
        <w:t>protejate</w:t>
      </w:r>
      <w:proofErr w:type="spellEnd"/>
      <w:r w:rsidRPr="007B4B3E">
        <w:rPr>
          <w:rFonts w:ascii="Trebuchet MS" w:hAnsi="Trebuchet MS"/>
          <w:b/>
          <w:bCs/>
          <w:sz w:val="24"/>
          <w:szCs w:val="24"/>
        </w:rPr>
        <w:t xml:space="preserve"> </w:t>
      </w:r>
      <w:r w:rsidRPr="007B4B3E">
        <w:rPr>
          <w:rFonts w:ascii="Trebuchet MS" w:hAnsi="Trebuchet MS"/>
          <w:sz w:val="24"/>
          <w:szCs w:val="24"/>
        </w:rPr>
        <w:t xml:space="preserve">sunt </w:t>
      </w:r>
      <w:proofErr w:type="spellStart"/>
      <w:r w:rsidRPr="007B4B3E">
        <w:rPr>
          <w:rFonts w:ascii="Trebuchet MS" w:hAnsi="Trebuchet MS"/>
          <w:sz w:val="24"/>
          <w:szCs w:val="24"/>
        </w:rPr>
        <w:t>eligibile</w:t>
      </w:r>
      <w:proofErr w:type="spellEnd"/>
      <w:r w:rsidRPr="007B4B3E">
        <w:rPr>
          <w:rFonts w:ascii="Trebuchet MS" w:hAnsi="Trebuchet MS"/>
          <w:sz w:val="24"/>
          <w:szCs w:val="24"/>
        </w:rPr>
        <w:t xml:space="preserve"> </w:t>
      </w:r>
      <w:proofErr w:type="spellStart"/>
      <w:r w:rsidRPr="007B4B3E">
        <w:rPr>
          <w:rFonts w:ascii="Trebuchet MS" w:hAnsi="Trebuchet MS"/>
          <w:sz w:val="24"/>
          <w:szCs w:val="24"/>
        </w:rPr>
        <w:t>echipamentele</w:t>
      </w:r>
      <w:proofErr w:type="spellEnd"/>
      <w:r w:rsidRPr="007B4B3E">
        <w:rPr>
          <w:rFonts w:ascii="Trebuchet MS" w:hAnsi="Trebuchet MS"/>
          <w:sz w:val="24"/>
          <w:szCs w:val="24"/>
        </w:rPr>
        <w:t xml:space="preserve"> de </w:t>
      </w:r>
      <w:proofErr w:type="spellStart"/>
      <w:r w:rsidRPr="007B4B3E">
        <w:rPr>
          <w:rFonts w:ascii="Trebuchet MS" w:hAnsi="Trebuchet MS"/>
          <w:sz w:val="24"/>
          <w:szCs w:val="24"/>
        </w:rPr>
        <w:t>agrement</w:t>
      </w:r>
      <w:proofErr w:type="spellEnd"/>
      <w:r w:rsidRPr="007B4B3E">
        <w:rPr>
          <w:rFonts w:ascii="Trebuchet MS" w:hAnsi="Trebuchet MS"/>
          <w:sz w:val="24"/>
          <w:szCs w:val="24"/>
        </w:rPr>
        <w:t xml:space="preserve"> </w:t>
      </w:r>
      <w:proofErr w:type="spellStart"/>
      <w:r w:rsidRPr="007B4B3E">
        <w:rPr>
          <w:rFonts w:ascii="Trebuchet MS" w:hAnsi="Trebuchet MS"/>
          <w:sz w:val="24"/>
          <w:szCs w:val="24"/>
        </w:rPr>
        <w:t>autopropulsate</w:t>
      </w:r>
      <w:proofErr w:type="spellEnd"/>
      <w:r w:rsidRPr="007B4B3E">
        <w:rPr>
          <w:rFonts w:ascii="Trebuchet MS" w:hAnsi="Trebuchet MS"/>
          <w:sz w:val="24"/>
          <w:szCs w:val="24"/>
        </w:rPr>
        <w:t xml:space="preserve"> </w:t>
      </w:r>
      <w:proofErr w:type="spellStart"/>
      <w:r w:rsidRPr="007B4B3E">
        <w:rPr>
          <w:rFonts w:ascii="Trebuchet MS" w:hAnsi="Trebuchet MS"/>
          <w:sz w:val="24"/>
          <w:szCs w:val="24"/>
        </w:rPr>
        <w:t>numai</w:t>
      </w:r>
      <w:proofErr w:type="spellEnd"/>
      <w:r w:rsidRPr="007B4B3E">
        <w:rPr>
          <w:rFonts w:ascii="Trebuchet MS" w:hAnsi="Trebuchet MS"/>
          <w:sz w:val="24"/>
          <w:szCs w:val="24"/>
        </w:rPr>
        <w:t xml:space="preserve"> cu </w:t>
      </w:r>
      <w:proofErr w:type="spellStart"/>
      <w:r w:rsidRPr="007B4B3E">
        <w:rPr>
          <w:rFonts w:ascii="Trebuchet MS" w:hAnsi="Trebuchet MS"/>
          <w:sz w:val="24"/>
          <w:szCs w:val="24"/>
        </w:rPr>
        <w:t>acordul</w:t>
      </w:r>
      <w:proofErr w:type="spellEnd"/>
      <w:r w:rsidRPr="007B4B3E">
        <w:rPr>
          <w:rFonts w:ascii="Trebuchet MS" w:hAnsi="Trebuchet MS"/>
          <w:sz w:val="24"/>
          <w:szCs w:val="24"/>
        </w:rPr>
        <w:t xml:space="preserve"> </w:t>
      </w:r>
      <w:proofErr w:type="spellStart"/>
      <w:r w:rsidRPr="007B4B3E">
        <w:rPr>
          <w:rFonts w:ascii="Trebuchet MS" w:hAnsi="Trebuchet MS"/>
          <w:sz w:val="24"/>
          <w:szCs w:val="24"/>
        </w:rPr>
        <w:t>administratorului</w:t>
      </w:r>
      <w:proofErr w:type="spellEnd"/>
      <w:r w:rsidRPr="007B4B3E">
        <w:rPr>
          <w:rFonts w:ascii="Trebuchet MS" w:hAnsi="Trebuchet MS"/>
          <w:sz w:val="24"/>
          <w:szCs w:val="24"/>
        </w:rPr>
        <w:t xml:space="preserve">/ </w:t>
      </w:r>
      <w:proofErr w:type="spellStart"/>
      <w:r w:rsidRPr="007B4B3E">
        <w:rPr>
          <w:rFonts w:ascii="Trebuchet MS" w:hAnsi="Trebuchet MS"/>
          <w:sz w:val="24"/>
          <w:szCs w:val="24"/>
        </w:rPr>
        <w:t>custodelui</w:t>
      </w:r>
      <w:proofErr w:type="spellEnd"/>
      <w:r w:rsidRPr="007B4B3E">
        <w:rPr>
          <w:rFonts w:ascii="Trebuchet MS" w:hAnsi="Trebuchet MS"/>
          <w:sz w:val="24"/>
          <w:szCs w:val="24"/>
        </w:rPr>
        <w:t xml:space="preserve"> </w:t>
      </w:r>
      <w:proofErr w:type="spellStart"/>
      <w:r w:rsidRPr="007B4B3E">
        <w:rPr>
          <w:rFonts w:ascii="Trebuchet MS" w:hAnsi="Trebuchet MS"/>
          <w:sz w:val="24"/>
          <w:szCs w:val="24"/>
        </w:rPr>
        <w:t>ariei</w:t>
      </w:r>
      <w:proofErr w:type="spellEnd"/>
      <w:r w:rsidRPr="007B4B3E">
        <w:rPr>
          <w:rFonts w:ascii="Trebuchet MS" w:hAnsi="Trebuchet MS"/>
          <w:sz w:val="24"/>
          <w:szCs w:val="24"/>
        </w:rPr>
        <w:t xml:space="preserve"> </w:t>
      </w:r>
      <w:proofErr w:type="spellStart"/>
      <w:r w:rsidRPr="007B4B3E">
        <w:rPr>
          <w:rFonts w:ascii="Trebuchet MS" w:hAnsi="Trebuchet MS"/>
          <w:sz w:val="24"/>
          <w:szCs w:val="24"/>
        </w:rPr>
        <w:t>naturale</w:t>
      </w:r>
      <w:proofErr w:type="spellEnd"/>
      <w:r w:rsidRPr="007B4B3E">
        <w:rPr>
          <w:rFonts w:ascii="Trebuchet MS" w:hAnsi="Trebuchet MS"/>
          <w:sz w:val="24"/>
          <w:szCs w:val="24"/>
        </w:rPr>
        <w:t xml:space="preserve"> respective.</w:t>
      </w:r>
    </w:p>
    <w:p w14:paraId="643CC971" w14:textId="77777777" w:rsidR="005E6225" w:rsidRPr="007B4B3E" w:rsidRDefault="005E6225" w:rsidP="008C61E7">
      <w:pPr>
        <w:ind w:left="-142" w:right="284"/>
        <w:jc w:val="both"/>
        <w:rPr>
          <w:rFonts w:ascii="Trebuchet MS" w:hAnsi="Trebuchet MS"/>
          <w:sz w:val="24"/>
          <w:szCs w:val="24"/>
        </w:rPr>
      </w:pPr>
    </w:p>
    <w:p w14:paraId="0B08EEB6" w14:textId="77777777" w:rsidR="005E6225" w:rsidRPr="007B4B3E" w:rsidRDefault="005E6225" w:rsidP="008C61E7">
      <w:pPr>
        <w:widowControl/>
        <w:autoSpaceDE w:val="0"/>
        <w:autoSpaceDN w:val="0"/>
        <w:adjustRightInd w:val="0"/>
        <w:ind w:left="-142" w:right="284"/>
        <w:jc w:val="both"/>
        <w:rPr>
          <w:rFonts w:ascii="Trebuchet MS" w:eastAsiaTheme="minorHAnsi" w:hAnsi="Trebuchet MS"/>
          <w:color w:val="000000"/>
          <w:sz w:val="24"/>
          <w:szCs w:val="24"/>
        </w:rPr>
      </w:pPr>
      <w:r w:rsidRPr="007B4B3E">
        <w:rPr>
          <w:rFonts w:ascii="Trebuchet MS" w:eastAsiaTheme="minorHAnsi" w:hAnsi="Trebuchet MS"/>
          <w:b/>
          <w:bCs/>
          <w:color w:val="000000"/>
          <w:sz w:val="24"/>
          <w:szCs w:val="24"/>
        </w:rPr>
        <w:t xml:space="preserve">PRECIZĂRI CU PRIVIRE LA STRUCTURILE DE PRIMIRE TURISTICE – DE TIPUL PENSIUNILOR AGROTURISTICE </w:t>
      </w:r>
    </w:p>
    <w:p w14:paraId="70BA7CDA" w14:textId="77777777" w:rsidR="005E6225" w:rsidRPr="007B4B3E" w:rsidRDefault="00E94E1F" w:rsidP="008C61E7">
      <w:pPr>
        <w:widowControl/>
        <w:autoSpaceDE w:val="0"/>
        <w:autoSpaceDN w:val="0"/>
        <w:adjustRightInd w:val="0"/>
        <w:ind w:left="-142" w:right="284"/>
        <w:jc w:val="both"/>
        <w:rPr>
          <w:rFonts w:ascii="Trebuchet MS" w:eastAsiaTheme="minorHAnsi" w:hAnsi="Trebuchet MS"/>
          <w:color w:val="000000"/>
          <w:sz w:val="24"/>
          <w:szCs w:val="24"/>
        </w:rPr>
      </w:pPr>
      <w:r w:rsidRPr="007B4B3E">
        <w:rPr>
          <w:rFonts w:ascii="Trebuchet MS" w:eastAsiaTheme="minorHAnsi" w:hAnsi="Trebuchet MS"/>
          <w:b/>
          <w:bCs/>
          <w:sz w:val="24"/>
          <w:szCs w:val="24"/>
        </w:rPr>
        <w:sym w:font="Wingdings 2" w:char="F045"/>
      </w:r>
      <w:r w:rsidR="005E6225" w:rsidRPr="007B4B3E">
        <w:rPr>
          <w:rFonts w:ascii="Trebuchet MS" w:eastAsiaTheme="minorHAnsi" w:hAnsi="Trebuchet MS"/>
          <w:b/>
          <w:bCs/>
          <w:color w:val="000000"/>
          <w:sz w:val="24"/>
          <w:szCs w:val="24"/>
        </w:rPr>
        <w:t xml:space="preserve"> </w:t>
      </w:r>
      <w:proofErr w:type="spellStart"/>
      <w:r w:rsidR="005E6225" w:rsidRPr="007B4B3E">
        <w:rPr>
          <w:rFonts w:ascii="Trebuchet MS" w:eastAsiaTheme="minorHAnsi" w:hAnsi="Trebuchet MS"/>
          <w:b/>
          <w:bCs/>
          <w:color w:val="000000"/>
          <w:sz w:val="24"/>
          <w:szCs w:val="24"/>
        </w:rPr>
        <w:t>Solicitantul</w:t>
      </w:r>
      <w:proofErr w:type="spellEnd"/>
      <w:r w:rsidR="005E6225" w:rsidRPr="007B4B3E">
        <w:rPr>
          <w:rFonts w:ascii="Trebuchet MS" w:eastAsiaTheme="minorHAnsi" w:hAnsi="Trebuchet MS"/>
          <w:b/>
          <w:bCs/>
          <w:color w:val="000000"/>
          <w:sz w:val="24"/>
          <w:szCs w:val="24"/>
        </w:rPr>
        <w:t xml:space="preserve"> </w:t>
      </w:r>
      <w:proofErr w:type="spellStart"/>
      <w:r w:rsidR="005E6225" w:rsidRPr="007B4B3E">
        <w:rPr>
          <w:rFonts w:ascii="Trebuchet MS" w:eastAsiaTheme="minorHAnsi" w:hAnsi="Trebuchet MS"/>
          <w:b/>
          <w:bCs/>
          <w:color w:val="000000"/>
          <w:sz w:val="24"/>
          <w:szCs w:val="24"/>
        </w:rPr>
        <w:t>trebuie</w:t>
      </w:r>
      <w:proofErr w:type="spellEnd"/>
      <w:r w:rsidR="005E6225" w:rsidRPr="007B4B3E">
        <w:rPr>
          <w:rFonts w:ascii="Trebuchet MS" w:eastAsiaTheme="minorHAnsi" w:hAnsi="Trebuchet MS"/>
          <w:b/>
          <w:bCs/>
          <w:color w:val="000000"/>
          <w:sz w:val="24"/>
          <w:szCs w:val="24"/>
        </w:rPr>
        <w:t xml:space="preserve"> </w:t>
      </w:r>
      <w:proofErr w:type="spellStart"/>
      <w:r w:rsidR="005E6225" w:rsidRPr="007B4B3E">
        <w:rPr>
          <w:rFonts w:ascii="Trebuchet MS" w:eastAsiaTheme="minorHAnsi" w:hAnsi="Trebuchet MS"/>
          <w:b/>
          <w:bCs/>
          <w:color w:val="000000"/>
          <w:sz w:val="24"/>
          <w:szCs w:val="24"/>
        </w:rPr>
        <w:t>să</w:t>
      </w:r>
      <w:proofErr w:type="spellEnd"/>
      <w:r w:rsidR="005E6225" w:rsidRPr="007B4B3E">
        <w:rPr>
          <w:rFonts w:ascii="Trebuchet MS" w:eastAsiaTheme="minorHAnsi" w:hAnsi="Trebuchet MS"/>
          <w:b/>
          <w:bCs/>
          <w:color w:val="000000"/>
          <w:sz w:val="24"/>
          <w:szCs w:val="24"/>
        </w:rPr>
        <w:t xml:space="preserve"> </w:t>
      </w:r>
      <w:proofErr w:type="spellStart"/>
      <w:r w:rsidR="005E6225" w:rsidRPr="007B4B3E">
        <w:rPr>
          <w:rFonts w:ascii="Trebuchet MS" w:eastAsiaTheme="minorHAnsi" w:hAnsi="Trebuchet MS"/>
          <w:b/>
          <w:bCs/>
          <w:color w:val="000000"/>
          <w:sz w:val="24"/>
          <w:szCs w:val="24"/>
        </w:rPr>
        <w:t>d</w:t>
      </w:r>
      <w:r w:rsidR="00D80BC1" w:rsidRPr="007B4B3E">
        <w:rPr>
          <w:rFonts w:ascii="Trebuchet MS" w:eastAsiaTheme="minorHAnsi" w:hAnsi="Trebuchet MS"/>
          <w:b/>
          <w:bCs/>
          <w:color w:val="000000"/>
          <w:sz w:val="24"/>
          <w:szCs w:val="24"/>
        </w:rPr>
        <w:t>esfășoare</w:t>
      </w:r>
      <w:proofErr w:type="spellEnd"/>
      <w:r w:rsidR="00D80BC1" w:rsidRPr="007B4B3E">
        <w:rPr>
          <w:rFonts w:ascii="Trebuchet MS" w:eastAsiaTheme="minorHAnsi" w:hAnsi="Trebuchet MS"/>
          <w:b/>
          <w:bCs/>
          <w:color w:val="000000"/>
          <w:sz w:val="24"/>
          <w:szCs w:val="24"/>
        </w:rPr>
        <w:t xml:space="preserve"> o </w:t>
      </w:r>
      <w:proofErr w:type="spellStart"/>
      <w:r w:rsidR="00D80BC1" w:rsidRPr="007B4B3E">
        <w:rPr>
          <w:rFonts w:ascii="Trebuchet MS" w:eastAsiaTheme="minorHAnsi" w:hAnsi="Trebuchet MS"/>
          <w:b/>
          <w:bCs/>
          <w:color w:val="000000"/>
          <w:sz w:val="24"/>
          <w:szCs w:val="24"/>
        </w:rPr>
        <w:t>activitate</w:t>
      </w:r>
      <w:proofErr w:type="spellEnd"/>
      <w:r w:rsidR="00D80BC1" w:rsidRPr="007B4B3E">
        <w:rPr>
          <w:rFonts w:ascii="Trebuchet MS" w:eastAsiaTheme="minorHAnsi" w:hAnsi="Trebuchet MS"/>
          <w:b/>
          <w:bCs/>
          <w:color w:val="000000"/>
          <w:sz w:val="24"/>
          <w:szCs w:val="24"/>
        </w:rPr>
        <w:t xml:space="preserve"> </w:t>
      </w:r>
      <w:proofErr w:type="spellStart"/>
      <w:r w:rsidR="00D80BC1" w:rsidRPr="007B4B3E">
        <w:rPr>
          <w:rFonts w:ascii="Trebuchet MS" w:eastAsiaTheme="minorHAnsi" w:hAnsi="Trebuchet MS"/>
          <w:b/>
          <w:bCs/>
          <w:color w:val="000000"/>
          <w:sz w:val="24"/>
          <w:szCs w:val="24"/>
        </w:rPr>
        <w:t>agricolă</w:t>
      </w:r>
      <w:proofErr w:type="spellEnd"/>
      <w:r w:rsidR="005E6225" w:rsidRPr="007B4B3E">
        <w:rPr>
          <w:rFonts w:ascii="Trebuchet MS" w:eastAsiaTheme="minorHAnsi" w:hAnsi="Trebuchet MS"/>
          <w:b/>
          <w:bCs/>
          <w:color w:val="000000"/>
          <w:sz w:val="24"/>
          <w:szCs w:val="24"/>
        </w:rPr>
        <w:t xml:space="preserve"> </w:t>
      </w:r>
      <w:r w:rsidR="005E6225" w:rsidRPr="007B4B3E">
        <w:rPr>
          <w:rFonts w:ascii="Trebuchet MS" w:eastAsiaTheme="minorHAnsi" w:hAnsi="Trebuchet MS"/>
          <w:bCs/>
          <w:color w:val="000000"/>
          <w:sz w:val="24"/>
          <w:szCs w:val="24"/>
        </w:rPr>
        <w:t>(</w:t>
      </w:r>
      <w:proofErr w:type="spellStart"/>
      <w:r w:rsidR="005E6225" w:rsidRPr="007B4B3E">
        <w:rPr>
          <w:rFonts w:ascii="Trebuchet MS" w:eastAsiaTheme="minorHAnsi" w:hAnsi="Trebuchet MS"/>
          <w:color w:val="000000"/>
          <w:sz w:val="24"/>
          <w:szCs w:val="24"/>
        </w:rPr>
        <w:t>creșterea</w:t>
      </w:r>
      <w:proofErr w:type="spellEnd"/>
      <w:r w:rsidR="005E6225" w:rsidRPr="007B4B3E">
        <w:rPr>
          <w:rFonts w:ascii="Trebuchet MS" w:eastAsiaTheme="minorHAnsi" w:hAnsi="Trebuchet MS"/>
          <w:color w:val="000000"/>
          <w:sz w:val="24"/>
          <w:szCs w:val="24"/>
        </w:rPr>
        <w:t xml:space="preserve"> </w:t>
      </w:r>
      <w:proofErr w:type="spellStart"/>
      <w:r w:rsidR="005E6225" w:rsidRPr="007B4B3E">
        <w:rPr>
          <w:rFonts w:ascii="Trebuchet MS" w:eastAsiaTheme="minorHAnsi" w:hAnsi="Trebuchet MS"/>
          <w:color w:val="000000"/>
          <w:sz w:val="24"/>
          <w:szCs w:val="24"/>
        </w:rPr>
        <w:t>animalelor</w:t>
      </w:r>
      <w:proofErr w:type="spellEnd"/>
      <w:r w:rsidR="005E6225" w:rsidRPr="007B4B3E">
        <w:rPr>
          <w:rFonts w:ascii="Trebuchet MS" w:eastAsiaTheme="minorHAnsi" w:hAnsi="Trebuchet MS"/>
          <w:color w:val="000000"/>
          <w:sz w:val="24"/>
          <w:szCs w:val="24"/>
        </w:rPr>
        <w:t xml:space="preserve">, </w:t>
      </w:r>
      <w:proofErr w:type="spellStart"/>
      <w:r w:rsidR="005E6225" w:rsidRPr="007B4B3E">
        <w:rPr>
          <w:rFonts w:ascii="Trebuchet MS" w:eastAsiaTheme="minorHAnsi" w:hAnsi="Trebuchet MS"/>
          <w:color w:val="000000"/>
          <w:sz w:val="24"/>
          <w:szCs w:val="24"/>
        </w:rPr>
        <w:t>cultivarea</w:t>
      </w:r>
      <w:proofErr w:type="spellEnd"/>
      <w:r w:rsidR="005E6225" w:rsidRPr="007B4B3E">
        <w:rPr>
          <w:rFonts w:ascii="Trebuchet MS" w:eastAsiaTheme="minorHAnsi" w:hAnsi="Trebuchet MS"/>
          <w:color w:val="000000"/>
          <w:sz w:val="24"/>
          <w:szCs w:val="24"/>
        </w:rPr>
        <w:t xml:space="preserve"> </w:t>
      </w:r>
      <w:proofErr w:type="spellStart"/>
      <w:r w:rsidR="005E6225" w:rsidRPr="007B4B3E">
        <w:rPr>
          <w:rFonts w:ascii="Trebuchet MS" w:eastAsiaTheme="minorHAnsi" w:hAnsi="Trebuchet MS"/>
          <w:color w:val="000000"/>
          <w:sz w:val="24"/>
          <w:szCs w:val="24"/>
        </w:rPr>
        <w:t>diferitelor</w:t>
      </w:r>
      <w:proofErr w:type="spellEnd"/>
      <w:r w:rsidR="005E6225" w:rsidRPr="007B4B3E">
        <w:rPr>
          <w:rFonts w:ascii="Trebuchet MS" w:eastAsiaTheme="minorHAnsi" w:hAnsi="Trebuchet MS"/>
          <w:color w:val="000000"/>
          <w:sz w:val="24"/>
          <w:szCs w:val="24"/>
        </w:rPr>
        <w:t xml:space="preserve"> </w:t>
      </w:r>
      <w:proofErr w:type="spellStart"/>
      <w:r w:rsidR="005E6225" w:rsidRPr="007B4B3E">
        <w:rPr>
          <w:rFonts w:ascii="Trebuchet MS" w:eastAsiaTheme="minorHAnsi" w:hAnsi="Trebuchet MS"/>
          <w:color w:val="000000"/>
          <w:sz w:val="24"/>
          <w:szCs w:val="24"/>
        </w:rPr>
        <w:t>tipuri</w:t>
      </w:r>
      <w:proofErr w:type="spellEnd"/>
      <w:r w:rsidR="005E6225" w:rsidRPr="007B4B3E">
        <w:rPr>
          <w:rFonts w:ascii="Trebuchet MS" w:eastAsiaTheme="minorHAnsi" w:hAnsi="Trebuchet MS"/>
          <w:color w:val="000000"/>
          <w:sz w:val="24"/>
          <w:szCs w:val="24"/>
        </w:rPr>
        <w:t xml:space="preserve"> de </w:t>
      </w:r>
      <w:proofErr w:type="spellStart"/>
      <w:r w:rsidR="005E6225" w:rsidRPr="007B4B3E">
        <w:rPr>
          <w:rFonts w:ascii="Trebuchet MS" w:eastAsiaTheme="minorHAnsi" w:hAnsi="Trebuchet MS"/>
          <w:color w:val="000000"/>
          <w:sz w:val="24"/>
          <w:szCs w:val="24"/>
        </w:rPr>
        <w:t>plante</w:t>
      </w:r>
      <w:proofErr w:type="spellEnd"/>
      <w:r w:rsidR="005E6225" w:rsidRPr="007B4B3E">
        <w:rPr>
          <w:rFonts w:ascii="Trebuchet MS" w:eastAsiaTheme="minorHAnsi" w:hAnsi="Trebuchet MS"/>
          <w:color w:val="000000"/>
          <w:sz w:val="24"/>
          <w:szCs w:val="24"/>
        </w:rPr>
        <w:t xml:space="preserve">, </w:t>
      </w:r>
      <w:proofErr w:type="spellStart"/>
      <w:r w:rsidR="005E6225" w:rsidRPr="007B4B3E">
        <w:rPr>
          <w:rFonts w:ascii="Trebuchet MS" w:eastAsiaTheme="minorHAnsi" w:hAnsi="Trebuchet MS"/>
          <w:color w:val="000000"/>
          <w:sz w:val="24"/>
          <w:szCs w:val="24"/>
        </w:rPr>
        <w:t>livezi</w:t>
      </w:r>
      <w:proofErr w:type="spellEnd"/>
      <w:r w:rsidR="005E6225" w:rsidRPr="007B4B3E">
        <w:rPr>
          <w:rFonts w:ascii="Trebuchet MS" w:eastAsiaTheme="minorHAnsi" w:hAnsi="Trebuchet MS"/>
          <w:color w:val="000000"/>
          <w:sz w:val="24"/>
          <w:szCs w:val="24"/>
        </w:rPr>
        <w:t xml:space="preserve"> de </w:t>
      </w:r>
      <w:proofErr w:type="spellStart"/>
      <w:r w:rsidR="005E6225" w:rsidRPr="007B4B3E">
        <w:rPr>
          <w:rFonts w:ascii="Trebuchet MS" w:eastAsiaTheme="minorHAnsi" w:hAnsi="Trebuchet MS"/>
          <w:color w:val="000000"/>
          <w:sz w:val="24"/>
          <w:szCs w:val="24"/>
        </w:rPr>
        <w:t>pomi</w:t>
      </w:r>
      <w:proofErr w:type="spellEnd"/>
      <w:r w:rsidR="005E6225" w:rsidRPr="007B4B3E">
        <w:rPr>
          <w:rFonts w:ascii="Trebuchet MS" w:eastAsiaTheme="minorHAnsi" w:hAnsi="Trebuchet MS"/>
          <w:color w:val="000000"/>
          <w:sz w:val="24"/>
          <w:szCs w:val="24"/>
        </w:rPr>
        <w:t xml:space="preserve"> </w:t>
      </w:r>
      <w:proofErr w:type="spellStart"/>
      <w:r w:rsidR="005E6225" w:rsidRPr="007B4B3E">
        <w:rPr>
          <w:rFonts w:ascii="Trebuchet MS" w:eastAsiaTheme="minorHAnsi" w:hAnsi="Trebuchet MS"/>
          <w:color w:val="000000"/>
          <w:sz w:val="24"/>
          <w:szCs w:val="24"/>
        </w:rPr>
        <w:t>fructiferi</w:t>
      </w:r>
      <w:proofErr w:type="spellEnd"/>
      <w:r w:rsidR="005E6225" w:rsidRPr="007B4B3E">
        <w:rPr>
          <w:rFonts w:ascii="Trebuchet MS" w:eastAsiaTheme="minorHAnsi" w:hAnsi="Trebuchet MS"/>
          <w:color w:val="000000"/>
          <w:sz w:val="24"/>
          <w:szCs w:val="24"/>
        </w:rPr>
        <w:t xml:space="preserve">) la </w:t>
      </w:r>
      <w:proofErr w:type="spellStart"/>
      <w:r w:rsidR="005E6225" w:rsidRPr="007B4B3E">
        <w:rPr>
          <w:rFonts w:ascii="Trebuchet MS" w:eastAsiaTheme="minorHAnsi" w:hAnsi="Trebuchet MS"/>
          <w:color w:val="000000"/>
          <w:sz w:val="24"/>
          <w:szCs w:val="24"/>
        </w:rPr>
        <w:t>momentul</w:t>
      </w:r>
      <w:proofErr w:type="spellEnd"/>
      <w:r w:rsidR="005E6225" w:rsidRPr="007B4B3E">
        <w:rPr>
          <w:rFonts w:ascii="Trebuchet MS" w:eastAsiaTheme="minorHAnsi" w:hAnsi="Trebuchet MS"/>
          <w:color w:val="000000"/>
          <w:sz w:val="24"/>
          <w:szCs w:val="24"/>
        </w:rPr>
        <w:t xml:space="preserve"> </w:t>
      </w:r>
      <w:proofErr w:type="spellStart"/>
      <w:r w:rsidR="005E6225" w:rsidRPr="007B4B3E">
        <w:rPr>
          <w:rFonts w:ascii="Trebuchet MS" w:eastAsiaTheme="minorHAnsi" w:hAnsi="Trebuchet MS"/>
          <w:color w:val="000000"/>
          <w:sz w:val="24"/>
          <w:szCs w:val="24"/>
        </w:rPr>
        <w:t>depunerii</w:t>
      </w:r>
      <w:proofErr w:type="spellEnd"/>
      <w:r w:rsidR="005E6225" w:rsidRPr="007B4B3E">
        <w:rPr>
          <w:rFonts w:ascii="Trebuchet MS" w:eastAsiaTheme="minorHAnsi" w:hAnsi="Trebuchet MS"/>
          <w:color w:val="000000"/>
          <w:sz w:val="24"/>
          <w:szCs w:val="24"/>
        </w:rPr>
        <w:t xml:space="preserve"> </w:t>
      </w:r>
      <w:proofErr w:type="spellStart"/>
      <w:r w:rsidR="005E6225" w:rsidRPr="007B4B3E">
        <w:rPr>
          <w:rFonts w:ascii="Trebuchet MS" w:eastAsiaTheme="minorHAnsi" w:hAnsi="Trebuchet MS"/>
          <w:color w:val="000000"/>
          <w:sz w:val="24"/>
          <w:szCs w:val="24"/>
        </w:rPr>
        <w:t>cererii</w:t>
      </w:r>
      <w:proofErr w:type="spellEnd"/>
      <w:r w:rsidR="005E6225" w:rsidRPr="007B4B3E">
        <w:rPr>
          <w:rFonts w:ascii="Trebuchet MS" w:eastAsiaTheme="minorHAnsi" w:hAnsi="Trebuchet MS"/>
          <w:color w:val="000000"/>
          <w:sz w:val="24"/>
          <w:szCs w:val="24"/>
        </w:rPr>
        <w:t xml:space="preserve"> de </w:t>
      </w:r>
      <w:proofErr w:type="spellStart"/>
      <w:r w:rsidR="005E6225" w:rsidRPr="007B4B3E">
        <w:rPr>
          <w:rFonts w:ascii="Trebuchet MS" w:eastAsiaTheme="minorHAnsi" w:hAnsi="Trebuchet MS"/>
          <w:color w:val="000000"/>
          <w:sz w:val="24"/>
          <w:szCs w:val="24"/>
        </w:rPr>
        <w:t>finanțare</w:t>
      </w:r>
      <w:proofErr w:type="spellEnd"/>
      <w:r w:rsidR="005E6225" w:rsidRPr="007B4B3E">
        <w:rPr>
          <w:rFonts w:ascii="Trebuchet MS" w:eastAsiaTheme="minorHAnsi" w:hAnsi="Trebuchet MS"/>
          <w:color w:val="000000"/>
          <w:sz w:val="24"/>
          <w:szCs w:val="24"/>
        </w:rPr>
        <w:t xml:space="preserve">. </w:t>
      </w:r>
      <w:proofErr w:type="spellStart"/>
      <w:r w:rsidR="005E6225" w:rsidRPr="007B4B3E">
        <w:rPr>
          <w:rFonts w:ascii="Trebuchet MS" w:eastAsiaTheme="minorHAnsi" w:hAnsi="Trebuchet MS"/>
          <w:color w:val="000000"/>
          <w:sz w:val="24"/>
          <w:szCs w:val="24"/>
        </w:rPr>
        <w:t>După</w:t>
      </w:r>
      <w:proofErr w:type="spellEnd"/>
      <w:r w:rsidR="005E6225" w:rsidRPr="007B4B3E">
        <w:rPr>
          <w:rFonts w:ascii="Trebuchet MS" w:eastAsiaTheme="minorHAnsi" w:hAnsi="Trebuchet MS"/>
          <w:color w:val="000000"/>
          <w:sz w:val="24"/>
          <w:szCs w:val="24"/>
        </w:rPr>
        <w:t xml:space="preserve"> </w:t>
      </w:r>
      <w:proofErr w:type="spellStart"/>
      <w:r w:rsidR="005E6225" w:rsidRPr="007B4B3E">
        <w:rPr>
          <w:rFonts w:ascii="Trebuchet MS" w:eastAsiaTheme="minorHAnsi" w:hAnsi="Trebuchet MS"/>
          <w:color w:val="000000"/>
          <w:sz w:val="24"/>
          <w:szCs w:val="24"/>
        </w:rPr>
        <w:t>încheierea</w:t>
      </w:r>
      <w:proofErr w:type="spellEnd"/>
      <w:r w:rsidR="005E6225" w:rsidRPr="007B4B3E">
        <w:rPr>
          <w:rFonts w:ascii="Trebuchet MS" w:eastAsiaTheme="minorHAnsi" w:hAnsi="Trebuchet MS"/>
          <w:color w:val="000000"/>
          <w:sz w:val="24"/>
          <w:szCs w:val="24"/>
        </w:rPr>
        <w:t xml:space="preserve"> </w:t>
      </w:r>
      <w:proofErr w:type="spellStart"/>
      <w:r w:rsidR="005E6225" w:rsidRPr="007B4B3E">
        <w:rPr>
          <w:rFonts w:ascii="Trebuchet MS" w:eastAsiaTheme="minorHAnsi" w:hAnsi="Trebuchet MS"/>
          <w:color w:val="000000"/>
          <w:sz w:val="24"/>
          <w:szCs w:val="24"/>
        </w:rPr>
        <w:t>contractului</w:t>
      </w:r>
      <w:proofErr w:type="spellEnd"/>
      <w:r w:rsidR="005E6225" w:rsidRPr="007B4B3E">
        <w:rPr>
          <w:rFonts w:ascii="Trebuchet MS" w:eastAsiaTheme="minorHAnsi" w:hAnsi="Trebuchet MS"/>
          <w:color w:val="000000"/>
          <w:sz w:val="24"/>
          <w:szCs w:val="24"/>
        </w:rPr>
        <w:t xml:space="preserve"> de </w:t>
      </w:r>
      <w:proofErr w:type="spellStart"/>
      <w:r w:rsidR="005E6225" w:rsidRPr="007B4B3E">
        <w:rPr>
          <w:rFonts w:ascii="Trebuchet MS" w:eastAsiaTheme="minorHAnsi" w:hAnsi="Trebuchet MS"/>
          <w:color w:val="000000"/>
          <w:sz w:val="24"/>
          <w:szCs w:val="24"/>
        </w:rPr>
        <w:t>finanțare</w:t>
      </w:r>
      <w:proofErr w:type="spellEnd"/>
      <w:r w:rsidR="005E6225" w:rsidRPr="007B4B3E">
        <w:rPr>
          <w:rFonts w:ascii="Trebuchet MS" w:eastAsiaTheme="minorHAnsi" w:hAnsi="Trebuchet MS"/>
          <w:color w:val="000000"/>
          <w:sz w:val="24"/>
          <w:szCs w:val="24"/>
        </w:rPr>
        <w:t xml:space="preserve">, </w:t>
      </w:r>
      <w:proofErr w:type="spellStart"/>
      <w:r w:rsidR="005E6225" w:rsidRPr="007B4B3E">
        <w:rPr>
          <w:rFonts w:ascii="Trebuchet MS" w:eastAsiaTheme="minorHAnsi" w:hAnsi="Trebuchet MS"/>
          <w:color w:val="000000"/>
          <w:sz w:val="24"/>
          <w:szCs w:val="24"/>
        </w:rPr>
        <w:t>beneficiarul</w:t>
      </w:r>
      <w:proofErr w:type="spellEnd"/>
      <w:r w:rsidR="005E6225" w:rsidRPr="007B4B3E">
        <w:rPr>
          <w:rFonts w:ascii="Trebuchet MS" w:eastAsiaTheme="minorHAnsi" w:hAnsi="Trebuchet MS"/>
          <w:color w:val="000000"/>
          <w:sz w:val="24"/>
          <w:szCs w:val="24"/>
        </w:rPr>
        <w:t xml:space="preserve"> </w:t>
      </w:r>
      <w:proofErr w:type="spellStart"/>
      <w:r w:rsidR="005E6225" w:rsidRPr="007B4B3E">
        <w:rPr>
          <w:rFonts w:ascii="Trebuchet MS" w:eastAsiaTheme="minorHAnsi" w:hAnsi="Trebuchet MS"/>
          <w:color w:val="000000"/>
          <w:sz w:val="24"/>
          <w:szCs w:val="24"/>
        </w:rPr>
        <w:t>poate</w:t>
      </w:r>
      <w:proofErr w:type="spellEnd"/>
      <w:r w:rsidR="005E6225" w:rsidRPr="007B4B3E">
        <w:rPr>
          <w:rFonts w:ascii="Trebuchet MS" w:eastAsiaTheme="minorHAnsi" w:hAnsi="Trebuchet MS"/>
          <w:color w:val="000000"/>
          <w:sz w:val="24"/>
          <w:szCs w:val="24"/>
        </w:rPr>
        <w:t xml:space="preserve"> </w:t>
      </w:r>
      <w:proofErr w:type="spellStart"/>
      <w:r w:rsidR="005E6225" w:rsidRPr="007B4B3E">
        <w:rPr>
          <w:rFonts w:ascii="Trebuchet MS" w:eastAsiaTheme="minorHAnsi" w:hAnsi="Trebuchet MS"/>
          <w:color w:val="000000"/>
          <w:sz w:val="24"/>
          <w:szCs w:val="24"/>
        </w:rPr>
        <w:t>renunța</w:t>
      </w:r>
      <w:proofErr w:type="spellEnd"/>
      <w:r w:rsidR="005E6225" w:rsidRPr="007B4B3E">
        <w:rPr>
          <w:rFonts w:ascii="Trebuchet MS" w:eastAsiaTheme="minorHAnsi" w:hAnsi="Trebuchet MS"/>
          <w:color w:val="000000"/>
          <w:sz w:val="24"/>
          <w:szCs w:val="24"/>
        </w:rPr>
        <w:t xml:space="preserve"> la </w:t>
      </w:r>
      <w:proofErr w:type="spellStart"/>
      <w:r w:rsidR="005E6225" w:rsidRPr="007B4B3E">
        <w:rPr>
          <w:rFonts w:ascii="Trebuchet MS" w:eastAsiaTheme="minorHAnsi" w:hAnsi="Trebuchet MS"/>
          <w:color w:val="000000"/>
          <w:sz w:val="24"/>
          <w:szCs w:val="24"/>
        </w:rPr>
        <w:t>activitatea</w:t>
      </w:r>
      <w:proofErr w:type="spellEnd"/>
      <w:r w:rsidR="005E6225" w:rsidRPr="007B4B3E">
        <w:rPr>
          <w:rFonts w:ascii="Trebuchet MS" w:eastAsiaTheme="minorHAnsi" w:hAnsi="Trebuchet MS"/>
          <w:color w:val="000000"/>
          <w:sz w:val="24"/>
          <w:szCs w:val="24"/>
        </w:rPr>
        <w:t xml:space="preserve"> </w:t>
      </w:r>
      <w:proofErr w:type="spellStart"/>
      <w:r w:rsidR="005E6225" w:rsidRPr="007B4B3E">
        <w:rPr>
          <w:rFonts w:ascii="Trebuchet MS" w:eastAsiaTheme="minorHAnsi" w:hAnsi="Trebuchet MS"/>
          <w:color w:val="000000"/>
          <w:sz w:val="24"/>
          <w:szCs w:val="24"/>
        </w:rPr>
        <w:t>agricolă</w:t>
      </w:r>
      <w:proofErr w:type="spellEnd"/>
      <w:r w:rsidR="005E6225" w:rsidRPr="007B4B3E">
        <w:rPr>
          <w:rFonts w:ascii="Trebuchet MS" w:eastAsiaTheme="minorHAnsi" w:hAnsi="Trebuchet MS"/>
          <w:color w:val="000000"/>
          <w:sz w:val="24"/>
          <w:szCs w:val="24"/>
        </w:rPr>
        <w:t xml:space="preserve"> cu </w:t>
      </w:r>
      <w:proofErr w:type="spellStart"/>
      <w:r w:rsidR="005E6225" w:rsidRPr="007B4B3E">
        <w:rPr>
          <w:rFonts w:ascii="Trebuchet MS" w:eastAsiaTheme="minorHAnsi" w:hAnsi="Trebuchet MS"/>
          <w:color w:val="000000"/>
          <w:sz w:val="24"/>
          <w:szCs w:val="24"/>
        </w:rPr>
        <w:t>condiția</w:t>
      </w:r>
      <w:proofErr w:type="spellEnd"/>
      <w:r w:rsidR="005E6225" w:rsidRPr="007B4B3E">
        <w:rPr>
          <w:rFonts w:ascii="Trebuchet MS" w:eastAsiaTheme="minorHAnsi" w:hAnsi="Trebuchet MS"/>
          <w:color w:val="000000"/>
          <w:sz w:val="24"/>
          <w:szCs w:val="24"/>
        </w:rPr>
        <w:t xml:space="preserve"> </w:t>
      </w:r>
      <w:proofErr w:type="spellStart"/>
      <w:r w:rsidR="005E6225" w:rsidRPr="007B4B3E">
        <w:rPr>
          <w:rFonts w:ascii="Trebuchet MS" w:eastAsiaTheme="minorHAnsi" w:hAnsi="Trebuchet MS"/>
          <w:color w:val="000000"/>
          <w:sz w:val="24"/>
          <w:szCs w:val="24"/>
        </w:rPr>
        <w:t>desfășurării</w:t>
      </w:r>
      <w:proofErr w:type="spellEnd"/>
      <w:r w:rsidR="005E6225" w:rsidRPr="007B4B3E">
        <w:rPr>
          <w:rFonts w:ascii="Trebuchet MS" w:eastAsiaTheme="minorHAnsi" w:hAnsi="Trebuchet MS"/>
          <w:color w:val="000000"/>
          <w:sz w:val="24"/>
          <w:szCs w:val="24"/>
        </w:rPr>
        <w:t xml:space="preserve"> </w:t>
      </w:r>
      <w:proofErr w:type="spellStart"/>
      <w:r w:rsidR="005E6225" w:rsidRPr="007B4B3E">
        <w:rPr>
          <w:rFonts w:ascii="Trebuchet MS" w:eastAsiaTheme="minorHAnsi" w:hAnsi="Trebuchet MS"/>
          <w:color w:val="000000"/>
          <w:sz w:val="24"/>
          <w:szCs w:val="24"/>
        </w:rPr>
        <w:t>unei</w:t>
      </w:r>
      <w:proofErr w:type="spellEnd"/>
      <w:r w:rsidR="005E6225" w:rsidRPr="007B4B3E">
        <w:rPr>
          <w:rFonts w:ascii="Trebuchet MS" w:eastAsiaTheme="minorHAnsi" w:hAnsi="Trebuchet MS"/>
          <w:color w:val="000000"/>
          <w:sz w:val="24"/>
          <w:szCs w:val="24"/>
        </w:rPr>
        <w:t xml:space="preserve"> </w:t>
      </w:r>
      <w:proofErr w:type="spellStart"/>
      <w:r w:rsidR="005E6225" w:rsidRPr="007B4B3E">
        <w:rPr>
          <w:rFonts w:ascii="Trebuchet MS" w:eastAsiaTheme="minorHAnsi" w:hAnsi="Trebuchet MS"/>
          <w:sz w:val="24"/>
          <w:szCs w:val="24"/>
        </w:rPr>
        <w:t>activități</w:t>
      </w:r>
      <w:proofErr w:type="spellEnd"/>
      <w:r w:rsidR="005E6225" w:rsidRPr="007B4B3E">
        <w:rPr>
          <w:rFonts w:ascii="Trebuchet MS" w:eastAsiaTheme="minorHAnsi" w:hAnsi="Trebuchet MS"/>
          <w:sz w:val="24"/>
          <w:szCs w:val="24"/>
        </w:rPr>
        <w:t xml:space="preserve"> </w:t>
      </w:r>
      <w:proofErr w:type="spellStart"/>
      <w:r w:rsidR="005E6225" w:rsidRPr="007B4B3E">
        <w:rPr>
          <w:rFonts w:ascii="Trebuchet MS" w:eastAsiaTheme="minorHAnsi" w:hAnsi="Trebuchet MS"/>
          <w:sz w:val="24"/>
          <w:szCs w:val="24"/>
        </w:rPr>
        <w:t>meșteșugărești</w:t>
      </w:r>
      <w:proofErr w:type="spellEnd"/>
      <w:r w:rsidR="005E6225" w:rsidRPr="007B4B3E">
        <w:rPr>
          <w:rFonts w:ascii="Trebuchet MS" w:eastAsiaTheme="minorHAnsi" w:hAnsi="Trebuchet MS"/>
          <w:sz w:val="24"/>
          <w:szCs w:val="24"/>
        </w:rPr>
        <w:t xml:space="preserve"> cu atelier de </w:t>
      </w:r>
      <w:proofErr w:type="spellStart"/>
      <w:r w:rsidR="005E6225" w:rsidRPr="007B4B3E">
        <w:rPr>
          <w:rFonts w:ascii="Trebuchet MS" w:eastAsiaTheme="minorHAnsi" w:hAnsi="Trebuchet MS"/>
          <w:sz w:val="24"/>
          <w:szCs w:val="24"/>
        </w:rPr>
        <w:t>lucru</w:t>
      </w:r>
      <w:proofErr w:type="spellEnd"/>
      <w:r w:rsidR="005E6225" w:rsidRPr="007B4B3E">
        <w:rPr>
          <w:rFonts w:ascii="Trebuchet MS" w:eastAsiaTheme="minorHAnsi" w:hAnsi="Trebuchet MS"/>
          <w:sz w:val="24"/>
          <w:szCs w:val="24"/>
        </w:rPr>
        <w:t xml:space="preserve">, din care </w:t>
      </w:r>
      <w:proofErr w:type="spellStart"/>
      <w:r w:rsidR="005E6225" w:rsidRPr="007B4B3E">
        <w:rPr>
          <w:rFonts w:ascii="Trebuchet MS" w:eastAsiaTheme="minorHAnsi" w:hAnsi="Trebuchet MS"/>
          <w:sz w:val="24"/>
          <w:szCs w:val="24"/>
        </w:rPr>
        <w:t>rezultă</w:t>
      </w:r>
      <w:proofErr w:type="spellEnd"/>
      <w:r w:rsidR="005E6225" w:rsidRPr="007B4B3E">
        <w:rPr>
          <w:rFonts w:ascii="Trebuchet MS" w:eastAsiaTheme="minorHAnsi" w:hAnsi="Trebuchet MS"/>
          <w:sz w:val="24"/>
          <w:szCs w:val="24"/>
        </w:rPr>
        <w:t xml:space="preserve"> </w:t>
      </w:r>
      <w:proofErr w:type="spellStart"/>
      <w:r w:rsidR="005E6225" w:rsidRPr="007B4B3E">
        <w:rPr>
          <w:rFonts w:ascii="Trebuchet MS" w:eastAsiaTheme="minorHAnsi" w:hAnsi="Trebuchet MS"/>
          <w:sz w:val="24"/>
          <w:szCs w:val="24"/>
        </w:rPr>
        <w:t>diferite</w:t>
      </w:r>
      <w:proofErr w:type="spellEnd"/>
      <w:r w:rsidR="005E6225" w:rsidRPr="007B4B3E">
        <w:rPr>
          <w:rFonts w:ascii="Trebuchet MS" w:eastAsiaTheme="minorHAnsi" w:hAnsi="Trebuchet MS"/>
          <w:sz w:val="24"/>
          <w:szCs w:val="24"/>
        </w:rPr>
        <w:t xml:space="preserve"> </w:t>
      </w:r>
      <w:proofErr w:type="spellStart"/>
      <w:r w:rsidR="005E6225" w:rsidRPr="007B4B3E">
        <w:rPr>
          <w:rFonts w:ascii="Trebuchet MS" w:eastAsiaTheme="minorHAnsi" w:hAnsi="Trebuchet MS"/>
          <w:sz w:val="24"/>
          <w:szCs w:val="24"/>
        </w:rPr>
        <w:t>articole</w:t>
      </w:r>
      <w:proofErr w:type="spellEnd"/>
      <w:r w:rsidR="005E6225" w:rsidRPr="007B4B3E">
        <w:rPr>
          <w:rFonts w:ascii="Trebuchet MS" w:eastAsiaTheme="minorHAnsi" w:hAnsi="Trebuchet MS"/>
          <w:sz w:val="24"/>
          <w:szCs w:val="24"/>
        </w:rPr>
        <w:t xml:space="preserve"> de </w:t>
      </w:r>
      <w:proofErr w:type="spellStart"/>
      <w:r w:rsidR="005E6225" w:rsidRPr="007B4B3E">
        <w:rPr>
          <w:rFonts w:ascii="Trebuchet MS" w:eastAsiaTheme="minorHAnsi" w:hAnsi="Trebuchet MS"/>
          <w:sz w:val="24"/>
          <w:szCs w:val="24"/>
        </w:rPr>
        <w:t>artizanat</w:t>
      </w:r>
      <w:proofErr w:type="spellEnd"/>
      <w:r w:rsidR="005E6225" w:rsidRPr="007B4B3E">
        <w:rPr>
          <w:rFonts w:ascii="Trebuchet MS" w:eastAsiaTheme="minorHAnsi" w:hAnsi="Trebuchet MS"/>
          <w:sz w:val="24"/>
          <w:szCs w:val="24"/>
        </w:rPr>
        <w:t xml:space="preserve"> (</w:t>
      </w:r>
      <w:proofErr w:type="spellStart"/>
      <w:r w:rsidR="005E6225" w:rsidRPr="007B4B3E">
        <w:rPr>
          <w:rFonts w:ascii="Trebuchet MS" w:eastAsiaTheme="minorHAnsi" w:hAnsi="Trebuchet MS"/>
          <w:sz w:val="24"/>
          <w:szCs w:val="24"/>
        </w:rPr>
        <w:t>pentru</w:t>
      </w:r>
      <w:proofErr w:type="spellEnd"/>
      <w:r w:rsidR="005E6225" w:rsidRPr="007B4B3E">
        <w:rPr>
          <w:rFonts w:ascii="Trebuchet MS" w:eastAsiaTheme="minorHAnsi" w:hAnsi="Trebuchet MS"/>
          <w:sz w:val="24"/>
          <w:szCs w:val="24"/>
        </w:rPr>
        <w:t xml:space="preserve"> a </w:t>
      </w:r>
      <w:proofErr w:type="spellStart"/>
      <w:r w:rsidR="005E6225" w:rsidRPr="007B4B3E">
        <w:rPr>
          <w:rFonts w:ascii="Trebuchet MS" w:eastAsiaTheme="minorHAnsi" w:hAnsi="Trebuchet MS"/>
          <w:sz w:val="24"/>
          <w:szCs w:val="24"/>
        </w:rPr>
        <w:t>respecta</w:t>
      </w:r>
      <w:proofErr w:type="spellEnd"/>
      <w:r w:rsidR="005E6225" w:rsidRPr="007B4B3E">
        <w:rPr>
          <w:rFonts w:ascii="Trebuchet MS" w:eastAsiaTheme="minorHAnsi" w:hAnsi="Trebuchet MS"/>
          <w:sz w:val="24"/>
          <w:szCs w:val="24"/>
        </w:rPr>
        <w:t xml:space="preserve"> </w:t>
      </w:r>
      <w:proofErr w:type="spellStart"/>
      <w:r w:rsidR="005E6225" w:rsidRPr="007B4B3E">
        <w:rPr>
          <w:rFonts w:ascii="Trebuchet MS" w:eastAsiaTheme="minorHAnsi" w:hAnsi="Trebuchet MS"/>
          <w:sz w:val="24"/>
          <w:szCs w:val="24"/>
        </w:rPr>
        <w:t>prevederile</w:t>
      </w:r>
      <w:proofErr w:type="spellEnd"/>
      <w:r w:rsidR="005E6225" w:rsidRPr="007B4B3E">
        <w:rPr>
          <w:rFonts w:ascii="Trebuchet MS" w:eastAsiaTheme="minorHAnsi" w:hAnsi="Trebuchet MS"/>
          <w:sz w:val="24"/>
          <w:szCs w:val="24"/>
        </w:rPr>
        <w:t xml:space="preserve"> OANT 65/2013). </w:t>
      </w:r>
    </w:p>
    <w:p w14:paraId="3D54B500" w14:textId="77777777" w:rsidR="005E6225" w:rsidRPr="007B4B3E" w:rsidRDefault="005E6225" w:rsidP="008C61E7">
      <w:pPr>
        <w:widowControl/>
        <w:autoSpaceDE w:val="0"/>
        <w:autoSpaceDN w:val="0"/>
        <w:adjustRightInd w:val="0"/>
        <w:ind w:left="-142" w:right="284"/>
        <w:jc w:val="both"/>
        <w:rPr>
          <w:rFonts w:ascii="Trebuchet MS" w:eastAsiaTheme="minorHAnsi" w:hAnsi="Trebuchet MS"/>
          <w:sz w:val="24"/>
          <w:szCs w:val="24"/>
        </w:rPr>
      </w:pPr>
      <w:r w:rsidRPr="007B4B3E">
        <w:rPr>
          <w:rFonts w:ascii="Trebuchet MS" w:eastAsiaTheme="minorHAnsi" w:hAnsi="Trebuchet MS"/>
          <w:b/>
          <w:bCs/>
          <w:sz w:val="24"/>
          <w:szCs w:val="24"/>
        </w:rPr>
        <w:sym w:font="Wingdings 2" w:char="F045"/>
      </w:r>
      <w:r w:rsidRPr="007B4B3E">
        <w:rPr>
          <w:rFonts w:ascii="Trebuchet MS" w:eastAsiaTheme="minorHAnsi" w:hAnsi="Trebuchet MS"/>
          <w:b/>
          <w:bCs/>
          <w:sz w:val="24"/>
          <w:szCs w:val="24"/>
        </w:rPr>
        <w:t xml:space="preserve"> </w:t>
      </w:r>
      <w:proofErr w:type="spellStart"/>
      <w:r w:rsidRPr="007B4B3E">
        <w:rPr>
          <w:rFonts w:ascii="Trebuchet MS" w:eastAsiaTheme="minorHAnsi" w:hAnsi="Trebuchet MS"/>
          <w:b/>
          <w:bCs/>
          <w:sz w:val="24"/>
          <w:szCs w:val="24"/>
        </w:rPr>
        <w:t>În</w:t>
      </w:r>
      <w:proofErr w:type="spellEnd"/>
      <w:r w:rsidRPr="007B4B3E">
        <w:rPr>
          <w:rFonts w:ascii="Trebuchet MS" w:eastAsiaTheme="minorHAnsi" w:hAnsi="Trebuchet MS"/>
          <w:b/>
          <w:bCs/>
          <w:sz w:val="24"/>
          <w:szCs w:val="24"/>
        </w:rPr>
        <w:t xml:space="preserve"> </w:t>
      </w:r>
      <w:proofErr w:type="spellStart"/>
      <w:r w:rsidRPr="007B4B3E">
        <w:rPr>
          <w:rFonts w:ascii="Trebuchet MS" w:eastAsiaTheme="minorHAnsi" w:hAnsi="Trebuchet MS"/>
          <w:b/>
          <w:bCs/>
          <w:sz w:val="24"/>
          <w:szCs w:val="24"/>
        </w:rPr>
        <w:t>cazul</w:t>
      </w:r>
      <w:proofErr w:type="spellEnd"/>
      <w:r w:rsidRPr="007B4B3E">
        <w:rPr>
          <w:rFonts w:ascii="Trebuchet MS" w:eastAsiaTheme="minorHAnsi" w:hAnsi="Trebuchet MS"/>
          <w:b/>
          <w:bCs/>
          <w:sz w:val="24"/>
          <w:szCs w:val="24"/>
        </w:rPr>
        <w:t xml:space="preserve"> start‐up‐</w:t>
      </w:r>
      <w:proofErr w:type="spellStart"/>
      <w:r w:rsidRPr="007B4B3E">
        <w:rPr>
          <w:rFonts w:ascii="Trebuchet MS" w:eastAsiaTheme="minorHAnsi" w:hAnsi="Trebuchet MS"/>
          <w:b/>
          <w:bCs/>
          <w:sz w:val="24"/>
          <w:szCs w:val="24"/>
        </w:rPr>
        <w:t>urilor</w:t>
      </w:r>
      <w:proofErr w:type="spellEnd"/>
      <w:r w:rsidRPr="007B4B3E">
        <w:rPr>
          <w:rFonts w:ascii="Trebuchet MS" w:eastAsiaTheme="minorHAnsi" w:hAnsi="Trebuchet MS"/>
          <w:b/>
          <w:bCs/>
          <w:sz w:val="24"/>
          <w:szCs w:val="24"/>
        </w:rPr>
        <w:t xml:space="preserve">, </w:t>
      </w:r>
      <w:proofErr w:type="spellStart"/>
      <w:r w:rsidRPr="007B4B3E">
        <w:rPr>
          <w:rFonts w:ascii="Trebuchet MS" w:eastAsiaTheme="minorHAnsi" w:hAnsi="Trebuchet MS"/>
          <w:sz w:val="24"/>
          <w:szCs w:val="24"/>
        </w:rPr>
        <w:t>activitatea</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agricolă</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poate</w:t>
      </w:r>
      <w:proofErr w:type="spellEnd"/>
      <w:r w:rsidRPr="007B4B3E">
        <w:rPr>
          <w:rFonts w:ascii="Trebuchet MS" w:eastAsiaTheme="minorHAnsi" w:hAnsi="Trebuchet MS"/>
          <w:sz w:val="24"/>
          <w:szCs w:val="24"/>
        </w:rPr>
        <w:t xml:space="preserve"> fi </w:t>
      </w:r>
      <w:proofErr w:type="spellStart"/>
      <w:r w:rsidRPr="007B4B3E">
        <w:rPr>
          <w:rFonts w:ascii="Trebuchet MS" w:eastAsiaTheme="minorHAnsi" w:hAnsi="Trebuchet MS"/>
          <w:sz w:val="24"/>
          <w:szCs w:val="24"/>
        </w:rPr>
        <w:t>dovedită</w:t>
      </w:r>
      <w:proofErr w:type="spellEnd"/>
      <w:r w:rsidRPr="007B4B3E">
        <w:rPr>
          <w:rFonts w:ascii="Trebuchet MS" w:eastAsiaTheme="minorHAnsi" w:hAnsi="Trebuchet MS"/>
          <w:sz w:val="24"/>
          <w:szCs w:val="24"/>
        </w:rPr>
        <w:t xml:space="preserve">, de </w:t>
      </w:r>
      <w:proofErr w:type="spellStart"/>
      <w:r w:rsidRPr="007B4B3E">
        <w:rPr>
          <w:rFonts w:ascii="Trebuchet MS" w:eastAsiaTheme="minorHAnsi" w:hAnsi="Trebuchet MS"/>
          <w:sz w:val="24"/>
          <w:szCs w:val="24"/>
        </w:rPr>
        <w:t>asemenea</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în</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cazul</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în</w:t>
      </w:r>
      <w:proofErr w:type="spellEnd"/>
      <w:r w:rsidRPr="007B4B3E">
        <w:rPr>
          <w:rFonts w:ascii="Trebuchet MS" w:eastAsiaTheme="minorHAnsi" w:hAnsi="Trebuchet MS"/>
          <w:sz w:val="24"/>
          <w:szCs w:val="24"/>
        </w:rPr>
        <w:t xml:space="preserve"> care </w:t>
      </w:r>
      <w:proofErr w:type="spellStart"/>
      <w:r w:rsidRPr="007B4B3E">
        <w:rPr>
          <w:rFonts w:ascii="Trebuchet MS" w:eastAsiaTheme="minorHAnsi" w:hAnsi="Trebuchet MS"/>
          <w:sz w:val="24"/>
          <w:szCs w:val="24"/>
        </w:rPr>
        <w:t>acționarul</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majoritar</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absolut</w:t>
      </w:r>
      <w:proofErr w:type="spellEnd"/>
      <w:r w:rsidRPr="007B4B3E">
        <w:rPr>
          <w:rFonts w:ascii="Trebuchet MS" w:eastAsiaTheme="minorHAnsi" w:hAnsi="Trebuchet MS"/>
          <w:sz w:val="24"/>
          <w:szCs w:val="24"/>
        </w:rPr>
        <w:t xml:space="preserve"> (care </w:t>
      </w:r>
      <w:proofErr w:type="spellStart"/>
      <w:r w:rsidRPr="007B4B3E">
        <w:rPr>
          <w:rFonts w:ascii="Trebuchet MS" w:eastAsiaTheme="minorHAnsi" w:hAnsi="Trebuchet MS"/>
          <w:sz w:val="24"/>
          <w:szCs w:val="24"/>
        </w:rPr>
        <w:t>deține</w:t>
      </w:r>
      <w:proofErr w:type="spellEnd"/>
      <w:r w:rsidRPr="007B4B3E">
        <w:rPr>
          <w:rFonts w:ascii="Trebuchet MS" w:eastAsiaTheme="minorHAnsi" w:hAnsi="Trebuchet MS"/>
          <w:sz w:val="24"/>
          <w:szCs w:val="24"/>
        </w:rPr>
        <w:t xml:space="preserve"> minimum 50% + 1 din </w:t>
      </w:r>
      <w:proofErr w:type="spellStart"/>
      <w:r w:rsidRPr="007B4B3E">
        <w:rPr>
          <w:rFonts w:ascii="Trebuchet MS" w:eastAsiaTheme="minorHAnsi" w:hAnsi="Trebuchet MS"/>
          <w:sz w:val="24"/>
          <w:szCs w:val="24"/>
        </w:rPr>
        <w:t>acțiunile</w:t>
      </w:r>
      <w:proofErr w:type="spellEnd"/>
      <w:r w:rsidRPr="007B4B3E">
        <w:rPr>
          <w:rFonts w:ascii="Trebuchet MS" w:eastAsiaTheme="minorHAnsi" w:hAnsi="Trebuchet MS"/>
          <w:sz w:val="24"/>
          <w:szCs w:val="24"/>
        </w:rPr>
        <w:t xml:space="preserve"> / </w:t>
      </w:r>
      <w:proofErr w:type="spellStart"/>
      <w:r w:rsidRPr="007B4B3E">
        <w:rPr>
          <w:rFonts w:ascii="Trebuchet MS" w:eastAsiaTheme="minorHAnsi" w:hAnsi="Trebuchet MS"/>
          <w:sz w:val="24"/>
          <w:szCs w:val="24"/>
        </w:rPr>
        <w:t>părțile</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sociale</w:t>
      </w:r>
      <w:proofErr w:type="spellEnd"/>
      <w:r w:rsidRPr="007B4B3E">
        <w:rPr>
          <w:rFonts w:ascii="Trebuchet MS" w:eastAsiaTheme="minorHAnsi" w:hAnsi="Trebuchet MS"/>
          <w:sz w:val="24"/>
          <w:szCs w:val="24"/>
        </w:rPr>
        <w:t xml:space="preserve"> ale </w:t>
      </w:r>
      <w:proofErr w:type="spellStart"/>
      <w:r w:rsidRPr="007B4B3E">
        <w:rPr>
          <w:rFonts w:ascii="Trebuchet MS" w:eastAsiaTheme="minorHAnsi" w:hAnsi="Trebuchet MS"/>
          <w:sz w:val="24"/>
          <w:szCs w:val="24"/>
        </w:rPr>
        <w:t>solicitantului</w:t>
      </w:r>
      <w:proofErr w:type="spellEnd"/>
      <w:r w:rsidRPr="007B4B3E">
        <w:rPr>
          <w:rFonts w:ascii="Trebuchet MS" w:eastAsiaTheme="minorHAnsi" w:hAnsi="Trebuchet MS"/>
          <w:sz w:val="24"/>
          <w:szCs w:val="24"/>
        </w:rPr>
        <w:t xml:space="preserve">) a </w:t>
      </w:r>
      <w:proofErr w:type="spellStart"/>
      <w:r w:rsidRPr="007B4B3E">
        <w:rPr>
          <w:rFonts w:ascii="Trebuchet MS" w:eastAsiaTheme="minorHAnsi" w:hAnsi="Trebuchet MS"/>
          <w:sz w:val="24"/>
          <w:szCs w:val="24"/>
        </w:rPr>
        <w:t>desfășurat</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activitate</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agricolă</w:t>
      </w:r>
      <w:proofErr w:type="spellEnd"/>
      <w:r w:rsidRPr="007B4B3E">
        <w:rPr>
          <w:rFonts w:ascii="Trebuchet MS" w:eastAsiaTheme="minorHAnsi" w:hAnsi="Trebuchet MS"/>
          <w:sz w:val="24"/>
          <w:szCs w:val="24"/>
        </w:rPr>
        <w:t xml:space="preserve"> la </w:t>
      </w:r>
      <w:proofErr w:type="spellStart"/>
      <w:r w:rsidRPr="007B4B3E">
        <w:rPr>
          <w:rFonts w:ascii="Trebuchet MS" w:eastAsiaTheme="minorHAnsi" w:hAnsi="Trebuchet MS"/>
          <w:sz w:val="24"/>
          <w:szCs w:val="24"/>
        </w:rPr>
        <w:t>momentul</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depunerii</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Cererii</w:t>
      </w:r>
      <w:proofErr w:type="spellEnd"/>
      <w:r w:rsidRPr="007B4B3E">
        <w:rPr>
          <w:rFonts w:ascii="Trebuchet MS" w:eastAsiaTheme="minorHAnsi" w:hAnsi="Trebuchet MS"/>
          <w:sz w:val="24"/>
          <w:szCs w:val="24"/>
        </w:rPr>
        <w:t xml:space="preserve"> de </w:t>
      </w:r>
      <w:proofErr w:type="spellStart"/>
      <w:r w:rsidRPr="007B4B3E">
        <w:rPr>
          <w:rFonts w:ascii="Trebuchet MS" w:eastAsiaTheme="minorHAnsi" w:hAnsi="Trebuchet MS"/>
          <w:sz w:val="24"/>
          <w:szCs w:val="24"/>
        </w:rPr>
        <w:t>Finanțare</w:t>
      </w:r>
      <w:proofErr w:type="spellEnd"/>
      <w:r w:rsidRPr="007B4B3E">
        <w:rPr>
          <w:rFonts w:ascii="Trebuchet MS" w:eastAsiaTheme="minorHAnsi" w:hAnsi="Trebuchet MS"/>
          <w:sz w:val="24"/>
          <w:szCs w:val="24"/>
        </w:rPr>
        <w:t xml:space="preserve">. </w:t>
      </w:r>
    </w:p>
    <w:p w14:paraId="75B099F0" w14:textId="77777777" w:rsidR="005E6225" w:rsidRPr="007B4B3E" w:rsidRDefault="005E6225" w:rsidP="008C61E7">
      <w:pPr>
        <w:widowControl/>
        <w:autoSpaceDE w:val="0"/>
        <w:autoSpaceDN w:val="0"/>
        <w:adjustRightInd w:val="0"/>
        <w:ind w:left="-142" w:right="284"/>
        <w:jc w:val="both"/>
        <w:rPr>
          <w:rFonts w:ascii="Trebuchet MS" w:eastAsiaTheme="minorHAnsi" w:hAnsi="Trebuchet MS"/>
          <w:sz w:val="24"/>
          <w:szCs w:val="24"/>
        </w:rPr>
      </w:pPr>
      <w:r w:rsidRPr="007B4B3E">
        <w:rPr>
          <w:rFonts w:ascii="Trebuchet MS" w:eastAsiaTheme="minorHAnsi" w:hAnsi="Trebuchet MS"/>
          <w:sz w:val="24"/>
          <w:szCs w:val="24"/>
        </w:rPr>
        <w:t xml:space="preserve">E </w:t>
      </w:r>
      <w:proofErr w:type="spellStart"/>
      <w:r w:rsidRPr="007B4B3E">
        <w:rPr>
          <w:rFonts w:ascii="Trebuchet MS" w:eastAsiaTheme="minorHAnsi" w:hAnsi="Trebuchet MS"/>
          <w:sz w:val="24"/>
          <w:szCs w:val="24"/>
        </w:rPr>
        <w:t>Exploatația</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agricolă</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aferentă</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agropensiunii</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trebuie</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să</w:t>
      </w:r>
      <w:proofErr w:type="spellEnd"/>
      <w:r w:rsidRPr="007B4B3E">
        <w:rPr>
          <w:rFonts w:ascii="Trebuchet MS" w:eastAsiaTheme="minorHAnsi" w:hAnsi="Trebuchet MS"/>
          <w:sz w:val="24"/>
          <w:szCs w:val="24"/>
        </w:rPr>
        <w:t xml:space="preserve"> fie </w:t>
      </w:r>
      <w:proofErr w:type="spellStart"/>
      <w:r w:rsidRPr="007B4B3E">
        <w:rPr>
          <w:rFonts w:ascii="Trebuchet MS" w:eastAsiaTheme="minorHAnsi" w:hAnsi="Trebuchet MS"/>
          <w:sz w:val="24"/>
          <w:szCs w:val="24"/>
        </w:rPr>
        <w:t>amplasată</w:t>
      </w:r>
      <w:proofErr w:type="spellEnd"/>
      <w:r w:rsidRPr="007B4B3E">
        <w:rPr>
          <w:rFonts w:ascii="Trebuchet MS" w:eastAsiaTheme="minorHAnsi" w:hAnsi="Trebuchet MS"/>
          <w:sz w:val="24"/>
          <w:szCs w:val="24"/>
        </w:rPr>
        <w:t xml:space="preserve"> pe </w:t>
      </w:r>
      <w:proofErr w:type="spellStart"/>
      <w:r w:rsidRPr="007B4B3E">
        <w:rPr>
          <w:rFonts w:ascii="Trebuchet MS" w:eastAsiaTheme="minorHAnsi" w:hAnsi="Trebuchet MS"/>
          <w:sz w:val="24"/>
          <w:szCs w:val="24"/>
        </w:rPr>
        <w:t>raza</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aceleiași</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unități</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administrativ</w:t>
      </w:r>
      <w:proofErr w:type="spellEnd"/>
      <w:r w:rsidRPr="007B4B3E">
        <w:rPr>
          <w:rFonts w:ascii="Trebuchet MS" w:eastAsiaTheme="minorHAnsi" w:hAnsi="Trebuchet MS"/>
          <w:sz w:val="24"/>
          <w:szCs w:val="24"/>
        </w:rPr>
        <w:t xml:space="preserve"> - </w:t>
      </w:r>
      <w:proofErr w:type="spellStart"/>
      <w:r w:rsidRPr="007B4B3E">
        <w:rPr>
          <w:rFonts w:ascii="Trebuchet MS" w:eastAsiaTheme="minorHAnsi" w:hAnsi="Trebuchet MS"/>
          <w:sz w:val="24"/>
          <w:szCs w:val="24"/>
        </w:rPr>
        <w:t>teritoriale</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comună</w:t>
      </w:r>
      <w:proofErr w:type="spellEnd"/>
      <w:r w:rsidRPr="007B4B3E">
        <w:rPr>
          <w:rFonts w:ascii="Trebuchet MS" w:eastAsiaTheme="minorHAnsi" w:hAnsi="Trebuchet MS"/>
          <w:sz w:val="24"/>
          <w:szCs w:val="24"/>
        </w:rPr>
        <w:t xml:space="preserve"> / </w:t>
      </w:r>
      <w:proofErr w:type="spellStart"/>
      <w:r w:rsidRPr="007B4B3E">
        <w:rPr>
          <w:rFonts w:ascii="Trebuchet MS" w:eastAsiaTheme="minorHAnsi" w:hAnsi="Trebuchet MS"/>
          <w:sz w:val="24"/>
          <w:szCs w:val="24"/>
        </w:rPr>
        <w:t>oraș</w:t>
      </w:r>
      <w:proofErr w:type="spellEnd"/>
      <w:r w:rsidRPr="007B4B3E">
        <w:rPr>
          <w:rFonts w:ascii="Trebuchet MS" w:eastAsiaTheme="minorHAnsi" w:hAnsi="Trebuchet MS"/>
          <w:sz w:val="24"/>
          <w:szCs w:val="24"/>
        </w:rPr>
        <w:t xml:space="preserve">) cu </w:t>
      </w:r>
      <w:proofErr w:type="spellStart"/>
      <w:r w:rsidRPr="007B4B3E">
        <w:rPr>
          <w:rFonts w:ascii="Trebuchet MS" w:eastAsiaTheme="minorHAnsi" w:hAnsi="Trebuchet MS"/>
          <w:sz w:val="24"/>
          <w:szCs w:val="24"/>
        </w:rPr>
        <w:t>amplasamentul</w:t>
      </w:r>
      <w:proofErr w:type="spellEnd"/>
      <w:r w:rsidRPr="007B4B3E">
        <w:rPr>
          <w:rFonts w:ascii="Trebuchet MS" w:eastAsiaTheme="minorHAnsi" w:hAnsi="Trebuchet MS"/>
          <w:sz w:val="24"/>
          <w:szCs w:val="24"/>
        </w:rPr>
        <w:t xml:space="preserve"> pe care se </w:t>
      </w:r>
      <w:proofErr w:type="spellStart"/>
      <w:r w:rsidRPr="007B4B3E">
        <w:rPr>
          <w:rFonts w:ascii="Trebuchet MS" w:eastAsiaTheme="minorHAnsi" w:hAnsi="Trebuchet MS"/>
          <w:sz w:val="24"/>
          <w:szCs w:val="24"/>
        </w:rPr>
        <w:t>va</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realiza</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și</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investiția</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în</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conformitate</w:t>
      </w:r>
      <w:proofErr w:type="spellEnd"/>
      <w:r w:rsidRPr="007B4B3E">
        <w:rPr>
          <w:rFonts w:ascii="Trebuchet MS" w:eastAsiaTheme="minorHAnsi" w:hAnsi="Trebuchet MS"/>
          <w:sz w:val="24"/>
          <w:szCs w:val="24"/>
        </w:rPr>
        <w:t xml:space="preserve"> cu </w:t>
      </w:r>
      <w:proofErr w:type="spellStart"/>
      <w:r w:rsidRPr="007B4B3E">
        <w:rPr>
          <w:rFonts w:ascii="Trebuchet MS" w:eastAsiaTheme="minorHAnsi" w:hAnsi="Trebuchet MS"/>
          <w:sz w:val="24"/>
          <w:szCs w:val="24"/>
        </w:rPr>
        <w:t>prevederile</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Ordinului</w:t>
      </w:r>
      <w:proofErr w:type="spellEnd"/>
      <w:r w:rsidRPr="007B4B3E">
        <w:rPr>
          <w:rFonts w:ascii="Trebuchet MS" w:eastAsiaTheme="minorHAnsi" w:hAnsi="Trebuchet MS"/>
          <w:sz w:val="24"/>
          <w:szCs w:val="24"/>
        </w:rPr>
        <w:t xml:space="preserve"> ANT nr 65/2013, cu </w:t>
      </w:r>
      <w:proofErr w:type="spellStart"/>
      <w:r w:rsidRPr="007B4B3E">
        <w:rPr>
          <w:rFonts w:ascii="Trebuchet MS" w:eastAsiaTheme="minorHAnsi" w:hAnsi="Trebuchet MS"/>
          <w:sz w:val="24"/>
          <w:szCs w:val="24"/>
        </w:rPr>
        <w:t>modificările</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și</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completările</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ulterioare</w:t>
      </w:r>
      <w:proofErr w:type="spellEnd"/>
      <w:r w:rsidRPr="007B4B3E">
        <w:rPr>
          <w:rFonts w:ascii="Trebuchet MS" w:eastAsiaTheme="minorHAnsi" w:hAnsi="Trebuchet MS"/>
          <w:sz w:val="24"/>
          <w:szCs w:val="24"/>
        </w:rPr>
        <w:t xml:space="preserve">); </w:t>
      </w:r>
    </w:p>
    <w:p w14:paraId="130E7D55" w14:textId="77777777" w:rsidR="005E6225" w:rsidRPr="007B4B3E" w:rsidRDefault="005E6225" w:rsidP="008C61E7">
      <w:pPr>
        <w:widowControl/>
        <w:autoSpaceDE w:val="0"/>
        <w:autoSpaceDN w:val="0"/>
        <w:adjustRightInd w:val="0"/>
        <w:ind w:left="-142" w:right="284"/>
        <w:jc w:val="both"/>
        <w:rPr>
          <w:rFonts w:ascii="Trebuchet MS" w:eastAsiaTheme="minorHAnsi" w:hAnsi="Trebuchet MS"/>
          <w:sz w:val="24"/>
          <w:szCs w:val="24"/>
        </w:rPr>
      </w:pPr>
      <w:r w:rsidRPr="007B4B3E">
        <w:rPr>
          <w:rFonts w:ascii="Trebuchet MS" w:eastAsiaTheme="minorHAnsi" w:hAnsi="Trebuchet MS"/>
          <w:b/>
          <w:bCs/>
          <w:sz w:val="24"/>
          <w:szCs w:val="24"/>
        </w:rPr>
        <w:sym w:font="Wingdings 2" w:char="F045"/>
      </w:r>
      <w:r w:rsidRPr="007B4B3E">
        <w:rPr>
          <w:rFonts w:ascii="Trebuchet MS" w:eastAsiaTheme="minorHAnsi" w:hAnsi="Trebuchet MS"/>
          <w:b/>
          <w:bCs/>
          <w:sz w:val="24"/>
          <w:szCs w:val="24"/>
        </w:rPr>
        <w:t xml:space="preserve"> </w:t>
      </w:r>
      <w:proofErr w:type="spellStart"/>
      <w:r w:rsidRPr="007B4B3E">
        <w:rPr>
          <w:rFonts w:ascii="Trebuchet MS" w:eastAsiaTheme="minorHAnsi" w:hAnsi="Trebuchet MS"/>
          <w:b/>
          <w:bCs/>
          <w:sz w:val="24"/>
          <w:szCs w:val="24"/>
        </w:rPr>
        <w:t>Structurile</w:t>
      </w:r>
      <w:proofErr w:type="spellEnd"/>
      <w:r w:rsidRPr="007B4B3E">
        <w:rPr>
          <w:rFonts w:ascii="Trebuchet MS" w:eastAsiaTheme="minorHAnsi" w:hAnsi="Trebuchet MS"/>
          <w:b/>
          <w:bCs/>
          <w:sz w:val="24"/>
          <w:szCs w:val="24"/>
        </w:rPr>
        <w:t xml:space="preserve"> de </w:t>
      </w:r>
      <w:proofErr w:type="spellStart"/>
      <w:r w:rsidRPr="007B4B3E">
        <w:rPr>
          <w:rFonts w:ascii="Trebuchet MS" w:eastAsiaTheme="minorHAnsi" w:hAnsi="Trebuchet MS"/>
          <w:b/>
          <w:bCs/>
          <w:sz w:val="24"/>
          <w:szCs w:val="24"/>
        </w:rPr>
        <w:t>primire</w:t>
      </w:r>
      <w:proofErr w:type="spellEnd"/>
      <w:r w:rsidRPr="007B4B3E">
        <w:rPr>
          <w:rFonts w:ascii="Trebuchet MS" w:eastAsiaTheme="minorHAnsi" w:hAnsi="Trebuchet MS"/>
          <w:b/>
          <w:bCs/>
          <w:sz w:val="24"/>
          <w:szCs w:val="24"/>
        </w:rPr>
        <w:t xml:space="preserve"> </w:t>
      </w:r>
      <w:proofErr w:type="spellStart"/>
      <w:r w:rsidRPr="007B4B3E">
        <w:rPr>
          <w:rFonts w:ascii="Trebuchet MS" w:eastAsiaTheme="minorHAnsi" w:hAnsi="Trebuchet MS"/>
          <w:b/>
          <w:bCs/>
          <w:sz w:val="24"/>
          <w:szCs w:val="24"/>
        </w:rPr>
        <w:t>turistice</w:t>
      </w:r>
      <w:proofErr w:type="spellEnd"/>
      <w:r w:rsidRPr="007B4B3E">
        <w:rPr>
          <w:rFonts w:ascii="Trebuchet MS" w:eastAsiaTheme="minorHAnsi" w:hAnsi="Trebuchet MS"/>
          <w:b/>
          <w:bCs/>
          <w:sz w:val="24"/>
          <w:szCs w:val="24"/>
        </w:rPr>
        <w:t xml:space="preserve"> cu </w:t>
      </w:r>
      <w:proofErr w:type="spellStart"/>
      <w:r w:rsidRPr="007B4B3E">
        <w:rPr>
          <w:rFonts w:ascii="Trebuchet MS" w:eastAsiaTheme="minorHAnsi" w:hAnsi="Trebuchet MS"/>
          <w:b/>
          <w:bCs/>
          <w:sz w:val="24"/>
          <w:szCs w:val="24"/>
        </w:rPr>
        <w:t>funcțiuni</w:t>
      </w:r>
      <w:proofErr w:type="spellEnd"/>
      <w:r w:rsidRPr="007B4B3E">
        <w:rPr>
          <w:rFonts w:ascii="Trebuchet MS" w:eastAsiaTheme="minorHAnsi" w:hAnsi="Trebuchet MS"/>
          <w:b/>
          <w:bCs/>
          <w:sz w:val="24"/>
          <w:szCs w:val="24"/>
        </w:rPr>
        <w:t xml:space="preserve"> de </w:t>
      </w:r>
      <w:proofErr w:type="spellStart"/>
      <w:r w:rsidRPr="007B4B3E">
        <w:rPr>
          <w:rFonts w:ascii="Trebuchet MS" w:eastAsiaTheme="minorHAnsi" w:hAnsi="Trebuchet MS"/>
          <w:b/>
          <w:bCs/>
          <w:sz w:val="24"/>
          <w:szCs w:val="24"/>
        </w:rPr>
        <w:t>cazare</w:t>
      </w:r>
      <w:proofErr w:type="spellEnd"/>
      <w:r w:rsidRPr="007B4B3E">
        <w:rPr>
          <w:rFonts w:ascii="Trebuchet MS" w:eastAsiaTheme="minorHAnsi" w:hAnsi="Trebuchet MS"/>
          <w:b/>
          <w:bCs/>
          <w:sz w:val="24"/>
          <w:szCs w:val="24"/>
        </w:rPr>
        <w:t xml:space="preserve"> de </w:t>
      </w:r>
      <w:proofErr w:type="spellStart"/>
      <w:r w:rsidRPr="007B4B3E">
        <w:rPr>
          <w:rFonts w:ascii="Trebuchet MS" w:eastAsiaTheme="minorHAnsi" w:hAnsi="Trebuchet MS"/>
          <w:b/>
          <w:bCs/>
          <w:sz w:val="24"/>
          <w:szCs w:val="24"/>
        </w:rPr>
        <w:t>tipul</w:t>
      </w:r>
      <w:proofErr w:type="spellEnd"/>
      <w:r w:rsidRPr="007B4B3E">
        <w:rPr>
          <w:rFonts w:ascii="Trebuchet MS" w:eastAsiaTheme="minorHAnsi" w:hAnsi="Trebuchet MS"/>
          <w:b/>
          <w:bCs/>
          <w:sz w:val="24"/>
          <w:szCs w:val="24"/>
        </w:rPr>
        <w:t xml:space="preserve"> </w:t>
      </w:r>
      <w:proofErr w:type="spellStart"/>
      <w:r w:rsidRPr="007B4B3E">
        <w:rPr>
          <w:rFonts w:ascii="Trebuchet MS" w:eastAsiaTheme="minorHAnsi" w:hAnsi="Trebuchet MS"/>
          <w:b/>
          <w:bCs/>
          <w:sz w:val="24"/>
          <w:szCs w:val="24"/>
        </w:rPr>
        <w:t>pensiunilor</w:t>
      </w:r>
      <w:proofErr w:type="spellEnd"/>
      <w:r w:rsidRPr="007B4B3E">
        <w:rPr>
          <w:rFonts w:ascii="Trebuchet MS" w:eastAsiaTheme="minorHAnsi" w:hAnsi="Trebuchet MS"/>
          <w:b/>
          <w:bCs/>
          <w:sz w:val="24"/>
          <w:szCs w:val="24"/>
        </w:rPr>
        <w:t xml:space="preserve"> </w:t>
      </w:r>
      <w:proofErr w:type="spellStart"/>
      <w:r w:rsidRPr="007B4B3E">
        <w:rPr>
          <w:rFonts w:ascii="Trebuchet MS" w:eastAsiaTheme="minorHAnsi" w:hAnsi="Trebuchet MS"/>
          <w:b/>
          <w:bCs/>
          <w:sz w:val="24"/>
          <w:szCs w:val="24"/>
        </w:rPr>
        <w:t>agroturistice</w:t>
      </w:r>
      <w:proofErr w:type="spellEnd"/>
      <w:r w:rsidRPr="007B4B3E">
        <w:rPr>
          <w:rFonts w:ascii="Trebuchet MS" w:eastAsiaTheme="minorHAnsi" w:hAnsi="Trebuchet MS"/>
          <w:bCs/>
          <w:sz w:val="24"/>
          <w:szCs w:val="24"/>
          <w:vertAlign w:val="superscript"/>
        </w:rPr>
        <w:footnoteReference w:id="4"/>
      </w:r>
      <w:r w:rsidRPr="007B4B3E">
        <w:rPr>
          <w:rFonts w:ascii="Trebuchet MS" w:eastAsiaTheme="minorHAnsi" w:hAnsi="Trebuchet MS"/>
          <w:bCs/>
          <w:sz w:val="24"/>
          <w:szCs w:val="24"/>
        </w:rPr>
        <w:t xml:space="preserve"> </w:t>
      </w:r>
      <w:proofErr w:type="spellStart"/>
      <w:r w:rsidRPr="007B4B3E">
        <w:rPr>
          <w:rFonts w:ascii="Trebuchet MS" w:eastAsiaTheme="minorHAnsi" w:hAnsi="Trebuchet MS"/>
          <w:sz w:val="24"/>
          <w:szCs w:val="24"/>
        </w:rPr>
        <w:t>trebuie</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să</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îndeplinească</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b/>
          <w:bCs/>
          <w:sz w:val="24"/>
          <w:szCs w:val="24"/>
        </w:rPr>
        <w:t>criteriile</w:t>
      </w:r>
      <w:proofErr w:type="spellEnd"/>
      <w:r w:rsidRPr="007B4B3E">
        <w:rPr>
          <w:rFonts w:ascii="Trebuchet MS" w:eastAsiaTheme="minorHAnsi" w:hAnsi="Trebuchet MS"/>
          <w:b/>
          <w:bCs/>
          <w:sz w:val="24"/>
          <w:szCs w:val="24"/>
        </w:rPr>
        <w:t xml:space="preserve"> </w:t>
      </w:r>
      <w:proofErr w:type="spellStart"/>
      <w:r w:rsidRPr="007B4B3E">
        <w:rPr>
          <w:rFonts w:ascii="Trebuchet MS" w:eastAsiaTheme="minorHAnsi" w:hAnsi="Trebuchet MS"/>
          <w:b/>
          <w:bCs/>
          <w:sz w:val="24"/>
          <w:szCs w:val="24"/>
        </w:rPr>
        <w:t>minime</w:t>
      </w:r>
      <w:proofErr w:type="spellEnd"/>
      <w:r w:rsidRPr="007B4B3E">
        <w:rPr>
          <w:rFonts w:ascii="Trebuchet MS" w:eastAsiaTheme="minorHAnsi" w:hAnsi="Trebuchet MS"/>
          <w:b/>
          <w:bCs/>
          <w:sz w:val="24"/>
          <w:szCs w:val="24"/>
        </w:rPr>
        <w:t xml:space="preserve"> </w:t>
      </w:r>
      <w:proofErr w:type="spellStart"/>
      <w:r w:rsidRPr="007B4B3E">
        <w:rPr>
          <w:rFonts w:ascii="Trebuchet MS" w:eastAsiaTheme="minorHAnsi" w:hAnsi="Trebuchet MS"/>
          <w:b/>
          <w:bCs/>
          <w:sz w:val="24"/>
          <w:szCs w:val="24"/>
        </w:rPr>
        <w:t>obligatorii</w:t>
      </w:r>
      <w:proofErr w:type="spellEnd"/>
      <w:r w:rsidRPr="007B4B3E">
        <w:rPr>
          <w:rFonts w:ascii="Trebuchet MS" w:eastAsiaTheme="minorHAnsi" w:hAnsi="Trebuchet MS"/>
          <w:b/>
          <w:bCs/>
          <w:sz w:val="24"/>
          <w:szCs w:val="24"/>
        </w:rPr>
        <w:t xml:space="preserve"> </w:t>
      </w:r>
      <w:proofErr w:type="spellStart"/>
      <w:r w:rsidRPr="007B4B3E">
        <w:rPr>
          <w:rFonts w:ascii="Trebuchet MS" w:eastAsiaTheme="minorHAnsi" w:hAnsi="Trebuchet MS"/>
          <w:sz w:val="24"/>
          <w:szCs w:val="24"/>
        </w:rPr>
        <w:t>prevăzute</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în</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Ordinul</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președintelui</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Autorității</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Naționale</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pentru</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Turism</w:t>
      </w:r>
      <w:proofErr w:type="spellEnd"/>
      <w:r w:rsidRPr="007B4B3E">
        <w:rPr>
          <w:rFonts w:ascii="Trebuchet MS" w:eastAsiaTheme="minorHAnsi" w:hAnsi="Trebuchet MS"/>
          <w:sz w:val="24"/>
          <w:szCs w:val="24"/>
        </w:rPr>
        <w:t xml:space="preserve"> (ANT) nr. 65 / 2013, cu </w:t>
      </w:r>
      <w:proofErr w:type="spellStart"/>
      <w:r w:rsidRPr="007B4B3E">
        <w:rPr>
          <w:rFonts w:ascii="Trebuchet MS" w:eastAsiaTheme="minorHAnsi" w:hAnsi="Trebuchet MS"/>
          <w:sz w:val="24"/>
          <w:szCs w:val="24"/>
        </w:rPr>
        <w:t>modificările</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și</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completările</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ulterioare</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b/>
          <w:bCs/>
          <w:i/>
          <w:iCs/>
          <w:sz w:val="24"/>
          <w:szCs w:val="24"/>
        </w:rPr>
        <w:t>Nivelul</w:t>
      </w:r>
      <w:proofErr w:type="spellEnd"/>
      <w:r w:rsidRPr="007B4B3E">
        <w:rPr>
          <w:rFonts w:ascii="Trebuchet MS" w:eastAsiaTheme="minorHAnsi" w:hAnsi="Trebuchet MS"/>
          <w:b/>
          <w:bCs/>
          <w:i/>
          <w:iCs/>
          <w:sz w:val="24"/>
          <w:szCs w:val="24"/>
        </w:rPr>
        <w:t xml:space="preserve"> de </w:t>
      </w:r>
      <w:proofErr w:type="spellStart"/>
      <w:r w:rsidRPr="007B4B3E">
        <w:rPr>
          <w:rFonts w:ascii="Trebuchet MS" w:eastAsiaTheme="minorHAnsi" w:hAnsi="Trebuchet MS"/>
          <w:b/>
          <w:bCs/>
          <w:i/>
          <w:iCs/>
          <w:sz w:val="24"/>
          <w:szCs w:val="24"/>
        </w:rPr>
        <w:t>confort</w:t>
      </w:r>
      <w:proofErr w:type="spellEnd"/>
      <w:r w:rsidRPr="007B4B3E">
        <w:rPr>
          <w:rFonts w:ascii="Trebuchet MS" w:eastAsiaTheme="minorHAnsi" w:hAnsi="Trebuchet MS"/>
          <w:b/>
          <w:bCs/>
          <w:i/>
          <w:iCs/>
          <w:sz w:val="24"/>
          <w:szCs w:val="24"/>
        </w:rPr>
        <w:t xml:space="preserve"> </w:t>
      </w:r>
      <w:proofErr w:type="spellStart"/>
      <w:r w:rsidRPr="007B4B3E">
        <w:rPr>
          <w:rFonts w:ascii="Trebuchet MS" w:eastAsiaTheme="minorHAnsi" w:hAnsi="Trebuchet MS"/>
          <w:b/>
          <w:bCs/>
          <w:i/>
          <w:iCs/>
          <w:sz w:val="24"/>
          <w:szCs w:val="24"/>
        </w:rPr>
        <w:t>și</w:t>
      </w:r>
      <w:proofErr w:type="spellEnd"/>
      <w:r w:rsidRPr="007B4B3E">
        <w:rPr>
          <w:rFonts w:ascii="Trebuchet MS" w:eastAsiaTheme="minorHAnsi" w:hAnsi="Trebuchet MS"/>
          <w:b/>
          <w:bCs/>
          <w:i/>
          <w:iCs/>
          <w:sz w:val="24"/>
          <w:szCs w:val="24"/>
        </w:rPr>
        <w:t xml:space="preserve"> </w:t>
      </w:r>
      <w:proofErr w:type="spellStart"/>
      <w:r w:rsidRPr="007B4B3E">
        <w:rPr>
          <w:rFonts w:ascii="Trebuchet MS" w:eastAsiaTheme="minorHAnsi" w:hAnsi="Trebuchet MS"/>
          <w:b/>
          <w:bCs/>
          <w:i/>
          <w:iCs/>
          <w:sz w:val="24"/>
          <w:szCs w:val="24"/>
        </w:rPr>
        <w:t>calitatea</w:t>
      </w:r>
      <w:proofErr w:type="spellEnd"/>
      <w:r w:rsidRPr="007B4B3E">
        <w:rPr>
          <w:rFonts w:ascii="Trebuchet MS" w:eastAsiaTheme="minorHAnsi" w:hAnsi="Trebuchet MS"/>
          <w:b/>
          <w:bCs/>
          <w:i/>
          <w:iCs/>
          <w:sz w:val="24"/>
          <w:szCs w:val="24"/>
        </w:rPr>
        <w:t xml:space="preserve"> </w:t>
      </w:r>
      <w:proofErr w:type="spellStart"/>
      <w:r w:rsidRPr="007B4B3E">
        <w:rPr>
          <w:rFonts w:ascii="Trebuchet MS" w:eastAsiaTheme="minorHAnsi" w:hAnsi="Trebuchet MS"/>
          <w:b/>
          <w:bCs/>
          <w:i/>
          <w:iCs/>
          <w:sz w:val="24"/>
          <w:szCs w:val="24"/>
        </w:rPr>
        <w:t>serviciilor</w:t>
      </w:r>
      <w:proofErr w:type="spellEnd"/>
      <w:r w:rsidRPr="007B4B3E">
        <w:rPr>
          <w:rFonts w:ascii="Trebuchet MS" w:eastAsiaTheme="minorHAnsi" w:hAnsi="Trebuchet MS"/>
          <w:b/>
          <w:bCs/>
          <w:i/>
          <w:iCs/>
          <w:sz w:val="24"/>
          <w:szCs w:val="24"/>
        </w:rPr>
        <w:t xml:space="preserve"> </w:t>
      </w:r>
      <w:proofErr w:type="spellStart"/>
      <w:r w:rsidRPr="007B4B3E">
        <w:rPr>
          <w:rFonts w:ascii="Trebuchet MS" w:eastAsiaTheme="minorHAnsi" w:hAnsi="Trebuchet MS"/>
          <w:b/>
          <w:bCs/>
          <w:i/>
          <w:iCs/>
          <w:sz w:val="24"/>
          <w:szCs w:val="24"/>
        </w:rPr>
        <w:t>propuse</w:t>
      </w:r>
      <w:proofErr w:type="spellEnd"/>
      <w:r w:rsidRPr="007B4B3E">
        <w:rPr>
          <w:rFonts w:ascii="Trebuchet MS" w:eastAsiaTheme="minorHAnsi" w:hAnsi="Trebuchet MS"/>
          <w:b/>
          <w:bCs/>
          <w:i/>
          <w:iCs/>
          <w:sz w:val="24"/>
          <w:szCs w:val="24"/>
        </w:rPr>
        <w:t xml:space="preserve"> </w:t>
      </w:r>
      <w:proofErr w:type="spellStart"/>
      <w:r w:rsidRPr="007B4B3E">
        <w:rPr>
          <w:rFonts w:ascii="Trebuchet MS" w:eastAsiaTheme="minorHAnsi" w:hAnsi="Trebuchet MS"/>
          <w:b/>
          <w:bCs/>
          <w:i/>
          <w:iCs/>
          <w:sz w:val="24"/>
          <w:szCs w:val="24"/>
        </w:rPr>
        <w:t>prin</w:t>
      </w:r>
      <w:proofErr w:type="spellEnd"/>
      <w:r w:rsidRPr="007B4B3E">
        <w:rPr>
          <w:rFonts w:ascii="Trebuchet MS" w:eastAsiaTheme="minorHAnsi" w:hAnsi="Trebuchet MS"/>
          <w:b/>
          <w:bCs/>
          <w:i/>
          <w:iCs/>
          <w:sz w:val="24"/>
          <w:szCs w:val="24"/>
        </w:rPr>
        <w:t xml:space="preserve"> </w:t>
      </w:r>
      <w:proofErr w:type="spellStart"/>
      <w:r w:rsidRPr="007B4B3E">
        <w:rPr>
          <w:rFonts w:ascii="Trebuchet MS" w:eastAsiaTheme="minorHAnsi" w:hAnsi="Trebuchet MS"/>
          <w:b/>
          <w:bCs/>
          <w:i/>
          <w:iCs/>
          <w:sz w:val="24"/>
          <w:szCs w:val="24"/>
        </w:rPr>
        <w:t>proiect</w:t>
      </w:r>
      <w:proofErr w:type="spellEnd"/>
      <w:r w:rsidRPr="007B4B3E">
        <w:rPr>
          <w:rFonts w:ascii="Trebuchet MS" w:eastAsiaTheme="minorHAnsi" w:hAnsi="Trebuchet MS"/>
          <w:b/>
          <w:bCs/>
          <w:i/>
          <w:iCs/>
          <w:sz w:val="24"/>
          <w:szCs w:val="24"/>
        </w:rPr>
        <w:t xml:space="preserve"> </w:t>
      </w:r>
      <w:proofErr w:type="spellStart"/>
      <w:r w:rsidRPr="007B4B3E">
        <w:rPr>
          <w:rFonts w:ascii="Trebuchet MS" w:eastAsiaTheme="minorHAnsi" w:hAnsi="Trebuchet MS"/>
          <w:b/>
          <w:bCs/>
          <w:i/>
          <w:iCs/>
          <w:sz w:val="24"/>
          <w:szCs w:val="24"/>
        </w:rPr>
        <w:t>trebuie</w:t>
      </w:r>
      <w:proofErr w:type="spellEnd"/>
      <w:r w:rsidRPr="007B4B3E">
        <w:rPr>
          <w:rFonts w:ascii="Trebuchet MS" w:eastAsiaTheme="minorHAnsi" w:hAnsi="Trebuchet MS"/>
          <w:b/>
          <w:bCs/>
          <w:i/>
          <w:iCs/>
          <w:sz w:val="24"/>
          <w:szCs w:val="24"/>
        </w:rPr>
        <w:t xml:space="preserve"> </w:t>
      </w:r>
      <w:proofErr w:type="spellStart"/>
      <w:r w:rsidRPr="007B4B3E">
        <w:rPr>
          <w:rFonts w:ascii="Trebuchet MS" w:eastAsiaTheme="minorHAnsi" w:hAnsi="Trebuchet MS"/>
          <w:b/>
          <w:bCs/>
          <w:i/>
          <w:iCs/>
          <w:sz w:val="24"/>
          <w:szCs w:val="24"/>
        </w:rPr>
        <w:t>să</w:t>
      </w:r>
      <w:proofErr w:type="spellEnd"/>
      <w:r w:rsidRPr="007B4B3E">
        <w:rPr>
          <w:rFonts w:ascii="Trebuchet MS" w:eastAsiaTheme="minorHAnsi" w:hAnsi="Trebuchet MS"/>
          <w:b/>
          <w:bCs/>
          <w:i/>
          <w:iCs/>
          <w:sz w:val="24"/>
          <w:szCs w:val="24"/>
        </w:rPr>
        <w:t xml:space="preserve"> </w:t>
      </w:r>
      <w:proofErr w:type="spellStart"/>
      <w:r w:rsidRPr="007B4B3E">
        <w:rPr>
          <w:rFonts w:ascii="Trebuchet MS" w:eastAsiaTheme="minorHAnsi" w:hAnsi="Trebuchet MS"/>
          <w:b/>
          <w:bCs/>
          <w:i/>
          <w:iCs/>
          <w:sz w:val="24"/>
          <w:szCs w:val="24"/>
        </w:rPr>
        <w:t>îndeplinească</w:t>
      </w:r>
      <w:proofErr w:type="spellEnd"/>
      <w:r w:rsidRPr="007B4B3E">
        <w:rPr>
          <w:rFonts w:ascii="Trebuchet MS" w:eastAsiaTheme="minorHAnsi" w:hAnsi="Trebuchet MS"/>
          <w:b/>
          <w:bCs/>
          <w:i/>
          <w:iCs/>
          <w:sz w:val="24"/>
          <w:szCs w:val="24"/>
        </w:rPr>
        <w:t xml:space="preserve"> </w:t>
      </w:r>
      <w:proofErr w:type="spellStart"/>
      <w:r w:rsidRPr="007B4B3E">
        <w:rPr>
          <w:rFonts w:ascii="Trebuchet MS" w:eastAsiaTheme="minorHAnsi" w:hAnsi="Trebuchet MS"/>
          <w:b/>
          <w:bCs/>
          <w:i/>
          <w:iCs/>
          <w:sz w:val="24"/>
          <w:szCs w:val="24"/>
        </w:rPr>
        <w:t>criteriile</w:t>
      </w:r>
      <w:proofErr w:type="spellEnd"/>
      <w:r w:rsidRPr="007B4B3E">
        <w:rPr>
          <w:rFonts w:ascii="Trebuchet MS" w:eastAsiaTheme="minorHAnsi" w:hAnsi="Trebuchet MS"/>
          <w:b/>
          <w:bCs/>
          <w:i/>
          <w:iCs/>
          <w:sz w:val="24"/>
          <w:szCs w:val="24"/>
        </w:rPr>
        <w:t xml:space="preserve"> </w:t>
      </w:r>
      <w:proofErr w:type="spellStart"/>
      <w:r w:rsidRPr="007B4B3E">
        <w:rPr>
          <w:rFonts w:ascii="Trebuchet MS" w:eastAsiaTheme="minorHAnsi" w:hAnsi="Trebuchet MS"/>
          <w:b/>
          <w:bCs/>
          <w:i/>
          <w:iCs/>
          <w:sz w:val="24"/>
          <w:szCs w:val="24"/>
        </w:rPr>
        <w:t>minime</w:t>
      </w:r>
      <w:proofErr w:type="spellEnd"/>
      <w:r w:rsidRPr="007B4B3E">
        <w:rPr>
          <w:rFonts w:ascii="Trebuchet MS" w:eastAsiaTheme="minorHAnsi" w:hAnsi="Trebuchet MS"/>
          <w:b/>
          <w:bCs/>
          <w:i/>
          <w:iCs/>
          <w:sz w:val="24"/>
          <w:szCs w:val="24"/>
        </w:rPr>
        <w:t xml:space="preserve"> </w:t>
      </w:r>
      <w:proofErr w:type="spellStart"/>
      <w:r w:rsidRPr="007B4B3E">
        <w:rPr>
          <w:rFonts w:ascii="Trebuchet MS" w:eastAsiaTheme="minorHAnsi" w:hAnsi="Trebuchet MS"/>
          <w:b/>
          <w:bCs/>
          <w:i/>
          <w:iCs/>
          <w:sz w:val="24"/>
          <w:szCs w:val="24"/>
        </w:rPr>
        <w:t>obligatorii</w:t>
      </w:r>
      <w:proofErr w:type="spellEnd"/>
      <w:r w:rsidRPr="007B4B3E">
        <w:rPr>
          <w:rFonts w:ascii="Trebuchet MS" w:eastAsiaTheme="minorHAnsi" w:hAnsi="Trebuchet MS"/>
          <w:b/>
          <w:bCs/>
          <w:i/>
          <w:iCs/>
          <w:sz w:val="24"/>
          <w:szCs w:val="24"/>
        </w:rPr>
        <w:t xml:space="preserve"> </w:t>
      </w:r>
      <w:proofErr w:type="spellStart"/>
      <w:r w:rsidRPr="007B4B3E">
        <w:rPr>
          <w:rFonts w:ascii="Trebuchet MS" w:eastAsiaTheme="minorHAnsi" w:hAnsi="Trebuchet MS"/>
          <w:b/>
          <w:bCs/>
          <w:i/>
          <w:iCs/>
          <w:sz w:val="24"/>
          <w:szCs w:val="24"/>
        </w:rPr>
        <w:t>pentru</w:t>
      </w:r>
      <w:proofErr w:type="spellEnd"/>
      <w:r w:rsidRPr="007B4B3E">
        <w:rPr>
          <w:rFonts w:ascii="Trebuchet MS" w:eastAsiaTheme="minorHAnsi" w:hAnsi="Trebuchet MS"/>
          <w:b/>
          <w:bCs/>
          <w:i/>
          <w:iCs/>
          <w:sz w:val="24"/>
          <w:szCs w:val="24"/>
        </w:rPr>
        <w:t xml:space="preserve"> </w:t>
      </w:r>
      <w:proofErr w:type="spellStart"/>
      <w:r w:rsidRPr="007B4B3E">
        <w:rPr>
          <w:rFonts w:ascii="Trebuchet MS" w:eastAsiaTheme="minorHAnsi" w:hAnsi="Trebuchet MS"/>
          <w:b/>
          <w:bCs/>
          <w:i/>
          <w:iCs/>
          <w:sz w:val="24"/>
          <w:szCs w:val="24"/>
        </w:rPr>
        <w:t>pensiuni</w:t>
      </w:r>
      <w:proofErr w:type="spellEnd"/>
      <w:r w:rsidRPr="007B4B3E">
        <w:rPr>
          <w:rFonts w:ascii="Trebuchet MS" w:eastAsiaTheme="minorHAnsi" w:hAnsi="Trebuchet MS"/>
          <w:b/>
          <w:bCs/>
          <w:i/>
          <w:iCs/>
          <w:sz w:val="24"/>
          <w:szCs w:val="24"/>
        </w:rPr>
        <w:t xml:space="preserve"> </w:t>
      </w:r>
      <w:proofErr w:type="spellStart"/>
      <w:r w:rsidRPr="007B4B3E">
        <w:rPr>
          <w:rFonts w:ascii="Trebuchet MS" w:eastAsiaTheme="minorHAnsi" w:hAnsi="Trebuchet MS"/>
          <w:b/>
          <w:bCs/>
          <w:i/>
          <w:iCs/>
          <w:sz w:val="24"/>
          <w:szCs w:val="24"/>
        </w:rPr>
        <w:t>agroturistice</w:t>
      </w:r>
      <w:proofErr w:type="spellEnd"/>
      <w:r w:rsidRPr="007B4B3E">
        <w:rPr>
          <w:rFonts w:ascii="Trebuchet MS" w:eastAsiaTheme="minorHAnsi" w:hAnsi="Trebuchet MS"/>
          <w:b/>
          <w:bCs/>
          <w:i/>
          <w:iCs/>
          <w:sz w:val="24"/>
          <w:szCs w:val="24"/>
        </w:rPr>
        <w:t xml:space="preserve"> </w:t>
      </w:r>
      <w:proofErr w:type="spellStart"/>
      <w:r w:rsidRPr="007B4B3E">
        <w:rPr>
          <w:rFonts w:ascii="Trebuchet MS" w:eastAsiaTheme="minorHAnsi" w:hAnsi="Trebuchet MS"/>
          <w:b/>
          <w:bCs/>
          <w:i/>
          <w:iCs/>
          <w:sz w:val="24"/>
          <w:szCs w:val="24"/>
        </w:rPr>
        <w:t>clasificate</w:t>
      </w:r>
      <w:proofErr w:type="spellEnd"/>
      <w:r w:rsidRPr="007B4B3E">
        <w:rPr>
          <w:rFonts w:ascii="Trebuchet MS" w:eastAsiaTheme="minorHAnsi" w:hAnsi="Trebuchet MS"/>
          <w:b/>
          <w:bCs/>
          <w:i/>
          <w:iCs/>
          <w:sz w:val="24"/>
          <w:szCs w:val="24"/>
        </w:rPr>
        <w:t xml:space="preserve"> la minimum o </w:t>
      </w:r>
      <w:proofErr w:type="spellStart"/>
      <w:r w:rsidRPr="007B4B3E">
        <w:rPr>
          <w:rFonts w:ascii="Trebuchet MS" w:eastAsiaTheme="minorHAnsi" w:hAnsi="Trebuchet MS"/>
          <w:b/>
          <w:bCs/>
          <w:i/>
          <w:iCs/>
          <w:sz w:val="24"/>
          <w:szCs w:val="24"/>
        </w:rPr>
        <w:t>margaretă</w:t>
      </w:r>
      <w:proofErr w:type="spellEnd"/>
      <w:r w:rsidRPr="007B4B3E">
        <w:rPr>
          <w:rFonts w:ascii="Trebuchet MS" w:eastAsiaTheme="minorHAnsi" w:hAnsi="Trebuchet MS"/>
          <w:sz w:val="24"/>
          <w:szCs w:val="24"/>
        </w:rPr>
        <w:t xml:space="preserve">. </w:t>
      </w:r>
    </w:p>
    <w:p w14:paraId="2DEAE425" w14:textId="77777777" w:rsidR="005E6225" w:rsidRPr="007B4B3E" w:rsidRDefault="005E6225" w:rsidP="008C61E7">
      <w:pPr>
        <w:widowControl/>
        <w:autoSpaceDE w:val="0"/>
        <w:autoSpaceDN w:val="0"/>
        <w:adjustRightInd w:val="0"/>
        <w:ind w:left="-142" w:right="284"/>
        <w:jc w:val="both"/>
        <w:rPr>
          <w:rFonts w:ascii="Trebuchet MS" w:eastAsiaTheme="minorHAnsi" w:hAnsi="Trebuchet MS"/>
          <w:sz w:val="24"/>
          <w:szCs w:val="24"/>
        </w:rPr>
      </w:pPr>
      <w:r w:rsidRPr="007B4B3E">
        <w:rPr>
          <w:rFonts w:ascii="Trebuchet MS" w:eastAsiaTheme="minorHAnsi" w:hAnsi="Trebuchet MS"/>
          <w:sz w:val="24"/>
          <w:szCs w:val="24"/>
        </w:rPr>
        <w:sym w:font="Wingdings 2" w:char="F045"/>
      </w:r>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Pensiunea</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agroturistică</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este</w:t>
      </w:r>
      <w:proofErr w:type="spellEnd"/>
      <w:r w:rsidRPr="007B4B3E">
        <w:rPr>
          <w:rFonts w:ascii="Trebuchet MS" w:eastAsiaTheme="minorHAnsi" w:hAnsi="Trebuchet MS"/>
          <w:sz w:val="24"/>
          <w:szCs w:val="24"/>
        </w:rPr>
        <w:t xml:space="preserve"> o </w:t>
      </w:r>
      <w:proofErr w:type="spellStart"/>
      <w:r w:rsidRPr="007B4B3E">
        <w:rPr>
          <w:rFonts w:ascii="Trebuchet MS" w:eastAsiaTheme="minorHAnsi" w:hAnsi="Trebuchet MS"/>
          <w:sz w:val="24"/>
          <w:szCs w:val="24"/>
        </w:rPr>
        <w:t>structură</w:t>
      </w:r>
      <w:proofErr w:type="spellEnd"/>
      <w:r w:rsidRPr="007B4B3E">
        <w:rPr>
          <w:rFonts w:ascii="Trebuchet MS" w:eastAsiaTheme="minorHAnsi" w:hAnsi="Trebuchet MS"/>
          <w:sz w:val="24"/>
          <w:szCs w:val="24"/>
        </w:rPr>
        <w:t xml:space="preserve"> de </w:t>
      </w:r>
      <w:proofErr w:type="spellStart"/>
      <w:r w:rsidRPr="007B4B3E">
        <w:rPr>
          <w:rFonts w:ascii="Trebuchet MS" w:eastAsiaTheme="minorHAnsi" w:hAnsi="Trebuchet MS"/>
          <w:sz w:val="24"/>
          <w:szCs w:val="24"/>
        </w:rPr>
        <w:t>primire</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turistică</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având</w:t>
      </w:r>
      <w:proofErr w:type="spellEnd"/>
      <w:r w:rsidRPr="007B4B3E">
        <w:rPr>
          <w:rFonts w:ascii="Trebuchet MS" w:eastAsiaTheme="minorHAnsi" w:hAnsi="Trebuchet MS"/>
          <w:sz w:val="24"/>
          <w:szCs w:val="24"/>
        </w:rPr>
        <w:t xml:space="preserve"> o capacitate de </w:t>
      </w:r>
      <w:proofErr w:type="spellStart"/>
      <w:r w:rsidRPr="007B4B3E">
        <w:rPr>
          <w:rFonts w:ascii="Trebuchet MS" w:eastAsiaTheme="minorHAnsi" w:hAnsi="Trebuchet MS"/>
          <w:sz w:val="24"/>
          <w:szCs w:val="24"/>
        </w:rPr>
        <w:t>cazare</w:t>
      </w:r>
      <w:proofErr w:type="spellEnd"/>
      <w:r w:rsidRPr="007B4B3E">
        <w:rPr>
          <w:rFonts w:ascii="Trebuchet MS" w:eastAsiaTheme="minorHAnsi" w:hAnsi="Trebuchet MS"/>
          <w:sz w:val="24"/>
          <w:szCs w:val="24"/>
        </w:rPr>
        <w:t xml:space="preserve"> de </w:t>
      </w:r>
      <w:proofErr w:type="spellStart"/>
      <w:r w:rsidRPr="007B4B3E">
        <w:rPr>
          <w:rFonts w:ascii="Trebuchet MS" w:eastAsiaTheme="minorHAnsi" w:hAnsi="Trebuchet MS"/>
          <w:sz w:val="24"/>
          <w:szCs w:val="24"/>
        </w:rPr>
        <w:t>până</w:t>
      </w:r>
      <w:proofErr w:type="spellEnd"/>
      <w:r w:rsidRPr="007B4B3E">
        <w:rPr>
          <w:rFonts w:ascii="Trebuchet MS" w:eastAsiaTheme="minorHAnsi" w:hAnsi="Trebuchet MS"/>
          <w:sz w:val="24"/>
          <w:szCs w:val="24"/>
        </w:rPr>
        <w:t xml:space="preserve"> la 8 </w:t>
      </w:r>
      <w:proofErr w:type="spellStart"/>
      <w:r w:rsidRPr="007B4B3E">
        <w:rPr>
          <w:rFonts w:ascii="Trebuchet MS" w:eastAsiaTheme="minorHAnsi" w:hAnsi="Trebuchet MS"/>
          <w:sz w:val="24"/>
          <w:szCs w:val="24"/>
        </w:rPr>
        <w:t>camere</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funcţionând</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în</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locuinţele</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cetăţenilor</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sau</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într</w:t>
      </w:r>
      <w:proofErr w:type="spellEnd"/>
      <w:r w:rsidRPr="007B4B3E">
        <w:rPr>
          <w:rFonts w:ascii="Trebuchet MS" w:eastAsiaTheme="minorHAnsi" w:hAnsi="Trebuchet MS"/>
          <w:sz w:val="24"/>
          <w:szCs w:val="24"/>
        </w:rPr>
        <w:t xml:space="preserve">-o </w:t>
      </w:r>
      <w:proofErr w:type="spellStart"/>
      <w:r w:rsidRPr="007B4B3E">
        <w:rPr>
          <w:rFonts w:ascii="Trebuchet MS" w:eastAsiaTheme="minorHAnsi" w:hAnsi="Trebuchet MS"/>
          <w:sz w:val="24"/>
          <w:szCs w:val="24"/>
        </w:rPr>
        <w:t>clădire</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independentă</w:t>
      </w:r>
      <w:proofErr w:type="spellEnd"/>
      <w:r w:rsidRPr="007B4B3E">
        <w:rPr>
          <w:rFonts w:ascii="Trebuchet MS" w:eastAsiaTheme="minorHAnsi" w:hAnsi="Trebuchet MS"/>
          <w:sz w:val="24"/>
          <w:szCs w:val="24"/>
        </w:rPr>
        <w:t xml:space="preserve">, care </w:t>
      </w:r>
      <w:proofErr w:type="spellStart"/>
      <w:r w:rsidRPr="007B4B3E">
        <w:rPr>
          <w:rFonts w:ascii="Trebuchet MS" w:eastAsiaTheme="minorHAnsi" w:hAnsi="Trebuchet MS"/>
          <w:sz w:val="24"/>
          <w:szCs w:val="24"/>
        </w:rPr>
        <w:t>asigură</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în</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spaţii</w:t>
      </w:r>
      <w:proofErr w:type="spellEnd"/>
      <w:r w:rsidRPr="007B4B3E">
        <w:rPr>
          <w:rFonts w:ascii="Trebuchet MS" w:eastAsiaTheme="minorHAnsi" w:hAnsi="Trebuchet MS"/>
          <w:sz w:val="24"/>
          <w:szCs w:val="24"/>
        </w:rPr>
        <w:t xml:space="preserve"> special </w:t>
      </w:r>
      <w:proofErr w:type="spellStart"/>
      <w:r w:rsidRPr="007B4B3E">
        <w:rPr>
          <w:rFonts w:ascii="Trebuchet MS" w:eastAsiaTheme="minorHAnsi" w:hAnsi="Trebuchet MS"/>
          <w:sz w:val="24"/>
          <w:szCs w:val="24"/>
        </w:rPr>
        <w:t>amenajate</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cazarea</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turiştilor</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şi</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condiţiile</w:t>
      </w:r>
      <w:proofErr w:type="spellEnd"/>
      <w:r w:rsidRPr="007B4B3E">
        <w:rPr>
          <w:rFonts w:ascii="Trebuchet MS" w:eastAsiaTheme="minorHAnsi" w:hAnsi="Trebuchet MS"/>
          <w:sz w:val="24"/>
          <w:szCs w:val="24"/>
        </w:rPr>
        <w:t xml:space="preserve"> de </w:t>
      </w:r>
      <w:proofErr w:type="spellStart"/>
      <w:r w:rsidRPr="007B4B3E">
        <w:rPr>
          <w:rFonts w:ascii="Trebuchet MS" w:eastAsiaTheme="minorHAnsi" w:hAnsi="Trebuchet MS"/>
          <w:sz w:val="24"/>
          <w:szCs w:val="24"/>
        </w:rPr>
        <w:t>pregătire</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şi</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servire</w:t>
      </w:r>
      <w:proofErr w:type="spellEnd"/>
      <w:r w:rsidRPr="007B4B3E">
        <w:rPr>
          <w:rFonts w:ascii="Trebuchet MS" w:eastAsiaTheme="minorHAnsi" w:hAnsi="Trebuchet MS"/>
          <w:sz w:val="24"/>
          <w:szCs w:val="24"/>
        </w:rPr>
        <w:t xml:space="preserve"> a </w:t>
      </w:r>
      <w:proofErr w:type="spellStart"/>
      <w:r w:rsidRPr="007B4B3E">
        <w:rPr>
          <w:rFonts w:ascii="Trebuchet MS" w:eastAsiaTheme="minorHAnsi" w:hAnsi="Trebuchet MS"/>
          <w:sz w:val="24"/>
          <w:szCs w:val="24"/>
        </w:rPr>
        <w:t>mesei</w:t>
      </w:r>
      <w:proofErr w:type="spellEnd"/>
      <w:r w:rsidRPr="007B4B3E">
        <w:rPr>
          <w:rFonts w:ascii="Trebuchet MS" w:eastAsiaTheme="minorHAnsi" w:hAnsi="Trebuchet MS"/>
          <w:sz w:val="24"/>
          <w:szCs w:val="24"/>
        </w:rPr>
        <w:t xml:space="preserve">, precum </w:t>
      </w:r>
      <w:proofErr w:type="spellStart"/>
      <w:r w:rsidRPr="007B4B3E">
        <w:rPr>
          <w:rFonts w:ascii="Trebuchet MS" w:eastAsiaTheme="minorHAnsi" w:hAnsi="Trebuchet MS"/>
          <w:sz w:val="24"/>
          <w:szCs w:val="24"/>
        </w:rPr>
        <w:t>şi</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posibilitatea</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participării</w:t>
      </w:r>
      <w:proofErr w:type="spellEnd"/>
      <w:r w:rsidRPr="007B4B3E">
        <w:rPr>
          <w:rFonts w:ascii="Trebuchet MS" w:eastAsiaTheme="minorHAnsi" w:hAnsi="Trebuchet MS"/>
          <w:sz w:val="24"/>
          <w:szCs w:val="24"/>
        </w:rPr>
        <w:t xml:space="preserve"> la </w:t>
      </w:r>
      <w:proofErr w:type="spellStart"/>
      <w:r w:rsidRPr="007B4B3E">
        <w:rPr>
          <w:rFonts w:ascii="Trebuchet MS" w:eastAsiaTheme="minorHAnsi" w:hAnsi="Trebuchet MS"/>
          <w:sz w:val="24"/>
          <w:szCs w:val="24"/>
        </w:rPr>
        <w:t>activităţi</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gospodăreşti</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sau</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meşteşugăreşti</w:t>
      </w:r>
      <w:proofErr w:type="spellEnd"/>
      <w:r w:rsidRPr="007B4B3E">
        <w:rPr>
          <w:rFonts w:ascii="Trebuchet MS" w:eastAsiaTheme="minorHAnsi" w:hAnsi="Trebuchet MS"/>
          <w:sz w:val="24"/>
          <w:szCs w:val="24"/>
        </w:rPr>
        <w:t xml:space="preserve">. </w:t>
      </w:r>
    </w:p>
    <w:p w14:paraId="273F371C" w14:textId="77777777" w:rsidR="005E6225" w:rsidRPr="007B4B3E" w:rsidRDefault="005E6225" w:rsidP="008C61E7">
      <w:pPr>
        <w:widowControl/>
        <w:autoSpaceDE w:val="0"/>
        <w:autoSpaceDN w:val="0"/>
        <w:adjustRightInd w:val="0"/>
        <w:ind w:left="-142" w:right="284"/>
        <w:jc w:val="both"/>
        <w:rPr>
          <w:rFonts w:ascii="Trebuchet MS" w:eastAsiaTheme="minorHAnsi" w:hAnsi="Trebuchet MS"/>
          <w:sz w:val="24"/>
          <w:szCs w:val="24"/>
        </w:rPr>
      </w:pPr>
      <w:r w:rsidRPr="007B4B3E">
        <w:rPr>
          <w:rFonts w:ascii="Trebuchet MS" w:eastAsiaTheme="minorHAnsi" w:hAnsi="Trebuchet MS"/>
          <w:sz w:val="24"/>
          <w:szCs w:val="24"/>
        </w:rPr>
        <w:sym w:font="Wingdings 2" w:char="F045"/>
      </w:r>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În</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pensiunile</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agroturistice</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turiştilor</w:t>
      </w:r>
      <w:proofErr w:type="spellEnd"/>
      <w:r w:rsidRPr="007B4B3E">
        <w:rPr>
          <w:rFonts w:ascii="Trebuchet MS" w:eastAsiaTheme="minorHAnsi" w:hAnsi="Trebuchet MS"/>
          <w:sz w:val="24"/>
          <w:szCs w:val="24"/>
        </w:rPr>
        <w:t xml:space="preserve"> li se </w:t>
      </w:r>
      <w:proofErr w:type="spellStart"/>
      <w:r w:rsidRPr="007B4B3E">
        <w:rPr>
          <w:rFonts w:ascii="Trebuchet MS" w:eastAsiaTheme="minorHAnsi" w:hAnsi="Trebuchet MS"/>
          <w:sz w:val="24"/>
          <w:szCs w:val="24"/>
        </w:rPr>
        <w:t>oferă</w:t>
      </w:r>
      <w:proofErr w:type="spellEnd"/>
      <w:r w:rsidRPr="007B4B3E">
        <w:rPr>
          <w:rFonts w:ascii="Trebuchet MS" w:eastAsiaTheme="minorHAnsi" w:hAnsi="Trebuchet MS"/>
          <w:sz w:val="24"/>
          <w:szCs w:val="24"/>
        </w:rPr>
        <w:t xml:space="preserve"> masa </w:t>
      </w:r>
      <w:proofErr w:type="spellStart"/>
      <w:r w:rsidRPr="007B4B3E">
        <w:rPr>
          <w:rFonts w:ascii="Trebuchet MS" w:eastAsiaTheme="minorHAnsi" w:hAnsi="Trebuchet MS"/>
          <w:sz w:val="24"/>
          <w:szCs w:val="24"/>
        </w:rPr>
        <w:t>preparată</w:t>
      </w:r>
      <w:proofErr w:type="spellEnd"/>
      <w:r w:rsidRPr="007B4B3E">
        <w:rPr>
          <w:rFonts w:ascii="Trebuchet MS" w:eastAsiaTheme="minorHAnsi" w:hAnsi="Trebuchet MS"/>
          <w:sz w:val="24"/>
          <w:szCs w:val="24"/>
        </w:rPr>
        <w:t xml:space="preserve"> din </w:t>
      </w:r>
      <w:proofErr w:type="spellStart"/>
      <w:r w:rsidRPr="007B4B3E">
        <w:rPr>
          <w:rFonts w:ascii="Trebuchet MS" w:eastAsiaTheme="minorHAnsi" w:hAnsi="Trebuchet MS"/>
          <w:sz w:val="24"/>
          <w:szCs w:val="24"/>
        </w:rPr>
        <w:t>produse</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naturale</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preponderent</w:t>
      </w:r>
      <w:proofErr w:type="spellEnd"/>
      <w:r w:rsidRPr="007B4B3E">
        <w:rPr>
          <w:rFonts w:ascii="Trebuchet MS" w:eastAsiaTheme="minorHAnsi" w:hAnsi="Trebuchet MS"/>
          <w:sz w:val="24"/>
          <w:szCs w:val="24"/>
        </w:rPr>
        <w:t xml:space="preserve"> din </w:t>
      </w:r>
      <w:proofErr w:type="spellStart"/>
      <w:r w:rsidRPr="007B4B3E">
        <w:rPr>
          <w:rFonts w:ascii="Trebuchet MS" w:eastAsiaTheme="minorHAnsi" w:hAnsi="Trebuchet MS"/>
          <w:sz w:val="24"/>
          <w:szCs w:val="24"/>
        </w:rPr>
        <w:t>gospodăria</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proprie</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sau</w:t>
      </w:r>
      <w:proofErr w:type="spellEnd"/>
      <w:r w:rsidRPr="007B4B3E">
        <w:rPr>
          <w:rFonts w:ascii="Trebuchet MS" w:eastAsiaTheme="minorHAnsi" w:hAnsi="Trebuchet MS"/>
          <w:sz w:val="24"/>
          <w:szCs w:val="24"/>
        </w:rPr>
        <w:t xml:space="preserve"> de la </w:t>
      </w:r>
      <w:proofErr w:type="spellStart"/>
      <w:r w:rsidRPr="007B4B3E">
        <w:rPr>
          <w:rFonts w:ascii="Trebuchet MS" w:eastAsiaTheme="minorHAnsi" w:hAnsi="Trebuchet MS"/>
          <w:sz w:val="24"/>
          <w:szCs w:val="24"/>
        </w:rPr>
        <w:t>producători</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autorizaţi</w:t>
      </w:r>
      <w:proofErr w:type="spellEnd"/>
      <w:r w:rsidRPr="007B4B3E">
        <w:rPr>
          <w:rFonts w:ascii="Trebuchet MS" w:eastAsiaTheme="minorHAnsi" w:hAnsi="Trebuchet MS"/>
          <w:sz w:val="24"/>
          <w:szCs w:val="24"/>
        </w:rPr>
        <w:t xml:space="preserve"> de pe plan local, </w:t>
      </w:r>
      <w:proofErr w:type="spellStart"/>
      <w:r w:rsidRPr="007B4B3E">
        <w:rPr>
          <w:rFonts w:ascii="Trebuchet MS" w:eastAsiaTheme="minorHAnsi" w:hAnsi="Trebuchet MS"/>
          <w:sz w:val="24"/>
          <w:szCs w:val="24"/>
        </w:rPr>
        <w:t>iar</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gazdele</w:t>
      </w:r>
      <w:proofErr w:type="spellEnd"/>
      <w:r w:rsidRPr="007B4B3E">
        <w:rPr>
          <w:rFonts w:ascii="Trebuchet MS" w:eastAsiaTheme="minorHAnsi" w:hAnsi="Trebuchet MS"/>
          <w:sz w:val="24"/>
          <w:szCs w:val="24"/>
        </w:rPr>
        <w:t xml:space="preserve"> se </w:t>
      </w:r>
      <w:proofErr w:type="spellStart"/>
      <w:r w:rsidRPr="007B4B3E">
        <w:rPr>
          <w:rFonts w:ascii="Trebuchet MS" w:eastAsiaTheme="minorHAnsi" w:hAnsi="Trebuchet MS"/>
          <w:sz w:val="24"/>
          <w:szCs w:val="24"/>
        </w:rPr>
        <w:t>ocupă</w:t>
      </w:r>
      <w:proofErr w:type="spellEnd"/>
      <w:r w:rsidRPr="007B4B3E">
        <w:rPr>
          <w:rFonts w:ascii="Trebuchet MS" w:eastAsiaTheme="minorHAnsi" w:hAnsi="Trebuchet MS"/>
          <w:sz w:val="24"/>
          <w:szCs w:val="24"/>
        </w:rPr>
        <w:t xml:space="preserve"> direct de </w:t>
      </w:r>
      <w:proofErr w:type="spellStart"/>
      <w:r w:rsidRPr="007B4B3E">
        <w:rPr>
          <w:rFonts w:ascii="Trebuchet MS" w:eastAsiaTheme="minorHAnsi" w:hAnsi="Trebuchet MS"/>
          <w:sz w:val="24"/>
          <w:szCs w:val="24"/>
        </w:rPr>
        <w:t>primirea</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turiştilor</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şi</w:t>
      </w:r>
      <w:proofErr w:type="spellEnd"/>
      <w:r w:rsidRPr="007B4B3E">
        <w:rPr>
          <w:rFonts w:ascii="Trebuchet MS" w:eastAsiaTheme="minorHAnsi" w:hAnsi="Trebuchet MS"/>
          <w:sz w:val="24"/>
          <w:szCs w:val="24"/>
        </w:rPr>
        <w:t xml:space="preserve"> de </w:t>
      </w:r>
      <w:proofErr w:type="spellStart"/>
      <w:r w:rsidRPr="007B4B3E">
        <w:rPr>
          <w:rFonts w:ascii="Trebuchet MS" w:eastAsiaTheme="minorHAnsi" w:hAnsi="Trebuchet MS"/>
          <w:sz w:val="24"/>
          <w:szCs w:val="24"/>
        </w:rPr>
        <w:t>programul</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acestora</w:t>
      </w:r>
      <w:proofErr w:type="spellEnd"/>
      <w:r w:rsidRPr="007B4B3E">
        <w:rPr>
          <w:rFonts w:ascii="Trebuchet MS" w:eastAsiaTheme="minorHAnsi" w:hAnsi="Trebuchet MS"/>
          <w:sz w:val="24"/>
          <w:szCs w:val="24"/>
        </w:rPr>
        <w:t xml:space="preserve"> pe tot </w:t>
      </w:r>
      <w:proofErr w:type="spellStart"/>
      <w:r w:rsidRPr="007B4B3E">
        <w:rPr>
          <w:rFonts w:ascii="Trebuchet MS" w:eastAsiaTheme="minorHAnsi" w:hAnsi="Trebuchet MS"/>
          <w:sz w:val="24"/>
          <w:szCs w:val="24"/>
        </w:rPr>
        <w:t>parcursul</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sejurului</w:t>
      </w:r>
      <w:proofErr w:type="spellEnd"/>
      <w:r w:rsidRPr="007B4B3E">
        <w:rPr>
          <w:rFonts w:ascii="Trebuchet MS" w:eastAsiaTheme="minorHAnsi" w:hAnsi="Trebuchet MS"/>
          <w:sz w:val="24"/>
          <w:szCs w:val="24"/>
        </w:rPr>
        <w:t xml:space="preserve"> pe care </w:t>
      </w:r>
      <w:proofErr w:type="spellStart"/>
      <w:r w:rsidRPr="007B4B3E">
        <w:rPr>
          <w:rFonts w:ascii="Trebuchet MS" w:eastAsiaTheme="minorHAnsi" w:hAnsi="Trebuchet MS"/>
          <w:sz w:val="24"/>
          <w:szCs w:val="24"/>
        </w:rPr>
        <w:t>îl</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petrec</w:t>
      </w:r>
      <w:proofErr w:type="spellEnd"/>
      <w:r w:rsidRPr="007B4B3E">
        <w:rPr>
          <w:rFonts w:ascii="Trebuchet MS" w:eastAsiaTheme="minorHAnsi" w:hAnsi="Trebuchet MS"/>
          <w:sz w:val="24"/>
          <w:szCs w:val="24"/>
        </w:rPr>
        <w:t xml:space="preserve"> la </w:t>
      </w:r>
      <w:proofErr w:type="spellStart"/>
      <w:r w:rsidRPr="007B4B3E">
        <w:rPr>
          <w:rFonts w:ascii="Trebuchet MS" w:eastAsiaTheme="minorHAnsi" w:hAnsi="Trebuchet MS"/>
          <w:sz w:val="24"/>
          <w:szCs w:val="24"/>
        </w:rPr>
        <w:t>pensiune</w:t>
      </w:r>
      <w:proofErr w:type="spellEnd"/>
      <w:r w:rsidRPr="007B4B3E">
        <w:rPr>
          <w:rFonts w:ascii="Trebuchet MS" w:eastAsiaTheme="minorHAnsi" w:hAnsi="Trebuchet MS"/>
          <w:sz w:val="24"/>
          <w:szCs w:val="24"/>
        </w:rPr>
        <w:t xml:space="preserve">. La </w:t>
      </w:r>
      <w:proofErr w:type="spellStart"/>
      <w:r w:rsidRPr="007B4B3E">
        <w:rPr>
          <w:rFonts w:ascii="Trebuchet MS" w:eastAsiaTheme="minorHAnsi" w:hAnsi="Trebuchet MS"/>
          <w:sz w:val="24"/>
          <w:szCs w:val="24"/>
        </w:rPr>
        <w:t>cea</w:t>
      </w:r>
      <w:proofErr w:type="spellEnd"/>
      <w:r w:rsidRPr="007B4B3E">
        <w:rPr>
          <w:rFonts w:ascii="Trebuchet MS" w:eastAsiaTheme="minorHAnsi" w:hAnsi="Trebuchet MS"/>
          <w:sz w:val="24"/>
          <w:szCs w:val="24"/>
        </w:rPr>
        <w:t xml:space="preserve"> de-a </w:t>
      </w:r>
      <w:proofErr w:type="spellStart"/>
      <w:r w:rsidRPr="007B4B3E">
        <w:rPr>
          <w:rFonts w:ascii="Trebuchet MS" w:eastAsiaTheme="minorHAnsi" w:hAnsi="Trebuchet MS"/>
          <w:sz w:val="24"/>
          <w:szCs w:val="24"/>
        </w:rPr>
        <w:t>doua</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tranșă</w:t>
      </w:r>
      <w:proofErr w:type="spellEnd"/>
      <w:r w:rsidRPr="007B4B3E">
        <w:rPr>
          <w:rFonts w:ascii="Trebuchet MS" w:eastAsiaTheme="minorHAnsi" w:hAnsi="Trebuchet MS"/>
          <w:sz w:val="24"/>
          <w:szCs w:val="24"/>
        </w:rPr>
        <w:t xml:space="preserve"> de </w:t>
      </w:r>
      <w:proofErr w:type="spellStart"/>
      <w:r w:rsidRPr="007B4B3E">
        <w:rPr>
          <w:rFonts w:ascii="Trebuchet MS" w:eastAsiaTheme="minorHAnsi" w:hAnsi="Trebuchet MS"/>
          <w:sz w:val="24"/>
          <w:szCs w:val="24"/>
        </w:rPr>
        <w:t>plată</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beneficiarii</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vor</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depune</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obligatoriu</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autorizația</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sanitar-veterinară</w:t>
      </w:r>
      <w:proofErr w:type="spellEnd"/>
      <w:r w:rsidRPr="007B4B3E">
        <w:rPr>
          <w:rFonts w:ascii="Trebuchet MS" w:eastAsiaTheme="minorHAnsi" w:hAnsi="Trebuchet MS"/>
          <w:sz w:val="24"/>
          <w:szCs w:val="24"/>
        </w:rPr>
        <w:t xml:space="preserve">. </w:t>
      </w:r>
    </w:p>
    <w:p w14:paraId="3F31F494" w14:textId="77777777" w:rsidR="005E6225" w:rsidRPr="007B4B3E" w:rsidRDefault="005E6225" w:rsidP="008C61E7">
      <w:pPr>
        <w:shd w:val="clear" w:color="auto" w:fill="FFFFFF" w:themeFill="background1"/>
        <w:ind w:left="-142" w:right="284"/>
        <w:jc w:val="both"/>
        <w:rPr>
          <w:rFonts w:ascii="Trebuchet MS" w:hAnsi="Trebuchet MS"/>
          <w:sz w:val="24"/>
          <w:szCs w:val="24"/>
        </w:rPr>
      </w:pPr>
    </w:p>
    <w:p w14:paraId="7A80AF93" w14:textId="77777777" w:rsidR="005E6225" w:rsidRPr="007B4B3E" w:rsidRDefault="005E6225" w:rsidP="008C61E7">
      <w:pPr>
        <w:widowControl/>
        <w:shd w:val="clear" w:color="auto" w:fill="FFFFFF" w:themeFill="background1"/>
        <w:autoSpaceDE w:val="0"/>
        <w:autoSpaceDN w:val="0"/>
        <w:adjustRightInd w:val="0"/>
        <w:ind w:left="-142" w:right="284"/>
        <w:jc w:val="both"/>
        <w:rPr>
          <w:rFonts w:ascii="Trebuchet MS" w:eastAsiaTheme="minorHAnsi" w:hAnsi="Trebuchet MS"/>
          <w:sz w:val="24"/>
          <w:szCs w:val="24"/>
        </w:rPr>
      </w:pPr>
      <w:proofErr w:type="spellStart"/>
      <w:r w:rsidRPr="007B4B3E">
        <w:rPr>
          <w:rFonts w:ascii="Trebuchet MS" w:eastAsiaTheme="minorHAnsi" w:hAnsi="Trebuchet MS"/>
          <w:sz w:val="24"/>
          <w:szCs w:val="24"/>
        </w:rPr>
        <w:t>Atenție</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Prognoza</w:t>
      </w:r>
      <w:proofErr w:type="spellEnd"/>
      <w:r w:rsidRPr="007B4B3E">
        <w:rPr>
          <w:rFonts w:ascii="Trebuchet MS" w:eastAsiaTheme="minorHAnsi" w:hAnsi="Trebuchet MS"/>
          <w:sz w:val="24"/>
          <w:szCs w:val="24"/>
        </w:rPr>
        <w:t xml:space="preserve"> de </w:t>
      </w:r>
      <w:proofErr w:type="spellStart"/>
      <w:r w:rsidRPr="007B4B3E">
        <w:rPr>
          <w:rFonts w:ascii="Trebuchet MS" w:eastAsiaTheme="minorHAnsi" w:hAnsi="Trebuchet MS"/>
          <w:sz w:val="24"/>
          <w:szCs w:val="24"/>
        </w:rPr>
        <w:t>venituri</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trebuie</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să</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reflecte</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veniturile</w:t>
      </w:r>
      <w:proofErr w:type="spellEnd"/>
      <w:r w:rsidRPr="007B4B3E">
        <w:rPr>
          <w:rFonts w:ascii="Trebuchet MS" w:eastAsiaTheme="minorHAnsi" w:hAnsi="Trebuchet MS"/>
          <w:sz w:val="24"/>
          <w:szCs w:val="24"/>
        </w:rPr>
        <w:t xml:space="preserve"> din </w:t>
      </w:r>
      <w:proofErr w:type="spellStart"/>
      <w:r w:rsidRPr="007B4B3E">
        <w:rPr>
          <w:rFonts w:ascii="Trebuchet MS" w:eastAsiaTheme="minorHAnsi" w:hAnsi="Trebuchet MS"/>
          <w:sz w:val="24"/>
          <w:szCs w:val="24"/>
        </w:rPr>
        <w:t>activitățile</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aferente</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codului</w:t>
      </w:r>
      <w:proofErr w:type="spellEnd"/>
      <w:r w:rsidRPr="007B4B3E">
        <w:rPr>
          <w:rFonts w:ascii="Trebuchet MS" w:eastAsiaTheme="minorHAnsi" w:hAnsi="Trebuchet MS"/>
          <w:sz w:val="24"/>
          <w:szCs w:val="24"/>
        </w:rPr>
        <w:t xml:space="preserve"> / </w:t>
      </w:r>
      <w:proofErr w:type="spellStart"/>
      <w:r w:rsidRPr="007B4B3E">
        <w:rPr>
          <w:rFonts w:ascii="Trebuchet MS" w:eastAsiaTheme="minorHAnsi" w:hAnsi="Trebuchet MS"/>
          <w:sz w:val="24"/>
          <w:szCs w:val="24"/>
        </w:rPr>
        <w:t>codurilor</w:t>
      </w:r>
      <w:proofErr w:type="spellEnd"/>
      <w:r w:rsidRPr="007B4B3E">
        <w:rPr>
          <w:rFonts w:ascii="Trebuchet MS" w:eastAsiaTheme="minorHAnsi" w:hAnsi="Trebuchet MS"/>
          <w:sz w:val="24"/>
          <w:szCs w:val="24"/>
        </w:rPr>
        <w:t xml:space="preserve"> CAEN </w:t>
      </w:r>
      <w:proofErr w:type="spellStart"/>
      <w:r w:rsidRPr="007B4B3E">
        <w:rPr>
          <w:rFonts w:ascii="Trebuchet MS" w:eastAsiaTheme="minorHAnsi" w:hAnsi="Trebuchet MS"/>
          <w:sz w:val="24"/>
          <w:szCs w:val="24"/>
        </w:rPr>
        <w:t>pentru</w:t>
      </w:r>
      <w:proofErr w:type="spellEnd"/>
      <w:r w:rsidRPr="007B4B3E">
        <w:rPr>
          <w:rFonts w:ascii="Trebuchet MS" w:eastAsiaTheme="minorHAnsi" w:hAnsi="Trebuchet MS"/>
          <w:sz w:val="24"/>
          <w:szCs w:val="24"/>
        </w:rPr>
        <w:t xml:space="preserve"> care se </w:t>
      </w:r>
      <w:proofErr w:type="spellStart"/>
      <w:r w:rsidRPr="007B4B3E">
        <w:rPr>
          <w:rFonts w:ascii="Trebuchet MS" w:eastAsiaTheme="minorHAnsi" w:hAnsi="Trebuchet MS"/>
          <w:sz w:val="24"/>
          <w:szCs w:val="24"/>
        </w:rPr>
        <w:t>solicită</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finanțare</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așa</w:t>
      </w:r>
      <w:proofErr w:type="spellEnd"/>
      <w:r w:rsidRPr="007B4B3E">
        <w:rPr>
          <w:rFonts w:ascii="Trebuchet MS" w:eastAsiaTheme="minorHAnsi" w:hAnsi="Trebuchet MS"/>
          <w:sz w:val="24"/>
          <w:szCs w:val="24"/>
        </w:rPr>
        <w:t xml:space="preserve"> cum </w:t>
      </w:r>
      <w:proofErr w:type="spellStart"/>
      <w:r w:rsidRPr="007B4B3E">
        <w:rPr>
          <w:rFonts w:ascii="Trebuchet MS" w:eastAsiaTheme="minorHAnsi" w:hAnsi="Trebuchet MS"/>
          <w:sz w:val="24"/>
          <w:szCs w:val="24"/>
        </w:rPr>
        <w:t>este</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specificat</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și</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în</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titlul</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secțiunii</w:t>
      </w:r>
      <w:proofErr w:type="spellEnd"/>
      <w:r w:rsidRPr="007B4B3E">
        <w:rPr>
          <w:rFonts w:ascii="Trebuchet MS" w:eastAsiaTheme="minorHAnsi" w:hAnsi="Trebuchet MS"/>
          <w:sz w:val="24"/>
          <w:szCs w:val="24"/>
        </w:rPr>
        <w:t xml:space="preserve"> din </w:t>
      </w:r>
      <w:proofErr w:type="spellStart"/>
      <w:r w:rsidRPr="007B4B3E">
        <w:rPr>
          <w:rFonts w:ascii="Trebuchet MS" w:eastAsiaTheme="minorHAnsi" w:hAnsi="Trebuchet MS"/>
          <w:sz w:val="24"/>
          <w:szCs w:val="24"/>
        </w:rPr>
        <w:t>Planul</w:t>
      </w:r>
      <w:proofErr w:type="spellEnd"/>
      <w:r w:rsidRPr="007B4B3E">
        <w:rPr>
          <w:rFonts w:ascii="Trebuchet MS" w:eastAsiaTheme="minorHAnsi" w:hAnsi="Trebuchet MS"/>
          <w:sz w:val="24"/>
          <w:szCs w:val="24"/>
        </w:rPr>
        <w:t xml:space="preserve"> de </w:t>
      </w:r>
      <w:proofErr w:type="spellStart"/>
      <w:r w:rsidRPr="007B4B3E">
        <w:rPr>
          <w:rFonts w:ascii="Trebuchet MS" w:eastAsiaTheme="minorHAnsi" w:hAnsi="Trebuchet MS"/>
          <w:sz w:val="24"/>
          <w:szCs w:val="24"/>
        </w:rPr>
        <w:t>Afaceri</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respectiv</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Prognoza</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veniturilor</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și</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evoluția</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activității</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propuse</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prin</w:t>
      </w:r>
      <w:proofErr w:type="spellEnd"/>
      <w:r w:rsidRPr="007B4B3E">
        <w:rPr>
          <w:rFonts w:ascii="Trebuchet MS" w:eastAsiaTheme="minorHAnsi" w:hAnsi="Trebuchet MS"/>
          <w:sz w:val="24"/>
          <w:szCs w:val="24"/>
        </w:rPr>
        <w:t xml:space="preserve"> </w:t>
      </w:r>
      <w:proofErr w:type="spellStart"/>
      <w:r w:rsidRPr="007B4B3E">
        <w:rPr>
          <w:rFonts w:ascii="Trebuchet MS" w:eastAsiaTheme="minorHAnsi" w:hAnsi="Trebuchet MS"/>
          <w:sz w:val="24"/>
          <w:szCs w:val="24"/>
        </w:rPr>
        <w:t>proiect</w:t>
      </w:r>
      <w:proofErr w:type="spellEnd"/>
      <w:r w:rsidRPr="007B4B3E">
        <w:rPr>
          <w:rFonts w:ascii="Trebuchet MS" w:eastAsiaTheme="minorHAnsi" w:hAnsi="Trebuchet MS"/>
          <w:sz w:val="24"/>
          <w:szCs w:val="24"/>
        </w:rPr>
        <w:t xml:space="preserve">. </w:t>
      </w:r>
      <w:r w:rsidR="00906DC7">
        <w:rPr>
          <w:rFonts w:ascii="Trebuchet MS" w:eastAsiaTheme="minorHAnsi" w:hAnsi="Trebuchet MS"/>
          <w:sz w:val="24"/>
          <w:szCs w:val="24"/>
        </w:rPr>
        <w:t xml:space="preserve"> </w:t>
      </w:r>
      <w:proofErr w:type="spellStart"/>
      <w:r w:rsidR="00906DC7" w:rsidRPr="00906DC7">
        <w:rPr>
          <w:rFonts w:ascii="Trebuchet MS" w:eastAsiaTheme="minorHAnsi" w:hAnsi="Trebuchet MS"/>
          <w:sz w:val="24"/>
          <w:szCs w:val="24"/>
        </w:rPr>
        <w:t>În</w:t>
      </w:r>
      <w:proofErr w:type="spellEnd"/>
      <w:r w:rsidR="00906DC7" w:rsidRPr="00906DC7">
        <w:rPr>
          <w:rFonts w:ascii="Trebuchet MS" w:eastAsiaTheme="minorHAnsi" w:hAnsi="Trebuchet MS"/>
          <w:sz w:val="24"/>
          <w:szCs w:val="24"/>
        </w:rPr>
        <w:t xml:space="preserve"> </w:t>
      </w:r>
      <w:proofErr w:type="spellStart"/>
      <w:r w:rsidR="00906DC7" w:rsidRPr="00906DC7">
        <w:rPr>
          <w:rFonts w:ascii="Trebuchet MS" w:eastAsiaTheme="minorHAnsi" w:hAnsi="Trebuchet MS"/>
          <w:sz w:val="24"/>
          <w:szCs w:val="24"/>
        </w:rPr>
        <w:t>cazul</w:t>
      </w:r>
      <w:proofErr w:type="spellEnd"/>
      <w:r w:rsidR="00906DC7" w:rsidRPr="00906DC7">
        <w:rPr>
          <w:rFonts w:ascii="Trebuchet MS" w:eastAsiaTheme="minorHAnsi" w:hAnsi="Trebuchet MS"/>
          <w:sz w:val="24"/>
          <w:szCs w:val="24"/>
        </w:rPr>
        <w:t xml:space="preserve"> </w:t>
      </w:r>
      <w:proofErr w:type="spellStart"/>
      <w:r w:rsidR="00906DC7" w:rsidRPr="00906DC7">
        <w:rPr>
          <w:rFonts w:ascii="Trebuchet MS" w:eastAsiaTheme="minorHAnsi" w:hAnsi="Trebuchet MS"/>
          <w:sz w:val="24"/>
          <w:szCs w:val="24"/>
        </w:rPr>
        <w:t>în</w:t>
      </w:r>
      <w:proofErr w:type="spellEnd"/>
      <w:r w:rsidR="00906DC7" w:rsidRPr="00906DC7">
        <w:rPr>
          <w:rFonts w:ascii="Trebuchet MS" w:eastAsiaTheme="minorHAnsi" w:hAnsi="Trebuchet MS"/>
          <w:sz w:val="24"/>
          <w:szCs w:val="24"/>
        </w:rPr>
        <w:t xml:space="preserve"> care, </w:t>
      </w:r>
      <w:proofErr w:type="spellStart"/>
      <w:r w:rsidR="00906DC7" w:rsidRPr="00906DC7">
        <w:rPr>
          <w:rFonts w:ascii="Trebuchet MS" w:eastAsiaTheme="minorHAnsi" w:hAnsi="Trebuchet MS"/>
          <w:sz w:val="24"/>
          <w:szCs w:val="24"/>
        </w:rPr>
        <w:t>în</w:t>
      </w:r>
      <w:proofErr w:type="spellEnd"/>
      <w:r w:rsidR="00906DC7" w:rsidRPr="00906DC7">
        <w:rPr>
          <w:rFonts w:ascii="Trebuchet MS" w:eastAsiaTheme="minorHAnsi" w:hAnsi="Trebuchet MS"/>
          <w:sz w:val="24"/>
          <w:szCs w:val="24"/>
        </w:rPr>
        <w:t xml:space="preserve"> </w:t>
      </w:r>
      <w:proofErr w:type="spellStart"/>
      <w:r w:rsidR="00906DC7" w:rsidRPr="00906DC7">
        <w:rPr>
          <w:rFonts w:ascii="Trebuchet MS" w:eastAsiaTheme="minorHAnsi" w:hAnsi="Trebuchet MS"/>
          <w:sz w:val="24"/>
          <w:szCs w:val="24"/>
        </w:rPr>
        <w:t>prognoza</w:t>
      </w:r>
      <w:proofErr w:type="spellEnd"/>
      <w:r w:rsidR="00906DC7" w:rsidRPr="00906DC7">
        <w:rPr>
          <w:rFonts w:ascii="Trebuchet MS" w:eastAsiaTheme="minorHAnsi" w:hAnsi="Trebuchet MS"/>
          <w:sz w:val="24"/>
          <w:szCs w:val="24"/>
        </w:rPr>
        <w:t xml:space="preserve"> de </w:t>
      </w:r>
      <w:proofErr w:type="spellStart"/>
      <w:r w:rsidR="00906DC7" w:rsidRPr="00906DC7">
        <w:rPr>
          <w:rFonts w:ascii="Trebuchet MS" w:eastAsiaTheme="minorHAnsi" w:hAnsi="Trebuchet MS"/>
          <w:sz w:val="24"/>
          <w:szCs w:val="24"/>
        </w:rPr>
        <w:t>venituri</w:t>
      </w:r>
      <w:proofErr w:type="spellEnd"/>
      <w:r w:rsidR="00906DC7" w:rsidRPr="00906DC7">
        <w:rPr>
          <w:rFonts w:ascii="Trebuchet MS" w:eastAsiaTheme="minorHAnsi" w:hAnsi="Trebuchet MS"/>
          <w:sz w:val="24"/>
          <w:szCs w:val="24"/>
        </w:rPr>
        <w:t xml:space="preserve"> sunt </w:t>
      </w:r>
      <w:proofErr w:type="spellStart"/>
      <w:r w:rsidR="00906DC7" w:rsidRPr="00906DC7">
        <w:rPr>
          <w:rFonts w:ascii="Trebuchet MS" w:eastAsiaTheme="minorHAnsi" w:hAnsi="Trebuchet MS"/>
          <w:sz w:val="24"/>
          <w:szCs w:val="24"/>
        </w:rPr>
        <w:t>incluse</w:t>
      </w:r>
      <w:proofErr w:type="spellEnd"/>
      <w:r w:rsidR="00906DC7" w:rsidRPr="00906DC7">
        <w:rPr>
          <w:rFonts w:ascii="Trebuchet MS" w:eastAsiaTheme="minorHAnsi" w:hAnsi="Trebuchet MS"/>
          <w:sz w:val="24"/>
          <w:szCs w:val="24"/>
        </w:rPr>
        <w:t xml:space="preserve"> </w:t>
      </w:r>
      <w:proofErr w:type="spellStart"/>
      <w:r w:rsidR="00906DC7" w:rsidRPr="00906DC7">
        <w:rPr>
          <w:rFonts w:ascii="Trebuchet MS" w:eastAsiaTheme="minorHAnsi" w:hAnsi="Trebuchet MS"/>
          <w:sz w:val="24"/>
          <w:szCs w:val="24"/>
        </w:rPr>
        <w:t>venituri</w:t>
      </w:r>
      <w:proofErr w:type="spellEnd"/>
      <w:r w:rsidR="00906DC7" w:rsidRPr="00906DC7">
        <w:rPr>
          <w:rFonts w:ascii="Trebuchet MS" w:eastAsiaTheme="minorHAnsi" w:hAnsi="Trebuchet MS"/>
          <w:sz w:val="24"/>
          <w:szCs w:val="24"/>
        </w:rPr>
        <w:t xml:space="preserve"> </w:t>
      </w:r>
      <w:proofErr w:type="spellStart"/>
      <w:r w:rsidR="00906DC7" w:rsidRPr="00906DC7">
        <w:rPr>
          <w:rFonts w:ascii="Trebuchet MS" w:eastAsiaTheme="minorHAnsi" w:hAnsi="Trebuchet MS"/>
          <w:sz w:val="24"/>
          <w:szCs w:val="24"/>
        </w:rPr>
        <w:t>și</w:t>
      </w:r>
      <w:proofErr w:type="spellEnd"/>
      <w:r w:rsidR="00906DC7" w:rsidRPr="00906DC7">
        <w:rPr>
          <w:rFonts w:ascii="Trebuchet MS" w:eastAsiaTheme="minorHAnsi" w:hAnsi="Trebuchet MS"/>
          <w:sz w:val="24"/>
          <w:szCs w:val="24"/>
        </w:rPr>
        <w:t xml:space="preserve"> din </w:t>
      </w:r>
      <w:proofErr w:type="spellStart"/>
      <w:r w:rsidR="00906DC7" w:rsidRPr="00906DC7">
        <w:rPr>
          <w:rFonts w:ascii="Trebuchet MS" w:eastAsiaTheme="minorHAnsi" w:hAnsi="Trebuchet MS"/>
          <w:sz w:val="24"/>
          <w:szCs w:val="24"/>
        </w:rPr>
        <w:t>alte</w:t>
      </w:r>
      <w:proofErr w:type="spellEnd"/>
      <w:r w:rsidR="00906DC7" w:rsidRPr="00906DC7">
        <w:rPr>
          <w:rFonts w:ascii="Trebuchet MS" w:eastAsiaTheme="minorHAnsi" w:hAnsi="Trebuchet MS"/>
          <w:sz w:val="24"/>
          <w:szCs w:val="24"/>
        </w:rPr>
        <w:t xml:space="preserve"> </w:t>
      </w:r>
      <w:proofErr w:type="spellStart"/>
      <w:r w:rsidR="00906DC7" w:rsidRPr="00906DC7">
        <w:rPr>
          <w:rFonts w:ascii="Trebuchet MS" w:eastAsiaTheme="minorHAnsi" w:hAnsi="Trebuchet MS"/>
          <w:sz w:val="24"/>
          <w:szCs w:val="24"/>
        </w:rPr>
        <w:t>activități</w:t>
      </w:r>
      <w:proofErr w:type="spellEnd"/>
      <w:r w:rsidR="00906DC7" w:rsidRPr="00906DC7">
        <w:rPr>
          <w:rFonts w:ascii="Trebuchet MS" w:eastAsiaTheme="minorHAnsi" w:hAnsi="Trebuchet MS"/>
          <w:sz w:val="24"/>
          <w:szCs w:val="24"/>
        </w:rPr>
        <w:t xml:space="preserve"> </w:t>
      </w:r>
      <w:proofErr w:type="spellStart"/>
      <w:r w:rsidR="00906DC7" w:rsidRPr="00906DC7">
        <w:rPr>
          <w:rFonts w:ascii="Trebuchet MS" w:eastAsiaTheme="minorHAnsi" w:hAnsi="Trebuchet MS"/>
          <w:sz w:val="24"/>
          <w:szCs w:val="24"/>
        </w:rPr>
        <w:t>aferente</w:t>
      </w:r>
      <w:proofErr w:type="spellEnd"/>
      <w:r w:rsidR="00906DC7" w:rsidRPr="00906DC7">
        <w:rPr>
          <w:rFonts w:ascii="Trebuchet MS" w:eastAsiaTheme="minorHAnsi" w:hAnsi="Trebuchet MS"/>
          <w:sz w:val="24"/>
          <w:szCs w:val="24"/>
        </w:rPr>
        <w:t xml:space="preserve"> </w:t>
      </w:r>
      <w:proofErr w:type="spellStart"/>
      <w:r w:rsidR="00906DC7" w:rsidRPr="00906DC7">
        <w:rPr>
          <w:rFonts w:ascii="Trebuchet MS" w:eastAsiaTheme="minorHAnsi" w:hAnsi="Trebuchet MS"/>
          <w:sz w:val="24"/>
          <w:szCs w:val="24"/>
        </w:rPr>
        <w:t>unor</w:t>
      </w:r>
      <w:proofErr w:type="spellEnd"/>
      <w:r w:rsidR="00906DC7" w:rsidRPr="00906DC7">
        <w:rPr>
          <w:rFonts w:ascii="Trebuchet MS" w:eastAsiaTheme="minorHAnsi" w:hAnsi="Trebuchet MS"/>
          <w:sz w:val="24"/>
          <w:szCs w:val="24"/>
        </w:rPr>
        <w:t xml:space="preserve"> </w:t>
      </w:r>
      <w:proofErr w:type="spellStart"/>
      <w:r w:rsidR="00906DC7" w:rsidRPr="00906DC7">
        <w:rPr>
          <w:rFonts w:ascii="Trebuchet MS" w:eastAsiaTheme="minorHAnsi" w:hAnsi="Trebuchet MS"/>
          <w:sz w:val="24"/>
          <w:szCs w:val="24"/>
        </w:rPr>
        <w:t>coduri</w:t>
      </w:r>
      <w:proofErr w:type="spellEnd"/>
      <w:r w:rsidR="00906DC7" w:rsidRPr="00906DC7">
        <w:rPr>
          <w:rFonts w:ascii="Trebuchet MS" w:eastAsiaTheme="minorHAnsi" w:hAnsi="Trebuchet MS"/>
          <w:sz w:val="24"/>
          <w:szCs w:val="24"/>
        </w:rPr>
        <w:t xml:space="preserve"> CAEN</w:t>
      </w:r>
      <w:r w:rsidR="00906DC7">
        <w:rPr>
          <w:rFonts w:ascii="Trebuchet MS" w:eastAsiaTheme="minorHAnsi" w:hAnsi="Trebuchet MS"/>
          <w:sz w:val="24"/>
          <w:szCs w:val="24"/>
        </w:rPr>
        <w:t xml:space="preserve"> </w:t>
      </w:r>
      <w:proofErr w:type="spellStart"/>
      <w:r w:rsidR="00906DC7" w:rsidRPr="00906DC7">
        <w:rPr>
          <w:rFonts w:ascii="Trebuchet MS" w:eastAsiaTheme="minorHAnsi" w:hAnsi="Trebuchet MS"/>
          <w:sz w:val="24"/>
          <w:szCs w:val="24"/>
        </w:rPr>
        <w:t>pentru</w:t>
      </w:r>
      <w:proofErr w:type="spellEnd"/>
      <w:r w:rsidR="00906DC7" w:rsidRPr="00906DC7">
        <w:rPr>
          <w:rFonts w:ascii="Trebuchet MS" w:eastAsiaTheme="minorHAnsi" w:hAnsi="Trebuchet MS"/>
          <w:sz w:val="24"/>
          <w:szCs w:val="24"/>
        </w:rPr>
        <w:t xml:space="preserve"> care nu se </w:t>
      </w:r>
      <w:proofErr w:type="spellStart"/>
      <w:r w:rsidR="00906DC7" w:rsidRPr="00906DC7">
        <w:rPr>
          <w:rFonts w:ascii="Trebuchet MS" w:eastAsiaTheme="minorHAnsi" w:hAnsi="Trebuchet MS"/>
          <w:sz w:val="24"/>
          <w:szCs w:val="24"/>
        </w:rPr>
        <w:t>solicită</w:t>
      </w:r>
      <w:proofErr w:type="spellEnd"/>
      <w:r w:rsidR="00906DC7" w:rsidRPr="00906DC7">
        <w:rPr>
          <w:rFonts w:ascii="Trebuchet MS" w:eastAsiaTheme="minorHAnsi" w:hAnsi="Trebuchet MS"/>
          <w:sz w:val="24"/>
          <w:szCs w:val="24"/>
        </w:rPr>
        <w:t xml:space="preserve"> </w:t>
      </w:r>
      <w:proofErr w:type="spellStart"/>
      <w:r w:rsidR="00906DC7" w:rsidRPr="00906DC7">
        <w:rPr>
          <w:rFonts w:ascii="Trebuchet MS" w:eastAsiaTheme="minorHAnsi" w:hAnsi="Trebuchet MS"/>
          <w:sz w:val="24"/>
          <w:szCs w:val="24"/>
        </w:rPr>
        <w:t>finanțare</w:t>
      </w:r>
      <w:proofErr w:type="spellEnd"/>
      <w:r w:rsidR="00906DC7" w:rsidRPr="00906DC7">
        <w:rPr>
          <w:rFonts w:ascii="Trebuchet MS" w:eastAsiaTheme="minorHAnsi" w:hAnsi="Trebuchet MS"/>
          <w:sz w:val="24"/>
          <w:szCs w:val="24"/>
        </w:rPr>
        <w:t xml:space="preserve"> </w:t>
      </w:r>
      <w:proofErr w:type="spellStart"/>
      <w:r w:rsidR="00906DC7" w:rsidRPr="00906DC7">
        <w:rPr>
          <w:rFonts w:ascii="Trebuchet MS" w:eastAsiaTheme="minorHAnsi" w:hAnsi="Trebuchet MS"/>
          <w:sz w:val="24"/>
          <w:szCs w:val="24"/>
        </w:rPr>
        <w:t>în</w:t>
      </w:r>
      <w:proofErr w:type="spellEnd"/>
      <w:r w:rsidR="00906DC7" w:rsidRPr="00906DC7">
        <w:rPr>
          <w:rFonts w:ascii="Trebuchet MS" w:eastAsiaTheme="minorHAnsi" w:hAnsi="Trebuchet MS"/>
          <w:sz w:val="24"/>
          <w:szCs w:val="24"/>
        </w:rPr>
        <w:t xml:space="preserve"> </w:t>
      </w:r>
      <w:proofErr w:type="spellStart"/>
      <w:r w:rsidR="00906DC7" w:rsidRPr="00906DC7">
        <w:rPr>
          <w:rFonts w:ascii="Trebuchet MS" w:eastAsiaTheme="minorHAnsi" w:hAnsi="Trebuchet MS"/>
          <w:sz w:val="24"/>
          <w:szCs w:val="24"/>
        </w:rPr>
        <w:t>proiect</w:t>
      </w:r>
      <w:proofErr w:type="spellEnd"/>
      <w:r w:rsidR="00906DC7" w:rsidRPr="00906DC7">
        <w:rPr>
          <w:rFonts w:ascii="Trebuchet MS" w:eastAsiaTheme="minorHAnsi" w:hAnsi="Trebuchet MS"/>
          <w:sz w:val="24"/>
          <w:szCs w:val="24"/>
        </w:rPr>
        <w:t xml:space="preserve">, la </w:t>
      </w:r>
      <w:proofErr w:type="spellStart"/>
      <w:r w:rsidR="00906DC7" w:rsidRPr="00906DC7">
        <w:rPr>
          <w:rFonts w:ascii="Trebuchet MS" w:eastAsiaTheme="minorHAnsi" w:hAnsi="Trebuchet MS"/>
          <w:sz w:val="24"/>
          <w:szCs w:val="24"/>
        </w:rPr>
        <w:t>evaluarea</w:t>
      </w:r>
      <w:proofErr w:type="spellEnd"/>
      <w:r w:rsidR="00906DC7" w:rsidRPr="00906DC7">
        <w:rPr>
          <w:rFonts w:ascii="Trebuchet MS" w:eastAsiaTheme="minorHAnsi" w:hAnsi="Trebuchet MS"/>
          <w:sz w:val="24"/>
          <w:szCs w:val="24"/>
        </w:rPr>
        <w:t xml:space="preserve"> </w:t>
      </w:r>
      <w:proofErr w:type="spellStart"/>
      <w:r w:rsidR="00906DC7" w:rsidRPr="00906DC7">
        <w:rPr>
          <w:rFonts w:ascii="Trebuchet MS" w:eastAsiaTheme="minorHAnsi" w:hAnsi="Trebuchet MS"/>
          <w:sz w:val="24"/>
          <w:szCs w:val="24"/>
        </w:rPr>
        <w:t>proiectelor</w:t>
      </w:r>
      <w:proofErr w:type="spellEnd"/>
      <w:r w:rsidR="00906DC7" w:rsidRPr="00906DC7">
        <w:rPr>
          <w:rFonts w:ascii="Trebuchet MS" w:eastAsiaTheme="minorHAnsi" w:hAnsi="Trebuchet MS"/>
          <w:sz w:val="24"/>
          <w:szCs w:val="24"/>
        </w:rPr>
        <w:t xml:space="preserve"> </w:t>
      </w:r>
      <w:proofErr w:type="spellStart"/>
      <w:r w:rsidR="00906DC7" w:rsidRPr="00906DC7">
        <w:rPr>
          <w:rFonts w:ascii="Trebuchet MS" w:eastAsiaTheme="minorHAnsi" w:hAnsi="Trebuchet MS"/>
          <w:sz w:val="24"/>
          <w:szCs w:val="24"/>
        </w:rPr>
        <w:t>aceste</w:t>
      </w:r>
      <w:proofErr w:type="spellEnd"/>
      <w:r w:rsidR="00906DC7" w:rsidRPr="00906DC7">
        <w:rPr>
          <w:rFonts w:ascii="Trebuchet MS" w:eastAsiaTheme="minorHAnsi" w:hAnsi="Trebuchet MS"/>
          <w:sz w:val="24"/>
          <w:szCs w:val="24"/>
        </w:rPr>
        <w:t xml:space="preserve"> </w:t>
      </w:r>
      <w:proofErr w:type="spellStart"/>
      <w:r w:rsidR="00906DC7" w:rsidRPr="00906DC7">
        <w:rPr>
          <w:rFonts w:ascii="Trebuchet MS" w:eastAsiaTheme="minorHAnsi" w:hAnsi="Trebuchet MS"/>
          <w:sz w:val="24"/>
          <w:szCs w:val="24"/>
        </w:rPr>
        <w:t>venituri</w:t>
      </w:r>
      <w:proofErr w:type="spellEnd"/>
      <w:r w:rsidR="00906DC7" w:rsidRPr="00906DC7">
        <w:rPr>
          <w:rFonts w:ascii="Trebuchet MS" w:eastAsiaTheme="minorHAnsi" w:hAnsi="Trebuchet MS"/>
          <w:sz w:val="24"/>
          <w:szCs w:val="24"/>
        </w:rPr>
        <w:t xml:space="preserve"> nu </w:t>
      </w:r>
      <w:proofErr w:type="spellStart"/>
      <w:r w:rsidR="00906DC7" w:rsidRPr="00906DC7">
        <w:rPr>
          <w:rFonts w:ascii="Trebuchet MS" w:eastAsiaTheme="minorHAnsi" w:hAnsi="Trebuchet MS"/>
          <w:sz w:val="24"/>
          <w:szCs w:val="24"/>
        </w:rPr>
        <w:t>vor</w:t>
      </w:r>
      <w:proofErr w:type="spellEnd"/>
      <w:r w:rsidR="00906DC7" w:rsidRPr="00906DC7">
        <w:rPr>
          <w:rFonts w:ascii="Trebuchet MS" w:eastAsiaTheme="minorHAnsi" w:hAnsi="Trebuchet MS"/>
          <w:sz w:val="24"/>
          <w:szCs w:val="24"/>
        </w:rPr>
        <w:t xml:space="preserve"> fi </w:t>
      </w:r>
      <w:proofErr w:type="spellStart"/>
      <w:r w:rsidR="00906DC7" w:rsidRPr="00906DC7">
        <w:rPr>
          <w:rFonts w:ascii="Trebuchet MS" w:eastAsiaTheme="minorHAnsi" w:hAnsi="Trebuchet MS"/>
          <w:sz w:val="24"/>
          <w:szCs w:val="24"/>
        </w:rPr>
        <w:t>luate</w:t>
      </w:r>
      <w:proofErr w:type="spellEnd"/>
      <w:r w:rsidR="00906DC7" w:rsidRPr="00906DC7">
        <w:rPr>
          <w:rFonts w:ascii="Trebuchet MS" w:eastAsiaTheme="minorHAnsi" w:hAnsi="Trebuchet MS"/>
          <w:sz w:val="24"/>
          <w:szCs w:val="24"/>
        </w:rPr>
        <w:t xml:space="preserve"> </w:t>
      </w:r>
      <w:proofErr w:type="spellStart"/>
      <w:r w:rsidR="00906DC7" w:rsidRPr="00906DC7">
        <w:rPr>
          <w:rFonts w:ascii="Trebuchet MS" w:eastAsiaTheme="minorHAnsi" w:hAnsi="Trebuchet MS"/>
          <w:sz w:val="24"/>
          <w:szCs w:val="24"/>
        </w:rPr>
        <w:t>în</w:t>
      </w:r>
      <w:proofErr w:type="spellEnd"/>
      <w:r w:rsidR="00906DC7">
        <w:rPr>
          <w:rFonts w:ascii="Trebuchet MS" w:eastAsiaTheme="minorHAnsi" w:hAnsi="Trebuchet MS"/>
          <w:sz w:val="24"/>
          <w:szCs w:val="24"/>
        </w:rPr>
        <w:t xml:space="preserve"> </w:t>
      </w:r>
      <w:proofErr w:type="spellStart"/>
      <w:r w:rsidR="00906DC7" w:rsidRPr="00906DC7">
        <w:rPr>
          <w:rFonts w:ascii="Trebuchet MS" w:eastAsiaTheme="minorHAnsi" w:hAnsi="Trebuchet MS"/>
          <w:sz w:val="24"/>
          <w:szCs w:val="24"/>
        </w:rPr>
        <w:t>considerare</w:t>
      </w:r>
      <w:proofErr w:type="spellEnd"/>
      <w:r w:rsidR="00906DC7" w:rsidRPr="00906DC7">
        <w:rPr>
          <w:rFonts w:ascii="Trebuchet MS" w:eastAsiaTheme="minorHAnsi" w:hAnsi="Trebuchet MS"/>
          <w:sz w:val="24"/>
          <w:szCs w:val="24"/>
        </w:rPr>
        <w:t xml:space="preserve"> </w:t>
      </w:r>
      <w:proofErr w:type="spellStart"/>
      <w:r w:rsidR="00906DC7" w:rsidRPr="00906DC7">
        <w:rPr>
          <w:rFonts w:ascii="Trebuchet MS" w:eastAsiaTheme="minorHAnsi" w:hAnsi="Trebuchet MS"/>
          <w:sz w:val="24"/>
          <w:szCs w:val="24"/>
        </w:rPr>
        <w:t>pentru</w:t>
      </w:r>
      <w:proofErr w:type="spellEnd"/>
      <w:r w:rsidR="00906DC7" w:rsidRPr="00906DC7">
        <w:rPr>
          <w:rFonts w:ascii="Trebuchet MS" w:eastAsiaTheme="minorHAnsi" w:hAnsi="Trebuchet MS"/>
          <w:sz w:val="24"/>
          <w:szCs w:val="24"/>
        </w:rPr>
        <w:t xml:space="preserve"> </w:t>
      </w:r>
      <w:proofErr w:type="spellStart"/>
      <w:r w:rsidR="00906DC7" w:rsidRPr="00906DC7">
        <w:rPr>
          <w:rFonts w:ascii="Trebuchet MS" w:eastAsiaTheme="minorHAnsi" w:hAnsi="Trebuchet MS"/>
          <w:sz w:val="24"/>
          <w:szCs w:val="24"/>
        </w:rPr>
        <w:t>calculul</w:t>
      </w:r>
      <w:proofErr w:type="spellEnd"/>
      <w:r w:rsidR="00906DC7" w:rsidRPr="00906DC7">
        <w:rPr>
          <w:rFonts w:ascii="Trebuchet MS" w:eastAsiaTheme="minorHAnsi" w:hAnsi="Trebuchet MS"/>
          <w:sz w:val="24"/>
          <w:szCs w:val="24"/>
        </w:rPr>
        <w:t xml:space="preserve"> </w:t>
      </w:r>
      <w:proofErr w:type="spellStart"/>
      <w:r w:rsidR="00906DC7" w:rsidRPr="00906DC7">
        <w:rPr>
          <w:rFonts w:ascii="Trebuchet MS" w:eastAsiaTheme="minorHAnsi" w:hAnsi="Trebuchet MS"/>
          <w:sz w:val="24"/>
          <w:szCs w:val="24"/>
        </w:rPr>
        <w:t>procentului</w:t>
      </w:r>
      <w:proofErr w:type="spellEnd"/>
      <w:r w:rsidR="00906DC7" w:rsidRPr="00906DC7">
        <w:rPr>
          <w:rFonts w:ascii="Trebuchet MS" w:eastAsiaTheme="minorHAnsi" w:hAnsi="Trebuchet MS"/>
          <w:sz w:val="24"/>
          <w:szCs w:val="24"/>
        </w:rPr>
        <w:t xml:space="preserve"> de minim</w:t>
      </w:r>
      <w:r w:rsidR="00906DC7">
        <w:rPr>
          <w:rFonts w:ascii="Trebuchet MS" w:eastAsiaTheme="minorHAnsi" w:hAnsi="Trebuchet MS"/>
          <w:sz w:val="24"/>
          <w:szCs w:val="24"/>
        </w:rPr>
        <w:t xml:space="preserve"> 10</w:t>
      </w:r>
      <w:r w:rsidR="00906DC7" w:rsidRPr="00906DC7">
        <w:rPr>
          <w:rFonts w:ascii="Trebuchet MS" w:eastAsiaTheme="minorHAnsi" w:hAnsi="Trebuchet MS"/>
          <w:sz w:val="24"/>
          <w:szCs w:val="24"/>
        </w:rPr>
        <w:t>%.</w:t>
      </w:r>
    </w:p>
    <w:p w14:paraId="35DC8421" w14:textId="77777777" w:rsidR="005E6225" w:rsidRPr="007B4B3E" w:rsidRDefault="005E6225" w:rsidP="008C61E7">
      <w:pPr>
        <w:shd w:val="clear" w:color="auto" w:fill="FFFFFF" w:themeFill="background1"/>
        <w:ind w:left="-142" w:right="284"/>
        <w:jc w:val="both"/>
        <w:rPr>
          <w:rFonts w:ascii="Trebuchet MS" w:hAnsi="Trebuchet MS"/>
          <w:sz w:val="24"/>
          <w:szCs w:val="24"/>
        </w:rPr>
      </w:pPr>
    </w:p>
    <w:p w14:paraId="67C5A4DA" w14:textId="77777777" w:rsidR="005E6225" w:rsidRPr="007B4B3E" w:rsidRDefault="005E6225" w:rsidP="008C61E7">
      <w:pPr>
        <w:widowControl/>
        <w:autoSpaceDE w:val="0"/>
        <w:autoSpaceDN w:val="0"/>
        <w:adjustRightInd w:val="0"/>
        <w:ind w:left="-142" w:right="284"/>
        <w:jc w:val="both"/>
        <w:rPr>
          <w:rFonts w:ascii="Trebuchet MS" w:eastAsiaTheme="minorHAnsi" w:hAnsi="Trebuchet MS"/>
          <w:color w:val="000000"/>
          <w:sz w:val="24"/>
          <w:szCs w:val="24"/>
        </w:rPr>
      </w:pPr>
      <w:r w:rsidRPr="007B4B3E">
        <w:rPr>
          <w:rFonts w:ascii="Trebuchet MS" w:eastAsiaTheme="minorHAnsi" w:hAnsi="Trebuchet MS"/>
          <w:color w:val="000000"/>
          <w:sz w:val="24"/>
          <w:szCs w:val="24"/>
        </w:rPr>
        <w:sym w:font="Wingdings 2" w:char="F045"/>
      </w:r>
      <w:r w:rsidRPr="007B4B3E">
        <w:rPr>
          <w:rFonts w:ascii="Trebuchet MS" w:eastAsiaTheme="minorHAnsi" w:hAnsi="Trebuchet MS"/>
          <w:color w:val="000000"/>
          <w:sz w:val="24"/>
          <w:szCs w:val="24"/>
        </w:rPr>
        <w:t xml:space="preserve"> Pe </w:t>
      </w:r>
      <w:proofErr w:type="spellStart"/>
      <w:r w:rsidRPr="007B4B3E">
        <w:rPr>
          <w:rFonts w:ascii="Trebuchet MS" w:eastAsiaTheme="minorHAnsi" w:hAnsi="Trebuchet MS"/>
          <w:color w:val="000000"/>
          <w:sz w:val="24"/>
          <w:szCs w:val="24"/>
        </w:rPr>
        <w:t>toată</w:t>
      </w:r>
      <w:proofErr w:type="spellEnd"/>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perioada</w:t>
      </w:r>
      <w:proofErr w:type="spellEnd"/>
      <w:r w:rsidRPr="007B4B3E">
        <w:rPr>
          <w:rFonts w:ascii="Trebuchet MS" w:eastAsiaTheme="minorHAnsi" w:hAnsi="Trebuchet MS"/>
          <w:color w:val="000000"/>
          <w:sz w:val="24"/>
          <w:szCs w:val="24"/>
        </w:rPr>
        <w:t xml:space="preserve"> de </w:t>
      </w:r>
      <w:proofErr w:type="spellStart"/>
      <w:r w:rsidRPr="007B4B3E">
        <w:rPr>
          <w:rFonts w:ascii="Trebuchet MS" w:eastAsiaTheme="minorHAnsi" w:hAnsi="Trebuchet MS"/>
          <w:color w:val="000000"/>
          <w:sz w:val="24"/>
          <w:szCs w:val="24"/>
        </w:rPr>
        <w:t>valabilitate</w:t>
      </w:r>
      <w:proofErr w:type="spellEnd"/>
      <w:r w:rsidRPr="007B4B3E">
        <w:rPr>
          <w:rFonts w:ascii="Trebuchet MS" w:eastAsiaTheme="minorHAnsi" w:hAnsi="Trebuchet MS"/>
          <w:color w:val="000000"/>
          <w:sz w:val="24"/>
          <w:szCs w:val="24"/>
        </w:rPr>
        <w:t xml:space="preserve"> a </w:t>
      </w:r>
      <w:proofErr w:type="spellStart"/>
      <w:r w:rsidRPr="007B4B3E">
        <w:rPr>
          <w:rFonts w:ascii="Trebuchet MS" w:eastAsiaTheme="minorHAnsi" w:hAnsi="Trebuchet MS"/>
          <w:color w:val="000000"/>
          <w:sz w:val="24"/>
          <w:szCs w:val="24"/>
        </w:rPr>
        <w:t>contractului</w:t>
      </w:r>
      <w:proofErr w:type="spellEnd"/>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în</w:t>
      </w:r>
      <w:proofErr w:type="spellEnd"/>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cadrul</w:t>
      </w:r>
      <w:proofErr w:type="spellEnd"/>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pensiunilor</w:t>
      </w:r>
      <w:proofErr w:type="spellEnd"/>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agroturistice</w:t>
      </w:r>
      <w:proofErr w:type="spellEnd"/>
      <w:r w:rsidRPr="007B4B3E">
        <w:rPr>
          <w:rFonts w:ascii="Trebuchet MS" w:eastAsiaTheme="minorHAnsi" w:hAnsi="Trebuchet MS"/>
          <w:color w:val="000000"/>
          <w:sz w:val="24"/>
          <w:szCs w:val="24"/>
        </w:rPr>
        <w:t xml:space="preserve"> se </w:t>
      </w:r>
      <w:proofErr w:type="spellStart"/>
      <w:r w:rsidRPr="007B4B3E">
        <w:rPr>
          <w:rFonts w:ascii="Trebuchet MS" w:eastAsiaTheme="minorHAnsi" w:hAnsi="Trebuchet MS"/>
          <w:color w:val="000000"/>
          <w:sz w:val="24"/>
          <w:szCs w:val="24"/>
        </w:rPr>
        <w:t>va</w:t>
      </w:r>
      <w:proofErr w:type="spellEnd"/>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desfăsura</w:t>
      </w:r>
      <w:proofErr w:type="spellEnd"/>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cel</w:t>
      </w:r>
      <w:proofErr w:type="spellEnd"/>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puțin</w:t>
      </w:r>
      <w:proofErr w:type="spellEnd"/>
      <w:r w:rsidRPr="007B4B3E">
        <w:rPr>
          <w:rFonts w:ascii="Trebuchet MS" w:eastAsiaTheme="minorHAnsi" w:hAnsi="Trebuchet MS"/>
          <w:color w:val="000000"/>
          <w:sz w:val="24"/>
          <w:szCs w:val="24"/>
        </w:rPr>
        <w:t xml:space="preserve"> o </w:t>
      </w:r>
      <w:proofErr w:type="spellStart"/>
      <w:r w:rsidRPr="007B4B3E">
        <w:rPr>
          <w:rFonts w:ascii="Trebuchet MS" w:eastAsiaTheme="minorHAnsi" w:hAnsi="Trebuchet MS"/>
          <w:color w:val="000000"/>
          <w:sz w:val="24"/>
          <w:szCs w:val="24"/>
        </w:rPr>
        <w:t>activitate</w:t>
      </w:r>
      <w:proofErr w:type="spellEnd"/>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legată</w:t>
      </w:r>
      <w:proofErr w:type="spellEnd"/>
      <w:r w:rsidRPr="007B4B3E">
        <w:rPr>
          <w:rFonts w:ascii="Trebuchet MS" w:eastAsiaTheme="minorHAnsi" w:hAnsi="Trebuchet MS"/>
          <w:color w:val="000000"/>
          <w:sz w:val="24"/>
          <w:szCs w:val="24"/>
        </w:rPr>
        <w:t xml:space="preserve"> de </w:t>
      </w:r>
      <w:proofErr w:type="spellStart"/>
      <w:r w:rsidRPr="007B4B3E">
        <w:rPr>
          <w:rFonts w:ascii="Trebuchet MS" w:eastAsiaTheme="minorHAnsi" w:hAnsi="Trebuchet MS"/>
          <w:color w:val="000000"/>
          <w:sz w:val="24"/>
          <w:szCs w:val="24"/>
        </w:rPr>
        <w:t>agricultură</w:t>
      </w:r>
      <w:proofErr w:type="spellEnd"/>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creșterea</w:t>
      </w:r>
      <w:proofErr w:type="spellEnd"/>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animalelor</w:t>
      </w:r>
      <w:proofErr w:type="spellEnd"/>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cultivarea</w:t>
      </w:r>
      <w:proofErr w:type="spellEnd"/>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diferitelor</w:t>
      </w:r>
      <w:proofErr w:type="spellEnd"/>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tipuri</w:t>
      </w:r>
      <w:proofErr w:type="spellEnd"/>
      <w:r w:rsidRPr="007B4B3E">
        <w:rPr>
          <w:rFonts w:ascii="Trebuchet MS" w:eastAsiaTheme="minorHAnsi" w:hAnsi="Trebuchet MS"/>
          <w:color w:val="000000"/>
          <w:sz w:val="24"/>
          <w:szCs w:val="24"/>
        </w:rPr>
        <w:t xml:space="preserve"> de </w:t>
      </w:r>
      <w:proofErr w:type="spellStart"/>
      <w:r w:rsidRPr="007B4B3E">
        <w:rPr>
          <w:rFonts w:ascii="Trebuchet MS" w:eastAsiaTheme="minorHAnsi" w:hAnsi="Trebuchet MS"/>
          <w:color w:val="000000"/>
          <w:sz w:val="24"/>
          <w:szCs w:val="24"/>
        </w:rPr>
        <w:t>plante</w:t>
      </w:r>
      <w:proofErr w:type="spellEnd"/>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livezi</w:t>
      </w:r>
      <w:proofErr w:type="spellEnd"/>
      <w:r w:rsidRPr="007B4B3E">
        <w:rPr>
          <w:rFonts w:ascii="Trebuchet MS" w:eastAsiaTheme="minorHAnsi" w:hAnsi="Trebuchet MS"/>
          <w:color w:val="000000"/>
          <w:sz w:val="24"/>
          <w:szCs w:val="24"/>
        </w:rPr>
        <w:t xml:space="preserve"> de </w:t>
      </w:r>
      <w:proofErr w:type="spellStart"/>
      <w:r w:rsidRPr="007B4B3E">
        <w:rPr>
          <w:rFonts w:ascii="Trebuchet MS" w:eastAsiaTheme="minorHAnsi" w:hAnsi="Trebuchet MS"/>
          <w:color w:val="000000"/>
          <w:sz w:val="24"/>
          <w:szCs w:val="24"/>
        </w:rPr>
        <w:t>pomi</w:t>
      </w:r>
      <w:proofErr w:type="spellEnd"/>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fructiferi</w:t>
      </w:r>
      <w:proofErr w:type="spellEnd"/>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sau</w:t>
      </w:r>
      <w:proofErr w:type="spellEnd"/>
      <w:r w:rsidRPr="007B4B3E">
        <w:rPr>
          <w:rFonts w:ascii="Trebuchet MS" w:eastAsiaTheme="minorHAnsi" w:hAnsi="Trebuchet MS"/>
          <w:color w:val="000000"/>
          <w:sz w:val="24"/>
          <w:szCs w:val="24"/>
        </w:rPr>
        <w:t xml:space="preserve"> o </w:t>
      </w:r>
      <w:proofErr w:type="spellStart"/>
      <w:r w:rsidRPr="007B4B3E">
        <w:rPr>
          <w:rFonts w:ascii="Trebuchet MS" w:eastAsiaTheme="minorHAnsi" w:hAnsi="Trebuchet MS"/>
          <w:color w:val="000000"/>
          <w:sz w:val="24"/>
          <w:szCs w:val="24"/>
        </w:rPr>
        <w:t>activitate</w:t>
      </w:r>
      <w:proofErr w:type="spellEnd"/>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meșteșugărească</w:t>
      </w:r>
      <w:proofErr w:type="spellEnd"/>
      <w:r w:rsidRPr="007B4B3E">
        <w:rPr>
          <w:rFonts w:ascii="Trebuchet MS" w:eastAsiaTheme="minorHAnsi" w:hAnsi="Trebuchet MS"/>
          <w:color w:val="000000"/>
          <w:sz w:val="24"/>
          <w:szCs w:val="24"/>
        </w:rPr>
        <w:t xml:space="preserve">, cu atelier de </w:t>
      </w:r>
      <w:proofErr w:type="spellStart"/>
      <w:r w:rsidRPr="007B4B3E">
        <w:rPr>
          <w:rFonts w:ascii="Trebuchet MS" w:eastAsiaTheme="minorHAnsi" w:hAnsi="Trebuchet MS"/>
          <w:color w:val="000000"/>
          <w:sz w:val="24"/>
          <w:szCs w:val="24"/>
        </w:rPr>
        <w:t>lucru</w:t>
      </w:r>
      <w:proofErr w:type="spellEnd"/>
      <w:r w:rsidRPr="007B4B3E">
        <w:rPr>
          <w:rFonts w:ascii="Trebuchet MS" w:eastAsiaTheme="minorHAnsi" w:hAnsi="Trebuchet MS"/>
          <w:color w:val="000000"/>
          <w:sz w:val="24"/>
          <w:szCs w:val="24"/>
        </w:rPr>
        <w:t xml:space="preserve">, din care </w:t>
      </w:r>
      <w:proofErr w:type="spellStart"/>
      <w:r w:rsidRPr="007B4B3E">
        <w:rPr>
          <w:rFonts w:ascii="Trebuchet MS" w:eastAsiaTheme="minorHAnsi" w:hAnsi="Trebuchet MS"/>
          <w:color w:val="000000"/>
          <w:sz w:val="24"/>
          <w:szCs w:val="24"/>
        </w:rPr>
        <w:t>rezultă</w:t>
      </w:r>
      <w:proofErr w:type="spellEnd"/>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diferite</w:t>
      </w:r>
      <w:proofErr w:type="spellEnd"/>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articole</w:t>
      </w:r>
      <w:proofErr w:type="spellEnd"/>
      <w:r w:rsidRPr="007B4B3E">
        <w:rPr>
          <w:rFonts w:ascii="Trebuchet MS" w:eastAsiaTheme="minorHAnsi" w:hAnsi="Trebuchet MS"/>
          <w:color w:val="000000"/>
          <w:sz w:val="24"/>
          <w:szCs w:val="24"/>
        </w:rPr>
        <w:t xml:space="preserve"> de </w:t>
      </w:r>
      <w:proofErr w:type="spellStart"/>
      <w:r w:rsidRPr="007B4B3E">
        <w:rPr>
          <w:rFonts w:ascii="Trebuchet MS" w:eastAsiaTheme="minorHAnsi" w:hAnsi="Trebuchet MS"/>
          <w:color w:val="000000"/>
          <w:sz w:val="24"/>
          <w:szCs w:val="24"/>
        </w:rPr>
        <w:t>artizanat</w:t>
      </w:r>
      <w:proofErr w:type="spellEnd"/>
      <w:r w:rsidRPr="007B4B3E">
        <w:rPr>
          <w:rFonts w:ascii="Trebuchet MS" w:eastAsiaTheme="minorHAnsi" w:hAnsi="Trebuchet MS"/>
          <w:color w:val="000000"/>
          <w:sz w:val="24"/>
          <w:szCs w:val="24"/>
        </w:rPr>
        <w:t xml:space="preserve">. </w:t>
      </w:r>
    </w:p>
    <w:p w14:paraId="2452283F" w14:textId="77777777" w:rsidR="005E6225" w:rsidRPr="007B4B3E" w:rsidRDefault="005E6225" w:rsidP="008C61E7">
      <w:pPr>
        <w:widowControl/>
        <w:autoSpaceDE w:val="0"/>
        <w:autoSpaceDN w:val="0"/>
        <w:adjustRightInd w:val="0"/>
        <w:ind w:left="-142" w:right="284"/>
        <w:jc w:val="both"/>
        <w:rPr>
          <w:rFonts w:ascii="Trebuchet MS" w:eastAsiaTheme="minorHAnsi" w:hAnsi="Trebuchet MS"/>
          <w:color w:val="000000"/>
          <w:sz w:val="24"/>
          <w:szCs w:val="24"/>
        </w:rPr>
      </w:pPr>
      <w:r w:rsidRPr="007B4B3E">
        <w:rPr>
          <w:rFonts w:ascii="Trebuchet MS" w:eastAsiaTheme="minorHAnsi" w:hAnsi="Trebuchet MS"/>
          <w:color w:val="000000"/>
          <w:sz w:val="24"/>
          <w:szCs w:val="24"/>
        </w:rPr>
        <w:sym w:font="Wingdings 2" w:char="F045"/>
      </w:r>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Schimbarea</w:t>
      </w:r>
      <w:proofErr w:type="spellEnd"/>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destinației</w:t>
      </w:r>
      <w:proofErr w:type="spellEnd"/>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unei</w:t>
      </w:r>
      <w:proofErr w:type="spellEnd"/>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locuințe</w:t>
      </w:r>
      <w:proofErr w:type="spellEnd"/>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în</w:t>
      </w:r>
      <w:proofErr w:type="spellEnd"/>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structură</w:t>
      </w:r>
      <w:proofErr w:type="spellEnd"/>
      <w:r w:rsidRPr="007B4B3E">
        <w:rPr>
          <w:rFonts w:ascii="Trebuchet MS" w:eastAsiaTheme="minorHAnsi" w:hAnsi="Trebuchet MS"/>
          <w:color w:val="000000"/>
          <w:sz w:val="24"/>
          <w:szCs w:val="24"/>
        </w:rPr>
        <w:t xml:space="preserve"> de </w:t>
      </w:r>
      <w:proofErr w:type="spellStart"/>
      <w:r w:rsidRPr="007B4B3E">
        <w:rPr>
          <w:rFonts w:ascii="Trebuchet MS" w:eastAsiaTheme="minorHAnsi" w:hAnsi="Trebuchet MS"/>
          <w:color w:val="000000"/>
          <w:sz w:val="24"/>
          <w:szCs w:val="24"/>
        </w:rPr>
        <w:t>primire</w:t>
      </w:r>
      <w:proofErr w:type="spellEnd"/>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turistică</w:t>
      </w:r>
      <w:proofErr w:type="spellEnd"/>
      <w:r w:rsidRPr="007B4B3E">
        <w:rPr>
          <w:rFonts w:ascii="Trebuchet MS" w:eastAsiaTheme="minorHAnsi" w:hAnsi="Trebuchet MS"/>
          <w:color w:val="000000"/>
          <w:sz w:val="24"/>
          <w:szCs w:val="24"/>
        </w:rPr>
        <w:t xml:space="preserve"> de </w:t>
      </w:r>
      <w:proofErr w:type="spellStart"/>
      <w:r w:rsidRPr="007B4B3E">
        <w:rPr>
          <w:rFonts w:ascii="Trebuchet MS" w:eastAsiaTheme="minorHAnsi" w:hAnsi="Trebuchet MS"/>
          <w:color w:val="000000"/>
          <w:sz w:val="24"/>
          <w:szCs w:val="24"/>
        </w:rPr>
        <w:t>tipul</w:t>
      </w:r>
      <w:proofErr w:type="spellEnd"/>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pensiune</w:t>
      </w:r>
      <w:proofErr w:type="spellEnd"/>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agroturistică</w:t>
      </w:r>
      <w:proofErr w:type="spellEnd"/>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este</w:t>
      </w:r>
      <w:proofErr w:type="spellEnd"/>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considerată</w:t>
      </w:r>
      <w:proofErr w:type="spellEnd"/>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b/>
          <w:bCs/>
          <w:color w:val="000000"/>
          <w:sz w:val="24"/>
          <w:szCs w:val="24"/>
        </w:rPr>
        <w:t>investiţie</w:t>
      </w:r>
      <w:proofErr w:type="spellEnd"/>
      <w:r w:rsidRPr="007B4B3E">
        <w:rPr>
          <w:rFonts w:ascii="Trebuchet MS" w:eastAsiaTheme="minorHAnsi" w:hAnsi="Trebuchet MS"/>
          <w:b/>
          <w:bCs/>
          <w:color w:val="000000"/>
          <w:sz w:val="24"/>
          <w:szCs w:val="24"/>
        </w:rPr>
        <w:t xml:space="preserve"> </w:t>
      </w:r>
      <w:proofErr w:type="spellStart"/>
      <w:r w:rsidRPr="007B4B3E">
        <w:rPr>
          <w:rFonts w:ascii="Trebuchet MS" w:eastAsiaTheme="minorHAnsi" w:hAnsi="Trebuchet MS"/>
          <w:b/>
          <w:bCs/>
          <w:color w:val="000000"/>
          <w:sz w:val="24"/>
          <w:szCs w:val="24"/>
        </w:rPr>
        <w:t>nouă</w:t>
      </w:r>
      <w:proofErr w:type="spellEnd"/>
      <w:r w:rsidRPr="007B4B3E">
        <w:rPr>
          <w:rFonts w:ascii="Trebuchet MS" w:eastAsiaTheme="minorHAnsi" w:hAnsi="Trebuchet MS"/>
          <w:color w:val="000000"/>
          <w:sz w:val="24"/>
          <w:szCs w:val="24"/>
        </w:rPr>
        <w:t>.</w:t>
      </w:r>
    </w:p>
    <w:p w14:paraId="7EDEC5AF" w14:textId="77777777" w:rsidR="005E6225" w:rsidRPr="007B4B3E" w:rsidRDefault="005E6225" w:rsidP="008C61E7">
      <w:pPr>
        <w:widowControl/>
        <w:autoSpaceDE w:val="0"/>
        <w:autoSpaceDN w:val="0"/>
        <w:adjustRightInd w:val="0"/>
        <w:ind w:left="-142" w:right="284"/>
        <w:jc w:val="both"/>
        <w:rPr>
          <w:rFonts w:ascii="Trebuchet MS" w:eastAsiaTheme="minorHAnsi" w:hAnsi="Trebuchet MS"/>
          <w:color w:val="000000"/>
          <w:sz w:val="24"/>
          <w:szCs w:val="24"/>
        </w:rPr>
      </w:pPr>
      <w:r w:rsidRPr="007B4B3E">
        <w:rPr>
          <w:rFonts w:ascii="Trebuchet MS" w:eastAsiaTheme="minorHAnsi" w:hAnsi="Trebuchet MS"/>
          <w:color w:val="000000"/>
          <w:sz w:val="24"/>
          <w:szCs w:val="24"/>
        </w:rPr>
        <w:sym w:font="Wingdings 2" w:char="F045"/>
      </w:r>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Pentru</w:t>
      </w:r>
      <w:proofErr w:type="spellEnd"/>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investițiile</w:t>
      </w:r>
      <w:proofErr w:type="spellEnd"/>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noi</w:t>
      </w:r>
      <w:proofErr w:type="spellEnd"/>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în</w:t>
      </w:r>
      <w:proofErr w:type="spellEnd"/>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structurile</w:t>
      </w:r>
      <w:proofErr w:type="spellEnd"/>
      <w:r w:rsidRPr="007B4B3E">
        <w:rPr>
          <w:rFonts w:ascii="Trebuchet MS" w:eastAsiaTheme="minorHAnsi" w:hAnsi="Trebuchet MS"/>
          <w:color w:val="000000"/>
          <w:sz w:val="24"/>
          <w:szCs w:val="24"/>
        </w:rPr>
        <w:t xml:space="preserve"> de </w:t>
      </w:r>
      <w:proofErr w:type="spellStart"/>
      <w:r w:rsidRPr="007B4B3E">
        <w:rPr>
          <w:rFonts w:ascii="Trebuchet MS" w:eastAsiaTheme="minorHAnsi" w:hAnsi="Trebuchet MS"/>
          <w:color w:val="000000"/>
          <w:sz w:val="24"/>
          <w:szCs w:val="24"/>
        </w:rPr>
        <w:t>primire</w:t>
      </w:r>
      <w:proofErr w:type="spellEnd"/>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turistică</w:t>
      </w:r>
      <w:proofErr w:type="spellEnd"/>
      <w:r w:rsidRPr="007B4B3E">
        <w:rPr>
          <w:rFonts w:ascii="Trebuchet MS" w:eastAsiaTheme="minorHAnsi" w:hAnsi="Trebuchet MS"/>
          <w:color w:val="000000"/>
          <w:sz w:val="24"/>
          <w:szCs w:val="24"/>
        </w:rPr>
        <w:t xml:space="preserve"> de </w:t>
      </w:r>
      <w:proofErr w:type="spellStart"/>
      <w:r w:rsidRPr="007B4B3E">
        <w:rPr>
          <w:rFonts w:ascii="Trebuchet MS" w:eastAsiaTheme="minorHAnsi" w:hAnsi="Trebuchet MS"/>
          <w:color w:val="000000"/>
          <w:sz w:val="24"/>
          <w:szCs w:val="24"/>
        </w:rPr>
        <w:t>tipul</w:t>
      </w:r>
      <w:proofErr w:type="spellEnd"/>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pensiune</w:t>
      </w:r>
      <w:proofErr w:type="spellEnd"/>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agroturistică</w:t>
      </w:r>
      <w:proofErr w:type="spellEnd"/>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construcție</w:t>
      </w:r>
      <w:proofErr w:type="spellEnd"/>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nouă</w:t>
      </w:r>
      <w:proofErr w:type="spellEnd"/>
      <w:r w:rsidRPr="007B4B3E">
        <w:rPr>
          <w:rFonts w:ascii="Trebuchet MS" w:eastAsiaTheme="minorHAnsi" w:hAnsi="Trebuchet MS"/>
          <w:color w:val="000000"/>
          <w:sz w:val="24"/>
          <w:szCs w:val="24"/>
        </w:rPr>
        <w:t xml:space="preserve"> / </w:t>
      </w:r>
      <w:proofErr w:type="spellStart"/>
      <w:r w:rsidRPr="007B4B3E">
        <w:rPr>
          <w:rFonts w:ascii="Trebuchet MS" w:eastAsiaTheme="minorHAnsi" w:hAnsi="Trebuchet MS"/>
          <w:color w:val="000000"/>
          <w:sz w:val="24"/>
          <w:szCs w:val="24"/>
        </w:rPr>
        <w:t>schimbarea</w:t>
      </w:r>
      <w:proofErr w:type="spellEnd"/>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destinației</w:t>
      </w:r>
      <w:proofErr w:type="spellEnd"/>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unei</w:t>
      </w:r>
      <w:proofErr w:type="spellEnd"/>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clădiri</w:t>
      </w:r>
      <w:proofErr w:type="spellEnd"/>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suprafața</w:t>
      </w:r>
      <w:proofErr w:type="spellEnd"/>
      <w:r w:rsidRPr="007B4B3E">
        <w:rPr>
          <w:rFonts w:ascii="Trebuchet MS" w:eastAsiaTheme="minorHAnsi" w:hAnsi="Trebuchet MS"/>
          <w:color w:val="000000"/>
          <w:sz w:val="24"/>
          <w:szCs w:val="24"/>
        </w:rPr>
        <w:t xml:space="preserve"> de </w:t>
      </w:r>
      <w:proofErr w:type="spellStart"/>
      <w:r w:rsidRPr="007B4B3E">
        <w:rPr>
          <w:rFonts w:ascii="Trebuchet MS" w:eastAsiaTheme="minorHAnsi" w:hAnsi="Trebuchet MS"/>
          <w:color w:val="000000"/>
          <w:sz w:val="24"/>
          <w:szCs w:val="24"/>
        </w:rPr>
        <w:t>teren</w:t>
      </w:r>
      <w:proofErr w:type="spellEnd"/>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aferentă</w:t>
      </w:r>
      <w:proofErr w:type="spellEnd"/>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structurii</w:t>
      </w:r>
      <w:proofErr w:type="spellEnd"/>
      <w:r w:rsidRPr="007B4B3E">
        <w:rPr>
          <w:rFonts w:ascii="Trebuchet MS" w:eastAsiaTheme="minorHAnsi" w:hAnsi="Trebuchet MS"/>
          <w:color w:val="000000"/>
          <w:sz w:val="24"/>
          <w:szCs w:val="24"/>
        </w:rPr>
        <w:t xml:space="preserve"> de </w:t>
      </w:r>
      <w:proofErr w:type="spellStart"/>
      <w:r w:rsidRPr="007B4B3E">
        <w:rPr>
          <w:rFonts w:ascii="Trebuchet MS" w:eastAsiaTheme="minorHAnsi" w:hAnsi="Trebuchet MS"/>
          <w:color w:val="000000"/>
          <w:sz w:val="24"/>
          <w:szCs w:val="24"/>
        </w:rPr>
        <w:t>primire</w:t>
      </w:r>
      <w:proofErr w:type="spellEnd"/>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turistică</w:t>
      </w:r>
      <w:proofErr w:type="spellEnd"/>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trebuie</w:t>
      </w:r>
      <w:proofErr w:type="spellEnd"/>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să</w:t>
      </w:r>
      <w:proofErr w:type="spellEnd"/>
      <w:r w:rsidRPr="007B4B3E">
        <w:rPr>
          <w:rFonts w:ascii="Trebuchet MS" w:eastAsiaTheme="minorHAnsi" w:hAnsi="Trebuchet MS"/>
          <w:color w:val="000000"/>
          <w:sz w:val="24"/>
          <w:szCs w:val="24"/>
        </w:rPr>
        <w:t xml:space="preserve"> fie </w:t>
      </w:r>
      <w:proofErr w:type="spellStart"/>
      <w:r w:rsidRPr="007B4B3E">
        <w:rPr>
          <w:rFonts w:ascii="Trebuchet MS" w:eastAsiaTheme="minorHAnsi" w:hAnsi="Trebuchet MS"/>
          <w:color w:val="000000"/>
          <w:sz w:val="24"/>
          <w:szCs w:val="24"/>
        </w:rPr>
        <w:t>în</w:t>
      </w:r>
      <w:proofErr w:type="spellEnd"/>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conformitate</w:t>
      </w:r>
      <w:proofErr w:type="spellEnd"/>
      <w:r w:rsidRPr="007B4B3E">
        <w:rPr>
          <w:rFonts w:ascii="Trebuchet MS" w:eastAsiaTheme="minorHAnsi" w:hAnsi="Trebuchet MS"/>
          <w:color w:val="000000"/>
          <w:sz w:val="24"/>
          <w:szCs w:val="24"/>
        </w:rPr>
        <w:t xml:space="preserve"> cu </w:t>
      </w:r>
      <w:proofErr w:type="spellStart"/>
      <w:r w:rsidRPr="007B4B3E">
        <w:rPr>
          <w:rFonts w:ascii="Trebuchet MS" w:eastAsiaTheme="minorHAnsi" w:hAnsi="Trebuchet MS"/>
          <w:color w:val="000000"/>
          <w:sz w:val="24"/>
          <w:szCs w:val="24"/>
        </w:rPr>
        <w:t>prevederile</w:t>
      </w:r>
      <w:proofErr w:type="spellEnd"/>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Ordinului</w:t>
      </w:r>
      <w:proofErr w:type="spellEnd"/>
      <w:r w:rsidRPr="007B4B3E">
        <w:rPr>
          <w:rFonts w:ascii="Trebuchet MS" w:eastAsiaTheme="minorHAnsi" w:hAnsi="Trebuchet MS"/>
          <w:color w:val="000000"/>
          <w:sz w:val="24"/>
          <w:szCs w:val="24"/>
        </w:rPr>
        <w:t xml:space="preserve"> nr. 65/2013 cu </w:t>
      </w:r>
      <w:proofErr w:type="spellStart"/>
      <w:r w:rsidRPr="007B4B3E">
        <w:rPr>
          <w:rFonts w:ascii="Trebuchet MS" w:eastAsiaTheme="minorHAnsi" w:hAnsi="Trebuchet MS"/>
          <w:color w:val="000000"/>
          <w:sz w:val="24"/>
          <w:szCs w:val="24"/>
        </w:rPr>
        <w:t>modificările</w:t>
      </w:r>
      <w:proofErr w:type="spellEnd"/>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și</w:t>
      </w:r>
      <w:proofErr w:type="spellEnd"/>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completările</w:t>
      </w:r>
      <w:proofErr w:type="spellEnd"/>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ulterioare</w:t>
      </w:r>
      <w:proofErr w:type="spellEnd"/>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în</w:t>
      </w:r>
      <w:proofErr w:type="spellEnd"/>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vederea</w:t>
      </w:r>
      <w:proofErr w:type="spellEnd"/>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evitării</w:t>
      </w:r>
      <w:proofErr w:type="spellEnd"/>
      <w:r w:rsidRPr="007B4B3E">
        <w:rPr>
          <w:rFonts w:ascii="Trebuchet MS" w:eastAsiaTheme="minorHAnsi" w:hAnsi="Trebuchet MS"/>
          <w:color w:val="000000"/>
          <w:sz w:val="24"/>
          <w:szCs w:val="24"/>
        </w:rPr>
        <w:t xml:space="preserve"> supra‐</w:t>
      </w:r>
      <w:proofErr w:type="spellStart"/>
      <w:r w:rsidRPr="007B4B3E">
        <w:rPr>
          <w:rFonts w:ascii="Trebuchet MS" w:eastAsiaTheme="minorHAnsi" w:hAnsi="Trebuchet MS"/>
          <w:color w:val="000000"/>
          <w:sz w:val="24"/>
          <w:szCs w:val="24"/>
        </w:rPr>
        <w:t>aglomerării</w:t>
      </w:r>
      <w:proofErr w:type="spellEnd"/>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și</w:t>
      </w:r>
      <w:proofErr w:type="spellEnd"/>
      <w:r w:rsidRPr="007B4B3E">
        <w:rPr>
          <w:rFonts w:ascii="Trebuchet MS" w:eastAsiaTheme="minorHAnsi" w:hAnsi="Trebuchet MS"/>
          <w:color w:val="000000"/>
          <w:sz w:val="24"/>
          <w:szCs w:val="24"/>
        </w:rPr>
        <w:t xml:space="preserve"> a </w:t>
      </w:r>
      <w:proofErr w:type="spellStart"/>
      <w:r w:rsidRPr="007B4B3E">
        <w:rPr>
          <w:rFonts w:ascii="Trebuchet MS" w:eastAsiaTheme="minorHAnsi" w:hAnsi="Trebuchet MS"/>
          <w:color w:val="000000"/>
          <w:sz w:val="24"/>
          <w:szCs w:val="24"/>
        </w:rPr>
        <w:t>fragmentării</w:t>
      </w:r>
      <w:proofErr w:type="spellEnd"/>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excesive</w:t>
      </w:r>
      <w:proofErr w:type="spellEnd"/>
      <w:r w:rsidRPr="007B4B3E">
        <w:rPr>
          <w:rFonts w:ascii="Trebuchet MS" w:eastAsiaTheme="minorHAnsi" w:hAnsi="Trebuchet MS"/>
          <w:color w:val="000000"/>
          <w:sz w:val="24"/>
          <w:szCs w:val="24"/>
        </w:rPr>
        <w:t xml:space="preserve"> a </w:t>
      </w:r>
      <w:proofErr w:type="spellStart"/>
      <w:r w:rsidRPr="007B4B3E">
        <w:rPr>
          <w:rFonts w:ascii="Trebuchet MS" w:eastAsiaTheme="minorHAnsi" w:hAnsi="Trebuchet MS"/>
          <w:color w:val="000000"/>
          <w:sz w:val="24"/>
          <w:szCs w:val="24"/>
        </w:rPr>
        <w:t>peisajului</w:t>
      </w:r>
      <w:proofErr w:type="spellEnd"/>
      <w:r w:rsidRPr="007B4B3E">
        <w:rPr>
          <w:rFonts w:ascii="Trebuchet MS" w:eastAsiaTheme="minorHAnsi" w:hAnsi="Trebuchet MS"/>
          <w:color w:val="000000"/>
          <w:sz w:val="24"/>
          <w:szCs w:val="24"/>
        </w:rPr>
        <w:t xml:space="preserve"> natural.</w:t>
      </w:r>
    </w:p>
    <w:p w14:paraId="4352D1BF" w14:textId="77777777" w:rsidR="005E6225" w:rsidRPr="007B4B3E" w:rsidRDefault="005E6225" w:rsidP="008C61E7">
      <w:pPr>
        <w:widowControl/>
        <w:autoSpaceDE w:val="0"/>
        <w:autoSpaceDN w:val="0"/>
        <w:adjustRightInd w:val="0"/>
        <w:ind w:left="-142" w:right="284"/>
        <w:jc w:val="both"/>
        <w:rPr>
          <w:rFonts w:ascii="Trebuchet MS" w:eastAsiaTheme="minorHAnsi" w:hAnsi="Trebuchet MS"/>
          <w:color w:val="000000"/>
          <w:sz w:val="24"/>
          <w:szCs w:val="24"/>
        </w:rPr>
      </w:pPr>
      <w:r w:rsidRPr="007B4B3E">
        <w:rPr>
          <w:rFonts w:ascii="Trebuchet MS" w:eastAsiaTheme="minorHAnsi" w:hAnsi="Trebuchet MS"/>
          <w:color w:val="000000"/>
          <w:sz w:val="24"/>
          <w:szCs w:val="24"/>
        </w:rPr>
        <w:sym w:font="Wingdings 2" w:char="F045"/>
      </w:r>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Beneficiarul</w:t>
      </w:r>
      <w:proofErr w:type="spellEnd"/>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își</w:t>
      </w:r>
      <w:proofErr w:type="spellEnd"/>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va</w:t>
      </w:r>
      <w:proofErr w:type="spellEnd"/>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lua</w:t>
      </w:r>
      <w:proofErr w:type="spellEnd"/>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angajamentul</w:t>
      </w:r>
      <w:proofErr w:type="spellEnd"/>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că</w:t>
      </w:r>
      <w:proofErr w:type="spellEnd"/>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va</w:t>
      </w:r>
      <w:proofErr w:type="spellEnd"/>
      <w:r w:rsidRPr="007B4B3E">
        <w:rPr>
          <w:rFonts w:ascii="Trebuchet MS" w:eastAsiaTheme="minorHAnsi" w:hAnsi="Trebuchet MS"/>
          <w:color w:val="000000"/>
          <w:sz w:val="24"/>
          <w:szCs w:val="24"/>
        </w:rPr>
        <w:t xml:space="preserve"> introduce </w:t>
      </w:r>
      <w:proofErr w:type="spellStart"/>
      <w:r w:rsidRPr="007B4B3E">
        <w:rPr>
          <w:rFonts w:ascii="Trebuchet MS" w:eastAsiaTheme="minorHAnsi" w:hAnsi="Trebuchet MS"/>
          <w:color w:val="000000"/>
          <w:sz w:val="24"/>
          <w:szCs w:val="24"/>
        </w:rPr>
        <w:t>obiectivul</w:t>
      </w:r>
      <w:proofErr w:type="spellEnd"/>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investițional</w:t>
      </w:r>
      <w:proofErr w:type="spellEnd"/>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în</w:t>
      </w:r>
      <w:proofErr w:type="spellEnd"/>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circuitul</w:t>
      </w:r>
      <w:proofErr w:type="spellEnd"/>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turistic</w:t>
      </w:r>
      <w:proofErr w:type="spellEnd"/>
      <w:r w:rsidRPr="007B4B3E">
        <w:rPr>
          <w:rFonts w:ascii="Trebuchet MS" w:eastAsiaTheme="minorHAnsi" w:hAnsi="Trebuchet MS"/>
          <w:color w:val="000000"/>
          <w:sz w:val="24"/>
          <w:szCs w:val="24"/>
        </w:rPr>
        <w:t xml:space="preserve">. </w:t>
      </w:r>
    </w:p>
    <w:p w14:paraId="5B4559F0" w14:textId="77777777" w:rsidR="005E6225" w:rsidRPr="007B4B3E" w:rsidRDefault="005E6225" w:rsidP="008C61E7">
      <w:pPr>
        <w:widowControl/>
        <w:autoSpaceDE w:val="0"/>
        <w:autoSpaceDN w:val="0"/>
        <w:adjustRightInd w:val="0"/>
        <w:ind w:left="-142" w:right="284"/>
        <w:jc w:val="both"/>
        <w:rPr>
          <w:rFonts w:ascii="Trebuchet MS" w:eastAsiaTheme="minorHAnsi" w:hAnsi="Trebuchet MS"/>
          <w:color w:val="000000"/>
          <w:sz w:val="24"/>
          <w:szCs w:val="24"/>
        </w:rPr>
      </w:pPr>
      <w:r w:rsidRPr="007B4B3E">
        <w:rPr>
          <w:rFonts w:ascii="Trebuchet MS" w:eastAsiaTheme="minorHAnsi" w:hAnsi="Trebuchet MS"/>
          <w:color w:val="000000"/>
          <w:sz w:val="24"/>
          <w:szCs w:val="24"/>
        </w:rPr>
        <w:sym w:font="Wingdings 2" w:char="F045"/>
      </w:r>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Beneficiarul</w:t>
      </w:r>
      <w:proofErr w:type="spellEnd"/>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trebuie</w:t>
      </w:r>
      <w:proofErr w:type="spellEnd"/>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să</w:t>
      </w:r>
      <w:proofErr w:type="spellEnd"/>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respecte</w:t>
      </w:r>
      <w:proofErr w:type="spellEnd"/>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cerințele</w:t>
      </w:r>
      <w:proofErr w:type="spellEnd"/>
      <w:r w:rsidRPr="007B4B3E">
        <w:rPr>
          <w:rFonts w:ascii="Trebuchet MS" w:eastAsiaTheme="minorHAnsi" w:hAnsi="Trebuchet MS"/>
          <w:color w:val="000000"/>
          <w:sz w:val="24"/>
          <w:szCs w:val="24"/>
        </w:rPr>
        <w:t xml:space="preserve"> de </w:t>
      </w:r>
      <w:proofErr w:type="spellStart"/>
      <w:r w:rsidRPr="007B4B3E">
        <w:rPr>
          <w:rFonts w:ascii="Trebuchet MS" w:eastAsiaTheme="minorHAnsi" w:hAnsi="Trebuchet MS"/>
          <w:color w:val="000000"/>
          <w:sz w:val="24"/>
          <w:szCs w:val="24"/>
        </w:rPr>
        <w:t>mediu</w:t>
      </w:r>
      <w:proofErr w:type="spellEnd"/>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specifice</w:t>
      </w:r>
      <w:proofErr w:type="spellEnd"/>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investițiilor</w:t>
      </w:r>
      <w:proofErr w:type="spellEnd"/>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în</w:t>
      </w:r>
      <w:proofErr w:type="spellEnd"/>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perimetrul</w:t>
      </w:r>
      <w:proofErr w:type="spellEnd"/>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ariilor</w:t>
      </w:r>
      <w:proofErr w:type="spellEnd"/>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naturale</w:t>
      </w:r>
      <w:proofErr w:type="spellEnd"/>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protejate</w:t>
      </w:r>
      <w:proofErr w:type="spellEnd"/>
      <w:r w:rsidRPr="007B4B3E">
        <w:rPr>
          <w:rFonts w:ascii="Trebuchet MS" w:eastAsiaTheme="minorHAnsi" w:hAnsi="Trebuchet MS"/>
          <w:color w:val="000000"/>
          <w:sz w:val="24"/>
          <w:szCs w:val="24"/>
        </w:rPr>
        <w:t xml:space="preserve">. </w:t>
      </w:r>
    </w:p>
    <w:p w14:paraId="0E9825F4" w14:textId="77777777" w:rsidR="00651EF6" w:rsidRDefault="00651EF6" w:rsidP="008C61E7">
      <w:pPr>
        <w:ind w:right="284"/>
        <w:jc w:val="both"/>
        <w:rPr>
          <w:rFonts w:ascii="Trebuchet MS" w:hAnsi="Trebuchet MS"/>
          <w:sz w:val="24"/>
          <w:szCs w:val="24"/>
        </w:rPr>
      </w:pPr>
    </w:p>
    <w:p w14:paraId="7DF4CC57" w14:textId="77777777" w:rsidR="00651EF6" w:rsidRPr="00651EF6" w:rsidRDefault="00651EF6" w:rsidP="008C61E7">
      <w:pPr>
        <w:ind w:left="-142" w:right="284"/>
        <w:jc w:val="both"/>
        <w:rPr>
          <w:rFonts w:ascii="Trebuchet MS" w:hAnsi="Trebuchet MS"/>
          <w:b/>
          <w:sz w:val="24"/>
          <w:szCs w:val="24"/>
        </w:rPr>
      </w:pPr>
      <w:r w:rsidRPr="00651EF6">
        <w:rPr>
          <w:rFonts w:ascii="Trebuchet MS" w:hAnsi="Trebuchet MS"/>
          <w:b/>
          <w:sz w:val="24"/>
          <w:szCs w:val="24"/>
        </w:rPr>
        <w:t xml:space="preserve">PRECIZĂRI CU PRIVIRE LA PARCURI PENTRU RULOTE, CAMPINGURI ȘI TABERE </w:t>
      </w:r>
    </w:p>
    <w:p w14:paraId="3350297B" w14:textId="77777777" w:rsidR="00651EF6" w:rsidRDefault="00651EF6" w:rsidP="008C61E7">
      <w:pPr>
        <w:ind w:left="-142" w:right="284"/>
        <w:jc w:val="both"/>
        <w:rPr>
          <w:rFonts w:ascii="Trebuchet MS" w:hAnsi="Trebuchet MS"/>
          <w:sz w:val="24"/>
          <w:szCs w:val="24"/>
        </w:rPr>
      </w:pPr>
      <w:r w:rsidRPr="00651EF6">
        <w:rPr>
          <w:rFonts w:ascii="Trebuchet MS" w:hAnsi="Trebuchet MS"/>
          <w:sz w:val="24"/>
          <w:szCs w:val="24"/>
        </w:rPr>
        <w:t xml:space="preserve">Se </w:t>
      </w:r>
      <w:proofErr w:type="spellStart"/>
      <w:r w:rsidRPr="00651EF6">
        <w:rPr>
          <w:rFonts w:ascii="Trebuchet MS" w:hAnsi="Trebuchet MS"/>
          <w:sz w:val="24"/>
          <w:szCs w:val="24"/>
        </w:rPr>
        <w:t>vor</w:t>
      </w:r>
      <w:proofErr w:type="spellEnd"/>
      <w:r w:rsidRPr="00651EF6">
        <w:rPr>
          <w:rFonts w:ascii="Trebuchet MS" w:hAnsi="Trebuchet MS"/>
          <w:sz w:val="24"/>
          <w:szCs w:val="24"/>
        </w:rPr>
        <w:t xml:space="preserve"> </w:t>
      </w:r>
      <w:proofErr w:type="spellStart"/>
      <w:r w:rsidRPr="00651EF6">
        <w:rPr>
          <w:rFonts w:ascii="Trebuchet MS" w:hAnsi="Trebuchet MS"/>
          <w:sz w:val="24"/>
          <w:szCs w:val="24"/>
        </w:rPr>
        <w:t>respecta</w:t>
      </w:r>
      <w:proofErr w:type="spellEnd"/>
      <w:r w:rsidRPr="00651EF6">
        <w:rPr>
          <w:rFonts w:ascii="Trebuchet MS" w:hAnsi="Trebuchet MS"/>
          <w:sz w:val="24"/>
          <w:szCs w:val="24"/>
        </w:rPr>
        <w:t xml:space="preserve"> </w:t>
      </w:r>
      <w:proofErr w:type="spellStart"/>
      <w:r w:rsidRPr="00651EF6">
        <w:rPr>
          <w:rFonts w:ascii="Trebuchet MS" w:hAnsi="Trebuchet MS"/>
          <w:sz w:val="24"/>
          <w:szCs w:val="24"/>
        </w:rPr>
        <w:t>prevederile</w:t>
      </w:r>
      <w:proofErr w:type="spellEnd"/>
      <w:r w:rsidRPr="00651EF6">
        <w:rPr>
          <w:rFonts w:ascii="Trebuchet MS" w:hAnsi="Trebuchet MS"/>
          <w:sz w:val="24"/>
          <w:szCs w:val="24"/>
        </w:rPr>
        <w:t xml:space="preserve"> OANT 65/2013, cu </w:t>
      </w:r>
      <w:proofErr w:type="spellStart"/>
      <w:r w:rsidRPr="00651EF6">
        <w:rPr>
          <w:rFonts w:ascii="Trebuchet MS" w:hAnsi="Trebuchet MS"/>
          <w:sz w:val="24"/>
          <w:szCs w:val="24"/>
        </w:rPr>
        <w:t>modificările</w:t>
      </w:r>
      <w:proofErr w:type="spellEnd"/>
      <w:r w:rsidRPr="00651EF6">
        <w:rPr>
          <w:rFonts w:ascii="Trebuchet MS" w:hAnsi="Trebuchet MS"/>
          <w:sz w:val="24"/>
          <w:szCs w:val="24"/>
        </w:rPr>
        <w:t xml:space="preserve"> </w:t>
      </w:r>
      <w:proofErr w:type="spellStart"/>
      <w:r w:rsidRPr="00651EF6">
        <w:rPr>
          <w:rFonts w:ascii="Trebuchet MS" w:hAnsi="Trebuchet MS"/>
          <w:sz w:val="24"/>
          <w:szCs w:val="24"/>
        </w:rPr>
        <w:t>şi</w:t>
      </w:r>
      <w:proofErr w:type="spellEnd"/>
      <w:r w:rsidRPr="00651EF6">
        <w:rPr>
          <w:rFonts w:ascii="Trebuchet MS" w:hAnsi="Trebuchet MS"/>
          <w:sz w:val="24"/>
          <w:szCs w:val="24"/>
        </w:rPr>
        <w:t xml:space="preserve"> </w:t>
      </w:r>
      <w:proofErr w:type="spellStart"/>
      <w:r w:rsidRPr="00651EF6">
        <w:rPr>
          <w:rFonts w:ascii="Trebuchet MS" w:hAnsi="Trebuchet MS"/>
          <w:sz w:val="24"/>
          <w:szCs w:val="24"/>
        </w:rPr>
        <w:t>completările</w:t>
      </w:r>
      <w:proofErr w:type="spellEnd"/>
      <w:r w:rsidRPr="00651EF6">
        <w:rPr>
          <w:rFonts w:ascii="Trebuchet MS" w:hAnsi="Trebuchet MS"/>
          <w:sz w:val="24"/>
          <w:szCs w:val="24"/>
        </w:rPr>
        <w:t xml:space="preserve"> </w:t>
      </w:r>
      <w:proofErr w:type="spellStart"/>
      <w:r w:rsidRPr="00651EF6">
        <w:rPr>
          <w:rFonts w:ascii="Trebuchet MS" w:hAnsi="Trebuchet MS"/>
          <w:sz w:val="24"/>
          <w:szCs w:val="24"/>
        </w:rPr>
        <w:t>ulterioare</w:t>
      </w:r>
      <w:proofErr w:type="spellEnd"/>
      <w:r w:rsidRPr="00651EF6">
        <w:rPr>
          <w:rFonts w:ascii="Trebuchet MS" w:hAnsi="Trebuchet MS"/>
          <w:sz w:val="24"/>
          <w:szCs w:val="24"/>
        </w:rPr>
        <w:t xml:space="preserve">, </w:t>
      </w:r>
      <w:proofErr w:type="spellStart"/>
      <w:r w:rsidRPr="00651EF6">
        <w:rPr>
          <w:rFonts w:ascii="Trebuchet MS" w:hAnsi="Trebuchet MS"/>
          <w:sz w:val="24"/>
          <w:szCs w:val="24"/>
        </w:rPr>
        <w:t>referitoare</w:t>
      </w:r>
      <w:proofErr w:type="spellEnd"/>
      <w:r w:rsidRPr="00651EF6">
        <w:rPr>
          <w:rFonts w:ascii="Trebuchet MS" w:hAnsi="Trebuchet MS"/>
          <w:sz w:val="24"/>
          <w:szCs w:val="24"/>
        </w:rPr>
        <w:t xml:space="preserve"> la </w:t>
      </w:r>
      <w:proofErr w:type="spellStart"/>
      <w:r w:rsidRPr="00651EF6">
        <w:rPr>
          <w:rFonts w:ascii="Trebuchet MS" w:hAnsi="Trebuchet MS"/>
          <w:sz w:val="24"/>
          <w:szCs w:val="24"/>
        </w:rPr>
        <w:t>criteriile</w:t>
      </w:r>
      <w:proofErr w:type="spellEnd"/>
      <w:r w:rsidRPr="00651EF6">
        <w:rPr>
          <w:rFonts w:ascii="Trebuchet MS" w:hAnsi="Trebuchet MS"/>
          <w:sz w:val="24"/>
          <w:szCs w:val="24"/>
        </w:rPr>
        <w:t xml:space="preserve"> </w:t>
      </w:r>
      <w:proofErr w:type="spellStart"/>
      <w:r w:rsidRPr="00651EF6">
        <w:rPr>
          <w:rFonts w:ascii="Trebuchet MS" w:hAnsi="Trebuchet MS"/>
          <w:sz w:val="24"/>
          <w:szCs w:val="24"/>
        </w:rPr>
        <w:t>minime</w:t>
      </w:r>
      <w:proofErr w:type="spellEnd"/>
      <w:r w:rsidRPr="00651EF6">
        <w:rPr>
          <w:rFonts w:ascii="Trebuchet MS" w:hAnsi="Trebuchet MS"/>
          <w:sz w:val="24"/>
          <w:szCs w:val="24"/>
        </w:rPr>
        <w:t xml:space="preserve"> </w:t>
      </w:r>
      <w:proofErr w:type="spellStart"/>
      <w:r w:rsidRPr="00651EF6">
        <w:rPr>
          <w:rFonts w:ascii="Trebuchet MS" w:hAnsi="Trebuchet MS"/>
          <w:sz w:val="24"/>
          <w:szCs w:val="24"/>
        </w:rPr>
        <w:t>obligatorii</w:t>
      </w:r>
      <w:proofErr w:type="spellEnd"/>
      <w:r w:rsidRPr="00651EF6">
        <w:rPr>
          <w:rFonts w:ascii="Trebuchet MS" w:hAnsi="Trebuchet MS"/>
          <w:sz w:val="24"/>
          <w:szCs w:val="24"/>
        </w:rPr>
        <w:t xml:space="preserve"> </w:t>
      </w:r>
      <w:proofErr w:type="spellStart"/>
      <w:r w:rsidRPr="00651EF6">
        <w:rPr>
          <w:rFonts w:ascii="Trebuchet MS" w:hAnsi="Trebuchet MS"/>
          <w:sz w:val="24"/>
          <w:szCs w:val="24"/>
        </w:rPr>
        <w:t>privind</w:t>
      </w:r>
      <w:proofErr w:type="spellEnd"/>
      <w:r w:rsidRPr="00651EF6">
        <w:rPr>
          <w:rFonts w:ascii="Trebuchet MS" w:hAnsi="Trebuchet MS"/>
          <w:sz w:val="24"/>
          <w:szCs w:val="24"/>
        </w:rPr>
        <w:t xml:space="preserve"> </w:t>
      </w:r>
      <w:proofErr w:type="spellStart"/>
      <w:r w:rsidRPr="00651EF6">
        <w:rPr>
          <w:rFonts w:ascii="Trebuchet MS" w:hAnsi="Trebuchet MS"/>
          <w:sz w:val="24"/>
          <w:szCs w:val="24"/>
        </w:rPr>
        <w:t>clasificarea</w:t>
      </w:r>
      <w:proofErr w:type="spellEnd"/>
      <w:r w:rsidRPr="00651EF6">
        <w:rPr>
          <w:rFonts w:ascii="Trebuchet MS" w:hAnsi="Trebuchet MS"/>
          <w:sz w:val="24"/>
          <w:szCs w:val="24"/>
        </w:rPr>
        <w:t xml:space="preserve"> </w:t>
      </w:r>
      <w:proofErr w:type="spellStart"/>
      <w:r w:rsidRPr="00651EF6">
        <w:rPr>
          <w:rFonts w:ascii="Trebuchet MS" w:hAnsi="Trebuchet MS"/>
          <w:sz w:val="24"/>
          <w:szCs w:val="24"/>
        </w:rPr>
        <w:t>structurilor</w:t>
      </w:r>
      <w:proofErr w:type="spellEnd"/>
      <w:r w:rsidRPr="00651EF6">
        <w:rPr>
          <w:rFonts w:ascii="Trebuchet MS" w:hAnsi="Trebuchet MS"/>
          <w:sz w:val="24"/>
          <w:szCs w:val="24"/>
        </w:rPr>
        <w:t xml:space="preserve"> de </w:t>
      </w:r>
      <w:proofErr w:type="spellStart"/>
      <w:r w:rsidRPr="00651EF6">
        <w:rPr>
          <w:rFonts w:ascii="Trebuchet MS" w:hAnsi="Trebuchet MS"/>
          <w:sz w:val="24"/>
          <w:szCs w:val="24"/>
        </w:rPr>
        <w:t>primire</w:t>
      </w:r>
      <w:proofErr w:type="spellEnd"/>
      <w:r w:rsidRPr="00651EF6">
        <w:rPr>
          <w:rFonts w:ascii="Trebuchet MS" w:hAnsi="Trebuchet MS"/>
          <w:sz w:val="24"/>
          <w:szCs w:val="24"/>
        </w:rPr>
        <w:t xml:space="preserve"> </w:t>
      </w:r>
      <w:proofErr w:type="spellStart"/>
      <w:r w:rsidRPr="00651EF6">
        <w:rPr>
          <w:rFonts w:ascii="Trebuchet MS" w:hAnsi="Trebuchet MS"/>
          <w:sz w:val="24"/>
          <w:szCs w:val="24"/>
        </w:rPr>
        <w:t>turistice</w:t>
      </w:r>
      <w:proofErr w:type="spellEnd"/>
      <w:r w:rsidRPr="00651EF6">
        <w:rPr>
          <w:rFonts w:ascii="Trebuchet MS" w:hAnsi="Trebuchet MS"/>
          <w:sz w:val="24"/>
          <w:szCs w:val="24"/>
        </w:rPr>
        <w:t xml:space="preserve"> de </w:t>
      </w:r>
      <w:proofErr w:type="spellStart"/>
      <w:r w:rsidRPr="00651EF6">
        <w:rPr>
          <w:rFonts w:ascii="Trebuchet MS" w:hAnsi="Trebuchet MS"/>
          <w:sz w:val="24"/>
          <w:szCs w:val="24"/>
        </w:rPr>
        <w:t>tipul</w:t>
      </w:r>
      <w:proofErr w:type="spellEnd"/>
      <w:r w:rsidRPr="00651EF6">
        <w:rPr>
          <w:rFonts w:ascii="Trebuchet MS" w:hAnsi="Trebuchet MS"/>
          <w:sz w:val="24"/>
          <w:szCs w:val="24"/>
        </w:rPr>
        <w:t xml:space="preserve"> camping. </w:t>
      </w:r>
    </w:p>
    <w:p w14:paraId="25542189" w14:textId="77777777" w:rsidR="00651EF6" w:rsidRDefault="00651EF6" w:rsidP="008C61E7">
      <w:pPr>
        <w:ind w:left="-142" w:right="284"/>
        <w:jc w:val="both"/>
        <w:rPr>
          <w:rFonts w:ascii="Trebuchet MS" w:hAnsi="Trebuchet MS"/>
          <w:sz w:val="24"/>
          <w:szCs w:val="24"/>
        </w:rPr>
      </w:pPr>
      <w:r w:rsidRPr="00651EF6">
        <w:rPr>
          <w:rFonts w:ascii="Trebuchet MS" w:hAnsi="Trebuchet MS"/>
          <w:sz w:val="24"/>
          <w:szCs w:val="24"/>
        </w:rPr>
        <w:t xml:space="preserve">• </w:t>
      </w:r>
      <w:proofErr w:type="spellStart"/>
      <w:r w:rsidRPr="00651EF6">
        <w:rPr>
          <w:rFonts w:ascii="Trebuchet MS" w:hAnsi="Trebuchet MS"/>
          <w:sz w:val="24"/>
          <w:szCs w:val="24"/>
        </w:rPr>
        <w:t>Taberele</w:t>
      </w:r>
      <w:proofErr w:type="spellEnd"/>
      <w:r w:rsidRPr="00651EF6">
        <w:rPr>
          <w:rFonts w:ascii="Trebuchet MS" w:hAnsi="Trebuchet MS"/>
          <w:sz w:val="24"/>
          <w:szCs w:val="24"/>
        </w:rPr>
        <w:t xml:space="preserve"> </w:t>
      </w:r>
      <w:proofErr w:type="spellStart"/>
      <w:r w:rsidRPr="00651EF6">
        <w:rPr>
          <w:rFonts w:ascii="Trebuchet MS" w:hAnsi="Trebuchet MS"/>
          <w:sz w:val="24"/>
          <w:szCs w:val="24"/>
        </w:rPr>
        <w:t>vor</w:t>
      </w:r>
      <w:proofErr w:type="spellEnd"/>
      <w:r w:rsidRPr="00651EF6">
        <w:rPr>
          <w:rFonts w:ascii="Trebuchet MS" w:hAnsi="Trebuchet MS"/>
          <w:sz w:val="24"/>
          <w:szCs w:val="24"/>
        </w:rPr>
        <w:t xml:space="preserve"> fi </w:t>
      </w:r>
      <w:proofErr w:type="spellStart"/>
      <w:r w:rsidRPr="00651EF6">
        <w:rPr>
          <w:rFonts w:ascii="Trebuchet MS" w:hAnsi="Trebuchet MS"/>
          <w:sz w:val="24"/>
          <w:szCs w:val="24"/>
        </w:rPr>
        <w:t>incluse</w:t>
      </w:r>
      <w:proofErr w:type="spellEnd"/>
      <w:r w:rsidRPr="00651EF6">
        <w:rPr>
          <w:rFonts w:ascii="Trebuchet MS" w:hAnsi="Trebuchet MS"/>
          <w:sz w:val="24"/>
          <w:szCs w:val="24"/>
        </w:rPr>
        <w:t xml:space="preserve"> </w:t>
      </w:r>
      <w:proofErr w:type="spellStart"/>
      <w:r w:rsidRPr="00651EF6">
        <w:rPr>
          <w:rFonts w:ascii="Trebuchet MS" w:hAnsi="Trebuchet MS"/>
          <w:sz w:val="24"/>
          <w:szCs w:val="24"/>
        </w:rPr>
        <w:t>în</w:t>
      </w:r>
      <w:proofErr w:type="spellEnd"/>
      <w:r w:rsidRPr="00651EF6">
        <w:rPr>
          <w:rFonts w:ascii="Trebuchet MS" w:hAnsi="Trebuchet MS"/>
          <w:sz w:val="24"/>
          <w:szCs w:val="24"/>
        </w:rPr>
        <w:t xml:space="preserve"> </w:t>
      </w:r>
      <w:proofErr w:type="spellStart"/>
      <w:r w:rsidRPr="00651EF6">
        <w:rPr>
          <w:rFonts w:ascii="Trebuchet MS" w:hAnsi="Trebuchet MS"/>
          <w:sz w:val="24"/>
          <w:szCs w:val="24"/>
        </w:rPr>
        <w:t>structurile</w:t>
      </w:r>
      <w:proofErr w:type="spellEnd"/>
      <w:r w:rsidRPr="00651EF6">
        <w:rPr>
          <w:rFonts w:ascii="Trebuchet MS" w:hAnsi="Trebuchet MS"/>
          <w:sz w:val="24"/>
          <w:szCs w:val="24"/>
        </w:rPr>
        <w:t xml:space="preserve"> de </w:t>
      </w:r>
      <w:proofErr w:type="spellStart"/>
      <w:r w:rsidRPr="00651EF6">
        <w:rPr>
          <w:rFonts w:ascii="Trebuchet MS" w:hAnsi="Trebuchet MS"/>
          <w:sz w:val="24"/>
          <w:szCs w:val="24"/>
        </w:rPr>
        <w:t>primire</w:t>
      </w:r>
      <w:proofErr w:type="spellEnd"/>
      <w:r w:rsidRPr="00651EF6">
        <w:rPr>
          <w:rFonts w:ascii="Trebuchet MS" w:hAnsi="Trebuchet MS"/>
          <w:sz w:val="24"/>
          <w:szCs w:val="24"/>
        </w:rPr>
        <w:t xml:space="preserve"> </w:t>
      </w:r>
      <w:proofErr w:type="spellStart"/>
      <w:r w:rsidRPr="00651EF6">
        <w:rPr>
          <w:rFonts w:ascii="Trebuchet MS" w:hAnsi="Trebuchet MS"/>
          <w:sz w:val="24"/>
          <w:szCs w:val="24"/>
        </w:rPr>
        <w:t>turistică</w:t>
      </w:r>
      <w:proofErr w:type="spellEnd"/>
      <w:r w:rsidRPr="00651EF6">
        <w:rPr>
          <w:rFonts w:ascii="Trebuchet MS" w:hAnsi="Trebuchet MS"/>
          <w:sz w:val="24"/>
          <w:szCs w:val="24"/>
        </w:rPr>
        <w:t xml:space="preserve"> de tip camping </w:t>
      </w:r>
    </w:p>
    <w:p w14:paraId="2797540C" w14:textId="77777777" w:rsidR="00651EF6" w:rsidRDefault="00651EF6" w:rsidP="008C61E7">
      <w:pPr>
        <w:ind w:left="-142" w:right="284"/>
        <w:jc w:val="both"/>
        <w:rPr>
          <w:rFonts w:ascii="Trebuchet MS" w:hAnsi="Trebuchet MS"/>
          <w:sz w:val="24"/>
          <w:szCs w:val="24"/>
        </w:rPr>
      </w:pPr>
      <w:r w:rsidRPr="00651EF6">
        <w:rPr>
          <w:rFonts w:ascii="Trebuchet MS" w:hAnsi="Trebuchet MS"/>
          <w:sz w:val="24"/>
          <w:szCs w:val="24"/>
        </w:rPr>
        <w:t xml:space="preserve">• </w:t>
      </w:r>
      <w:proofErr w:type="spellStart"/>
      <w:r w:rsidRPr="00651EF6">
        <w:rPr>
          <w:rFonts w:ascii="Trebuchet MS" w:hAnsi="Trebuchet MS"/>
          <w:sz w:val="24"/>
          <w:szCs w:val="24"/>
        </w:rPr>
        <w:t>Campingul</w:t>
      </w:r>
      <w:proofErr w:type="spellEnd"/>
      <w:r w:rsidRPr="00651EF6">
        <w:rPr>
          <w:rFonts w:ascii="Trebuchet MS" w:hAnsi="Trebuchet MS"/>
          <w:sz w:val="24"/>
          <w:szCs w:val="24"/>
        </w:rPr>
        <w:t xml:space="preserve"> </w:t>
      </w:r>
      <w:proofErr w:type="spellStart"/>
      <w:r w:rsidRPr="00651EF6">
        <w:rPr>
          <w:rFonts w:ascii="Trebuchet MS" w:hAnsi="Trebuchet MS"/>
          <w:sz w:val="24"/>
          <w:szCs w:val="24"/>
        </w:rPr>
        <w:t>poate</w:t>
      </w:r>
      <w:proofErr w:type="spellEnd"/>
      <w:r w:rsidRPr="00651EF6">
        <w:rPr>
          <w:rFonts w:ascii="Trebuchet MS" w:hAnsi="Trebuchet MS"/>
          <w:sz w:val="24"/>
          <w:szCs w:val="24"/>
        </w:rPr>
        <w:t xml:space="preserve"> </w:t>
      </w:r>
      <w:proofErr w:type="spellStart"/>
      <w:r w:rsidRPr="00651EF6">
        <w:rPr>
          <w:rFonts w:ascii="Trebuchet MS" w:hAnsi="Trebuchet MS"/>
          <w:sz w:val="24"/>
          <w:szCs w:val="24"/>
        </w:rPr>
        <w:t>asigura</w:t>
      </w:r>
      <w:proofErr w:type="spellEnd"/>
      <w:r w:rsidRPr="00651EF6">
        <w:rPr>
          <w:rFonts w:ascii="Trebuchet MS" w:hAnsi="Trebuchet MS"/>
          <w:sz w:val="24"/>
          <w:szCs w:val="24"/>
        </w:rPr>
        <w:t xml:space="preserve"> </w:t>
      </w:r>
      <w:proofErr w:type="spellStart"/>
      <w:r w:rsidRPr="00651EF6">
        <w:rPr>
          <w:rFonts w:ascii="Trebuchet MS" w:hAnsi="Trebuchet MS"/>
          <w:sz w:val="24"/>
          <w:szCs w:val="24"/>
        </w:rPr>
        <w:t>servicii</w:t>
      </w:r>
      <w:proofErr w:type="spellEnd"/>
      <w:r w:rsidRPr="00651EF6">
        <w:rPr>
          <w:rFonts w:ascii="Trebuchet MS" w:hAnsi="Trebuchet MS"/>
          <w:sz w:val="24"/>
          <w:szCs w:val="24"/>
        </w:rPr>
        <w:t xml:space="preserve"> de </w:t>
      </w:r>
      <w:proofErr w:type="spellStart"/>
      <w:r w:rsidRPr="00651EF6">
        <w:rPr>
          <w:rFonts w:ascii="Trebuchet MS" w:hAnsi="Trebuchet MS"/>
          <w:sz w:val="24"/>
          <w:szCs w:val="24"/>
        </w:rPr>
        <w:t>cazare</w:t>
      </w:r>
      <w:proofErr w:type="spellEnd"/>
      <w:r w:rsidRPr="00651EF6">
        <w:rPr>
          <w:rFonts w:ascii="Trebuchet MS" w:hAnsi="Trebuchet MS"/>
          <w:sz w:val="24"/>
          <w:szCs w:val="24"/>
        </w:rPr>
        <w:t xml:space="preserve"> </w:t>
      </w:r>
      <w:proofErr w:type="spellStart"/>
      <w:r w:rsidRPr="00651EF6">
        <w:rPr>
          <w:rFonts w:ascii="Trebuchet MS" w:hAnsi="Trebuchet MS"/>
          <w:sz w:val="24"/>
          <w:szCs w:val="24"/>
        </w:rPr>
        <w:t>în</w:t>
      </w:r>
      <w:proofErr w:type="spellEnd"/>
      <w:r w:rsidRPr="00651EF6">
        <w:rPr>
          <w:rFonts w:ascii="Trebuchet MS" w:hAnsi="Trebuchet MS"/>
          <w:sz w:val="24"/>
          <w:szCs w:val="24"/>
        </w:rPr>
        <w:t xml:space="preserve"> </w:t>
      </w:r>
      <w:proofErr w:type="spellStart"/>
      <w:r w:rsidRPr="00651EF6">
        <w:rPr>
          <w:rFonts w:ascii="Trebuchet MS" w:hAnsi="Trebuchet MS"/>
          <w:sz w:val="24"/>
          <w:szCs w:val="24"/>
        </w:rPr>
        <w:t>corturi</w:t>
      </w:r>
      <w:proofErr w:type="spellEnd"/>
      <w:r w:rsidRPr="00651EF6">
        <w:rPr>
          <w:rFonts w:ascii="Trebuchet MS" w:hAnsi="Trebuchet MS"/>
          <w:sz w:val="24"/>
          <w:szCs w:val="24"/>
        </w:rPr>
        <w:t xml:space="preserve"> </w:t>
      </w:r>
      <w:proofErr w:type="spellStart"/>
      <w:r w:rsidRPr="00651EF6">
        <w:rPr>
          <w:rFonts w:ascii="Trebuchet MS" w:hAnsi="Trebuchet MS"/>
          <w:sz w:val="24"/>
          <w:szCs w:val="24"/>
        </w:rPr>
        <w:t>și</w:t>
      </w:r>
      <w:proofErr w:type="spellEnd"/>
      <w:r w:rsidRPr="00651EF6">
        <w:rPr>
          <w:rFonts w:ascii="Trebuchet MS" w:hAnsi="Trebuchet MS"/>
          <w:sz w:val="24"/>
          <w:szCs w:val="24"/>
        </w:rPr>
        <w:t xml:space="preserve">/ </w:t>
      </w:r>
      <w:proofErr w:type="spellStart"/>
      <w:r w:rsidRPr="00651EF6">
        <w:rPr>
          <w:rFonts w:ascii="Trebuchet MS" w:hAnsi="Trebuchet MS"/>
          <w:sz w:val="24"/>
          <w:szCs w:val="24"/>
        </w:rPr>
        <w:t>sau</w:t>
      </w:r>
      <w:proofErr w:type="spellEnd"/>
      <w:r w:rsidRPr="00651EF6">
        <w:rPr>
          <w:rFonts w:ascii="Trebuchet MS" w:hAnsi="Trebuchet MS"/>
          <w:sz w:val="24"/>
          <w:szCs w:val="24"/>
        </w:rPr>
        <w:t xml:space="preserve"> </w:t>
      </w:r>
      <w:proofErr w:type="spellStart"/>
      <w:r w:rsidRPr="00651EF6">
        <w:rPr>
          <w:rFonts w:ascii="Trebuchet MS" w:hAnsi="Trebuchet MS"/>
          <w:sz w:val="24"/>
          <w:szCs w:val="24"/>
        </w:rPr>
        <w:t>căsuțe</w:t>
      </w:r>
      <w:proofErr w:type="spellEnd"/>
      <w:r w:rsidRPr="00651EF6">
        <w:rPr>
          <w:rFonts w:ascii="Trebuchet MS" w:hAnsi="Trebuchet MS"/>
          <w:sz w:val="24"/>
          <w:szCs w:val="24"/>
        </w:rPr>
        <w:t xml:space="preserve"> de tip camping </w:t>
      </w:r>
      <w:proofErr w:type="spellStart"/>
      <w:r w:rsidRPr="00651EF6">
        <w:rPr>
          <w:rFonts w:ascii="Trebuchet MS" w:hAnsi="Trebuchet MS"/>
          <w:sz w:val="24"/>
          <w:szCs w:val="24"/>
        </w:rPr>
        <w:t>și</w:t>
      </w:r>
      <w:proofErr w:type="spellEnd"/>
      <w:r w:rsidRPr="00651EF6">
        <w:rPr>
          <w:rFonts w:ascii="Trebuchet MS" w:hAnsi="Trebuchet MS"/>
          <w:sz w:val="24"/>
          <w:szCs w:val="24"/>
        </w:rPr>
        <w:t xml:space="preserve">/ </w:t>
      </w:r>
      <w:proofErr w:type="spellStart"/>
      <w:r w:rsidRPr="00651EF6">
        <w:rPr>
          <w:rFonts w:ascii="Trebuchet MS" w:hAnsi="Trebuchet MS"/>
          <w:sz w:val="24"/>
          <w:szCs w:val="24"/>
        </w:rPr>
        <w:t>sau</w:t>
      </w:r>
      <w:proofErr w:type="spellEnd"/>
      <w:r w:rsidRPr="00651EF6">
        <w:rPr>
          <w:rFonts w:ascii="Trebuchet MS" w:hAnsi="Trebuchet MS"/>
          <w:sz w:val="24"/>
          <w:szCs w:val="24"/>
        </w:rPr>
        <w:t xml:space="preserve"> bungalow, </w:t>
      </w:r>
      <w:proofErr w:type="spellStart"/>
      <w:r w:rsidRPr="00651EF6">
        <w:rPr>
          <w:rFonts w:ascii="Trebuchet MS" w:hAnsi="Trebuchet MS"/>
          <w:sz w:val="24"/>
          <w:szCs w:val="24"/>
        </w:rPr>
        <w:t>atât</w:t>
      </w:r>
      <w:proofErr w:type="spellEnd"/>
      <w:r w:rsidRPr="00651EF6">
        <w:rPr>
          <w:rFonts w:ascii="Trebuchet MS" w:hAnsi="Trebuchet MS"/>
          <w:sz w:val="24"/>
          <w:szCs w:val="24"/>
        </w:rPr>
        <w:t xml:space="preserve"> </w:t>
      </w:r>
      <w:proofErr w:type="spellStart"/>
      <w:r w:rsidRPr="00651EF6">
        <w:rPr>
          <w:rFonts w:ascii="Trebuchet MS" w:hAnsi="Trebuchet MS"/>
          <w:sz w:val="24"/>
          <w:szCs w:val="24"/>
        </w:rPr>
        <w:t>cât</w:t>
      </w:r>
      <w:proofErr w:type="spellEnd"/>
      <w:r w:rsidRPr="00651EF6">
        <w:rPr>
          <w:rFonts w:ascii="Trebuchet MS" w:hAnsi="Trebuchet MS"/>
          <w:sz w:val="24"/>
          <w:szCs w:val="24"/>
        </w:rPr>
        <w:t xml:space="preserve"> </w:t>
      </w:r>
      <w:proofErr w:type="spellStart"/>
      <w:r w:rsidRPr="00651EF6">
        <w:rPr>
          <w:rFonts w:ascii="Trebuchet MS" w:hAnsi="Trebuchet MS"/>
          <w:sz w:val="24"/>
          <w:szCs w:val="24"/>
        </w:rPr>
        <w:t>și</w:t>
      </w:r>
      <w:proofErr w:type="spellEnd"/>
      <w:r w:rsidRPr="00651EF6">
        <w:rPr>
          <w:rFonts w:ascii="Trebuchet MS" w:hAnsi="Trebuchet MS"/>
          <w:sz w:val="24"/>
          <w:szCs w:val="24"/>
        </w:rPr>
        <w:t xml:space="preserve"> </w:t>
      </w:r>
      <w:proofErr w:type="spellStart"/>
      <w:r w:rsidRPr="00651EF6">
        <w:rPr>
          <w:rFonts w:ascii="Trebuchet MS" w:hAnsi="Trebuchet MS"/>
          <w:sz w:val="24"/>
          <w:szCs w:val="24"/>
        </w:rPr>
        <w:t>spații</w:t>
      </w:r>
      <w:proofErr w:type="spellEnd"/>
      <w:r w:rsidRPr="00651EF6">
        <w:rPr>
          <w:rFonts w:ascii="Trebuchet MS" w:hAnsi="Trebuchet MS"/>
          <w:sz w:val="24"/>
          <w:szCs w:val="24"/>
        </w:rPr>
        <w:t xml:space="preserve"> de </w:t>
      </w:r>
      <w:proofErr w:type="spellStart"/>
      <w:r w:rsidRPr="00651EF6">
        <w:rPr>
          <w:rFonts w:ascii="Trebuchet MS" w:hAnsi="Trebuchet MS"/>
          <w:sz w:val="24"/>
          <w:szCs w:val="24"/>
        </w:rPr>
        <w:t>campare</w:t>
      </w:r>
      <w:proofErr w:type="spellEnd"/>
      <w:r w:rsidRPr="00651EF6">
        <w:rPr>
          <w:rFonts w:ascii="Trebuchet MS" w:hAnsi="Trebuchet MS"/>
          <w:sz w:val="24"/>
          <w:szCs w:val="24"/>
        </w:rPr>
        <w:t xml:space="preserve"> </w:t>
      </w:r>
      <w:proofErr w:type="spellStart"/>
      <w:r w:rsidRPr="00651EF6">
        <w:rPr>
          <w:rFonts w:ascii="Trebuchet MS" w:hAnsi="Trebuchet MS"/>
          <w:sz w:val="24"/>
          <w:szCs w:val="24"/>
        </w:rPr>
        <w:t>pentru</w:t>
      </w:r>
      <w:proofErr w:type="spellEnd"/>
      <w:r w:rsidRPr="00651EF6">
        <w:rPr>
          <w:rFonts w:ascii="Trebuchet MS" w:hAnsi="Trebuchet MS"/>
          <w:sz w:val="24"/>
          <w:szCs w:val="24"/>
        </w:rPr>
        <w:t xml:space="preserve"> </w:t>
      </w:r>
      <w:proofErr w:type="spellStart"/>
      <w:r w:rsidRPr="00651EF6">
        <w:rPr>
          <w:rFonts w:ascii="Trebuchet MS" w:hAnsi="Trebuchet MS"/>
          <w:sz w:val="24"/>
          <w:szCs w:val="24"/>
        </w:rPr>
        <w:t>rulote</w:t>
      </w:r>
      <w:proofErr w:type="spellEnd"/>
      <w:r w:rsidRPr="00651EF6">
        <w:rPr>
          <w:rFonts w:ascii="Trebuchet MS" w:hAnsi="Trebuchet MS"/>
          <w:sz w:val="24"/>
          <w:szCs w:val="24"/>
        </w:rPr>
        <w:t xml:space="preserve"> </w:t>
      </w:r>
    </w:p>
    <w:p w14:paraId="73800A93" w14:textId="77777777" w:rsidR="00651EF6" w:rsidRDefault="00651EF6" w:rsidP="008C61E7">
      <w:pPr>
        <w:ind w:left="-142" w:right="284"/>
        <w:jc w:val="both"/>
        <w:rPr>
          <w:rFonts w:ascii="Trebuchet MS" w:hAnsi="Trebuchet MS"/>
          <w:sz w:val="24"/>
          <w:szCs w:val="24"/>
        </w:rPr>
      </w:pPr>
      <w:r w:rsidRPr="00651EF6">
        <w:rPr>
          <w:rFonts w:ascii="Trebuchet MS" w:hAnsi="Trebuchet MS"/>
          <w:sz w:val="24"/>
          <w:szCs w:val="24"/>
        </w:rPr>
        <w:t xml:space="preserve">• </w:t>
      </w:r>
      <w:proofErr w:type="spellStart"/>
      <w:r w:rsidRPr="00651EF6">
        <w:rPr>
          <w:rFonts w:ascii="Trebuchet MS" w:hAnsi="Trebuchet MS"/>
          <w:sz w:val="24"/>
          <w:szCs w:val="24"/>
        </w:rPr>
        <w:t>Capacitatea</w:t>
      </w:r>
      <w:proofErr w:type="spellEnd"/>
      <w:r w:rsidRPr="00651EF6">
        <w:rPr>
          <w:rFonts w:ascii="Trebuchet MS" w:hAnsi="Trebuchet MS"/>
          <w:sz w:val="24"/>
          <w:szCs w:val="24"/>
        </w:rPr>
        <w:t xml:space="preserve"> de </w:t>
      </w:r>
      <w:proofErr w:type="spellStart"/>
      <w:r w:rsidRPr="00651EF6">
        <w:rPr>
          <w:rFonts w:ascii="Trebuchet MS" w:hAnsi="Trebuchet MS"/>
          <w:sz w:val="24"/>
          <w:szCs w:val="24"/>
        </w:rPr>
        <w:t>cazare</w:t>
      </w:r>
      <w:proofErr w:type="spellEnd"/>
      <w:r w:rsidRPr="00651EF6">
        <w:rPr>
          <w:rFonts w:ascii="Trebuchet MS" w:hAnsi="Trebuchet MS"/>
          <w:sz w:val="24"/>
          <w:szCs w:val="24"/>
        </w:rPr>
        <w:t xml:space="preserve"> </w:t>
      </w:r>
      <w:proofErr w:type="spellStart"/>
      <w:r w:rsidRPr="00651EF6">
        <w:rPr>
          <w:rFonts w:ascii="Trebuchet MS" w:hAnsi="Trebuchet MS"/>
          <w:sz w:val="24"/>
          <w:szCs w:val="24"/>
        </w:rPr>
        <w:t>și</w:t>
      </w:r>
      <w:proofErr w:type="spellEnd"/>
      <w:r w:rsidRPr="00651EF6">
        <w:rPr>
          <w:rFonts w:ascii="Trebuchet MS" w:hAnsi="Trebuchet MS"/>
          <w:sz w:val="24"/>
          <w:szCs w:val="24"/>
        </w:rPr>
        <w:t xml:space="preserve"> </w:t>
      </w:r>
      <w:proofErr w:type="spellStart"/>
      <w:r w:rsidRPr="00651EF6">
        <w:rPr>
          <w:rFonts w:ascii="Trebuchet MS" w:hAnsi="Trebuchet MS"/>
          <w:sz w:val="24"/>
          <w:szCs w:val="24"/>
        </w:rPr>
        <w:t>suprafața</w:t>
      </w:r>
      <w:proofErr w:type="spellEnd"/>
      <w:r w:rsidRPr="00651EF6">
        <w:rPr>
          <w:rFonts w:ascii="Trebuchet MS" w:hAnsi="Trebuchet MS"/>
          <w:sz w:val="24"/>
          <w:szCs w:val="24"/>
        </w:rPr>
        <w:t xml:space="preserve"> </w:t>
      </w:r>
      <w:proofErr w:type="spellStart"/>
      <w:r w:rsidRPr="00651EF6">
        <w:rPr>
          <w:rFonts w:ascii="Trebuchet MS" w:hAnsi="Trebuchet MS"/>
          <w:sz w:val="24"/>
          <w:szCs w:val="24"/>
        </w:rPr>
        <w:t>aferentă</w:t>
      </w:r>
      <w:proofErr w:type="spellEnd"/>
      <w:r w:rsidRPr="00651EF6">
        <w:rPr>
          <w:rFonts w:ascii="Trebuchet MS" w:hAnsi="Trebuchet MS"/>
          <w:sz w:val="24"/>
          <w:szCs w:val="24"/>
        </w:rPr>
        <w:t xml:space="preserve"> </w:t>
      </w:r>
      <w:proofErr w:type="spellStart"/>
      <w:r w:rsidRPr="00651EF6">
        <w:rPr>
          <w:rFonts w:ascii="Trebuchet MS" w:hAnsi="Trebuchet MS"/>
          <w:sz w:val="24"/>
          <w:szCs w:val="24"/>
        </w:rPr>
        <w:t>campingului</w:t>
      </w:r>
      <w:proofErr w:type="spellEnd"/>
      <w:r w:rsidRPr="00651EF6">
        <w:rPr>
          <w:rFonts w:ascii="Trebuchet MS" w:hAnsi="Trebuchet MS"/>
          <w:sz w:val="24"/>
          <w:szCs w:val="24"/>
        </w:rPr>
        <w:t xml:space="preserve"> </w:t>
      </w:r>
      <w:proofErr w:type="spellStart"/>
      <w:r w:rsidRPr="00651EF6">
        <w:rPr>
          <w:rFonts w:ascii="Trebuchet MS" w:hAnsi="Trebuchet MS"/>
          <w:sz w:val="24"/>
          <w:szCs w:val="24"/>
        </w:rPr>
        <w:t>trebuie</w:t>
      </w:r>
      <w:proofErr w:type="spellEnd"/>
      <w:r w:rsidRPr="00651EF6">
        <w:rPr>
          <w:rFonts w:ascii="Trebuchet MS" w:hAnsi="Trebuchet MS"/>
          <w:sz w:val="24"/>
          <w:szCs w:val="24"/>
        </w:rPr>
        <w:t xml:space="preserve"> </w:t>
      </w:r>
      <w:proofErr w:type="spellStart"/>
      <w:r w:rsidRPr="00651EF6">
        <w:rPr>
          <w:rFonts w:ascii="Trebuchet MS" w:hAnsi="Trebuchet MS"/>
          <w:sz w:val="24"/>
          <w:szCs w:val="24"/>
        </w:rPr>
        <w:t>să</w:t>
      </w:r>
      <w:proofErr w:type="spellEnd"/>
      <w:r w:rsidRPr="00651EF6">
        <w:rPr>
          <w:rFonts w:ascii="Trebuchet MS" w:hAnsi="Trebuchet MS"/>
          <w:sz w:val="24"/>
          <w:szCs w:val="24"/>
        </w:rPr>
        <w:t xml:space="preserve"> </w:t>
      </w:r>
      <w:proofErr w:type="spellStart"/>
      <w:r w:rsidRPr="00651EF6">
        <w:rPr>
          <w:rFonts w:ascii="Trebuchet MS" w:hAnsi="Trebuchet MS"/>
          <w:sz w:val="24"/>
          <w:szCs w:val="24"/>
        </w:rPr>
        <w:t>respecte</w:t>
      </w:r>
      <w:proofErr w:type="spellEnd"/>
      <w:r w:rsidRPr="00651EF6">
        <w:rPr>
          <w:rFonts w:ascii="Trebuchet MS" w:hAnsi="Trebuchet MS"/>
          <w:sz w:val="24"/>
          <w:szCs w:val="24"/>
        </w:rPr>
        <w:t xml:space="preserve"> </w:t>
      </w:r>
      <w:proofErr w:type="spellStart"/>
      <w:r w:rsidRPr="00651EF6">
        <w:rPr>
          <w:rFonts w:ascii="Trebuchet MS" w:hAnsi="Trebuchet MS"/>
          <w:sz w:val="24"/>
          <w:szCs w:val="24"/>
        </w:rPr>
        <w:t>prevederile</w:t>
      </w:r>
      <w:proofErr w:type="spellEnd"/>
      <w:r w:rsidRPr="00651EF6">
        <w:rPr>
          <w:rFonts w:ascii="Trebuchet MS" w:hAnsi="Trebuchet MS"/>
          <w:sz w:val="24"/>
          <w:szCs w:val="24"/>
        </w:rPr>
        <w:t xml:space="preserve"> </w:t>
      </w:r>
      <w:proofErr w:type="spellStart"/>
      <w:r w:rsidRPr="00651EF6">
        <w:rPr>
          <w:rFonts w:ascii="Trebuchet MS" w:hAnsi="Trebuchet MS"/>
          <w:sz w:val="24"/>
          <w:szCs w:val="24"/>
        </w:rPr>
        <w:t>Anexei</w:t>
      </w:r>
      <w:proofErr w:type="spellEnd"/>
      <w:r w:rsidRPr="00651EF6">
        <w:rPr>
          <w:rFonts w:ascii="Trebuchet MS" w:hAnsi="Trebuchet MS"/>
          <w:sz w:val="24"/>
          <w:szCs w:val="24"/>
        </w:rPr>
        <w:t xml:space="preserve"> 16 din OANT 65/2013, cu </w:t>
      </w:r>
      <w:proofErr w:type="spellStart"/>
      <w:r w:rsidRPr="00651EF6">
        <w:rPr>
          <w:rFonts w:ascii="Trebuchet MS" w:hAnsi="Trebuchet MS"/>
          <w:sz w:val="24"/>
          <w:szCs w:val="24"/>
        </w:rPr>
        <w:t>modificările</w:t>
      </w:r>
      <w:proofErr w:type="spellEnd"/>
      <w:r w:rsidRPr="00651EF6">
        <w:rPr>
          <w:rFonts w:ascii="Trebuchet MS" w:hAnsi="Trebuchet MS"/>
          <w:sz w:val="24"/>
          <w:szCs w:val="24"/>
        </w:rPr>
        <w:t xml:space="preserve"> </w:t>
      </w:r>
      <w:proofErr w:type="spellStart"/>
      <w:r w:rsidRPr="00651EF6">
        <w:rPr>
          <w:rFonts w:ascii="Trebuchet MS" w:hAnsi="Trebuchet MS"/>
          <w:sz w:val="24"/>
          <w:szCs w:val="24"/>
        </w:rPr>
        <w:t>şi</w:t>
      </w:r>
      <w:proofErr w:type="spellEnd"/>
      <w:r w:rsidRPr="00651EF6">
        <w:rPr>
          <w:rFonts w:ascii="Trebuchet MS" w:hAnsi="Trebuchet MS"/>
          <w:sz w:val="24"/>
          <w:szCs w:val="24"/>
        </w:rPr>
        <w:t xml:space="preserve"> </w:t>
      </w:r>
      <w:proofErr w:type="spellStart"/>
      <w:r w:rsidRPr="00651EF6">
        <w:rPr>
          <w:rFonts w:ascii="Trebuchet MS" w:hAnsi="Trebuchet MS"/>
          <w:sz w:val="24"/>
          <w:szCs w:val="24"/>
        </w:rPr>
        <w:t>completările</w:t>
      </w:r>
      <w:proofErr w:type="spellEnd"/>
      <w:r w:rsidRPr="00651EF6">
        <w:rPr>
          <w:rFonts w:ascii="Trebuchet MS" w:hAnsi="Trebuchet MS"/>
          <w:sz w:val="24"/>
          <w:szCs w:val="24"/>
        </w:rPr>
        <w:t xml:space="preserve"> </w:t>
      </w:r>
      <w:proofErr w:type="spellStart"/>
      <w:r w:rsidRPr="00651EF6">
        <w:rPr>
          <w:rFonts w:ascii="Trebuchet MS" w:hAnsi="Trebuchet MS"/>
          <w:sz w:val="24"/>
          <w:szCs w:val="24"/>
        </w:rPr>
        <w:t>ulterioare</w:t>
      </w:r>
      <w:proofErr w:type="spellEnd"/>
      <w:r w:rsidRPr="00651EF6">
        <w:rPr>
          <w:rFonts w:ascii="Trebuchet MS" w:hAnsi="Trebuchet MS"/>
          <w:sz w:val="24"/>
          <w:szCs w:val="24"/>
        </w:rPr>
        <w:t xml:space="preserve"> • </w:t>
      </w:r>
      <w:proofErr w:type="spellStart"/>
      <w:r w:rsidRPr="00651EF6">
        <w:rPr>
          <w:rFonts w:ascii="Trebuchet MS" w:hAnsi="Trebuchet MS"/>
          <w:sz w:val="24"/>
          <w:szCs w:val="24"/>
        </w:rPr>
        <w:t>Căsuțele</w:t>
      </w:r>
      <w:proofErr w:type="spellEnd"/>
      <w:r w:rsidRPr="00651EF6">
        <w:rPr>
          <w:rFonts w:ascii="Trebuchet MS" w:hAnsi="Trebuchet MS"/>
          <w:sz w:val="24"/>
          <w:szCs w:val="24"/>
        </w:rPr>
        <w:t xml:space="preserve"> de tip camping </w:t>
      </w:r>
      <w:proofErr w:type="spellStart"/>
      <w:r w:rsidRPr="00651EF6">
        <w:rPr>
          <w:rFonts w:ascii="Trebuchet MS" w:hAnsi="Trebuchet MS"/>
          <w:sz w:val="24"/>
          <w:szCs w:val="24"/>
        </w:rPr>
        <w:t>vor</w:t>
      </w:r>
      <w:proofErr w:type="spellEnd"/>
      <w:r w:rsidRPr="00651EF6">
        <w:rPr>
          <w:rFonts w:ascii="Trebuchet MS" w:hAnsi="Trebuchet MS"/>
          <w:sz w:val="24"/>
          <w:szCs w:val="24"/>
        </w:rPr>
        <w:t xml:space="preserve"> </w:t>
      </w:r>
      <w:proofErr w:type="spellStart"/>
      <w:r w:rsidRPr="00651EF6">
        <w:rPr>
          <w:rFonts w:ascii="Trebuchet MS" w:hAnsi="Trebuchet MS"/>
          <w:sz w:val="24"/>
          <w:szCs w:val="24"/>
        </w:rPr>
        <w:t>avea</w:t>
      </w:r>
      <w:proofErr w:type="spellEnd"/>
      <w:r w:rsidRPr="00651EF6">
        <w:rPr>
          <w:rFonts w:ascii="Trebuchet MS" w:hAnsi="Trebuchet MS"/>
          <w:sz w:val="24"/>
          <w:szCs w:val="24"/>
        </w:rPr>
        <w:t xml:space="preserve"> capacitate de </w:t>
      </w:r>
      <w:proofErr w:type="spellStart"/>
      <w:r w:rsidRPr="00651EF6">
        <w:rPr>
          <w:rFonts w:ascii="Trebuchet MS" w:hAnsi="Trebuchet MS"/>
          <w:sz w:val="24"/>
          <w:szCs w:val="24"/>
        </w:rPr>
        <w:t>cazare</w:t>
      </w:r>
      <w:proofErr w:type="spellEnd"/>
      <w:r w:rsidRPr="00651EF6">
        <w:rPr>
          <w:rFonts w:ascii="Trebuchet MS" w:hAnsi="Trebuchet MS"/>
          <w:sz w:val="24"/>
          <w:szCs w:val="24"/>
        </w:rPr>
        <w:t xml:space="preserve"> de maxim 4 </w:t>
      </w:r>
      <w:proofErr w:type="spellStart"/>
      <w:r w:rsidRPr="00651EF6">
        <w:rPr>
          <w:rFonts w:ascii="Trebuchet MS" w:hAnsi="Trebuchet MS"/>
          <w:sz w:val="24"/>
          <w:szCs w:val="24"/>
        </w:rPr>
        <w:t>locuri</w:t>
      </w:r>
      <w:proofErr w:type="spellEnd"/>
      <w:r w:rsidRPr="00651EF6">
        <w:rPr>
          <w:rFonts w:ascii="Trebuchet MS" w:hAnsi="Trebuchet MS"/>
          <w:sz w:val="24"/>
          <w:szCs w:val="24"/>
        </w:rPr>
        <w:t xml:space="preserve">, </w:t>
      </w:r>
      <w:proofErr w:type="spellStart"/>
      <w:r w:rsidRPr="00651EF6">
        <w:rPr>
          <w:rFonts w:ascii="Trebuchet MS" w:hAnsi="Trebuchet MS"/>
          <w:sz w:val="24"/>
          <w:szCs w:val="24"/>
        </w:rPr>
        <w:t>asigurând</w:t>
      </w:r>
      <w:proofErr w:type="spellEnd"/>
      <w:r w:rsidRPr="00651EF6">
        <w:rPr>
          <w:rFonts w:ascii="Trebuchet MS" w:hAnsi="Trebuchet MS"/>
          <w:sz w:val="24"/>
          <w:szCs w:val="24"/>
        </w:rPr>
        <w:t xml:space="preserve"> o </w:t>
      </w:r>
      <w:proofErr w:type="spellStart"/>
      <w:r w:rsidRPr="00651EF6">
        <w:rPr>
          <w:rFonts w:ascii="Trebuchet MS" w:hAnsi="Trebuchet MS"/>
          <w:sz w:val="24"/>
          <w:szCs w:val="24"/>
        </w:rPr>
        <w:t>distanță</w:t>
      </w:r>
      <w:proofErr w:type="spellEnd"/>
      <w:r w:rsidRPr="00651EF6">
        <w:rPr>
          <w:rFonts w:ascii="Trebuchet MS" w:hAnsi="Trebuchet MS"/>
          <w:sz w:val="24"/>
          <w:szCs w:val="24"/>
        </w:rPr>
        <w:t xml:space="preserve"> </w:t>
      </w:r>
      <w:proofErr w:type="spellStart"/>
      <w:r w:rsidRPr="00651EF6">
        <w:rPr>
          <w:rFonts w:ascii="Trebuchet MS" w:hAnsi="Trebuchet MS"/>
          <w:sz w:val="24"/>
          <w:szCs w:val="24"/>
        </w:rPr>
        <w:t>față</w:t>
      </w:r>
      <w:proofErr w:type="spellEnd"/>
      <w:r w:rsidRPr="00651EF6">
        <w:rPr>
          <w:rFonts w:ascii="Trebuchet MS" w:hAnsi="Trebuchet MS"/>
          <w:sz w:val="24"/>
          <w:szCs w:val="24"/>
        </w:rPr>
        <w:t xml:space="preserve"> de </w:t>
      </w:r>
      <w:proofErr w:type="spellStart"/>
      <w:r w:rsidRPr="00651EF6">
        <w:rPr>
          <w:rFonts w:ascii="Trebuchet MS" w:hAnsi="Trebuchet MS"/>
          <w:sz w:val="24"/>
          <w:szCs w:val="24"/>
        </w:rPr>
        <w:t>celelalte</w:t>
      </w:r>
      <w:proofErr w:type="spellEnd"/>
      <w:r w:rsidRPr="00651EF6">
        <w:rPr>
          <w:rFonts w:ascii="Trebuchet MS" w:hAnsi="Trebuchet MS"/>
          <w:sz w:val="24"/>
          <w:szCs w:val="24"/>
        </w:rPr>
        <w:t xml:space="preserve"> </w:t>
      </w:r>
      <w:proofErr w:type="spellStart"/>
      <w:r w:rsidRPr="00651EF6">
        <w:rPr>
          <w:rFonts w:ascii="Trebuchet MS" w:hAnsi="Trebuchet MS"/>
          <w:sz w:val="24"/>
          <w:szCs w:val="24"/>
        </w:rPr>
        <w:t>căsuțe</w:t>
      </w:r>
      <w:proofErr w:type="spellEnd"/>
      <w:r w:rsidRPr="00651EF6">
        <w:rPr>
          <w:rFonts w:ascii="Trebuchet MS" w:hAnsi="Trebuchet MS"/>
          <w:sz w:val="24"/>
          <w:szCs w:val="24"/>
        </w:rPr>
        <w:t xml:space="preserve"> de minim 3 m, </w:t>
      </w:r>
      <w:proofErr w:type="spellStart"/>
      <w:r w:rsidRPr="00651EF6">
        <w:rPr>
          <w:rFonts w:ascii="Trebuchet MS" w:hAnsi="Trebuchet MS"/>
          <w:sz w:val="24"/>
          <w:szCs w:val="24"/>
        </w:rPr>
        <w:t>necesară</w:t>
      </w:r>
      <w:proofErr w:type="spellEnd"/>
      <w:r w:rsidRPr="00651EF6">
        <w:rPr>
          <w:rFonts w:ascii="Trebuchet MS" w:hAnsi="Trebuchet MS"/>
          <w:sz w:val="24"/>
          <w:szCs w:val="24"/>
        </w:rPr>
        <w:t xml:space="preserve"> </w:t>
      </w:r>
      <w:proofErr w:type="spellStart"/>
      <w:r w:rsidRPr="00651EF6">
        <w:rPr>
          <w:rFonts w:ascii="Trebuchet MS" w:hAnsi="Trebuchet MS"/>
          <w:sz w:val="24"/>
          <w:szCs w:val="24"/>
        </w:rPr>
        <w:t>parcării</w:t>
      </w:r>
      <w:proofErr w:type="spellEnd"/>
      <w:r w:rsidRPr="00651EF6">
        <w:rPr>
          <w:rFonts w:ascii="Trebuchet MS" w:hAnsi="Trebuchet MS"/>
          <w:sz w:val="24"/>
          <w:szCs w:val="24"/>
        </w:rPr>
        <w:t xml:space="preserve"> </w:t>
      </w:r>
      <w:proofErr w:type="spellStart"/>
      <w:r w:rsidRPr="00651EF6">
        <w:rPr>
          <w:rFonts w:ascii="Trebuchet MS" w:hAnsi="Trebuchet MS"/>
          <w:sz w:val="24"/>
          <w:szCs w:val="24"/>
        </w:rPr>
        <w:t>unei</w:t>
      </w:r>
      <w:proofErr w:type="spellEnd"/>
      <w:r w:rsidRPr="00651EF6">
        <w:rPr>
          <w:rFonts w:ascii="Trebuchet MS" w:hAnsi="Trebuchet MS"/>
          <w:sz w:val="24"/>
          <w:szCs w:val="24"/>
        </w:rPr>
        <w:t xml:space="preserve"> </w:t>
      </w:r>
      <w:proofErr w:type="spellStart"/>
      <w:r w:rsidRPr="00651EF6">
        <w:rPr>
          <w:rFonts w:ascii="Trebuchet MS" w:hAnsi="Trebuchet MS"/>
          <w:sz w:val="24"/>
          <w:szCs w:val="24"/>
        </w:rPr>
        <w:t>mașini</w:t>
      </w:r>
      <w:proofErr w:type="spellEnd"/>
      <w:r w:rsidRPr="00651EF6">
        <w:rPr>
          <w:rFonts w:ascii="Trebuchet MS" w:hAnsi="Trebuchet MS"/>
          <w:sz w:val="24"/>
          <w:szCs w:val="24"/>
        </w:rPr>
        <w:t xml:space="preserve"> </w:t>
      </w:r>
    </w:p>
    <w:p w14:paraId="1222AEC7" w14:textId="77777777" w:rsidR="00651EF6" w:rsidRDefault="00651EF6" w:rsidP="008C61E7">
      <w:pPr>
        <w:ind w:left="-142" w:right="284"/>
        <w:jc w:val="both"/>
        <w:rPr>
          <w:rFonts w:ascii="Trebuchet MS" w:hAnsi="Trebuchet MS"/>
          <w:sz w:val="24"/>
          <w:szCs w:val="24"/>
        </w:rPr>
      </w:pPr>
      <w:r w:rsidRPr="00651EF6">
        <w:rPr>
          <w:rFonts w:ascii="Trebuchet MS" w:hAnsi="Trebuchet MS"/>
          <w:sz w:val="24"/>
          <w:szCs w:val="24"/>
        </w:rPr>
        <w:t xml:space="preserve">• </w:t>
      </w:r>
      <w:proofErr w:type="spellStart"/>
      <w:r w:rsidRPr="00651EF6">
        <w:rPr>
          <w:rFonts w:ascii="Trebuchet MS" w:hAnsi="Trebuchet MS"/>
          <w:sz w:val="24"/>
          <w:szCs w:val="24"/>
        </w:rPr>
        <w:t>În</w:t>
      </w:r>
      <w:proofErr w:type="spellEnd"/>
      <w:r w:rsidRPr="00651EF6">
        <w:rPr>
          <w:rFonts w:ascii="Trebuchet MS" w:hAnsi="Trebuchet MS"/>
          <w:sz w:val="24"/>
          <w:szCs w:val="24"/>
        </w:rPr>
        <w:t xml:space="preserve"> </w:t>
      </w:r>
      <w:proofErr w:type="spellStart"/>
      <w:r w:rsidRPr="00651EF6">
        <w:rPr>
          <w:rFonts w:ascii="Trebuchet MS" w:hAnsi="Trebuchet MS"/>
          <w:sz w:val="24"/>
          <w:szCs w:val="24"/>
        </w:rPr>
        <w:t>cadrul</w:t>
      </w:r>
      <w:proofErr w:type="spellEnd"/>
      <w:r w:rsidRPr="00651EF6">
        <w:rPr>
          <w:rFonts w:ascii="Trebuchet MS" w:hAnsi="Trebuchet MS"/>
          <w:sz w:val="24"/>
          <w:szCs w:val="24"/>
        </w:rPr>
        <w:t xml:space="preserve"> </w:t>
      </w:r>
      <w:proofErr w:type="spellStart"/>
      <w:r w:rsidRPr="00651EF6">
        <w:rPr>
          <w:rFonts w:ascii="Trebuchet MS" w:hAnsi="Trebuchet MS"/>
          <w:sz w:val="24"/>
          <w:szCs w:val="24"/>
        </w:rPr>
        <w:t>perimetrului</w:t>
      </w:r>
      <w:proofErr w:type="spellEnd"/>
      <w:r w:rsidRPr="00651EF6">
        <w:rPr>
          <w:rFonts w:ascii="Trebuchet MS" w:hAnsi="Trebuchet MS"/>
          <w:sz w:val="24"/>
          <w:szCs w:val="24"/>
        </w:rPr>
        <w:t xml:space="preserve"> </w:t>
      </w:r>
      <w:proofErr w:type="spellStart"/>
      <w:r w:rsidRPr="00651EF6">
        <w:rPr>
          <w:rFonts w:ascii="Trebuchet MS" w:hAnsi="Trebuchet MS"/>
          <w:sz w:val="24"/>
          <w:szCs w:val="24"/>
        </w:rPr>
        <w:t>campingului</w:t>
      </w:r>
      <w:proofErr w:type="spellEnd"/>
      <w:r w:rsidRPr="00651EF6">
        <w:rPr>
          <w:rFonts w:ascii="Trebuchet MS" w:hAnsi="Trebuchet MS"/>
          <w:sz w:val="24"/>
          <w:szCs w:val="24"/>
        </w:rPr>
        <w:t xml:space="preserve"> se </w:t>
      </w:r>
      <w:proofErr w:type="spellStart"/>
      <w:r w:rsidRPr="00651EF6">
        <w:rPr>
          <w:rFonts w:ascii="Trebuchet MS" w:hAnsi="Trebuchet MS"/>
          <w:sz w:val="24"/>
          <w:szCs w:val="24"/>
        </w:rPr>
        <w:t>acceptă</w:t>
      </w:r>
      <w:proofErr w:type="spellEnd"/>
      <w:r w:rsidRPr="00651EF6">
        <w:rPr>
          <w:rFonts w:ascii="Trebuchet MS" w:hAnsi="Trebuchet MS"/>
          <w:sz w:val="24"/>
          <w:szCs w:val="24"/>
        </w:rPr>
        <w:t xml:space="preserve"> </w:t>
      </w:r>
      <w:proofErr w:type="spellStart"/>
      <w:r w:rsidRPr="00651EF6">
        <w:rPr>
          <w:rFonts w:ascii="Trebuchet MS" w:hAnsi="Trebuchet MS"/>
          <w:sz w:val="24"/>
          <w:szCs w:val="24"/>
        </w:rPr>
        <w:t>construirea</w:t>
      </w:r>
      <w:proofErr w:type="spellEnd"/>
      <w:r w:rsidRPr="00651EF6">
        <w:rPr>
          <w:rFonts w:ascii="Trebuchet MS" w:hAnsi="Trebuchet MS"/>
          <w:sz w:val="24"/>
          <w:szCs w:val="24"/>
        </w:rPr>
        <w:t xml:space="preserve"> </w:t>
      </w:r>
      <w:proofErr w:type="spellStart"/>
      <w:r w:rsidRPr="00651EF6">
        <w:rPr>
          <w:rFonts w:ascii="Trebuchet MS" w:hAnsi="Trebuchet MS"/>
          <w:sz w:val="24"/>
          <w:szCs w:val="24"/>
        </w:rPr>
        <w:t>unui</w:t>
      </w:r>
      <w:proofErr w:type="spellEnd"/>
      <w:r w:rsidRPr="00651EF6">
        <w:rPr>
          <w:rFonts w:ascii="Trebuchet MS" w:hAnsi="Trebuchet MS"/>
          <w:sz w:val="24"/>
          <w:szCs w:val="24"/>
        </w:rPr>
        <w:t xml:space="preserve"> </w:t>
      </w:r>
      <w:proofErr w:type="spellStart"/>
      <w:r w:rsidRPr="00651EF6">
        <w:rPr>
          <w:rFonts w:ascii="Trebuchet MS" w:hAnsi="Trebuchet MS"/>
          <w:sz w:val="24"/>
          <w:szCs w:val="24"/>
        </w:rPr>
        <w:t>singur</w:t>
      </w:r>
      <w:proofErr w:type="spellEnd"/>
      <w:r w:rsidRPr="00651EF6">
        <w:rPr>
          <w:rFonts w:ascii="Trebuchet MS" w:hAnsi="Trebuchet MS"/>
          <w:sz w:val="24"/>
          <w:szCs w:val="24"/>
        </w:rPr>
        <w:t xml:space="preserve"> bungalow, ca </w:t>
      </w:r>
      <w:proofErr w:type="spellStart"/>
      <w:r w:rsidRPr="00651EF6">
        <w:rPr>
          <w:rFonts w:ascii="Trebuchet MS" w:hAnsi="Trebuchet MS"/>
          <w:sz w:val="24"/>
          <w:szCs w:val="24"/>
        </w:rPr>
        <w:t>spațiu</w:t>
      </w:r>
      <w:proofErr w:type="spellEnd"/>
      <w:r w:rsidRPr="00651EF6">
        <w:rPr>
          <w:rFonts w:ascii="Trebuchet MS" w:hAnsi="Trebuchet MS"/>
          <w:sz w:val="24"/>
          <w:szCs w:val="24"/>
        </w:rPr>
        <w:t xml:space="preserve"> de </w:t>
      </w:r>
      <w:proofErr w:type="spellStart"/>
      <w:r w:rsidRPr="00651EF6">
        <w:rPr>
          <w:rFonts w:ascii="Trebuchet MS" w:hAnsi="Trebuchet MS"/>
          <w:sz w:val="24"/>
          <w:szCs w:val="24"/>
        </w:rPr>
        <w:t>cazare</w:t>
      </w:r>
      <w:proofErr w:type="spellEnd"/>
      <w:r w:rsidRPr="00651EF6">
        <w:rPr>
          <w:rFonts w:ascii="Trebuchet MS" w:hAnsi="Trebuchet MS"/>
          <w:sz w:val="24"/>
          <w:szCs w:val="24"/>
        </w:rPr>
        <w:t xml:space="preserve"> </w:t>
      </w:r>
      <w:proofErr w:type="spellStart"/>
      <w:r w:rsidRPr="00651EF6">
        <w:rPr>
          <w:rFonts w:ascii="Trebuchet MS" w:hAnsi="Trebuchet MS"/>
          <w:sz w:val="24"/>
          <w:szCs w:val="24"/>
        </w:rPr>
        <w:t>complementar</w:t>
      </w:r>
      <w:proofErr w:type="spellEnd"/>
      <w:r w:rsidRPr="00651EF6">
        <w:rPr>
          <w:rFonts w:ascii="Trebuchet MS" w:hAnsi="Trebuchet MS"/>
          <w:sz w:val="24"/>
          <w:szCs w:val="24"/>
        </w:rPr>
        <w:t xml:space="preserve">, cu o </w:t>
      </w:r>
      <w:proofErr w:type="gramStart"/>
      <w:r w:rsidRPr="00651EF6">
        <w:rPr>
          <w:rFonts w:ascii="Trebuchet MS" w:hAnsi="Trebuchet MS"/>
          <w:sz w:val="24"/>
          <w:szCs w:val="24"/>
        </w:rPr>
        <w:t>capacitate</w:t>
      </w:r>
      <w:proofErr w:type="gramEnd"/>
      <w:r w:rsidRPr="00651EF6">
        <w:rPr>
          <w:rFonts w:ascii="Trebuchet MS" w:hAnsi="Trebuchet MS"/>
          <w:sz w:val="24"/>
          <w:szCs w:val="24"/>
        </w:rPr>
        <w:t xml:space="preserve"> de </w:t>
      </w:r>
      <w:proofErr w:type="spellStart"/>
      <w:r w:rsidRPr="00651EF6">
        <w:rPr>
          <w:rFonts w:ascii="Trebuchet MS" w:hAnsi="Trebuchet MS"/>
          <w:sz w:val="24"/>
          <w:szCs w:val="24"/>
        </w:rPr>
        <w:t>cazare</w:t>
      </w:r>
      <w:proofErr w:type="spellEnd"/>
      <w:r w:rsidRPr="00651EF6">
        <w:rPr>
          <w:rFonts w:ascii="Trebuchet MS" w:hAnsi="Trebuchet MS"/>
          <w:sz w:val="24"/>
          <w:szCs w:val="24"/>
        </w:rPr>
        <w:t xml:space="preserve"> de maximum 8 </w:t>
      </w:r>
      <w:proofErr w:type="spellStart"/>
      <w:r w:rsidRPr="00651EF6">
        <w:rPr>
          <w:rFonts w:ascii="Trebuchet MS" w:hAnsi="Trebuchet MS"/>
          <w:sz w:val="24"/>
          <w:szCs w:val="24"/>
        </w:rPr>
        <w:t>camere</w:t>
      </w:r>
      <w:proofErr w:type="spellEnd"/>
      <w:r w:rsidRPr="00651EF6">
        <w:rPr>
          <w:rFonts w:ascii="Trebuchet MS" w:hAnsi="Trebuchet MS"/>
          <w:sz w:val="24"/>
          <w:szCs w:val="24"/>
        </w:rPr>
        <w:t xml:space="preserve"> (16 </w:t>
      </w:r>
      <w:proofErr w:type="spellStart"/>
      <w:r w:rsidRPr="00651EF6">
        <w:rPr>
          <w:rFonts w:ascii="Trebuchet MS" w:hAnsi="Trebuchet MS"/>
          <w:sz w:val="24"/>
          <w:szCs w:val="24"/>
        </w:rPr>
        <w:t>locuri</w:t>
      </w:r>
      <w:proofErr w:type="spellEnd"/>
      <w:r w:rsidRPr="00651EF6">
        <w:rPr>
          <w:rFonts w:ascii="Trebuchet MS" w:hAnsi="Trebuchet MS"/>
          <w:sz w:val="24"/>
          <w:szCs w:val="24"/>
        </w:rPr>
        <w:t xml:space="preserve">). </w:t>
      </w:r>
    </w:p>
    <w:p w14:paraId="5797C80E" w14:textId="77777777" w:rsidR="00651EF6" w:rsidRDefault="00651EF6" w:rsidP="008C61E7">
      <w:pPr>
        <w:ind w:left="-142" w:right="284"/>
        <w:jc w:val="both"/>
        <w:rPr>
          <w:rFonts w:ascii="Trebuchet MS" w:hAnsi="Trebuchet MS"/>
          <w:sz w:val="24"/>
          <w:szCs w:val="24"/>
        </w:rPr>
      </w:pPr>
      <w:r w:rsidRPr="00651EF6">
        <w:rPr>
          <w:rFonts w:ascii="Trebuchet MS" w:hAnsi="Trebuchet MS"/>
          <w:sz w:val="24"/>
          <w:szCs w:val="24"/>
        </w:rPr>
        <w:t xml:space="preserve">• Se </w:t>
      </w:r>
      <w:proofErr w:type="spellStart"/>
      <w:r w:rsidRPr="00651EF6">
        <w:rPr>
          <w:rFonts w:ascii="Trebuchet MS" w:hAnsi="Trebuchet MS"/>
          <w:sz w:val="24"/>
          <w:szCs w:val="24"/>
        </w:rPr>
        <w:t>vor</w:t>
      </w:r>
      <w:proofErr w:type="spellEnd"/>
      <w:r w:rsidRPr="00651EF6">
        <w:rPr>
          <w:rFonts w:ascii="Trebuchet MS" w:hAnsi="Trebuchet MS"/>
          <w:sz w:val="24"/>
          <w:szCs w:val="24"/>
        </w:rPr>
        <w:t xml:space="preserve"> </w:t>
      </w:r>
      <w:proofErr w:type="spellStart"/>
      <w:r w:rsidRPr="00651EF6">
        <w:rPr>
          <w:rFonts w:ascii="Trebuchet MS" w:hAnsi="Trebuchet MS"/>
          <w:sz w:val="24"/>
          <w:szCs w:val="24"/>
        </w:rPr>
        <w:t>respecta</w:t>
      </w:r>
      <w:proofErr w:type="spellEnd"/>
      <w:r w:rsidRPr="00651EF6">
        <w:rPr>
          <w:rFonts w:ascii="Trebuchet MS" w:hAnsi="Trebuchet MS"/>
          <w:sz w:val="24"/>
          <w:szCs w:val="24"/>
        </w:rPr>
        <w:t xml:space="preserve"> </w:t>
      </w:r>
      <w:proofErr w:type="spellStart"/>
      <w:r w:rsidRPr="00651EF6">
        <w:rPr>
          <w:rFonts w:ascii="Trebuchet MS" w:hAnsi="Trebuchet MS"/>
          <w:sz w:val="24"/>
          <w:szCs w:val="24"/>
        </w:rPr>
        <w:t>prevederile</w:t>
      </w:r>
      <w:proofErr w:type="spellEnd"/>
      <w:r w:rsidRPr="00651EF6">
        <w:rPr>
          <w:rFonts w:ascii="Trebuchet MS" w:hAnsi="Trebuchet MS"/>
          <w:sz w:val="24"/>
          <w:szCs w:val="24"/>
        </w:rPr>
        <w:t xml:space="preserve"> OANT 65/2013, cu </w:t>
      </w:r>
      <w:proofErr w:type="spellStart"/>
      <w:r w:rsidRPr="00651EF6">
        <w:rPr>
          <w:rFonts w:ascii="Trebuchet MS" w:hAnsi="Trebuchet MS"/>
          <w:sz w:val="24"/>
          <w:szCs w:val="24"/>
        </w:rPr>
        <w:t>modificările</w:t>
      </w:r>
      <w:proofErr w:type="spellEnd"/>
      <w:r w:rsidRPr="00651EF6">
        <w:rPr>
          <w:rFonts w:ascii="Trebuchet MS" w:hAnsi="Trebuchet MS"/>
          <w:sz w:val="24"/>
          <w:szCs w:val="24"/>
        </w:rPr>
        <w:t xml:space="preserve"> </w:t>
      </w:r>
      <w:proofErr w:type="spellStart"/>
      <w:r w:rsidRPr="00651EF6">
        <w:rPr>
          <w:rFonts w:ascii="Trebuchet MS" w:hAnsi="Trebuchet MS"/>
          <w:sz w:val="24"/>
          <w:szCs w:val="24"/>
        </w:rPr>
        <w:t>şi</w:t>
      </w:r>
      <w:proofErr w:type="spellEnd"/>
      <w:r w:rsidRPr="00651EF6">
        <w:rPr>
          <w:rFonts w:ascii="Trebuchet MS" w:hAnsi="Trebuchet MS"/>
          <w:sz w:val="24"/>
          <w:szCs w:val="24"/>
        </w:rPr>
        <w:t xml:space="preserve"> </w:t>
      </w:r>
      <w:proofErr w:type="spellStart"/>
      <w:r w:rsidRPr="00651EF6">
        <w:rPr>
          <w:rFonts w:ascii="Trebuchet MS" w:hAnsi="Trebuchet MS"/>
          <w:sz w:val="24"/>
          <w:szCs w:val="24"/>
        </w:rPr>
        <w:t>completările</w:t>
      </w:r>
      <w:proofErr w:type="spellEnd"/>
      <w:r w:rsidRPr="00651EF6">
        <w:rPr>
          <w:rFonts w:ascii="Trebuchet MS" w:hAnsi="Trebuchet MS"/>
          <w:sz w:val="24"/>
          <w:szCs w:val="24"/>
        </w:rPr>
        <w:t xml:space="preserve"> </w:t>
      </w:r>
      <w:proofErr w:type="spellStart"/>
      <w:r w:rsidRPr="00651EF6">
        <w:rPr>
          <w:rFonts w:ascii="Trebuchet MS" w:hAnsi="Trebuchet MS"/>
          <w:sz w:val="24"/>
          <w:szCs w:val="24"/>
        </w:rPr>
        <w:t>ulterioare</w:t>
      </w:r>
      <w:proofErr w:type="spellEnd"/>
      <w:r w:rsidRPr="00651EF6">
        <w:rPr>
          <w:rFonts w:ascii="Trebuchet MS" w:hAnsi="Trebuchet MS"/>
          <w:sz w:val="24"/>
          <w:szCs w:val="24"/>
        </w:rPr>
        <w:t xml:space="preserve">, </w:t>
      </w:r>
      <w:proofErr w:type="spellStart"/>
      <w:r w:rsidRPr="00651EF6">
        <w:rPr>
          <w:rFonts w:ascii="Trebuchet MS" w:hAnsi="Trebuchet MS"/>
          <w:sz w:val="24"/>
          <w:szCs w:val="24"/>
        </w:rPr>
        <w:t>respectiv</w:t>
      </w:r>
      <w:proofErr w:type="spellEnd"/>
      <w:r w:rsidRPr="00651EF6">
        <w:rPr>
          <w:rFonts w:ascii="Trebuchet MS" w:hAnsi="Trebuchet MS"/>
          <w:sz w:val="24"/>
          <w:szCs w:val="24"/>
        </w:rPr>
        <w:t xml:space="preserve"> </w:t>
      </w:r>
      <w:proofErr w:type="spellStart"/>
      <w:r w:rsidRPr="00651EF6">
        <w:rPr>
          <w:rFonts w:ascii="Trebuchet MS" w:hAnsi="Trebuchet MS"/>
          <w:sz w:val="24"/>
          <w:szCs w:val="24"/>
        </w:rPr>
        <w:t>Anexa</w:t>
      </w:r>
      <w:proofErr w:type="spellEnd"/>
      <w:r w:rsidRPr="00651EF6">
        <w:rPr>
          <w:rFonts w:ascii="Trebuchet MS" w:hAnsi="Trebuchet MS"/>
          <w:sz w:val="24"/>
          <w:szCs w:val="24"/>
        </w:rPr>
        <w:t xml:space="preserve"> nr. 14 </w:t>
      </w:r>
      <w:proofErr w:type="spellStart"/>
      <w:r w:rsidRPr="00651EF6">
        <w:rPr>
          <w:rFonts w:ascii="Trebuchet MS" w:hAnsi="Trebuchet MS"/>
          <w:sz w:val="24"/>
          <w:szCs w:val="24"/>
        </w:rPr>
        <w:t>referitoare</w:t>
      </w:r>
      <w:proofErr w:type="spellEnd"/>
      <w:r w:rsidRPr="00651EF6">
        <w:rPr>
          <w:rFonts w:ascii="Trebuchet MS" w:hAnsi="Trebuchet MS"/>
          <w:sz w:val="24"/>
          <w:szCs w:val="24"/>
        </w:rPr>
        <w:t xml:space="preserve"> la </w:t>
      </w:r>
      <w:proofErr w:type="spellStart"/>
      <w:r w:rsidRPr="00651EF6">
        <w:rPr>
          <w:rFonts w:ascii="Trebuchet MS" w:hAnsi="Trebuchet MS"/>
          <w:sz w:val="24"/>
          <w:szCs w:val="24"/>
        </w:rPr>
        <w:t>criteriile</w:t>
      </w:r>
      <w:proofErr w:type="spellEnd"/>
      <w:r w:rsidRPr="00651EF6">
        <w:rPr>
          <w:rFonts w:ascii="Trebuchet MS" w:hAnsi="Trebuchet MS"/>
          <w:sz w:val="24"/>
          <w:szCs w:val="24"/>
        </w:rPr>
        <w:t xml:space="preserve"> </w:t>
      </w:r>
      <w:proofErr w:type="spellStart"/>
      <w:r w:rsidRPr="00651EF6">
        <w:rPr>
          <w:rFonts w:ascii="Trebuchet MS" w:hAnsi="Trebuchet MS"/>
          <w:sz w:val="24"/>
          <w:szCs w:val="24"/>
        </w:rPr>
        <w:t>minime</w:t>
      </w:r>
      <w:proofErr w:type="spellEnd"/>
      <w:r w:rsidRPr="00651EF6">
        <w:rPr>
          <w:rFonts w:ascii="Trebuchet MS" w:hAnsi="Trebuchet MS"/>
          <w:sz w:val="24"/>
          <w:szCs w:val="24"/>
        </w:rPr>
        <w:t xml:space="preserve"> </w:t>
      </w:r>
      <w:proofErr w:type="spellStart"/>
      <w:r w:rsidRPr="00651EF6">
        <w:rPr>
          <w:rFonts w:ascii="Trebuchet MS" w:hAnsi="Trebuchet MS"/>
          <w:sz w:val="24"/>
          <w:szCs w:val="24"/>
        </w:rPr>
        <w:t>obligatorii</w:t>
      </w:r>
      <w:proofErr w:type="spellEnd"/>
      <w:r w:rsidRPr="00651EF6">
        <w:rPr>
          <w:rFonts w:ascii="Trebuchet MS" w:hAnsi="Trebuchet MS"/>
          <w:sz w:val="24"/>
          <w:szCs w:val="24"/>
        </w:rPr>
        <w:t xml:space="preserve"> </w:t>
      </w:r>
      <w:proofErr w:type="spellStart"/>
      <w:r w:rsidRPr="00651EF6">
        <w:rPr>
          <w:rFonts w:ascii="Trebuchet MS" w:hAnsi="Trebuchet MS"/>
          <w:sz w:val="24"/>
          <w:szCs w:val="24"/>
        </w:rPr>
        <w:t>privind</w:t>
      </w:r>
      <w:proofErr w:type="spellEnd"/>
      <w:r w:rsidRPr="00651EF6">
        <w:rPr>
          <w:rFonts w:ascii="Trebuchet MS" w:hAnsi="Trebuchet MS"/>
          <w:sz w:val="24"/>
          <w:szCs w:val="24"/>
        </w:rPr>
        <w:t xml:space="preserve"> </w:t>
      </w:r>
      <w:proofErr w:type="spellStart"/>
      <w:r w:rsidRPr="00651EF6">
        <w:rPr>
          <w:rFonts w:ascii="Trebuchet MS" w:hAnsi="Trebuchet MS"/>
          <w:sz w:val="24"/>
          <w:szCs w:val="24"/>
        </w:rPr>
        <w:t>clasificarea</w:t>
      </w:r>
      <w:proofErr w:type="spellEnd"/>
      <w:r w:rsidRPr="00651EF6">
        <w:rPr>
          <w:rFonts w:ascii="Trebuchet MS" w:hAnsi="Trebuchet MS"/>
          <w:sz w:val="24"/>
          <w:szCs w:val="24"/>
        </w:rPr>
        <w:t xml:space="preserve"> </w:t>
      </w:r>
      <w:proofErr w:type="spellStart"/>
      <w:r w:rsidRPr="00651EF6">
        <w:rPr>
          <w:rFonts w:ascii="Trebuchet MS" w:hAnsi="Trebuchet MS"/>
          <w:sz w:val="24"/>
          <w:szCs w:val="24"/>
        </w:rPr>
        <w:t>structurilor</w:t>
      </w:r>
      <w:proofErr w:type="spellEnd"/>
      <w:r w:rsidRPr="00651EF6">
        <w:rPr>
          <w:rFonts w:ascii="Trebuchet MS" w:hAnsi="Trebuchet MS"/>
          <w:sz w:val="24"/>
          <w:szCs w:val="24"/>
        </w:rPr>
        <w:t xml:space="preserve"> de </w:t>
      </w:r>
      <w:proofErr w:type="spellStart"/>
      <w:r w:rsidRPr="00651EF6">
        <w:rPr>
          <w:rFonts w:ascii="Trebuchet MS" w:hAnsi="Trebuchet MS"/>
          <w:sz w:val="24"/>
          <w:szCs w:val="24"/>
        </w:rPr>
        <w:t>primire</w:t>
      </w:r>
      <w:proofErr w:type="spellEnd"/>
      <w:r w:rsidRPr="00651EF6">
        <w:rPr>
          <w:rFonts w:ascii="Trebuchet MS" w:hAnsi="Trebuchet MS"/>
          <w:sz w:val="24"/>
          <w:szCs w:val="24"/>
        </w:rPr>
        <w:t xml:space="preserve"> </w:t>
      </w:r>
      <w:proofErr w:type="spellStart"/>
      <w:r w:rsidRPr="00651EF6">
        <w:rPr>
          <w:rFonts w:ascii="Trebuchet MS" w:hAnsi="Trebuchet MS"/>
          <w:sz w:val="24"/>
          <w:szCs w:val="24"/>
        </w:rPr>
        <w:t>turistice</w:t>
      </w:r>
      <w:proofErr w:type="spellEnd"/>
      <w:r w:rsidRPr="00651EF6">
        <w:rPr>
          <w:rFonts w:ascii="Trebuchet MS" w:hAnsi="Trebuchet MS"/>
          <w:sz w:val="24"/>
          <w:szCs w:val="24"/>
        </w:rPr>
        <w:t xml:space="preserve"> de </w:t>
      </w:r>
      <w:proofErr w:type="spellStart"/>
      <w:r w:rsidRPr="00651EF6">
        <w:rPr>
          <w:rFonts w:ascii="Trebuchet MS" w:hAnsi="Trebuchet MS"/>
          <w:sz w:val="24"/>
          <w:szCs w:val="24"/>
        </w:rPr>
        <w:t>tipul</w:t>
      </w:r>
      <w:proofErr w:type="spellEnd"/>
      <w:r w:rsidRPr="00651EF6">
        <w:rPr>
          <w:rFonts w:ascii="Trebuchet MS" w:hAnsi="Trebuchet MS"/>
          <w:sz w:val="24"/>
          <w:szCs w:val="24"/>
        </w:rPr>
        <w:t xml:space="preserve"> bungalow </w:t>
      </w:r>
    </w:p>
    <w:p w14:paraId="74E2B107" w14:textId="77777777" w:rsidR="00651EF6" w:rsidRDefault="00651EF6" w:rsidP="008C61E7">
      <w:pPr>
        <w:ind w:left="-142" w:right="284"/>
        <w:jc w:val="both"/>
        <w:rPr>
          <w:rFonts w:ascii="Trebuchet MS" w:hAnsi="Trebuchet MS"/>
          <w:sz w:val="24"/>
          <w:szCs w:val="24"/>
        </w:rPr>
      </w:pPr>
      <w:r w:rsidRPr="00651EF6">
        <w:rPr>
          <w:rFonts w:ascii="Trebuchet MS" w:hAnsi="Trebuchet MS"/>
          <w:sz w:val="24"/>
          <w:szCs w:val="24"/>
        </w:rPr>
        <w:t xml:space="preserve">• </w:t>
      </w:r>
      <w:proofErr w:type="spellStart"/>
      <w:r w:rsidRPr="00651EF6">
        <w:rPr>
          <w:rFonts w:ascii="Trebuchet MS" w:hAnsi="Trebuchet MS"/>
          <w:sz w:val="24"/>
          <w:szCs w:val="24"/>
        </w:rPr>
        <w:t>Beneficiarul</w:t>
      </w:r>
      <w:proofErr w:type="spellEnd"/>
      <w:r w:rsidRPr="00651EF6">
        <w:rPr>
          <w:rFonts w:ascii="Trebuchet MS" w:hAnsi="Trebuchet MS"/>
          <w:sz w:val="24"/>
          <w:szCs w:val="24"/>
        </w:rPr>
        <w:t xml:space="preserve"> </w:t>
      </w:r>
      <w:proofErr w:type="spellStart"/>
      <w:r w:rsidRPr="00651EF6">
        <w:rPr>
          <w:rFonts w:ascii="Trebuchet MS" w:hAnsi="Trebuchet MS"/>
          <w:sz w:val="24"/>
          <w:szCs w:val="24"/>
        </w:rPr>
        <w:t>trebuie</w:t>
      </w:r>
      <w:proofErr w:type="spellEnd"/>
      <w:r w:rsidRPr="00651EF6">
        <w:rPr>
          <w:rFonts w:ascii="Trebuchet MS" w:hAnsi="Trebuchet MS"/>
          <w:sz w:val="24"/>
          <w:szCs w:val="24"/>
        </w:rPr>
        <w:t xml:space="preserve"> </w:t>
      </w:r>
      <w:proofErr w:type="spellStart"/>
      <w:r w:rsidRPr="00651EF6">
        <w:rPr>
          <w:rFonts w:ascii="Trebuchet MS" w:hAnsi="Trebuchet MS"/>
          <w:sz w:val="24"/>
          <w:szCs w:val="24"/>
        </w:rPr>
        <w:t>să</w:t>
      </w:r>
      <w:proofErr w:type="spellEnd"/>
      <w:r w:rsidRPr="00651EF6">
        <w:rPr>
          <w:rFonts w:ascii="Trebuchet MS" w:hAnsi="Trebuchet MS"/>
          <w:sz w:val="24"/>
          <w:szCs w:val="24"/>
        </w:rPr>
        <w:t xml:space="preserve"> </w:t>
      </w:r>
      <w:proofErr w:type="spellStart"/>
      <w:r w:rsidRPr="00651EF6">
        <w:rPr>
          <w:rFonts w:ascii="Trebuchet MS" w:hAnsi="Trebuchet MS"/>
          <w:sz w:val="24"/>
          <w:szCs w:val="24"/>
        </w:rPr>
        <w:t>respecte</w:t>
      </w:r>
      <w:proofErr w:type="spellEnd"/>
      <w:r w:rsidRPr="00651EF6">
        <w:rPr>
          <w:rFonts w:ascii="Trebuchet MS" w:hAnsi="Trebuchet MS"/>
          <w:sz w:val="24"/>
          <w:szCs w:val="24"/>
        </w:rPr>
        <w:t xml:space="preserve"> </w:t>
      </w:r>
      <w:proofErr w:type="spellStart"/>
      <w:r w:rsidRPr="00651EF6">
        <w:rPr>
          <w:rFonts w:ascii="Trebuchet MS" w:hAnsi="Trebuchet MS"/>
          <w:sz w:val="24"/>
          <w:szCs w:val="24"/>
        </w:rPr>
        <w:t>cerinţele</w:t>
      </w:r>
      <w:proofErr w:type="spellEnd"/>
      <w:r w:rsidRPr="00651EF6">
        <w:rPr>
          <w:rFonts w:ascii="Trebuchet MS" w:hAnsi="Trebuchet MS"/>
          <w:sz w:val="24"/>
          <w:szCs w:val="24"/>
        </w:rPr>
        <w:t xml:space="preserve"> de </w:t>
      </w:r>
      <w:proofErr w:type="spellStart"/>
      <w:r w:rsidRPr="00651EF6">
        <w:rPr>
          <w:rFonts w:ascii="Trebuchet MS" w:hAnsi="Trebuchet MS"/>
          <w:sz w:val="24"/>
          <w:szCs w:val="24"/>
        </w:rPr>
        <w:t>mediu</w:t>
      </w:r>
      <w:proofErr w:type="spellEnd"/>
      <w:r w:rsidRPr="00651EF6">
        <w:rPr>
          <w:rFonts w:ascii="Trebuchet MS" w:hAnsi="Trebuchet MS"/>
          <w:sz w:val="24"/>
          <w:szCs w:val="24"/>
        </w:rPr>
        <w:t xml:space="preserve"> </w:t>
      </w:r>
      <w:proofErr w:type="spellStart"/>
      <w:r w:rsidRPr="00651EF6">
        <w:rPr>
          <w:rFonts w:ascii="Trebuchet MS" w:hAnsi="Trebuchet MS"/>
          <w:sz w:val="24"/>
          <w:szCs w:val="24"/>
        </w:rPr>
        <w:t>specifice</w:t>
      </w:r>
      <w:proofErr w:type="spellEnd"/>
      <w:r w:rsidRPr="00651EF6">
        <w:rPr>
          <w:rFonts w:ascii="Trebuchet MS" w:hAnsi="Trebuchet MS"/>
          <w:sz w:val="24"/>
          <w:szCs w:val="24"/>
        </w:rPr>
        <w:t xml:space="preserve"> </w:t>
      </w:r>
      <w:proofErr w:type="spellStart"/>
      <w:r w:rsidRPr="00651EF6">
        <w:rPr>
          <w:rFonts w:ascii="Trebuchet MS" w:hAnsi="Trebuchet MS"/>
          <w:sz w:val="24"/>
          <w:szCs w:val="24"/>
        </w:rPr>
        <w:t>investiţiilor</w:t>
      </w:r>
      <w:proofErr w:type="spellEnd"/>
      <w:r w:rsidRPr="00651EF6">
        <w:rPr>
          <w:rFonts w:ascii="Trebuchet MS" w:hAnsi="Trebuchet MS"/>
          <w:sz w:val="24"/>
          <w:szCs w:val="24"/>
        </w:rPr>
        <w:t xml:space="preserve"> </w:t>
      </w:r>
      <w:proofErr w:type="spellStart"/>
      <w:r w:rsidRPr="00651EF6">
        <w:rPr>
          <w:rFonts w:ascii="Trebuchet MS" w:hAnsi="Trebuchet MS"/>
          <w:sz w:val="24"/>
          <w:szCs w:val="24"/>
        </w:rPr>
        <w:t>în</w:t>
      </w:r>
      <w:proofErr w:type="spellEnd"/>
      <w:r w:rsidRPr="00651EF6">
        <w:rPr>
          <w:rFonts w:ascii="Trebuchet MS" w:hAnsi="Trebuchet MS"/>
          <w:sz w:val="24"/>
          <w:szCs w:val="24"/>
        </w:rPr>
        <w:t xml:space="preserve"> </w:t>
      </w:r>
      <w:proofErr w:type="spellStart"/>
      <w:r w:rsidRPr="00651EF6">
        <w:rPr>
          <w:rFonts w:ascii="Trebuchet MS" w:hAnsi="Trebuchet MS"/>
          <w:sz w:val="24"/>
          <w:szCs w:val="24"/>
        </w:rPr>
        <w:t>perimetrul</w:t>
      </w:r>
      <w:proofErr w:type="spellEnd"/>
      <w:r w:rsidRPr="00651EF6">
        <w:rPr>
          <w:rFonts w:ascii="Trebuchet MS" w:hAnsi="Trebuchet MS"/>
          <w:sz w:val="24"/>
          <w:szCs w:val="24"/>
        </w:rPr>
        <w:t xml:space="preserve"> </w:t>
      </w:r>
      <w:proofErr w:type="spellStart"/>
      <w:r w:rsidRPr="00651EF6">
        <w:rPr>
          <w:rFonts w:ascii="Trebuchet MS" w:hAnsi="Trebuchet MS"/>
          <w:sz w:val="24"/>
          <w:szCs w:val="24"/>
        </w:rPr>
        <w:t>ariilor</w:t>
      </w:r>
      <w:proofErr w:type="spellEnd"/>
      <w:r w:rsidRPr="00651EF6">
        <w:rPr>
          <w:rFonts w:ascii="Trebuchet MS" w:hAnsi="Trebuchet MS"/>
          <w:sz w:val="24"/>
          <w:szCs w:val="24"/>
        </w:rPr>
        <w:t xml:space="preserve"> </w:t>
      </w:r>
      <w:proofErr w:type="spellStart"/>
      <w:r w:rsidRPr="00651EF6">
        <w:rPr>
          <w:rFonts w:ascii="Trebuchet MS" w:hAnsi="Trebuchet MS"/>
          <w:sz w:val="24"/>
          <w:szCs w:val="24"/>
        </w:rPr>
        <w:t>naturale</w:t>
      </w:r>
      <w:proofErr w:type="spellEnd"/>
      <w:r w:rsidRPr="00651EF6">
        <w:rPr>
          <w:rFonts w:ascii="Trebuchet MS" w:hAnsi="Trebuchet MS"/>
          <w:sz w:val="24"/>
          <w:szCs w:val="24"/>
        </w:rPr>
        <w:t xml:space="preserve"> </w:t>
      </w:r>
      <w:proofErr w:type="spellStart"/>
      <w:r w:rsidRPr="00651EF6">
        <w:rPr>
          <w:rFonts w:ascii="Trebuchet MS" w:hAnsi="Trebuchet MS"/>
          <w:sz w:val="24"/>
          <w:szCs w:val="24"/>
        </w:rPr>
        <w:t>protejate</w:t>
      </w:r>
      <w:proofErr w:type="spellEnd"/>
      <w:r w:rsidRPr="00651EF6">
        <w:rPr>
          <w:rFonts w:ascii="Trebuchet MS" w:hAnsi="Trebuchet MS"/>
          <w:sz w:val="24"/>
          <w:szCs w:val="24"/>
        </w:rPr>
        <w:t xml:space="preserve">. </w:t>
      </w:r>
      <w:proofErr w:type="spellStart"/>
      <w:r w:rsidRPr="00651EF6">
        <w:rPr>
          <w:rFonts w:ascii="Trebuchet MS" w:hAnsi="Trebuchet MS"/>
          <w:sz w:val="24"/>
          <w:szCs w:val="24"/>
        </w:rPr>
        <w:t>În</w:t>
      </w:r>
      <w:proofErr w:type="spellEnd"/>
      <w:r w:rsidRPr="00651EF6">
        <w:rPr>
          <w:rFonts w:ascii="Trebuchet MS" w:hAnsi="Trebuchet MS"/>
          <w:sz w:val="24"/>
          <w:szCs w:val="24"/>
        </w:rPr>
        <w:t xml:space="preserve"> </w:t>
      </w:r>
      <w:proofErr w:type="spellStart"/>
      <w:r w:rsidRPr="00651EF6">
        <w:rPr>
          <w:rFonts w:ascii="Trebuchet MS" w:hAnsi="Trebuchet MS"/>
          <w:sz w:val="24"/>
          <w:szCs w:val="24"/>
        </w:rPr>
        <w:t>situația</w:t>
      </w:r>
      <w:proofErr w:type="spellEnd"/>
      <w:r w:rsidRPr="00651EF6">
        <w:rPr>
          <w:rFonts w:ascii="Trebuchet MS" w:hAnsi="Trebuchet MS"/>
          <w:sz w:val="24"/>
          <w:szCs w:val="24"/>
        </w:rPr>
        <w:t xml:space="preserve"> </w:t>
      </w:r>
      <w:proofErr w:type="spellStart"/>
      <w:r w:rsidRPr="00651EF6">
        <w:rPr>
          <w:rFonts w:ascii="Trebuchet MS" w:hAnsi="Trebuchet MS"/>
          <w:sz w:val="24"/>
          <w:szCs w:val="24"/>
        </w:rPr>
        <w:t>în</w:t>
      </w:r>
      <w:proofErr w:type="spellEnd"/>
      <w:r w:rsidRPr="00651EF6">
        <w:rPr>
          <w:rFonts w:ascii="Trebuchet MS" w:hAnsi="Trebuchet MS"/>
          <w:sz w:val="24"/>
          <w:szCs w:val="24"/>
        </w:rPr>
        <w:t xml:space="preserve"> care </w:t>
      </w:r>
      <w:proofErr w:type="spellStart"/>
      <w:r w:rsidRPr="00651EF6">
        <w:rPr>
          <w:rFonts w:ascii="Trebuchet MS" w:hAnsi="Trebuchet MS"/>
          <w:sz w:val="24"/>
          <w:szCs w:val="24"/>
        </w:rPr>
        <w:t>beneficiarul</w:t>
      </w:r>
      <w:proofErr w:type="spellEnd"/>
      <w:r w:rsidRPr="00651EF6">
        <w:rPr>
          <w:rFonts w:ascii="Trebuchet MS" w:hAnsi="Trebuchet MS"/>
          <w:sz w:val="24"/>
          <w:szCs w:val="24"/>
        </w:rPr>
        <w:t xml:space="preserve"> nu </w:t>
      </w:r>
      <w:proofErr w:type="spellStart"/>
      <w:r w:rsidRPr="00651EF6">
        <w:rPr>
          <w:rFonts w:ascii="Trebuchet MS" w:hAnsi="Trebuchet MS"/>
          <w:sz w:val="24"/>
          <w:szCs w:val="24"/>
        </w:rPr>
        <w:t>prezintă</w:t>
      </w:r>
      <w:proofErr w:type="spellEnd"/>
      <w:r w:rsidRPr="00651EF6">
        <w:rPr>
          <w:rFonts w:ascii="Trebuchet MS" w:hAnsi="Trebuchet MS"/>
          <w:sz w:val="24"/>
          <w:szCs w:val="24"/>
        </w:rPr>
        <w:t xml:space="preserve"> </w:t>
      </w:r>
      <w:proofErr w:type="spellStart"/>
      <w:r w:rsidRPr="00651EF6">
        <w:rPr>
          <w:rFonts w:ascii="Trebuchet MS" w:hAnsi="Trebuchet MS"/>
          <w:sz w:val="24"/>
          <w:szCs w:val="24"/>
        </w:rPr>
        <w:t>toate</w:t>
      </w:r>
      <w:proofErr w:type="spellEnd"/>
      <w:r w:rsidRPr="00651EF6">
        <w:rPr>
          <w:rFonts w:ascii="Trebuchet MS" w:hAnsi="Trebuchet MS"/>
          <w:sz w:val="24"/>
          <w:szCs w:val="24"/>
        </w:rPr>
        <w:t xml:space="preserve"> </w:t>
      </w:r>
      <w:proofErr w:type="spellStart"/>
      <w:r w:rsidRPr="00651EF6">
        <w:rPr>
          <w:rFonts w:ascii="Trebuchet MS" w:hAnsi="Trebuchet MS"/>
          <w:sz w:val="24"/>
          <w:szCs w:val="24"/>
        </w:rPr>
        <w:t>autorizațiile</w:t>
      </w:r>
      <w:proofErr w:type="spellEnd"/>
      <w:r w:rsidRPr="00651EF6">
        <w:rPr>
          <w:rFonts w:ascii="Trebuchet MS" w:hAnsi="Trebuchet MS"/>
          <w:sz w:val="24"/>
          <w:szCs w:val="24"/>
        </w:rPr>
        <w:t xml:space="preserve"> solicitate </w:t>
      </w:r>
      <w:proofErr w:type="spellStart"/>
      <w:r w:rsidRPr="00651EF6">
        <w:rPr>
          <w:rFonts w:ascii="Trebuchet MS" w:hAnsi="Trebuchet MS"/>
          <w:sz w:val="24"/>
          <w:szCs w:val="24"/>
        </w:rPr>
        <w:t>înainte</w:t>
      </w:r>
      <w:proofErr w:type="spellEnd"/>
      <w:r w:rsidRPr="00651EF6">
        <w:rPr>
          <w:rFonts w:ascii="Trebuchet MS" w:hAnsi="Trebuchet MS"/>
          <w:sz w:val="24"/>
          <w:szCs w:val="24"/>
        </w:rPr>
        <w:t xml:space="preserve"> de ultima </w:t>
      </w:r>
      <w:proofErr w:type="spellStart"/>
      <w:r w:rsidRPr="00651EF6">
        <w:rPr>
          <w:rFonts w:ascii="Trebuchet MS" w:hAnsi="Trebuchet MS"/>
          <w:sz w:val="24"/>
          <w:szCs w:val="24"/>
        </w:rPr>
        <w:t>tranşă</w:t>
      </w:r>
      <w:proofErr w:type="spellEnd"/>
      <w:r w:rsidRPr="00651EF6">
        <w:rPr>
          <w:rFonts w:ascii="Trebuchet MS" w:hAnsi="Trebuchet MS"/>
          <w:sz w:val="24"/>
          <w:szCs w:val="24"/>
        </w:rPr>
        <w:t xml:space="preserve"> de </w:t>
      </w:r>
      <w:proofErr w:type="spellStart"/>
      <w:r w:rsidRPr="00651EF6">
        <w:rPr>
          <w:rFonts w:ascii="Trebuchet MS" w:hAnsi="Trebuchet MS"/>
          <w:sz w:val="24"/>
          <w:szCs w:val="24"/>
        </w:rPr>
        <w:t>plată</w:t>
      </w:r>
      <w:proofErr w:type="spellEnd"/>
      <w:r w:rsidRPr="00651EF6">
        <w:rPr>
          <w:rFonts w:ascii="Trebuchet MS" w:hAnsi="Trebuchet MS"/>
          <w:sz w:val="24"/>
          <w:szCs w:val="24"/>
        </w:rPr>
        <w:t xml:space="preserve">, </w:t>
      </w:r>
      <w:proofErr w:type="spellStart"/>
      <w:r w:rsidRPr="00651EF6">
        <w:rPr>
          <w:rFonts w:ascii="Trebuchet MS" w:hAnsi="Trebuchet MS"/>
          <w:sz w:val="24"/>
          <w:szCs w:val="24"/>
        </w:rPr>
        <w:t>proiectul</w:t>
      </w:r>
      <w:proofErr w:type="spellEnd"/>
      <w:r w:rsidRPr="00651EF6">
        <w:rPr>
          <w:rFonts w:ascii="Trebuchet MS" w:hAnsi="Trebuchet MS"/>
          <w:sz w:val="24"/>
          <w:szCs w:val="24"/>
        </w:rPr>
        <w:t xml:space="preserve"> </w:t>
      </w:r>
      <w:proofErr w:type="spellStart"/>
      <w:r w:rsidRPr="00651EF6">
        <w:rPr>
          <w:rFonts w:ascii="Trebuchet MS" w:hAnsi="Trebuchet MS"/>
          <w:sz w:val="24"/>
          <w:szCs w:val="24"/>
        </w:rPr>
        <w:t>devine</w:t>
      </w:r>
      <w:proofErr w:type="spellEnd"/>
      <w:r w:rsidRPr="00651EF6">
        <w:rPr>
          <w:rFonts w:ascii="Trebuchet MS" w:hAnsi="Trebuchet MS"/>
          <w:sz w:val="24"/>
          <w:szCs w:val="24"/>
        </w:rPr>
        <w:t xml:space="preserve"> </w:t>
      </w:r>
      <w:proofErr w:type="spellStart"/>
      <w:r w:rsidRPr="00651EF6">
        <w:rPr>
          <w:rFonts w:ascii="Trebuchet MS" w:hAnsi="Trebuchet MS"/>
          <w:sz w:val="24"/>
          <w:szCs w:val="24"/>
        </w:rPr>
        <w:t>neeligibil</w:t>
      </w:r>
      <w:proofErr w:type="spellEnd"/>
      <w:r w:rsidRPr="00651EF6">
        <w:rPr>
          <w:rFonts w:ascii="Trebuchet MS" w:hAnsi="Trebuchet MS"/>
          <w:sz w:val="24"/>
          <w:szCs w:val="24"/>
        </w:rPr>
        <w:t xml:space="preserve">. </w:t>
      </w:r>
    </w:p>
    <w:p w14:paraId="37AE419F" w14:textId="77777777" w:rsidR="005E6225" w:rsidRPr="00E141D7" w:rsidRDefault="00651EF6" w:rsidP="008C61E7">
      <w:pPr>
        <w:ind w:left="-142" w:right="284"/>
        <w:jc w:val="both"/>
        <w:rPr>
          <w:rFonts w:ascii="Trebuchet MS" w:hAnsi="Trebuchet MS"/>
          <w:sz w:val="24"/>
          <w:szCs w:val="24"/>
        </w:rPr>
      </w:pPr>
      <w:r w:rsidRPr="00651EF6">
        <w:rPr>
          <w:rFonts w:ascii="Trebuchet MS" w:hAnsi="Trebuchet MS"/>
          <w:sz w:val="24"/>
          <w:szCs w:val="24"/>
        </w:rPr>
        <w:t xml:space="preserve">ATENȚIE! </w:t>
      </w:r>
      <w:proofErr w:type="spellStart"/>
      <w:r w:rsidRPr="00651EF6">
        <w:rPr>
          <w:rFonts w:ascii="Trebuchet MS" w:hAnsi="Trebuchet MS"/>
          <w:sz w:val="24"/>
          <w:szCs w:val="24"/>
        </w:rPr>
        <w:t>Taberele</w:t>
      </w:r>
      <w:proofErr w:type="spellEnd"/>
      <w:r w:rsidRPr="00651EF6">
        <w:rPr>
          <w:rFonts w:ascii="Trebuchet MS" w:hAnsi="Trebuchet MS"/>
          <w:sz w:val="24"/>
          <w:szCs w:val="24"/>
        </w:rPr>
        <w:t xml:space="preserve"> </w:t>
      </w:r>
      <w:proofErr w:type="spellStart"/>
      <w:r w:rsidRPr="00651EF6">
        <w:rPr>
          <w:rFonts w:ascii="Trebuchet MS" w:hAnsi="Trebuchet MS"/>
          <w:sz w:val="24"/>
          <w:szCs w:val="24"/>
        </w:rPr>
        <w:t>pentru</w:t>
      </w:r>
      <w:proofErr w:type="spellEnd"/>
      <w:r w:rsidRPr="00651EF6">
        <w:rPr>
          <w:rFonts w:ascii="Trebuchet MS" w:hAnsi="Trebuchet MS"/>
          <w:sz w:val="24"/>
          <w:szCs w:val="24"/>
        </w:rPr>
        <w:t xml:space="preserve"> </w:t>
      </w:r>
      <w:proofErr w:type="spellStart"/>
      <w:r w:rsidRPr="00651EF6">
        <w:rPr>
          <w:rFonts w:ascii="Trebuchet MS" w:hAnsi="Trebuchet MS"/>
          <w:sz w:val="24"/>
          <w:szCs w:val="24"/>
        </w:rPr>
        <w:t>pescuit</w:t>
      </w:r>
      <w:proofErr w:type="spellEnd"/>
      <w:r w:rsidRPr="00651EF6">
        <w:rPr>
          <w:rFonts w:ascii="Trebuchet MS" w:hAnsi="Trebuchet MS"/>
          <w:sz w:val="24"/>
          <w:szCs w:val="24"/>
        </w:rPr>
        <w:t xml:space="preserve"> </w:t>
      </w:r>
      <w:proofErr w:type="spellStart"/>
      <w:r w:rsidRPr="00651EF6">
        <w:rPr>
          <w:rFonts w:ascii="Trebuchet MS" w:hAnsi="Trebuchet MS"/>
          <w:sz w:val="24"/>
          <w:szCs w:val="24"/>
        </w:rPr>
        <w:t>și</w:t>
      </w:r>
      <w:proofErr w:type="spellEnd"/>
      <w:r w:rsidRPr="00651EF6">
        <w:rPr>
          <w:rFonts w:ascii="Trebuchet MS" w:hAnsi="Trebuchet MS"/>
          <w:sz w:val="24"/>
          <w:szCs w:val="24"/>
        </w:rPr>
        <w:t xml:space="preserve"> </w:t>
      </w:r>
      <w:proofErr w:type="spellStart"/>
      <w:r w:rsidRPr="00651EF6">
        <w:rPr>
          <w:rFonts w:ascii="Trebuchet MS" w:hAnsi="Trebuchet MS"/>
          <w:sz w:val="24"/>
          <w:szCs w:val="24"/>
        </w:rPr>
        <w:t>vânătoare</w:t>
      </w:r>
      <w:proofErr w:type="spellEnd"/>
      <w:r w:rsidRPr="00651EF6">
        <w:rPr>
          <w:rFonts w:ascii="Trebuchet MS" w:hAnsi="Trebuchet MS"/>
          <w:sz w:val="24"/>
          <w:szCs w:val="24"/>
        </w:rPr>
        <w:t xml:space="preserve"> nu sunt </w:t>
      </w:r>
      <w:proofErr w:type="spellStart"/>
      <w:r w:rsidRPr="00651EF6">
        <w:rPr>
          <w:rFonts w:ascii="Trebuchet MS" w:hAnsi="Trebuchet MS"/>
          <w:sz w:val="24"/>
          <w:szCs w:val="24"/>
        </w:rPr>
        <w:t>eligibile</w:t>
      </w:r>
      <w:proofErr w:type="spellEnd"/>
      <w:r w:rsidRPr="00651EF6">
        <w:rPr>
          <w:rFonts w:ascii="Trebuchet MS" w:hAnsi="Trebuchet MS"/>
          <w:sz w:val="24"/>
          <w:szCs w:val="24"/>
        </w:rPr>
        <w:t>.</w:t>
      </w:r>
      <w:r>
        <w:rPr>
          <w:rFonts w:ascii="Trebuchet MS" w:hAnsi="Trebuchet MS"/>
          <w:sz w:val="24"/>
          <w:szCs w:val="24"/>
        </w:rPr>
        <w:t xml:space="preserve"> </w:t>
      </w:r>
      <w:proofErr w:type="spellStart"/>
      <w:r w:rsidRPr="00651EF6">
        <w:rPr>
          <w:rFonts w:ascii="Trebuchet MS" w:hAnsi="Trebuchet MS"/>
          <w:sz w:val="24"/>
          <w:szCs w:val="24"/>
        </w:rPr>
        <w:t>Beneficiarul</w:t>
      </w:r>
      <w:proofErr w:type="spellEnd"/>
      <w:r w:rsidRPr="00651EF6">
        <w:rPr>
          <w:rFonts w:ascii="Trebuchet MS" w:hAnsi="Trebuchet MS"/>
          <w:sz w:val="24"/>
          <w:szCs w:val="24"/>
        </w:rPr>
        <w:t xml:space="preserve"> </w:t>
      </w:r>
      <w:proofErr w:type="spellStart"/>
      <w:r w:rsidRPr="00651EF6">
        <w:rPr>
          <w:rFonts w:ascii="Trebuchet MS" w:hAnsi="Trebuchet MS"/>
          <w:sz w:val="24"/>
          <w:szCs w:val="24"/>
        </w:rPr>
        <w:t>își</w:t>
      </w:r>
      <w:proofErr w:type="spellEnd"/>
      <w:r w:rsidRPr="00651EF6">
        <w:rPr>
          <w:rFonts w:ascii="Trebuchet MS" w:hAnsi="Trebuchet MS"/>
          <w:sz w:val="24"/>
          <w:szCs w:val="24"/>
        </w:rPr>
        <w:t xml:space="preserve"> </w:t>
      </w:r>
      <w:proofErr w:type="spellStart"/>
      <w:r w:rsidRPr="00651EF6">
        <w:rPr>
          <w:rFonts w:ascii="Trebuchet MS" w:hAnsi="Trebuchet MS"/>
          <w:sz w:val="24"/>
          <w:szCs w:val="24"/>
        </w:rPr>
        <w:t>va</w:t>
      </w:r>
      <w:proofErr w:type="spellEnd"/>
      <w:r w:rsidRPr="00651EF6">
        <w:rPr>
          <w:rFonts w:ascii="Trebuchet MS" w:hAnsi="Trebuchet MS"/>
          <w:sz w:val="24"/>
          <w:szCs w:val="24"/>
        </w:rPr>
        <w:t xml:space="preserve"> </w:t>
      </w:r>
      <w:proofErr w:type="spellStart"/>
      <w:r w:rsidRPr="00651EF6">
        <w:rPr>
          <w:rFonts w:ascii="Trebuchet MS" w:hAnsi="Trebuchet MS"/>
          <w:sz w:val="24"/>
          <w:szCs w:val="24"/>
        </w:rPr>
        <w:t>lua</w:t>
      </w:r>
      <w:proofErr w:type="spellEnd"/>
      <w:r w:rsidRPr="00651EF6">
        <w:rPr>
          <w:rFonts w:ascii="Trebuchet MS" w:hAnsi="Trebuchet MS"/>
          <w:sz w:val="24"/>
          <w:szCs w:val="24"/>
        </w:rPr>
        <w:t xml:space="preserve"> </w:t>
      </w:r>
      <w:proofErr w:type="spellStart"/>
      <w:r w:rsidRPr="00651EF6">
        <w:rPr>
          <w:rFonts w:ascii="Trebuchet MS" w:hAnsi="Trebuchet MS"/>
          <w:sz w:val="24"/>
          <w:szCs w:val="24"/>
        </w:rPr>
        <w:t>angajamentul</w:t>
      </w:r>
      <w:proofErr w:type="spellEnd"/>
      <w:r w:rsidRPr="00651EF6">
        <w:rPr>
          <w:rFonts w:ascii="Trebuchet MS" w:hAnsi="Trebuchet MS"/>
          <w:sz w:val="24"/>
          <w:szCs w:val="24"/>
        </w:rPr>
        <w:t xml:space="preserve"> </w:t>
      </w:r>
      <w:proofErr w:type="spellStart"/>
      <w:r w:rsidRPr="00651EF6">
        <w:rPr>
          <w:rFonts w:ascii="Trebuchet MS" w:hAnsi="Trebuchet MS"/>
          <w:sz w:val="24"/>
          <w:szCs w:val="24"/>
        </w:rPr>
        <w:t>că</w:t>
      </w:r>
      <w:proofErr w:type="spellEnd"/>
      <w:r w:rsidRPr="00651EF6">
        <w:rPr>
          <w:rFonts w:ascii="Trebuchet MS" w:hAnsi="Trebuchet MS"/>
          <w:sz w:val="24"/>
          <w:szCs w:val="24"/>
        </w:rPr>
        <w:t xml:space="preserve"> </w:t>
      </w:r>
      <w:proofErr w:type="spellStart"/>
      <w:r w:rsidRPr="00651EF6">
        <w:rPr>
          <w:rFonts w:ascii="Trebuchet MS" w:hAnsi="Trebuchet MS"/>
          <w:sz w:val="24"/>
          <w:szCs w:val="24"/>
        </w:rPr>
        <w:t>va</w:t>
      </w:r>
      <w:proofErr w:type="spellEnd"/>
      <w:r w:rsidRPr="00651EF6">
        <w:rPr>
          <w:rFonts w:ascii="Trebuchet MS" w:hAnsi="Trebuchet MS"/>
          <w:sz w:val="24"/>
          <w:szCs w:val="24"/>
        </w:rPr>
        <w:t xml:space="preserve"> introduce </w:t>
      </w:r>
      <w:proofErr w:type="spellStart"/>
      <w:r w:rsidRPr="00651EF6">
        <w:rPr>
          <w:rFonts w:ascii="Trebuchet MS" w:hAnsi="Trebuchet MS"/>
          <w:sz w:val="24"/>
          <w:szCs w:val="24"/>
        </w:rPr>
        <w:t>obiectivul</w:t>
      </w:r>
      <w:proofErr w:type="spellEnd"/>
      <w:r w:rsidRPr="00651EF6">
        <w:rPr>
          <w:rFonts w:ascii="Trebuchet MS" w:hAnsi="Trebuchet MS"/>
          <w:sz w:val="24"/>
          <w:szCs w:val="24"/>
        </w:rPr>
        <w:t xml:space="preserve"> </w:t>
      </w:r>
      <w:proofErr w:type="spellStart"/>
      <w:r w:rsidRPr="00651EF6">
        <w:rPr>
          <w:rFonts w:ascii="Trebuchet MS" w:hAnsi="Trebuchet MS"/>
          <w:sz w:val="24"/>
          <w:szCs w:val="24"/>
        </w:rPr>
        <w:t>investiţional</w:t>
      </w:r>
      <w:proofErr w:type="spellEnd"/>
      <w:r w:rsidRPr="00651EF6">
        <w:rPr>
          <w:rFonts w:ascii="Trebuchet MS" w:hAnsi="Trebuchet MS"/>
          <w:sz w:val="24"/>
          <w:szCs w:val="24"/>
        </w:rPr>
        <w:t xml:space="preserve"> </w:t>
      </w:r>
      <w:proofErr w:type="spellStart"/>
      <w:r w:rsidRPr="00651EF6">
        <w:rPr>
          <w:rFonts w:ascii="Trebuchet MS" w:hAnsi="Trebuchet MS"/>
          <w:sz w:val="24"/>
          <w:szCs w:val="24"/>
        </w:rPr>
        <w:t>în</w:t>
      </w:r>
      <w:proofErr w:type="spellEnd"/>
      <w:r w:rsidRPr="00651EF6">
        <w:rPr>
          <w:rFonts w:ascii="Trebuchet MS" w:hAnsi="Trebuchet MS"/>
          <w:sz w:val="24"/>
          <w:szCs w:val="24"/>
        </w:rPr>
        <w:t xml:space="preserve"> </w:t>
      </w:r>
      <w:proofErr w:type="spellStart"/>
      <w:r w:rsidRPr="00651EF6">
        <w:rPr>
          <w:rFonts w:ascii="Trebuchet MS" w:hAnsi="Trebuchet MS"/>
          <w:sz w:val="24"/>
          <w:szCs w:val="24"/>
        </w:rPr>
        <w:t>circuitul</w:t>
      </w:r>
      <w:proofErr w:type="spellEnd"/>
      <w:r w:rsidRPr="00651EF6">
        <w:rPr>
          <w:rFonts w:ascii="Trebuchet MS" w:hAnsi="Trebuchet MS"/>
          <w:sz w:val="24"/>
          <w:szCs w:val="24"/>
        </w:rPr>
        <w:t xml:space="preserve"> </w:t>
      </w:r>
      <w:r>
        <w:rPr>
          <w:rFonts w:ascii="Trebuchet MS" w:hAnsi="Trebuchet MS"/>
          <w:sz w:val="24"/>
          <w:szCs w:val="24"/>
        </w:rPr>
        <w:t xml:space="preserve">touristic. </w:t>
      </w:r>
      <w:r w:rsidRPr="00651EF6">
        <w:rPr>
          <w:rFonts w:ascii="Trebuchet MS" w:hAnsi="Trebuchet MS"/>
          <w:sz w:val="24"/>
          <w:szCs w:val="24"/>
        </w:rPr>
        <w:t xml:space="preserve">Nu sunt </w:t>
      </w:r>
      <w:proofErr w:type="spellStart"/>
      <w:r w:rsidRPr="00651EF6">
        <w:rPr>
          <w:rFonts w:ascii="Trebuchet MS" w:hAnsi="Trebuchet MS"/>
          <w:sz w:val="24"/>
          <w:szCs w:val="24"/>
        </w:rPr>
        <w:t>eligibile</w:t>
      </w:r>
      <w:proofErr w:type="spellEnd"/>
      <w:r w:rsidRPr="00651EF6">
        <w:rPr>
          <w:rFonts w:ascii="Trebuchet MS" w:hAnsi="Trebuchet MS"/>
          <w:sz w:val="24"/>
          <w:szCs w:val="24"/>
        </w:rPr>
        <w:t xml:space="preserve"> </w:t>
      </w:r>
      <w:proofErr w:type="spellStart"/>
      <w:r w:rsidRPr="00651EF6">
        <w:rPr>
          <w:rFonts w:ascii="Trebuchet MS" w:hAnsi="Trebuchet MS"/>
          <w:sz w:val="24"/>
          <w:szCs w:val="24"/>
        </w:rPr>
        <w:t>cheltuielile</w:t>
      </w:r>
      <w:proofErr w:type="spellEnd"/>
      <w:r w:rsidRPr="00651EF6">
        <w:rPr>
          <w:rFonts w:ascii="Trebuchet MS" w:hAnsi="Trebuchet MS"/>
          <w:sz w:val="24"/>
          <w:szCs w:val="24"/>
        </w:rPr>
        <w:t xml:space="preserve"> </w:t>
      </w:r>
      <w:proofErr w:type="spellStart"/>
      <w:r w:rsidRPr="00651EF6">
        <w:rPr>
          <w:rFonts w:ascii="Trebuchet MS" w:hAnsi="Trebuchet MS"/>
          <w:sz w:val="24"/>
          <w:szCs w:val="24"/>
        </w:rPr>
        <w:t>pentru</w:t>
      </w:r>
      <w:proofErr w:type="spellEnd"/>
      <w:r w:rsidRPr="00651EF6">
        <w:rPr>
          <w:rFonts w:ascii="Trebuchet MS" w:hAnsi="Trebuchet MS"/>
          <w:sz w:val="24"/>
          <w:szCs w:val="24"/>
        </w:rPr>
        <w:t xml:space="preserve"> </w:t>
      </w:r>
      <w:proofErr w:type="spellStart"/>
      <w:r w:rsidRPr="00651EF6">
        <w:rPr>
          <w:rFonts w:ascii="Trebuchet MS" w:hAnsi="Trebuchet MS"/>
          <w:sz w:val="24"/>
          <w:szCs w:val="24"/>
        </w:rPr>
        <w:t>achiziția</w:t>
      </w:r>
      <w:proofErr w:type="spellEnd"/>
      <w:r w:rsidRPr="00651EF6">
        <w:rPr>
          <w:rFonts w:ascii="Trebuchet MS" w:hAnsi="Trebuchet MS"/>
          <w:sz w:val="24"/>
          <w:szCs w:val="24"/>
        </w:rPr>
        <w:t xml:space="preserve"> de </w:t>
      </w:r>
      <w:proofErr w:type="spellStart"/>
      <w:r w:rsidRPr="00651EF6">
        <w:rPr>
          <w:rFonts w:ascii="Trebuchet MS" w:hAnsi="Trebuchet MS"/>
          <w:sz w:val="24"/>
          <w:szCs w:val="24"/>
        </w:rPr>
        <w:t>rulote</w:t>
      </w:r>
      <w:proofErr w:type="spellEnd"/>
    </w:p>
    <w:p w14:paraId="33182FC7" w14:textId="77777777" w:rsidR="005E6225" w:rsidRPr="007B4B3E" w:rsidRDefault="005E6225" w:rsidP="008C61E7">
      <w:pPr>
        <w:shd w:val="clear" w:color="auto" w:fill="FFFFFF" w:themeFill="background1"/>
        <w:ind w:left="-142" w:right="284"/>
        <w:jc w:val="both"/>
        <w:rPr>
          <w:rFonts w:ascii="Trebuchet MS" w:eastAsiaTheme="minorHAnsi" w:hAnsi="Trebuchet MS"/>
          <w:sz w:val="24"/>
          <w:szCs w:val="24"/>
        </w:rPr>
      </w:pPr>
      <w:proofErr w:type="spellStart"/>
      <w:r w:rsidRPr="007B4B3E">
        <w:rPr>
          <w:rFonts w:ascii="Trebuchet MS" w:hAnsi="Trebuchet MS"/>
          <w:b/>
          <w:bCs/>
          <w:sz w:val="24"/>
          <w:szCs w:val="24"/>
        </w:rPr>
        <w:t>Atenție</w:t>
      </w:r>
      <w:proofErr w:type="spellEnd"/>
      <w:r w:rsidRPr="007B4B3E">
        <w:rPr>
          <w:rFonts w:ascii="Trebuchet MS" w:hAnsi="Trebuchet MS"/>
          <w:b/>
          <w:bCs/>
          <w:sz w:val="24"/>
          <w:szCs w:val="24"/>
        </w:rPr>
        <w:t xml:space="preserve">! </w:t>
      </w:r>
      <w:proofErr w:type="spellStart"/>
      <w:r w:rsidRPr="007B4B3E">
        <w:rPr>
          <w:rFonts w:ascii="Trebuchet MS" w:hAnsi="Trebuchet MS"/>
          <w:sz w:val="24"/>
          <w:szCs w:val="24"/>
        </w:rPr>
        <w:t>În</w:t>
      </w:r>
      <w:proofErr w:type="spellEnd"/>
      <w:r w:rsidRPr="007B4B3E">
        <w:rPr>
          <w:rFonts w:ascii="Trebuchet MS" w:hAnsi="Trebuchet MS"/>
          <w:sz w:val="24"/>
          <w:szCs w:val="24"/>
        </w:rPr>
        <w:t xml:space="preserve"> </w:t>
      </w:r>
      <w:proofErr w:type="spellStart"/>
      <w:r w:rsidRPr="007B4B3E">
        <w:rPr>
          <w:rFonts w:ascii="Trebuchet MS" w:hAnsi="Trebuchet MS"/>
          <w:sz w:val="24"/>
          <w:szCs w:val="24"/>
        </w:rPr>
        <w:t>situația</w:t>
      </w:r>
      <w:proofErr w:type="spellEnd"/>
      <w:r w:rsidRPr="007B4B3E">
        <w:rPr>
          <w:rFonts w:ascii="Trebuchet MS" w:hAnsi="Trebuchet MS"/>
          <w:sz w:val="24"/>
          <w:szCs w:val="24"/>
        </w:rPr>
        <w:t xml:space="preserve"> </w:t>
      </w:r>
      <w:proofErr w:type="spellStart"/>
      <w:r w:rsidRPr="007B4B3E">
        <w:rPr>
          <w:rFonts w:ascii="Trebuchet MS" w:hAnsi="Trebuchet MS"/>
          <w:sz w:val="24"/>
          <w:szCs w:val="24"/>
        </w:rPr>
        <w:t>în</w:t>
      </w:r>
      <w:proofErr w:type="spellEnd"/>
      <w:r w:rsidRPr="007B4B3E">
        <w:rPr>
          <w:rFonts w:ascii="Trebuchet MS" w:hAnsi="Trebuchet MS"/>
          <w:sz w:val="24"/>
          <w:szCs w:val="24"/>
        </w:rPr>
        <w:t xml:space="preserve"> care </w:t>
      </w:r>
      <w:proofErr w:type="spellStart"/>
      <w:r w:rsidRPr="007B4B3E">
        <w:rPr>
          <w:rFonts w:ascii="Trebuchet MS" w:hAnsi="Trebuchet MS"/>
          <w:sz w:val="24"/>
          <w:szCs w:val="24"/>
        </w:rPr>
        <w:t>beneficiarul</w:t>
      </w:r>
      <w:proofErr w:type="spellEnd"/>
      <w:r w:rsidRPr="007B4B3E">
        <w:rPr>
          <w:rFonts w:ascii="Trebuchet MS" w:hAnsi="Trebuchet MS"/>
          <w:sz w:val="24"/>
          <w:szCs w:val="24"/>
        </w:rPr>
        <w:t xml:space="preserve"> nu </w:t>
      </w:r>
      <w:proofErr w:type="spellStart"/>
      <w:r w:rsidRPr="007B4B3E">
        <w:rPr>
          <w:rFonts w:ascii="Trebuchet MS" w:hAnsi="Trebuchet MS"/>
          <w:sz w:val="24"/>
          <w:szCs w:val="24"/>
        </w:rPr>
        <w:t>prezintă</w:t>
      </w:r>
      <w:proofErr w:type="spellEnd"/>
      <w:r w:rsidRPr="007B4B3E">
        <w:rPr>
          <w:rFonts w:ascii="Trebuchet MS" w:hAnsi="Trebuchet MS"/>
          <w:sz w:val="24"/>
          <w:szCs w:val="24"/>
        </w:rPr>
        <w:t xml:space="preserve"> </w:t>
      </w:r>
      <w:proofErr w:type="spellStart"/>
      <w:r w:rsidRPr="007B4B3E">
        <w:rPr>
          <w:rFonts w:ascii="Trebuchet MS" w:hAnsi="Trebuchet MS"/>
          <w:b/>
          <w:bCs/>
          <w:sz w:val="24"/>
          <w:szCs w:val="24"/>
        </w:rPr>
        <w:t>toate</w:t>
      </w:r>
      <w:proofErr w:type="spellEnd"/>
      <w:r w:rsidRPr="007B4B3E">
        <w:rPr>
          <w:rFonts w:ascii="Trebuchet MS" w:hAnsi="Trebuchet MS"/>
          <w:b/>
          <w:bCs/>
          <w:sz w:val="24"/>
          <w:szCs w:val="24"/>
        </w:rPr>
        <w:t xml:space="preserve"> </w:t>
      </w:r>
      <w:proofErr w:type="spellStart"/>
      <w:r w:rsidRPr="007B4B3E">
        <w:rPr>
          <w:rFonts w:ascii="Trebuchet MS" w:hAnsi="Trebuchet MS"/>
          <w:b/>
          <w:bCs/>
          <w:sz w:val="24"/>
          <w:szCs w:val="24"/>
        </w:rPr>
        <w:t>autorizațiile</w:t>
      </w:r>
      <w:proofErr w:type="spellEnd"/>
      <w:r w:rsidRPr="007B4B3E">
        <w:rPr>
          <w:rFonts w:ascii="Trebuchet MS" w:hAnsi="Trebuchet MS"/>
          <w:b/>
          <w:bCs/>
          <w:sz w:val="24"/>
          <w:szCs w:val="24"/>
        </w:rPr>
        <w:t xml:space="preserve"> </w:t>
      </w:r>
      <w:r w:rsidRPr="007B4B3E">
        <w:rPr>
          <w:rFonts w:ascii="Trebuchet MS" w:hAnsi="Trebuchet MS"/>
          <w:sz w:val="24"/>
          <w:szCs w:val="24"/>
        </w:rPr>
        <w:t xml:space="preserve">solicitate </w:t>
      </w:r>
      <w:proofErr w:type="spellStart"/>
      <w:r w:rsidRPr="007B4B3E">
        <w:rPr>
          <w:rFonts w:ascii="Trebuchet MS" w:hAnsi="Trebuchet MS"/>
          <w:sz w:val="24"/>
          <w:szCs w:val="24"/>
        </w:rPr>
        <w:t>înainte</w:t>
      </w:r>
      <w:proofErr w:type="spellEnd"/>
      <w:r w:rsidRPr="007B4B3E">
        <w:rPr>
          <w:rFonts w:ascii="Trebuchet MS" w:hAnsi="Trebuchet MS"/>
          <w:sz w:val="24"/>
          <w:szCs w:val="24"/>
        </w:rPr>
        <w:t xml:space="preserve"> de a </w:t>
      </w:r>
      <w:proofErr w:type="spellStart"/>
      <w:r w:rsidRPr="007B4B3E">
        <w:rPr>
          <w:rFonts w:ascii="Trebuchet MS" w:hAnsi="Trebuchet MS"/>
          <w:sz w:val="24"/>
          <w:szCs w:val="24"/>
        </w:rPr>
        <w:t>doua</w:t>
      </w:r>
      <w:proofErr w:type="spellEnd"/>
      <w:r w:rsidRPr="007B4B3E">
        <w:rPr>
          <w:rFonts w:ascii="Trebuchet MS" w:hAnsi="Trebuchet MS"/>
          <w:sz w:val="24"/>
          <w:szCs w:val="24"/>
        </w:rPr>
        <w:t xml:space="preserve"> </w:t>
      </w:r>
      <w:proofErr w:type="spellStart"/>
      <w:r w:rsidRPr="007B4B3E">
        <w:rPr>
          <w:rFonts w:ascii="Trebuchet MS" w:hAnsi="Trebuchet MS"/>
          <w:sz w:val="24"/>
          <w:szCs w:val="24"/>
        </w:rPr>
        <w:t>tranșă</w:t>
      </w:r>
      <w:proofErr w:type="spellEnd"/>
      <w:r w:rsidRPr="007B4B3E">
        <w:rPr>
          <w:rFonts w:ascii="Trebuchet MS" w:hAnsi="Trebuchet MS"/>
          <w:sz w:val="24"/>
          <w:szCs w:val="24"/>
        </w:rPr>
        <w:t xml:space="preserve"> de </w:t>
      </w:r>
      <w:proofErr w:type="spellStart"/>
      <w:r w:rsidRPr="007B4B3E">
        <w:rPr>
          <w:rFonts w:ascii="Trebuchet MS" w:hAnsi="Trebuchet MS"/>
          <w:sz w:val="24"/>
          <w:szCs w:val="24"/>
        </w:rPr>
        <w:t>plată</w:t>
      </w:r>
      <w:proofErr w:type="spellEnd"/>
      <w:r w:rsidRPr="007B4B3E">
        <w:rPr>
          <w:rFonts w:ascii="Trebuchet MS" w:hAnsi="Trebuchet MS"/>
          <w:sz w:val="24"/>
          <w:szCs w:val="24"/>
        </w:rPr>
        <w:t xml:space="preserve">, </w:t>
      </w:r>
      <w:proofErr w:type="spellStart"/>
      <w:r w:rsidRPr="007B4B3E">
        <w:rPr>
          <w:rFonts w:ascii="Trebuchet MS" w:hAnsi="Trebuchet MS"/>
          <w:b/>
          <w:bCs/>
          <w:sz w:val="24"/>
          <w:szCs w:val="24"/>
        </w:rPr>
        <w:t>proiectul</w:t>
      </w:r>
      <w:proofErr w:type="spellEnd"/>
      <w:r w:rsidRPr="007B4B3E">
        <w:rPr>
          <w:rFonts w:ascii="Trebuchet MS" w:hAnsi="Trebuchet MS"/>
          <w:b/>
          <w:bCs/>
          <w:sz w:val="24"/>
          <w:szCs w:val="24"/>
        </w:rPr>
        <w:t xml:space="preserve"> </w:t>
      </w:r>
      <w:proofErr w:type="spellStart"/>
      <w:r w:rsidRPr="007B4B3E">
        <w:rPr>
          <w:rFonts w:ascii="Trebuchet MS" w:hAnsi="Trebuchet MS"/>
          <w:b/>
          <w:bCs/>
          <w:sz w:val="24"/>
          <w:szCs w:val="24"/>
        </w:rPr>
        <w:t>devine</w:t>
      </w:r>
      <w:proofErr w:type="spellEnd"/>
      <w:r w:rsidRPr="007B4B3E">
        <w:rPr>
          <w:rFonts w:ascii="Trebuchet MS" w:hAnsi="Trebuchet MS"/>
          <w:b/>
          <w:bCs/>
          <w:sz w:val="24"/>
          <w:szCs w:val="24"/>
        </w:rPr>
        <w:t xml:space="preserve"> </w:t>
      </w:r>
      <w:proofErr w:type="spellStart"/>
      <w:r w:rsidRPr="007B4B3E">
        <w:rPr>
          <w:rFonts w:ascii="Trebuchet MS" w:hAnsi="Trebuchet MS"/>
          <w:b/>
          <w:bCs/>
          <w:sz w:val="24"/>
          <w:szCs w:val="24"/>
        </w:rPr>
        <w:t>neeligibil</w:t>
      </w:r>
      <w:proofErr w:type="spellEnd"/>
      <w:r w:rsidRPr="007B4B3E">
        <w:rPr>
          <w:rFonts w:ascii="Trebuchet MS" w:hAnsi="Trebuchet MS"/>
          <w:sz w:val="24"/>
          <w:szCs w:val="24"/>
        </w:rPr>
        <w:t>.</w:t>
      </w:r>
    </w:p>
    <w:p w14:paraId="41EDB5EB" w14:textId="77777777" w:rsidR="005E6225" w:rsidRPr="007B4B3E" w:rsidRDefault="005E6225" w:rsidP="008C61E7">
      <w:pPr>
        <w:shd w:val="clear" w:color="auto" w:fill="FFFFFF" w:themeFill="background1"/>
        <w:ind w:left="-142" w:right="284"/>
        <w:jc w:val="both"/>
        <w:rPr>
          <w:rFonts w:ascii="Trebuchet MS" w:hAnsi="Trebuchet MS"/>
          <w:sz w:val="24"/>
          <w:szCs w:val="24"/>
        </w:rPr>
      </w:pPr>
    </w:p>
    <w:p w14:paraId="5768BCEE" w14:textId="77777777" w:rsidR="004C6465" w:rsidRPr="00F57C56" w:rsidRDefault="005E6225" w:rsidP="008C61E7">
      <w:pPr>
        <w:shd w:val="clear" w:color="auto" w:fill="FFFFFF" w:themeFill="background1"/>
        <w:tabs>
          <w:tab w:val="left" w:pos="426"/>
        </w:tabs>
        <w:ind w:left="-142" w:right="284"/>
        <w:jc w:val="both"/>
        <w:rPr>
          <w:rFonts w:ascii="Trebuchet MS" w:hAnsi="Trebuchet MS"/>
          <w:b/>
          <w:sz w:val="24"/>
          <w:szCs w:val="24"/>
          <w:lang w:val="ro-RO"/>
        </w:rPr>
      </w:pPr>
      <w:r w:rsidRPr="007B4B3E">
        <w:rPr>
          <w:rFonts w:ascii="Trebuchet MS" w:hAnsi="Trebuchet MS"/>
          <w:b/>
          <w:sz w:val="24"/>
          <w:szCs w:val="24"/>
          <w:lang w:val="ro-RO"/>
        </w:rPr>
        <w:t>6.2.  Tipuri de investiții și cheltuieli neeligibile</w:t>
      </w:r>
    </w:p>
    <w:p w14:paraId="6824D804" w14:textId="77777777" w:rsidR="009078C0" w:rsidRDefault="009078C0" w:rsidP="0062404D">
      <w:pPr>
        <w:pStyle w:val="ListParagraph"/>
        <w:numPr>
          <w:ilvl w:val="0"/>
          <w:numId w:val="21"/>
        </w:numPr>
        <w:tabs>
          <w:tab w:val="left" w:pos="1695"/>
        </w:tabs>
        <w:spacing w:before="0"/>
        <w:ind w:left="284" w:right="284" w:hanging="284"/>
        <w:jc w:val="both"/>
        <w:rPr>
          <w:rFonts w:ascii="Trebuchet MS" w:eastAsiaTheme="minorHAnsi" w:hAnsi="Trebuchet MS"/>
          <w:color w:val="000000"/>
          <w:sz w:val="24"/>
          <w:szCs w:val="24"/>
        </w:rPr>
      </w:pPr>
      <w:proofErr w:type="spellStart"/>
      <w:r w:rsidRPr="007B4B3E">
        <w:rPr>
          <w:rFonts w:ascii="Trebuchet MS" w:eastAsiaTheme="minorHAnsi" w:hAnsi="Trebuchet MS"/>
          <w:color w:val="000000"/>
          <w:sz w:val="24"/>
          <w:szCs w:val="24"/>
        </w:rPr>
        <w:t>cheltuielile</w:t>
      </w:r>
      <w:proofErr w:type="spellEnd"/>
      <w:r w:rsidRPr="007B4B3E">
        <w:rPr>
          <w:rFonts w:ascii="Trebuchet MS" w:eastAsiaTheme="minorHAnsi" w:hAnsi="Trebuchet MS"/>
          <w:color w:val="000000"/>
          <w:sz w:val="24"/>
          <w:szCs w:val="24"/>
        </w:rPr>
        <w:t xml:space="preserve"> cu </w:t>
      </w:r>
      <w:proofErr w:type="spellStart"/>
      <w:r w:rsidRPr="007B4B3E">
        <w:rPr>
          <w:rFonts w:ascii="Trebuchet MS" w:eastAsiaTheme="minorHAnsi" w:hAnsi="Trebuchet MS"/>
          <w:color w:val="000000"/>
          <w:sz w:val="24"/>
          <w:szCs w:val="24"/>
        </w:rPr>
        <w:t>achiziționarea</w:t>
      </w:r>
      <w:proofErr w:type="spellEnd"/>
      <w:r w:rsidRPr="007B4B3E">
        <w:rPr>
          <w:rFonts w:ascii="Trebuchet MS" w:eastAsiaTheme="minorHAnsi" w:hAnsi="Trebuchet MS"/>
          <w:color w:val="000000"/>
          <w:sz w:val="24"/>
          <w:szCs w:val="24"/>
        </w:rPr>
        <w:t xml:space="preserve"> de </w:t>
      </w:r>
      <w:proofErr w:type="spellStart"/>
      <w:r w:rsidRPr="007B4B3E">
        <w:rPr>
          <w:rFonts w:ascii="Trebuchet MS" w:eastAsiaTheme="minorHAnsi" w:hAnsi="Trebuchet MS"/>
          <w:color w:val="000000"/>
          <w:sz w:val="24"/>
          <w:szCs w:val="24"/>
        </w:rPr>
        <w:t>utilaje</w:t>
      </w:r>
      <w:proofErr w:type="spellEnd"/>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și</w:t>
      </w:r>
      <w:proofErr w:type="spellEnd"/>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echipamente</w:t>
      </w:r>
      <w:proofErr w:type="spellEnd"/>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agricole</w:t>
      </w:r>
      <w:proofErr w:type="spellEnd"/>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aferente</w:t>
      </w:r>
      <w:proofErr w:type="spellEnd"/>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activității</w:t>
      </w:r>
      <w:proofErr w:type="spellEnd"/>
      <w:r w:rsidRPr="007B4B3E">
        <w:rPr>
          <w:rFonts w:ascii="Trebuchet MS" w:eastAsiaTheme="minorHAnsi" w:hAnsi="Trebuchet MS"/>
          <w:color w:val="000000"/>
          <w:sz w:val="24"/>
          <w:szCs w:val="24"/>
        </w:rPr>
        <w:t xml:space="preserve"> de </w:t>
      </w:r>
      <w:proofErr w:type="spellStart"/>
      <w:r w:rsidRPr="007B4B3E">
        <w:rPr>
          <w:rFonts w:ascii="Trebuchet MS" w:eastAsiaTheme="minorHAnsi" w:hAnsi="Trebuchet MS"/>
          <w:color w:val="000000"/>
          <w:sz w:val="24"/>
          <w:szCs w:val="24"/>
        </w:rPr>
        <w:t>prestare</w:t>
      </w:r>
      <w:proofErr w:type="spellEnd"/>
      <w:r w:rsidRPr="007B4B3E">
        <w:rPr>
          <w:rFonts w:ascii="Trebuchet MS" w:eastAsiaTheme="minorHAnsi" w:hAnsi="Trebuchet MS"/>
          <w:color w:val="000000"/>
          <w:sz w:val="24"/>
          <w:szCs w:val="24"/>
        </w:rPr>
        <w:t xml:space="preserve"> de </w:t>
      </w:r>
      <w:proofErr w:type="spellStart"/>
      <w:r w:rsidRPr="007B4B3E">
        <w:rPr>
          <w:rFonts w:ascii="Trebuchet MS" w:eastAsiaTheme="minorHAnsi" w:hAnsi="Trebuchet MS"/>
          <w:color w:val="000000"/>
          <w:sz w:val="24"/>
          <w:szCs w:val="24"/>
        </w:rPr>
        <w:t>servicii</w:t>
      </w:r>
      <w:proofErr w:type="spellEnd"/>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agricole</w:t>
      </w:r>
      <w:proofErr w:type="spellEnd"/>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în</w:t>
      </w:r>
      <w:proofErr w:type="spellEnd"/>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conformitate</w:t>
      </w:r>
      <w:proofErr w:type="spellEnd"/>
      <w:r w:rsidRPr="007B4B3E">
        <w:rPr>
          <w:rFonts w:ascii="Trebuchet MS" w:eastAsiaTheme="minorHAnsi" w:hAnsi="Trebuchet MS"/>
          <w:color w:val="000000"/>
          <w:sz w:val="24"/>
          <w:szCs w:val="24"/>
        </w:rPr>
        <w:t xml:space="preserve"> cu </w:t>
      </w:r>
      <w:proofErr w:type="spellStart"/>
      <w:r w:rsidRPr="007B4B3E">
        <w:rPr>
          <w:rFonts w:ascii="Trebuchet MS" w:eastAsiaTheme="minorHAnsi" w:hAnsi="Trebuchet MS"/>
          <w:color w:val="000000"/>
          <w:sz w:val="24"/>
          <w:szCs w:val="24"/>
        </w:rPr>
        <w:t>Clasificarea</w:t>
      </w:r>
      <w:proofErr w:type="spellEnd"/>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Activităţilor</w:t>
      </w:r>
      <w:proofErr w:type="spellEnd"/>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Economice</w:t>
      </w:r>
      <w:proofErr w:type="spellEnd"/>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Naţionale</w:t>
      </w:r>
      <w:proofErr w:type="spellEnd"/>
      <w:r w:rsidRPr="007B4B3E">
        <w:rPr>
          <w:rFonts w:ascii="Trebuchet MS" w:eastAsiaTheme="minorHAnsi" w:hAnsi="Trebuchet MS"/>
          <w:color w:val="000000"/>
          <w:sz w:val="24"/>
          <w:szCs w:val="24"/>
        </w:rPr>
        <w:t xml:space="preserve">, precum </w:t>
      </w:r>
      <w:proofErr w:type="spellStart"/>
      <w:r w:rsidRPr="007B4B3E">
        <w:rPr>
          <w:rFonts w:ascii="Trebuchet MS" w:eastAsiaTheme="minorHAnsi" w:hAnsi="Trebuchet MS"/>
          <w:color w:val="000000"/>
          <w:sz w:val="24"/>
          <w:szCs w:val="24"/>
        </w:rPr>
        <w:t>şi</w:t>
      </w:r>
      <w:proofErr w:type="spellEnd"/>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producerea</w:t>
      </w:r>
      <w:proofErr w:type="spellEnd"/>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şi</w:t>
      </w:r>
      <w:proofErr w:type="spellEnd"/>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comercializarea</w:t>
      </w:r>
      <w:proofErr w:type="spellEnd"/>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produselor</w:t>
      </w:r>
      <w:proofErr w:type="spellEnd"/>
      <w:r w:rsidRPr="007B4B3E">
        <w:rPr>
          <w:rFonts w:ascii="Trebuchet MS" w:eastAsiaTheme="minorHAnsi" w:hAnsi="Trebuchet MS"/>
          <w:color w:val="000000"/>
          <w:sz w:val="24"/>
          <w:szCs w:val="24"/>
        </w:rPr>
        <w:t xml:space="preserve"> din </w:t>
      </w:r>
      <w:proofErr w:type="spellStart"/>
      <w:r w:rsidRPr="007B4B3E">
        <w:rPr>
          <w:rFonts w:ascii="Trebuchet MS" w:eastAsiaTheme="minorHAnsi" w:hAnsi="Trebuchet MS"/>
          <w:color w:val="000000"/>
          <w:sz w:val="24"/>
          <w:szCs w:val="24"/>
        </w:rPr>
        <w:t>Anexa</w:t>
      </w:r>
      <w:proofErr w:type="spellEnd"/>
      <w:r w:rsidRPr="007B4B3E">
        <w:rPr>
          <w:rFonts w:ascii="Trebuchet MS" w:eastAsiaTheme="minorHAnsi" w:hAnsi="Trebuchet MS"/>
          <w:color w:val="000000"/>
          <w:sz w:val="24"/>
          <w:szCs w:val="24"/>
        </w:rPr>
        <w:t xml:space="preserve"> I la </w:t>
      </w:r>
      <w:proofErr w:type="spellStart"/>
      <w:r w:rsidRPr="007B4B3E">
        <w:rPr>
          <w:rFonts w:ascii="Trebuchet MS" w:eastAsiaTheme="minorHAnsi" w:hAnsi="Trebuchet MS"/>
          <w:color w:val="000000"/>
          <w:sz w:val="24"/>
          <w:szCs w:val="24"/>
        </w:rPr>
        <w:t>Tratat</w:t>
      </w:r>
      <w:proofErr w:type="spellEnd"/>
      <w:r w:rsidRPr="007B4B3E">
        <w:rPr>
          <w:rFonts w:ascii="Trebuchet MS" w:eastAsiaTheme="minorHAnsi" w:hAnsi="Trebuchet MS"/>
          <w:color w:val="000000"/>
          <w:sz w:val="24"/>
          <w:szCs w:val="24"/>
        </w:rPr>
        <w:t xml:space="preserve">; </w:t>
      </w:r>
    </w:p>
    <w:p w14:paraId="687FFE52" w14:textId="77777777" w:rsidR="00DC5F0E" w:rsidRPr="007B4B3E" w:rsidRDefault="00DC5F0E" w:rsidP="0062404D">
      <w:pPr>
        <w:pStyle w:val="ListParagraph"/>
        <w:numPr>
          <w:ilvl w:val="0"/>
          <w:numId w:val="21"/>
        </w:numPr>
        <w:tabs>
          <w:tab w:val="left" w:pos="1695"/>
        </w:tabs>
        <w:spacing w:before="0"/>
        <w:ind w:left="284" w:right="284" w:hanging="284"/>
        <w:jc w:val="both"/>
        <w:rPr>
          <w:rFonts w:ascii="Trebuchet MS" w:eastAsiaTheme="minorHAnsi" w:hAnsi="Trebuchet MS"/>
          <w:color w:val="000000"/>
          <w:sz w:val="24"/>
          <w:szCs w:val="24"/>
        </w:rPr>
      </w:pPr>
      <w:proofErr w:type="spellStart"/>
      <w:r>
        <w:rPr>
          <w:rFonts w:ascii="Trebuchet MS" w:eastAsiaTheme="minorHAnsi" w:hAnsi="Trebuchet MS"/>
          <w:color w:val="000000"/>
          <w:sz w:val="24"/>
          <w:szCs w:val="24"/>
        </w:rPr>
        <w:t>producția</w:t>
      </w:r>
      <w:proofErr w:type="spellEnd"/>
      <w:r>
        <w:rPr>
          <w:rFonts w:ascii="Trebuchet MS" w:eastAsiaTheme="minorHAnsi" w:hAnsi="Trebuchet MS"/>
          <w:color w:val="000000"/>
          <w:sz w:val="24"/>
          <w:szCs w:val="24"/>
        </w:rPr>
        <w:t xml:space="preserve"> de </w:t>
      </w:r>
      <w:proofErr w:type="spellStart"/>
      <w:r>
        <w:rPr>
          <w:rFonts w:ascii="Trebuchet MS" w:eastAsiaTheme="minorHAnsi" w:hAnsi="Trebuchet MS"/>
          <w:color w:val="000000"/>
          <w:sz w:val="24"/>
          <w:szCs w:val="24"/>
        </w:rPr>
        <w:t>electricitate</w:t>
      </w:r>
      <w:proofErr w:type="spellEnd"/>
      <w:r>
        <w:rPr>
          <w:rFonts w:ascii="Trebuchet MS" w:eastAsiaTheme="minorHAnsi" w:hAnsi="Trebuchet MS"/>
          <w:color w:val="000000"/>
          <w:sz w:val="24"/>
          <w:szCs w:val="24"/>
        </w:rPr>
        <w:t xml:space="preserve"> din </w:t>
      </w:r>
      <w:proofErr w:type="spellStart"/>
      <w:r>
        <w:rPr>
          <w:rFonts w:ascii="Trebuchet MS" w:eastAsiaTheme="minorHAnsi" w:hAnsi="Trebuchet MS"/>
          <w:color w:val="000000"/>
          <w:sz w:val="24"/>
          <w:szCs w:val="24"/>
        </w:rPr>
        <w:t>biomasă</w:t>
      </w:r>
      <w:proofErr w:type="spellEnd"/>
      <w:r>
        <w:rPr>
          <w:rFonts w:ascii="Trebuchet MS" w:eastAsiaTheme="minorHAnsi" w:hAnsi="Trebuchet MS"/>
          <w:color w:val="000000"/>
          <w:sz w:val="24"/>
          <w:szCs w:val="24"/>
        </w:rPr>
        <w:t xml:space="preserve"> ca </w:t>
      </w:r>
      <w:proofErr w:type="spellStart"/>
      <w:r>
        <w:rPr>
          <w:rFonts w:ascii="Trebuchet MS" w:eastAsiaTheme="minorHAnsi" w:hAnsi="Trebuchet MS"/>
          <w:color w:val="000000"/>
          <w:sz w:val="24"/>
          <w:szCs w:val="24"/>
        </w:rPr>
        <w:t>și</w:t>
      </w:r>
      <w:proofErr w:type="spellEnd"/>
      <w:r>
        <w:rPr>
          <w:rFonts w:ascii="Trebuchet MS" w:eastAsiaTheme="minorHAnsi" w:hAnsi="Trebuchet MS"/>
          <w:color w:val="000000"/>
          <w:sz w:val="24"/>
          <w:szCs w:val="24"/>
        </w:rPr>
        <w:t xml:space="preserve"> </w:t>
      </w:r>
      <w:proofErr w:type="spellStart"/>
      <w:r>
        <w:rPr>
          <w:rFonts w:ascii="Trebuchet MS" w:eastAsiaTheme="minorHAnsi" w:hAnsi="Trebuchet MS"/>
          <w:color w:val="000000"/>
          <w:sz w:val="24"/>
          <w:szCs w:val="24"/>
        </w:rPr>
        <w:t>activitate</w:t>
      </w:r>
      <w:proofErr w:type="spellEnd"/>
      <w:r>
        <w:rPr>
          <w:rFonts w:ascii="Trebuchet MS" w:eastAsiaTheme="minorHAnsi" w:hAnsi="Trebuchet MS"/>
          <w:color w:val="000000"/>
          <w:sz w:val="24"/>
          <w:szCs w:val="24"/>
        </w:rPr>
        <w:t xml:space="preserve"> </w:t>
      </w:r>
      <w:proofErr w:type="spellStart"/>
      <w:r>
        <w:rPr>
          <w:rFonts w:ascii="Trebuchet MS" w:eastAsiaTheme="minorHAnsi" w:hAnsi="Trebuchet MS"/>
          <w:color w:val="000000"/>
          <w:sz w:val="24"/>
          <w:szCs w:val="24"/>
        </w:rPr>
        <w:t>ecomică</w:t>
      </w:r>
      <w:proofErr w:type="spellEnd"/>
      <w:r>
        <w:rPr>
          <w:rFonts w:ascii="Trebuchet MS" w:eastAsiaTheme="minorHAnsi" w:hAnsi="Trebuchet MS"/>
          <w:color w:val="000000"/>
          <w:sz w:val="24"/>
          <w:szCs w:val="24"/>
        </w:rPr>
        <w:t>;</w:t>
      </w:r>
    </w:p>
    <w:p w14:paraId="114C8D13" w14:textId="77777777" w:rsidR="009078C0" w:rsidRDefault="009078C0" w:rsidP="0062404D">
      <w:pPr>
        <w:pStyle w:val="ListParagraph"/>
        <w:numPr>
          <w:ilvl w:val="0"/>
          <w:numId w:val="21"/>
        </w:numPr>
        <w:tabs>
          <w:tab w:val="left" w:pos="1695"/>
        </w:tabs>
        <w:spacing w:before="0"/>
        <w:ind w:left="284" w:right="284" w:hanging="284"/>
        <w:jc w:val="both"/>
        <w:rPr>
          <w:rFonts w:ascii="Trebuchet MS" w:eastAsiaTheme="minorHAnsi" w:hAnsi="Trebuchet MS"/>
          <w:color w:val="000000"/>
          <w:sz w:val="24"/>
          <w:szCs w:val="24"/>
        </w:rPr>
      </w:pPr>
      <w:proofErr w:type="spellStart"/>
      <w:r w:rsidRPr="007B4B3E">
        <w:rPr>
          <w:rFonts w:ascii="Trebuchet MS" w:eastAsiaTheme="minorHAnsi" w:hAnsi="Trebuchet MS"/>
          <w:color w:val="000000"/>
          <w:sz w:val="24"/>
          <w:szCs w:val="24"/>
        </w:rPr>
        <w:t>cheltuielile</w:t>
      </w:r>
      <w:proofErr w:type="spellEnd"/>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aferente</w:t>
      </w:r>
      <w:proofErr w:type="spellEnd"/>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domeniilor</w:t>
      </w:r>
      <w:proofErr w:type="spellEnd"/>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exceptate</w:t>
      </w:r>
      <w:proofErr w:type="spellEnd"/>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în</w:t>
      </w:r>
      <w:proofErr w:type="spellEnd"/>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conformitate</w:t>
      </w:r>
      <w:proofErr w:type="spellEnd"/>
      <w:r w:rsidRPr="007B4B3E">
        <w:rPr>
          <w:rFonts w:ascii="Trebuchet MS" w:eastAsiaTheme="minorHAnsi" w:hAnsi="Trebuchet MS"/>
          <w:color w:val="000000"/>
          <w:sz w:val="24"/>
          <w:szCs w:val="24"/>
        </w:rPr>
        <w:t xml:space="preserve"> cu </w:t>
      </w:r>
      <w:proofErr w:type="spellStart"/>
      <w:r w:rsidRPr="007B4B3E">
        <w:rPr>
          <w:rFonts w:ascii="Trebuchet MS" w:eastAsiaTheme="minorHAnsi" w:hAnsi="Trebuchet MS"/>
          <w:color w:val="000000"/>
          <w:sz w:val="24"/>
          <w:szCs w:val="24"/>
        </w:rPr>
        <w:t>prevederile</w:t>
      </w:r>
      <w:proofErr w:type="spellEnd"/>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Ordinului</w:t>
      </w:r>
      <w:proofErr w:type="spellEnd"/>
      <w:r w:rsidRPr="007B4B3E">
        <w:rPr>
          <w:rFonts w:ascii="Trebuchet MS" w:eastAsiaTheme="minorHAnsi" w:hAnsi="Trebuchet MS"/>
          <w:color w:val="000000"/>
          <w:sz w:val="24"/>
          <w:szCs w:val="24"/>
        </w:rPr>
        <w:t xml:space="preserve"> MADR nr. 1731/2015, cu </w:t>
      </w:r>
      <w:proofErr w:type="spellStart"/>
      <w:r w:rsidRPr="007B4B3E">
        <w:rPr>
          <w:rFonts w:ascii="Trebuchet MS" w:eastAsiaTheme="minorHAnsi" w:hAnsi="Trebuchet MS"/>
          <w:color w:val="000000"/>
          <w:sz w:val="24"/>
          <w:szCs w:val="24"/>
        </w:rPr>
        <w:t>modificările</w:t>
      </w:r>
      <w:proofErr w:type="spellEnd"/>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și</w:t>
      </w:r>
      <w:proofErr w:type="spellEnd"/>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completările</w:t>
      </w:r>
      <w:proofErr w:type="spellEnd"/>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ulterioare</w:t>
      </w:r>
      <w:proofErr w:type="spellEnd"/>
      <w:r w:rsidR="007B4B3E">
        <w:rPr>
          <w:rFonts w:ascii="Trebuchet MS" w:eastAsiaTheme="minorHAnsi" w:hAnsi="Trebuchet MS"/>
          <w:color w:val="000000"/>
          <w:sz w:val="24"/>
          <w:szCs w:val="24"/>
        </w:rPr>
        <w:t>;</w:t>
      </w:r>
    </w:p>
    <w:p w14:paraId="40CCB9FD" w14:textId="77777777" w:rsidR="00E141D7" w:rsidRPr="007B4B3E" w:rsidRDefault="00E141D7" w:rsidP="0062404D">
      <w:pPr>
        <w:pStyle w:val="ListParagraph"/>
        <w:numPr>
          <w:ilvl w:val="0"/>
          <w:numId w:val="21"/>
        </w:numPr>
        <w:tabs>
          <w:tab w:val="left" w:pos="1695"/>
        </w:tabs>
        <w:spacing w:before="0"/>
        <w:ind w:left="284" w:right="284" w:hanging="284"/>
        <w:jc w:val="both"/>
        <w:rPr>
          <w:rFonts w:ascii="Trebuchet MS" w:eastAsiaTheme="minorHAnsi" w:hAnsi="Trebuchet MS"/>
          <w:color w:val="000000"/>
          <w:sz w:val="24"/>
          <w:szCs w:val="24"/>
        </w:rPr>
      </w:pPr>
      <w:proofErr w:type="spellStart"/>
      <w:r w:rsidRPr="00E141D7">
        <w:rPr>
          <w:rFonts w:ascii="Trebuchet MS" w:eastAsiaTheme="minorHAnsi" w:hAnsi="Trebuchet MS"/>
          <w:color w:val="000000"/>
          <w:sz w:val="24"/>
          <w:szCs w:val="24"/>
        </w:rPr>
        <w:t>cheltuieli</w:t>
      </w:r>
      <w:proofErr w:type="spellEnd"/>
      <w:r w:rsidRPr="00E141D7">
        <w:rPr>
          <w:rFonts w:ascii="Trebuchet MS" w:eastAsiaTheme="minorHAnsi" w:hAnsi="Trebuchet MS"/>
          <w:color w:val="000000"/>
          <w:sz w:val="24"/>
          <w:szCs w:val="24"/>
        </w:rPr>
        <w:t xml:space="preserve"> cu </w:t>
      </w:r>
      <w:proofErr w:type="spellStart"/>
      <w:r w:rsidRPr="00E141D7">
        <w:rPr>
          <w:rFonts w:ascii="Trebuchet MS" w:eastAsiaTheme="minorHAnsi" w:hAnsi="Trebuchet MS"/>
          <w:color w:val="000000"/>
          <w:sz w:val="24"/>
          <w:szCs w:val="24"/>
        </w:rPr>
        <w:t>achiziţionarea</w:t>
      </w:r>
      <w:proofErr w:type="spellEnd"/>
      <w:r w:rsidRPr="00E141D7">
        <w:rPr>
          <w:rFonts w:ascii="Trebuchet MS" w:eastAsiaTheme="minorHAnsi" w:hAnsi="Trebuchet MS"/>
          <w:color w:val="000000"/>
          <w:sz w:val="24"/>
          <w:szCs w:val="24"/>
        </w:rPr>
        <w:t xml:space="preserve"> de </w:t>
      </w:r>
      <w:proofErr w:type="spellStart"/>
      <w:r w:rsidRPr="00E141D7">
        <w:rPr>
          <w:rFonts w:ascii="Trebuchet MS" w:eastAsiaTheme="minorHAnsi" w:hAnsi="Trebuchet MS"/>
          <w:color w:val="000000"/>
          <w:sz w:val="24"/>
          <w:szCs w:val="24"/>
        </w:rPr>
        <w:t>vehicule</w:t>
      </w:r>
      <w:proofErr w:type="spellEnd"/>
      <w:r w:rsidRPr="00E141D7">
        <w:rPr>
          <w:rFonts w:ascii="Trebuchet MS" w:eastAsiaTheme="minorHAnsi" w:hAnsi="Trebuchet MS"/>
          <w:color w:val="000000"/>
          <w:sz w:val="24"/>
          <w:szCs w:val="24"/>
        </w:rPr>
        <w:t xml:space="preserve"> </w:t>
      </w:r>
      <w:proofErr w:type="spellStart"/>
      <w:r w:rsidRPr="00E141D7">
        <w:rPr>
          <w:rFonts w:ascii="Trebuchet MS" w:eastAsiaTheme="minorHAnsi" w:hAnsi="Trebuchet MS"/>
          <w:color w:val="000000"/>
          <w:sz w:val="24"/>
          <w:szCs w:val="24"/>
        </w:rPr>
        <w:t>pentru</w:t>
      </w:r>
      <w:proofErr w:type="spellEnd"/>
      <w:r w:rsidRPr="00E141D7">
        <w:rPr>
          <w:rFonts w:ascii="Trebuchet MS" w:eastAsiaTheme="minorHAnsi" w:hAnsi="Trebuchet MS"/>
          <w:color w:val="000000"/>
          <w:sz w:val="24"/>
          <w:szCs w:val="24"/>
        </w:rPr>
        <w:t xml:space="preserve"> </w:t>
      </w:r>
      <w:proofErr w:type="spellStart"/>
      <w:r w:rsidRPr="00E141D7">
        <w:rPr>
          <w:rFonts w:ascii="Trebuchet MS" w:eastAsiaTheme="minorHAnsi" w:hAnsi="Trebuchet MS"/>
          <w:color w:val="000000"/>
          <w:sz w:val="24"/>
          <w:szCs w:val="24"/>
        </w:rPr>
        <w:t>transportul</w:t>
      </w:r>
      <w:proofErr w:type="spellEnd"/>
      <w:r w:rsidRPr="00E141D7">
        <w:rPr>
          <w:rFonts w:ascii="Trebuchet MS" w:eastAsiaTheme="minorHAnsi" w:hAnsi="Trebuchet MS"/>
          <w:color w:val="000000"/>
          <w:sz w:val="24"/>
          <w:szCs w:val="24"/>
        </w:rPr>
        <w:t xml:space="preserve"> </w:t>
      </w:r>
      <w:proofErr w:type="spellStart"/>
      <w:r w:rsidRPr="00E141D7">
        <w:rPr>
          <w:rFonts w:ascii="Trebuchet MS" w:eastAsiaTheme="minorHAnsi" w:hAnsi="Trebuchet MS"/>
          <w:color w:val="000000"/>
          <w:sz w:val="24"/>
          <w:szCs w:val="24"/>
        </w:rPr>
        <w:t>rutier</w:t>
      </w:r>
      <w:proofErr w:type="spellEnd"/>
      <w:r w:rsidRPr="00E141D7">
        <w:rPr>
          <w:rFonts w:ascii="Trebuchet MS" w:eastAsiaTheme="minorHAnsi" w:hAnsi="Trebuchet MS"/>
          <w:color w:val="000000"/>
          <w:sz w:val="24"/>
          <w:szCs w:val="24"/>
        </w:rPr>
        <w:t xml:space="preserve"> de </w:t>
      </w:r>
      <w:proofErr w:type="spellStart"/>
      <w:r w:rsidRPr="00E141D7">
        <w:rPr>
          <w:rFonts w:ascii="Trebuchet MS" w:eastAsiaTheme="minorHAnsi" w:hAnsi="Trebuchet MS"/>
          <w:color w:val="000000"/>
          <w:sz w:val="24"/>
          <w:szCs w:val="24"/>
        </w:rPr>
        <w:t>mărfuri</w:t>
      </w:r>
      <w:proofErr w:type="spellEnd"/>
      <w:r w:rsidRPr="00E141D7">
        <w:rPr>
          <w:rFonts w:ascii="Trebuchet MS" w:eastAsiaTheme="minorHAnsi" w:hAnsi="Trebuchet MS"/>
          <w:color w:val="000000"/>
          <w:sz w:val="24"/>
          <w:szCs w:val="24"/>
        </w:rPr>
        <w:t xml:space="preserve">, </w:t>
      </w:r>
      <w:proofErr w:type="spellStart"/>
      <w:r w:rsidRPr="00E141D7">
        <w:rPr>
          <w:rFonts w:ascii="Trebuchet MS" w:eastAsiaTheme="minorHAnsi" w:hAnsi="Trebuchet MS"/>
          <w:color w:val="000000"/>
          <w:sz w:val="24"/>
          <w:szCs w:val="24"/>
        </w:rPr>
        <w:t>autoturisme</w:t>
      </w:r>
      <w:proofErr w:type="spellEnd"/>
      <w:r w:rsidRPr="00E141D7">
        <w:rPr>
          <w:rFonts w:ascii="Trebuchet MS" w:eastAsiaTheme="minorHAnsi" w:hAnsi="Trebuchet MS"/>
          <w:color w:val="000000"/>
          <w:sz w:val="24"/>
          <w:szCs w:val="24"/>
        </w:rPr>
        <w:t xml:space="preserve"> </w:t>
      </w:r>
      <w:proofErr w:type="spellStart"/>
      <w:r w:rsidRPr="00E141D7">
        <w:rPr>
          <w:rFonts w:ascii="Trebuchet MS" w:eastAsiaTheme="minorHAnsi" w:hAnsi="Trebuchet MS"/>
          <w:color w:val="000000"/>
          <w:sz w:val="24"/>
          <w:szCs w:val="24"/>
        </w:rPr>
        <w:t>sau</w:t>
      </w:r>
      <w:proofErr w:type="spellEnd"/>
      <w:r w:rsidRPr="00E141D7">
        <w:rPr>
          <w:rFonts w:ascii="Trebuchet MS" w:eastAsiaTheme="minorHAnsi" w:hAnsi="Trebuchet MS"/>
          <w:color w:val="000000"/>
          <w:sz w:val="24"/>
          <w:szCs w:val="24"/>
        </w:rPr>
        <w:t xml:space="preserve"> </w:t>
      </w:r>
      <w:proofErr w:type="spellStart"/>
      <w:r w:rsidRPr="00E141D7">
        <w:rPr>
          <w:rFonts w:ascii="Trebuchet MS" w:eastAsiaTheme="minorHAnsi" w:hAnsi="Trebuchet MS"/>
          <w:color w:val="000000"/>
          <w:sz w:val="24"/>
          <w:szCs w:val="24"/>
        </w:rPr>
        <w:t>autovehicule</w:t>
      </w:r>
      <w:proofErr w:type="spellEnd"/>
      <w:r w:rsidRPr="00E141D7">
        <w:rPr>
          <w:rFonts w:ascii="Trebuchet MS" w:eastAsiaTheme="minorHAnsi" w:hAnsi="Trebuchet MS"/>
          <w:color w:val="000000"/>
          <w:sz w:val="24"/>
          <w:szCs w:val="24"/>
        </w:rPr>
        <w:t xml:space="preserve"> de transport </w:t>
      </w:r>
      <w:proofErr w:type="spellStart"/>
      <w:r w:rsidRPr="00E141D7">
        <w:rPr>
          <w:rFonts w:ascii="Trebuchet MS" w:eastAsiaTheme="minorHAnsi" w:hAnsi="Trebuchet MS"/>
          <w:color w:val="000000"/>
          <w:sz w:val="24"/>
          <w:szCs w:val="24"/>
        </w:rPr>
        <w:t>persoane</w:t>
      </w:r>
      <w:proofErr w:type="spellEnd"/>
      <w:r w:rsidRPr="00E141D7">
        <w:rPr>
          <w:rFonts w:ascii="Trebuchet MS" w:eastAsiaTheme="minorHAnsi" w:hAnsi="Trebuchet MS"/>
          <w:color w:val="000000"/>
          <w:sz w:val="24"/>
          <w:szCs w:val="24"/>
        </w:rPr>
        <w:t xml:space="preserve">, cu </w:t>
      </w:r>
      <w:proofErr w:type="spellStart"/>
      <w:r w:rsidRPr="00E141D7">
        <w:rPr>
          <w:rFonts w:ascii="Trebuchet MS" w:eastAsiaTheme="minorHAnsi" w:hAnsi="Trebuchet MS"/>
          <w:color w:val="000000"/>
          <w:sz w:val="24"/>
          <w:szCs w:val="24"/>
        </w:rPr>
        <w:t>excepția</w:t>
      </w:r>
      <w:proofErr w:type="spellEnd"/>
      <w:r w:rsidRPr="00E141D7">
        <w:rPr>
          <w:rFonts w:ascii="Trebuchet MS" w:eastAsiaTheme="minorHAnsi" w:hAnsi="Trebuchet MS"/>
          <w:color w:val="000000"/>
          <w:sz w:val="24"/>
          <w:szCs w:val="24"/>
        </w:rPr>
        <w:t xml:space="preserve"> </w:t>
      </w:r>
      <w:proofErr w:type="spellStart"/>
      <w:r w:rsidRPr="00E141D7">
        <w:rPr>
          <w:rFonts w:ascii="Trebuchet MS" w:eastAsiaTheme="minorHAnsi" w:hAnsi="Trebuchet MS"/>
          <w:color w:val="000000"/>
          <w:sz w:val="24"/>
          <w:szCs w:val="24"/>
        </w:rPr>
        <w:t>mijloacelor</w:t>
      </w:r>
      <w:proofErr w:type="spellEnd"/>
      <w:r w:rsidRPr="00E141D7">
        <w:rPr>
          <w:rFonts w:ascii="Trebuchet MS" w:eastAsiaTheme="minorHAnsi" w:hAnsi="Trebuchet MS"/>
          <w:color w:val="000000"/>
          <w:sz w:val="24"/>
          <w:szCs w:val="24"/>
        </w:rPr>
        <w:t xml:space="preserve"> de transport </w:t>
      </w:r>
      <w:proofErr w:type="spellStart"/>
      <w:r w:rsidRPr="00E141D7">
        <w:rPr>
          <w:rFonts w:ascii="Trebuchet MS" w:eastAsiaTheme="minorHAnsi" w:hAnsi="Trebuchet MS"/>
          <w:color w:val="000000"/>
          <w:sz w:val="24"/>
          <w:szCs w:val="24"/>
        </w:rPr>
        <w:t>specializate</w:t>
      </w:r>
      <w:proofErr w:type="spellEnd"/>
      <w:r w:rsidRPr="00E141D7">
        <w:rPr>
          <w:rFonts w:ascii="Trebuchet MS" w:eastAsiaTheme="minorHAnsi" w:hAnsi="Trebuchet MS"/>
          <w:color w:val="000000"/>
          <w:sz w:val="24"/>
          <w:szCs w:val="24"/>
        </w:rPr>
        <w:t xml:space="preserve"> care </w:t>
      </w:r>
      <w:proofErr w:type="spellStart"/>
      <w:r w:rsidRPr="00E141D7">
        <w:rPr>
          <w:rFonts w:ascii="Trebuchet MS" w:eastAsiaTheme="minorHAnsi" w:hAnsi="Trebuchet MS"/>
          <w:color w:val="000000"/>
          <w:sz w:val="24"/>
          <w:szCs w:val="24"/>
        </w:rPr>
        <w:t>deservesc</w:t>
      </w:r>
      <w:proofErr w:type="spellEnd"/>
      <w:r w:rsidRPr="00E141D7">
        <w:rPr>
          <w:rFonts w:ascii="Trebuchet MS" w:eastAsiaTheme="minorHAnsi" w:hAnsi="Trebuchet MS"/>
          <w:color w:val="000000"/>
          <w:sz w:val="24"/>
          <w:szCs w:val="24"/>
        </w:rPr>
        <w:t xml:space="preserve"> </w:t>
      </w:r>
      <w:proofErr w:type="spellStart"/>
      <w:r w:rsidRPr="00E141D7">
        <w:rPr>
          <w:rFonts w:ascii="Trebuchet MS" w:eastAsiaTheme="minorHAnsi" w:hAnsi="Trebuchet MS"/>
          <w:color w:val="000000"/>
          <w:sz w:val="24"/>
          <w:szCs w:val="24"/>
        </w:rPr>
        <w:t>exclusiv</w:t>
      </w:r>
      <w:proofErr w:type="spellEnd"/>
      <w:r w:rsidRPr="00E141D7">
        <w:rPr>
          <w:rFonts w:ascii="Trebuchet MS" w:eastAsiaTheme="minorHAnsi" w:hAnsi="Trebuchet MS"/>
          <w:color w:val="000000"/>
          <w:sz w:val="24"/>
          <w:szCs w:val="24"/>
        </w:rPr>
        <w:t xml:space="preserve"> </w:t>
      </w:r>
      <w:proofErr w:type="spellStart"/>
      <w:r w:rsidRPr="00E141D7">
        <w:rPr>
          <w:rFonts w:ascii="Trebuchet MS" w:eastAsiaTheme="minorHAnsi" w:hAnsi="Trebuchet MS"/>
          <w:color w:val="000000"/>
          <w:sz w:val="24"/>
          <w:szCs w:val="24"/>
        </w:rPr>
        <w:t>activităţile</w:t>
      </w:r>
      <w:proofErr w:type="spellEnd"/>
      <w:r w:rsidRPr="00E141D7">
        <w:rPr>
          <w:rFonts w:ascii="Trebuchet MS" w:eastAsiaTheme="minorHAnsi" w:hAnsi="Trebuchet MS"/>
          <w:color w:val="000000"/>
          <w:sz w:val="24"/>
          <w:szCs w:val="24"/>
        </w:rPr>
        <w:t xml:space="preserve"> </w:t>
      </w:r>
      <w:proofErr w:type="spellStart"/>
      <w:r w:rsidRPr="00E141D7">
        <w:rPr>
          <w:rFonts w:ascii="Trebuchet MS" w:eastAsiaTheme="minorHAnsi" w:hAnsi="Trebuchet MS"/>
          <w:color w:val="000000"/>
          <w:sz w:val="24"/>
          <w:szCs w:val="24"/>
        </w:rPr>
        <w:t>propuse</w:t>
      </w:r>
      <w:proofErr w:type="spellEnd"/>
      <w:r w:rsidRPr="00E141D7">
        <w:rPr>
          <w:rFonts w:ascii="Trebuchet MS" w:eastAsiaTheme="minorHAnsi" w:hAnsi="Trebuchet MS"/>
          <w:color w:val="000000"/>
          <w:sz w:val="24"/>
          <w:szCs w:val="24"/>
        </w:rPr>
        <w:t xml:space="preserve"> </w:t>
      </w:r>
      <w:proofErr w:type="spellStart"/>
      <w:r w:rsidRPr="00E141D7">
        <w:rPr>
          <w:rFonts w:ascii="Trebuchet MS" w:eastAsiaTheme="minorHAnsi" w:hAnsi="Trebuchet MS"/>
          <w:color w:val="000000"/>
          <w:sz w:val="24"/>
          <w:szCs w:val="24"/>
        </w:rPr>
        <w:t>prin</w:t>
      </w:r>
      <w:proofErr w:type="spellEnd"/>
      <w:r w:rsidRPr="00E141D7">
        <w:rPr>
          <w:rFonts w:ascii="Trebuchet MS" w:eastAsiaTheme="minorHAnsi" w:hAnsi="Trebuchet MS"/>
          <w:color w:val="000000"/>
          <w:sz w:val="24"/>
          <w:szCs w:val="24"/>
        </w:rPr>
        <w:t xml:space="preserve"> </w:t>
      </w:r>
      <w:proofErr w:type="spellStart"/>
      <w:r w:rsidRPr="00E141D7">
        <w:rPr>
          <w:rFonts w:ascii="Trebuchet MS" w:eastAsiaTheme="minorHAnsi" w:hAnsi="Trebuchet MS"/>
          <w:color w:val="000000"/>
          <w:sz w:val="24"/>
          <w:szCs w:val="24"/>
        </w:rPr>
        <w:t>proiect</w:t>
      </w:r>
      <w:proofErr w:type="spellEnd"/>
      <w:r w:rsidRPr="00E141D7">
        <w:rPr>
          <w:rFonts w:ascii="Trebuchet MS" w:eastAsiaTheme="minorHAnsi" w:hAnsi="Trebuchet MS"/>
          <w:color w:val="000000"/>
          <w:sz w:val="24"/>
          <w:szCs w:val="24"/>
        </w:rPr>
        <w:t>.</w:t>
      </w:r>
    </w:p>
    <w:p w14:paraId="0907FF92" w14:textId="77777777" w:rsidR="005E6225" w:rsidRPr="00F57C56" w:rsidRDefault="009078C0" w:rsidP="0062404D">
      <w:pPr>
        <w:pStyle w:val="ListParagraph"/>
        <w:numPr>
          <w:ilvl w:val="0"/>
          <w:numId w:val="21"/>
        </w:numPr>
        <w:tabs>
          <w:tab w:val="left" w:pos="1695"/>
        </w:tabs>
        <w:spacing w:before="0"/>
        <w:ind w:left="284" w:right="284" w:hanging="284"/>
        <w:jc w:val="both"/>
        <w:rPr>
          <w:rFonts w:ascii="Trebuchet MS" w:hAnsi="Trebuchet MS"/>
          <w:sz w:val="24"/>
          <w:szCs w:val="24"/>
          <w:lang w:val="ro-RO"/>
        </w:rPr>
      </w:pPr>
      <w:proofErr w:type="spellStart"/>
      <w:r w:rsidRPr="007B4B3E">
        <w:rPr>
          <w:rFonts w:ascii="Trebuchet MS" w:eastAsiaTheme="minorHAnsi" w:hAnsi="Trebuchet MS"/>
          <w:color w:val="000000"/>
          <w:sz w:val="24"/>
          <w:szCs w:val="24"/>
        </w:rPr>
        <w:t>Cheltuieli</w:t>
      </w:r>
      <w:proofErr w:type="spellEnd"/>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neeligibile</w:t>
      </w:r>
      <w:proofErr w:type="spellEnd"/>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generale</w:t>
      </w:r>
      <w:proofErr w:type="spellEnd"/>
      <w:r w:rsidRPr="007B4B3E">
        <w:rPr>
          <w:rFonts w:ascii="Trebuchet MS" w:eastAsiaTheme="minorHAnsi" w:hAnsi="Trebuchet MS"/>
          <w:color w:val="000000"/>
          <w:sz w:val="24"/>
          <w:szCs w:val="24"/>
        </w:rPr>
        <w:t xml:space="preserve">, conform </w:t>
      </w:r>
      <w:proofErr w:type="spellStart"/>
      <w:r w:rsidRPr="007B4B3E">
        <w:rPr>
          <w:rFonts w:ascii="Trebuchet MS" w:eastAsiaTheme="minorHAnsi" w:hAnsi="Trebuchet MS"/>
          <w:color w:val="000000"/>
          <w:sz w:val="24"/>
          <w:szCs w:val="24"/>
        </w:rPr>
        <w:t>prevederilor</w:t>
      </w:r>
      <w:proofErr w:type="spellEnd"/>
      <w:r w:rsidRPr="007B4B3E">
        <w:rPr>
          <w:rFonts w:ascii="Trebuchet MS" w:eastAsiaTheme="minorHAnsi" w:hAnsi="Trebuchet MS"/>
          <w:color w:val="000000"/>
          <w:sz w:val="24"/>
          <w:szCs w:val="24"/>
        </w:rPr>
        <w:t xml:space="preserve"> din Cap. 8.1 din PNDR</w:t>
      </w:r>
      <w:r w:rsidR="00F57C56">
        <w:rPr>
          <w:rFonts w:ascii="Trebuchet MS" w:hAnsi="Trebuchet MS"/>
          <w:sz w:val="24"/>
          <w:szCs w:val="24"/>
          <w:lang w:val="ro-RO"/>
        </w:rPr>
        <w:t xml:space="preserve">. </w:t>
      </w:r>
      <w:r w:rsidR="005E6225" w:rsidRPr="00F57C56">
        <w:rPr>
          <w:rFonts w:ascii="Trebuchet MS" w:hAnsi="Trebuchet MS"/>
          <w:sz w:val="24"/>
          <w:szCs w:val="24"/>
          <w:lang w:val="ro-RO"/>
        </w:rPr>
        <w:t>În cadrul proiectului nu pot fi incluse cheltuieli neeligibile generale, conform prevederilor din Cap. 8.1 al PNDR 2014 - 2020:</w:t>
      </w:r>
    </w:p>
    <w:p w14:paraId="12E443A8" w14:textId="77777777" w:rsidR="005E6225" w:rsidRPr="007B4B3E" w:rsidRDefault="005E6225" w:rsidP="0062404D">
      <w:pPr>
        <w:numPr>
          <w:ilvl w:val="0"/>
          <w:numId w:val="51"/>
        </w:numPr>
        <w:ind w:left="709" w:right="284"/>
        <w:jc w:val="both"/>
        <w:rPr>
          <w:rFonts w:ascii="Trebuchet MS" w:hAnsi="Trebuchet MS"/>
          <w:sz w:val="24"/>
          <w:szCs w:val="24"/>
          <w:lang w:val="ro-RO"/>
        </w:rPr>
      </w:pPr>
      <w:r w:rsidRPr="007B4B3E">
        <w:rPr>
          <w:rFonts w:ascii="Trebuchet MS" w:hAnsi="Trebuchet MS"/>
          <w:sz w:val="24"/>
          <w:szCs w:val="24"/>
          <w:lang w:val="ro-RO"/>
        </w:rPr>
        <w:t>cheltuielile cu achiziţionarea de bunuri și echipamente „second hand”;</w:t>
      </w:r>
    </w:p>
    <w:p w14:paraId="5A043FAC" w14:textId="77777777" w:rsidR="005E6225" w:rsidRPr="007B4B3E" w:rsidRDefault="005E6225" w:rsidP="0062404D">
      <w:pPr>
        <w:numPr>
          <w:ilvl w:val="0"/>
          <w:numId w:val="51"/>
        </w:numPr>
        <w:ind w:left="709" w:right="284"/>
        <w:jc w:val="both"/>
        <w:rPr>
          <w:rFonts w:ascii="Trebuchet MS" w:hAnsi="Trebuchet MS"/>
          <w:sz w:val="24"/>
          <w:szCs w:val="24"/>
          <w:lang w:val="ro-RO"/>
        </w:rPr>
      </w:pPr>
      <w:r w:rsidRPr="007B4B3E">
        <w:rPr>
          <w:rFonts w:ascii="Trebuchet MS" w:hAnsi="Trebuchet MS"/>
          <w:sz w:val="24"/>
          <w:szCs w:val="24"/>
          <w:lang w:val="ro-RO"/>
        </w:rPr>
        <w:t>cheltuieli efectuate înainte de semnarea contractului de finanțare a proiectului cu excepţia: costurilor generale definite la art. 45, alin. 2 lit. c) din R (UE) nr. 1305 / 2013, cu modificările și completările ulterioare care pot fi realizate înainte de depunerea cererii de finanțare;</w:t>
      </w:r>
    </w:p>
    <w:p w14:paraId="700B99CD" w14:textId="77777777" w:rsidR="005E6225" w:rsidRPr="007B4B3E" w:rsidRDefault="005E6225" w:rsidP="0062404D">
      <w:pPr>
        <w:numPr>
          <w:ilvl w:val="0"/>
          <w:numId w:val="51"/>
        </w:numPr>
        <w:ind w:left="709" w:right="284"/>
        <w:jc w:val="both"/>
        <w:rPr>
          <w:rFonts w:ascii="Trebuchet MS" w:hAnsi="Trebuchet MS"/>
          <w:sz w:val="24"/>
          <w:szCs w:val="24"/>
          <w:lang w:val="ro-RO"/>
        </w:rPr>
      </w:pPr>
      <w:r w:rsidRPr="007B4B3E">
        <w:rPr>
          <w:rFonts w:ascii="Trebuchet MS" w:hAnsi="Trebuchet MS"/>
          <w:sz w:val="24"/>
          <w:szCs w:val="24"/>
          <w:lang w:val="ro-RO"/>
        </w:rPr>
        <w:t>cheltuieli cu achiziția mijloacelor de transport pentru uz personal şi pentru transport persoane;</w:t>
      </w:r>
    </w:p>
    <w:p w14:paraId="08183208" w14:textId="77777777" w:rsidR="005E6225" w:rsidRPr="007B4B3E" w:rsidRDefault="005E6225" w:rsidP="0062404D">
      <w:pPr>
        <w:numPr>
          <w:ilvl w:val="0"/>
          <w:numId w:val="51"/>
        </w:numPr>
        <w:ind w:left="709" w:right="284"/>
        <w:jc w:val="both"/>
        <w:rPr>
          <w:rFonts w:ascii="Trebuchet MS" w:hAnsi="Trebuchet MS"/>
          <w:sz w:val="24"/>
          <w:szCs w:val="24"/>
          <w:lang w:val="ro-RO"/>
        </w:rPr>
      </w:pPr>
      <w:r w:rsidRPr="007B4B3E">
        <w:rPr>
          <w:rFonts w:ascii="Trebuchet MS" w:hAnsi="Trebuchet MS"/>
          <w:sz w:val="24"/>
          <w:szCs w:val="24"/>
          <w:lang w:val="ro-RO"/>
        </w:rPr>
        <w:t>cheltuieli cu investițiile ce fac obiectul dublei finanțări care vizează aceleași costuri eligibile;</w:t>
      </w:r>
    </w:p>
    <w:p w14:paraId="23440765" w14:textId="77777777" w:rsidR="005E6225" w:rsidRPr="007B4B3E" w:rsidRDefault="005E6225" w:rsidP="0062404D">
      <w:pPr>
        <w:numPr>
          <w:ilvl w:val="0"/>
          <w:numId w:val="51"/>
        </w:numPr>
        <w:ind w:left="709" w:right="284"/>
        <w:jc w:val="both"/>
        <w:rPr>
          <w:rFonts w:ascii="Trebuchet MS" w:hAnsi="Trebuchet MS"/>
          <w:sz w:val="24"/>
          <w:szCs w:val="24"/>
          <w:lang w:val="ro-RO"/>
        </w:rPr>
      </w:pPr>
      <w:r w:rsidRPr="007B4B3E">
        <w:rPr>
          <w:rFonts w:ascii="Trebuchet MS" w:hAnsi="Trebuchet MS"/>
          <w:sz w:val="24"/>
          <w:szCs w:val="24"/>
          <w:lang w:val="ro-RO"/>
        </w:rPr>
        <w:t>în cazul contractelor de leasing, celelalte costuri legate de contractele de leasing, cum ar fi marja locatorului, costurile de refinanțare a dobânzilor, cheltuielile generale și cheltuielile de asigurare;</w:t>
      </w:r>
    </w:p>
    <w:p w14:paraId="03DC60CC" w14:textId="77777777" w:rsidR="005E6225" w:rsidRPr="007B4B3E" w:rsidRDefault="005E6225" w:rsidP="0062404D">
      <w:pPr>
        <w:numPr>
          <w:ilvl w:val="0"/>
          <w:numId w:val="51"/>
        </w:numPr>
        <w:ind w:left="709" w:right="284"/>
        <w:jc w:val="both"/>
        <w:rPr>
          <w:rFonts w:ascii="Trebuchet MS" w:hAnsi="Trebuchet MS"/>
          <w:sz w:val="24"/>
          <w:szCs w:val="24"/>
          <w:lang w:val="ro-RO"/>
        </w:rPr>
      </w:pPr>
      <w:r w:rsidRPr="007B4B3E">
        <w:rPr>
          <w:rFonts w:ascii="Trebuchet MS" w:hAnsi="Trebuchet MS"/>
          <w:sz w:val="24"/>
          <w:szCs w:val="24"/>
          <w:lang w:val="ro-RO"/>
        </w:rPr>
        <w:t>cheltuieli neeligibile în conformitate cu art. 69, alin (3) din R (UE) nr. 1303/2013 și anume:</w:t>
      </w:r>
    </w:p>
    <w:p w14:paraId="387A20F1" w14:textId="77777777" w:rsidR="005E6225" w:rsidRPr="007B4B3E" w:rsidRDefault="005E6225" w:rsidP="0062404D">
      <w:pPr>
        <w:numPr>
          <w:ilvl w:val="0"/>
          <w:numId w:val="40"/>
        </w:numPr>
        <w:ind w:left="993" w:right="284" w:hanging="283"/>
        <w:jc w:val="both"/>
        <w:rPr>
          <w:rFonts w:ascii="Trebuchet MS" w:hAnsi="Trebuchet MS"/>
          <w:sz w:val="24"/>
          <w:szCs w:val="24"/>
          <w:lang w:val="ro-RO"/>
        </w:rPr>
      </w:pPr>
      <w:r w:rsidRPr="007B4B3E">
        <w:rPr>
          <w:rFonts w:ascii="Trebuchet MS" w:hAnsi="Trebuchet MS"/>
          <w:sz w:val="24"/>
          <w:szCs w:val="24"/>
          <w:lang w:val="ro-RO"/>
        </w:rPr>
        <w:t>dobânzi debitoare, cu excepţia celor referitoare la granturi acordate sub forma unei subvenţii pentru dobândă sau a unei subvenţii pentru comisioanele de garantare;</w:t>
      </w:r>
    </w:p>
    <w:p w14:paraId="404E852F" w14:textId="77777777" w:rsidR="005E6225" w:rsidRPr="007B4B3E" w:rsidRDefault="005E6225" w:rsidP="0062404D">
      <w:pPr>
        <w:numPr>
          <w:ilvl w:val="0"/>
          <w:numId w:val="40"/>
        </w:numPr>
        <w:ind w:left="993" w:right="284" w:hanging="283"/>
        <w:jc w:val="both"/>
        <w:rPr>
          <w:rFonts w:ascii="Trebuchet MS" w:hAnsi="Trebuchet MS"/>
          <w:sz w:val="24"/>
          <w:szCs w:val="24"/>
          <w:lang w:val="ro-RO"/>
        </w:rPr>
      </w:pPr>
      <w:r w:rsidRPr="007B4B3E">
        <w:rPr>
          <w:rFonts w:ascii="Trebuchet MS" w:hAnsi="Trebuchet MS"/>
          <w:sz w:val="24"/>
          <w:szCs w:val="24"/>
          <w:lang w:val="ro-RO"/>
        </w:rPr>
        <w:t>achiziţionarea de terenuri neconstruite şi de terenuri construite,</w:t>
      </w:r>
      <w:r w:rsidRPr="007B4B3E">
        <w:rPr>
          <w:rFonts w:ascii="Trebuchet MS" w:eastAsiaTheme="minorHAnsi" w:hAnsi="Trebuchet MS"/>
          <w:color w:val="000000"/>
          <w:sz w:val="24"/>
          <w:szCs w:val="24"/>
        </w:rPr>
        <w:t xml:space="preserve"> cu </w:t>
      </w:r>
      <w:proofErr w:type="spellStart"/>
      <w:r w:rsidRPr="007B4B3E">
        <w:rPr>
          <w:rFonts w:ascii="Trebuchet MS" w:eastAsiaTheme="minorHAnsi" w:hAnsi="Trebuchet MS"/>
          <w:color w:val="000000"/>
          <w:sz w:val="24"/>
          <w:szCs w:val="24"/>
        </w:rPr>
        <w:t>excepția</w:t>
      </w:r>
      <w:proofErr w:type="spellEnd"/>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celor</w:t>
      </w:r>
      <w:proofErr w:type="spellEnd"/>
      <w:r w:rsidRPr="007B4B3E">
        <w:rPr>
          <w:rFonts w:ascii="Trebuchet MS" w:eastAsiaTheme="minorHAnsi" w:hAnsi="Trebuchet MS"/>
          <w:color w:val="000000"/>
          <w:sz w:val="24"/>
          <w:szCs w:val="24"/>
        </w:rPr>
        <w:t xml:space="preserve"> </w:t>
      </w:r>
      <w:proofErr w:type="spellStart"/>
      <w:r w:rsidRPr="007B4B3E">
        <w:rPr>
          <w:rFonts w:ascii="Trebuchet MS" w:eastAsiaTheme="minorHAnsi" w:hAnsi="Trebuchet MS"/>
          <w:color w:val="000000"/>
          <w:sz w:val="24"/>
          <w:szCs w:val="24"/>
        </w:rPr>
        <w:t>prevăzute</w:t>
      </w:r>
      <w:proofErr w:type="spellEnd"/>
      <w:r w:rsidRPr="007B4B3E">
        <w:rPr>
          <w:rFonts w:ascii="Trebuchet MS" w:eastAsiaTheme="minorHAnsi" w:hAnsi="Trebuchet MS"/>
          <w:color w:val="000000"/>
          <w:sz w:val="24"/>
          <w:szCs w:val="24"/>
        </w:rPr>
        <w:t xml:space="preserve"> la art. 19 din Reg. (UE) nr. 1305/2013</w:t>
      </w:r>
      <w:r w:rsidRPr="007B4B3E">
        <w:rPr>
          <w:rFonts w:ascii="Trebuchet MS" w:hAnsi="Trebuchet MS"/>
          <w:sz w:val="24"/>
          <w:szCs w:val="24"/>
          <w:lang w:val="ro-RO"/>
        </w:rPr>
        <w:t>;</w:t>
      </w:r>
    </w:p>
    <w:p w14:paraId="1F58286E" w14:textId="77777777" w:rsidR="005E6225" w:rsidRPr="007B4B3E" w:rsidRDefault="005E6225" w:rsidP="0062404D">
      <w:pPr>
        <w:numPr>
          <w:ilvl w:val="0"/>
          <w:numId w:val="40"/>
        </w:numPr>
        <w:tabs>
          <w:tab w:val="left" w:pos="709"/>
        </w:tabs>
        <w:ind w:left="993" w:right="284" w:hanging="283"/>
        <w:jc w:val="both"/>
        <w:rPr>
          <w:rFonts w:ascii="Trebuchet MS" w:hAnsi="Trebuchet MS"/>
          <w:sz w:val="24"/>
          <w:szCs w:val="24"/>
          <w:lang w:val="ro-RO"/>
        </w:rPr>
      </w:pPr>
      <w:r w:rsidRPr="007B4B3E">
        <w:rPr>
          <w:rFonts w:ascii="Trebuchet MS" w:hAnsi="Trebuchet MS"/>
          <w:sz w:val="24"/>
          <w:szCs w:val="24"/>
          <w:lang w:val="ro-RO"/>
        </w:rPr>
        <w:t>taxa pe valoarea adăugată, cu excepţia cazului în care aceasta nu se poate recupera în temeiul legislaţiei naţionale privind TVA‐ul sau a prevederilor specifice pentru instrumente financiare.</w:t>
      </w:r>
    </w:p>
    <w:p w14:paraId="1413BAF6" w14:textId="77777777" w:rsidR="005E6225" w:rsidRPr="007B4B3E" w:rsidRDefault="005E6225" w:rsidP="008C61E7">
      <w:pPr>
        <w:ind w:left="-142" w:right="284"/>
        <w:jc w:val="both"/>
        <w:rPr>
          <w:rFonts w:ascii="Trebuchet MS" w:hAnsi="Trebuchet MS"/>
          <w:sz w:val="24"/>
          <w:szCs w:val="24"/>
          <w:lang w:val="ro-RO"/>
        </w:rPr>
      </w:pPr>
      <w:r w:rsidRPr="007B4B3E">
        <w:rPr>
          <w:rFonts w:ascii="Trebuchet MS" w:hAnsi="Trebuchet MS"/>
          <w:sz w:val="24"/>
          <w:szCs w:val="24"/>
          <w:lang w:val="ro-RO"/>
        </w:rPr>
        <w:t>Lista investiţiilor şi costurilor neeligibile se completează cu prevederile Hotărârii de Guvern nr. 226/2 aprilie 2015 privind stabilirea cadrului general de implementare a Măsurilor Programului Naţional de Dezvoltare Rurală cofinanţate din Fondul European Agricol pentru Dezvoltare Rurală şi de la bugetul de stat pentru perioada 2014 - 2020, cu modificările şi completările ulterioare.</w:t>
      </w:r>
    </w:p>
    <w:p w14:paraId="748CCC99" w14:textId="4D2AC842" w:rsidR="00510407" w:rsidRPr="00510407" w:rsidRDefault="00510407" w:rsidP="00510407">
      <w:pPr>
        <w:tabs>
          <w:tab w:val="left" w:pos="2703"/>
        </w:tabs>
        <w:ind w:left="-142" w:right="284"/>
        <w:rPr>
          <w:rFonts w:ascii="Trebuchet MS" w:hAnsi="Trebuchet MS"/>
          <w:b/>
          <w:lang w:val="ro-RO"/>
        </w:rPr>
      </w:pPr>
      <w:r w:rsidRPr="00510407">
        <w:rPr>
          <w:rFonts w:ascii="Trebuchet MS" w:hAnsi="Trebuchet MS"/>
          <w:b/>
          <w:lang w:val="ro-RO"/>
        </w:rPr>
        <w:t>Conform Fișei măsurii, acțiunile neeligibile sunt:</w:t>
      </w:r>
    </w:p>
    <w:p w14:paraId="7D516390" w14:textId="445FFD0A" w:rsidR="00510407" w:rsidRPr="00510407" w:rsidRDefault="00510407" w:rsidP="00510407">
      <w:pPr>
        <w:tabs>
          <w:tab w:val="left" w:pos="1380"/>
        </w:tabs>
        <w:ind w:left="-142" w:right="284"/>
        <w:rPr>
          <w:rFonts w:ascii="Trebuchet MS" w:hAnsi="Trebuchet MS"/>
          <w:b/>
          <w:lang w:val="ro-RO"/>
        </w:rPr>
      </w:pPr>
      <w:r w:rsidRPr="00510407">
        <w:rPr>
          <w:rFonts w:ascii="Trebuchet MS" w:hAnsi="Trebuchet MS"/>
          <w:b/>
          <w:lang w:val="ro-RO"/>
        </w:rPr>
        <w:tab/>
      </w:r>
    </w:p>
    <w:p w14:paraId="317B3CC7" w14:textId="77777777" w:rsidR="00510407" w:rsidRPr="00510407" w:rsidRDefault="00510407" w:rsidP="00510407">
      <w:pPr>
        <w:pStyle w:val="Default"/>
        <w:numPr>
          <w:ilvl w:val="0"/>
          <w:numId w:val="35"/>
        </w:numPr>
        <w:suppressAutoHyphens/>
        <w:autoSpaceDE/>
        <w:autoSpaceDN/>
        <w:adjustRightInd/>
        <w:spacing w:line="276" w:lineRule="auto"/>
        <w:jc w:val="both"/>
        <w:rPr>
          <w:sz w:val="22"/>
          <w:szCs w:val="22"/>
        </w:rPr>
      </w:pPr>
      <w:proofErr w:type="spellStart"/>
      <w:r w:rsidRPr="00510407">
        <w:rPr>
          <w:bCs/>
          <w:color w:val="00000A"/>
          <w:sz w:val="22"/>
          <w:szCs w:val="22"/>
        </w:rPr>
        <w:t>Prestarea</w:t>
      </w:r>
      <w:proofErr w:type="spellEnd"/>
      <w:r w:rsidRPr="00510407">
        <w:rPr>
          <w:bCs/>
          <w:color w:val="00000A"/>
          <w:sz w:val="22"/>
          <w:szCs w:val="22"/>
        </w:rPr>
        <w:t xml:space="preserve"> de </w:t>
      </w:r>
      <w:proofErr w:type="spellStart"/>
      <w:r w:rsidRPr="00510407">
        <w:rPr>
          <w:bCs/>
          <w:color w:val="00000A"/>
          <w:sz w:val="22"/>
          <w:szCs w:val="22"/>
        </w:rPr>
        <w:t>servicii</w:t>
      </w:r>
      <w:proofErr w:type="spellEnd"/>
      <w:r w:rsidRPr="00510407">
        <w:rPr>
          <w:bCs/>
          <w:color w:val="00000A"/>
          <w:sz w:val="22"/>
          <w:szCs w:val="22"/>
        </w:rPr>
        <w:t xml:space="preserve"> </w:t>
      </w:r>
      <w:proofErr w:type="spellStart"/>
      <w:r w:rsidRPr="00510407">
        <w:rPr>
          <w:bCs/>
          <w:color w:val="00000A"/>
          <w:sz w:val="22"/>
          <w:szCs w:val="22"/>
        </w:rPr>
        <w:t>agricole</w:t>
      </w:r>
      <w:proofErr w:type="spellEnd"/>
      <w:r w:rsidRPr="00510407">
        <w:rPr>
          <w:bCs/>
          <w:color w:val="00000A"/>
          <w:sz w:val="22"/>
          <w:szCs w:val="22"/>
        </w:rPr>
        <w:t>;</w:t>
      </w:r>
    </w:p>
    <w:p w14:paraId="5FD77775" w14:textId="77777777" w:rsidR="00510407" w:rsidRPr="00862B40" w:rsidRDefault="00510407" w:rsidP="00510407">
      <w:pPr>
        <w:pStyle w:val="Default"/>
        <w:numPr>
          <w:ilvl w:val="0"/>
          <w:numId w:val="35"/>
        </w:numPr>
        <w:suppressAutoHyphens/>
        <w:autoSpaceDE/>
        <w:autoSpaceDN/>
        <w:adjustRightInd/>
        <w:spacing w:line="276" w:lineRule="auto"/>
        <w:jc w:val="both"/>
        <w:rPr>
          <w:sz w:val="22"/>
          <w:szCs w:val="22"/>
        </w:rPr>
      </w:pPr>
      <w:proofErr w:type="spellStart"/>
      <w:r w:rsidRPr="00C26BCA">
        <w:rPr>
          <w:bCs/>
          <w:color w:val="00000A"/>
          <w:sz w:val="22"/>
          <w:szCs w:val="22"/>
        </w:rPr>
        <w:t>Procesarea</w:t>
      </w:r>
      <w:proofErr w:type="spellEnd"/>
      <w:r w:rsidRPr="00C26BCA">
        <w:rPr>
          <w:bCs/>
          <w:color w:val="00000A"/>
          <w:sz w:val="22"/>
          <w:szCs w:val="22"/>
        </w:rPr>
        <w:t xml:space="preserve"> </w:t>
      </w:r>
      <w:proofErr w:type="spellStart"/>
      <w:r w:rsidRPr="00C26BCA">
        <w:rPr>
          <w:bCs/>
          <w:color w:val="00000A"/>
          <w:sz w:val="22"/>
          <w:szCs w:val="22"/>
        </w:rPr>
        <w:t>și</w:t>
      </w:r>
      <w:proofErr w:type="spellEnd"/>
      <w:r w:rsidRPr="00C26BCA">
        <w:rPr>
          <w:bCs/>
          <w:color w:val="00000A"/>
          <w:sz w:val="22"/>
          <w:szCs w:val="22"/>
        </w:rPr>
        <w:t xml:space="preserve"> </w:t>
      </w:r>
      <w:proofErr w:type="spellStart"/>
      <w:r w:rsidRPr="00C26BCA">
        <w:rPr>
          <w:bCs/>
          <w:color w:val="00000A"/>
          <w:sz w:val="22"/>
          <w:szCs w:val="22"/>
        </w:rPr>
        <w:t>comercializarea</w:t>
      </w:r>
      <w:proofErr w:type="spellEnd"/>
      <w:r w:rsidRPr="00C26BCA">
        <w:rPr>
          <w:bCs/>
          <w:color w:val="00000A"/>
          <w:sz w:val="22"/>
          <w:szCs w:val="22"/>
        </w:rPr>
        <w:t xml:space="preserve"> </w:t>
      </w:r>
      <w:proofErr w:type="spellStart"/>
      <w:r w:rsidRPr="00C26BCA">
        <w:rPr>
          <w:bCs/>
          <w:color w:val="00000A"/>
          <w:sz w:val="22"/>
          <w:szCs w:val="22"/>
        </w:rPr>
        <w:t>produselor</w:t>
      </w:r>
      <w:proofErr w:type="spellEnd"/>
      <w:r w:rsidRPr="00C26BCA">
        <w:rPr>
          <w:bCs/>
          <w:color w:val="00000A"/>
          <w:sz w:val="22"/>
          <w:szCs w:val="22"/>
        </w:rPr>
        <w:t xml:space="preserve"> </w:t>
      </w:r>
      <w:proofErr w:type="spellStart"/>
      <w:r w:rsidRPr="00C26BCA">
        <w:rPr>
          <w:bCs/>
          <w:color w:val="00000A"/>
          <w:sz w:val="22"/>
          <w:szCs w:val="22"/>
        </w:rPr>
        <w:t>prevăzute</w:t>
      </w:r>
      <w:proofErr w:type="spellEnd"/>
      <w:r w:rsidRPr="00C26BCA">
        <w:rPr>
          <w:bCs/>
          <w:color w:val="00000A"/>
          <w:sz w:val="22"/>
          <w:szCs w:val="22"/>
        </w:rPr>
        <w:t xml:space="preserve"> </w:t>
      </w:r>
      <w:proofErr w:type="spellStart"/>
      <w:r w:rsidRPr="00C26BCA">
        <w:rPr>
          <w:bCs/>
          <w:color w:val="00000A"/>
          <w:sz w:val="22"/>
          <w:szCs w:val="22"/>
        </w:rPr>
        <w:t>în</w:t>
      </w:r>
      <w:proofErr w:type="spellEnd"/>
      <w:r w:rsidRPr="00C26BCA">
        <w:rPr>
          <w:bCs/>
          <w:color w:val="00000A"/>
          <w:sz w:val="22"/>
          <w:szCs w:val="22"/>
        </w:rPr>
        <w:t xml:space="preserve"> </w:t>
      </w:r>
      <w:proofErr w:type="spellStart"/>
      <w:r w:rsidRPr="00C26BCA">
        <w:rPr>
          <w:bCs/>
          <w:color w:val="00000A"/>
          <w:sz w:val="22"/>
          <w:szCs w:val="22"/>
        </w:rPr>
        <w:t>Anexa</w:t>
      </w:r>
      <w:proofErr w:type="spellEnd"/>
      <w:r w:rsidRPr="00C26BCA">
        <w:rPr>
          <w:bCs/>
          <w:color w:val="00000A"/>
          <w:sz w:val="22"/>
          <w:szCs w:val="22"/>
        </w:rPr>
        <w:t xml:space="preserve"> 1 din </w:t>
      </w:r>
      <w:proofErr w:type="spellStart"/>
      <w:r w:rsidRPr="00C26BCA">
        <w:rPr>
          <w:bCs/>
          <w:color w:val="00000A"/>
          <w:sz w:val="22"/>
          <w:szCs w:val="22"/>
        </w:rPr>
        <w:t>Tratat</w:t>
      </w:r>
      <w:proofErr w:type="spellEnd"/>
      <w:r w:rsidRPr="00C26BCA">
        <w:rPr>
          <w:bCs/>
          <w:color w:val="00000A"/>
          <w:sz w:val="22"/>
          <w:szCs w:val="22"/>
        </w:rPr>
        <w:t>;</w:t>
      </w:r>
    </w:p>
    <w:p w14:paraId="680EA32F" w14:textId="77777777" w:rsidR="00510407" w:rsidRPr="00510407" w:rsidRDefault="00510407" w:rsidP="00510407">
      <w:pPr>
        <w:pStyle w:val="Default"/>
        <w:numPr>
          <w:ilvl w:val="0"/>
          <w:numId w:val="35"/>
        </w:numPr>
        <w:suppressAutoHyphens/>
        <w:autoSpaceDE/>
        <w:autoSpaceDN/>
        <w:adjustRightInd/>
        <w:spacing w:line="276" w:lineRule="auto"/>
        <w:jc w:val="both"/>
        <w:rPr>
          <w:sz w:val="22"/>
          <w:szCs w:val="22"/>
        </w:rPr>
      </w:pPr>
      <w:proofErr w:type="spellStart"/>
      <w:r w:rsidRPr="00BF1839">
        <w:rPr>
          <w:rFonts w:cs="Calibri"/>
          <w:bCs/>
          <w:color w:val="00000A"/>
          <w:sz w:val="22"/>
          <w:szCs w:val="22"/>
        </w:rPr>
        <w:t>Producția</w:t>
      </w:r>
      <w:proofErr w:type="spellEnd"/>
      <w:r w:rsidRPr="00BF1839">
        <w:rPr>
          <w:rFonts w:cs="Calibri"/>
          <w:bCs/>
          <w:color w:val="00000A"/>
          <w:sz w:val="22"/>
          <w:szCs w:val="22"/>
        </w:rPr>
        <w:t xml:space="preserve"> de </w:t>
      </w:r>
      <w:proofErr w:type="spellStart"/>
      <w:r w:rsidRPr="00BF1839">
        <w:rPr>
          <w:rFonts w:cs="Calibri"/>
          <w:bCs/>
          <w:color w:val="00000A"/>
          <w:sz w:val="22"/>
          <w:szCs w:val="22"/>
        </w:rPr>
        <w:t>electricitate</w:t>
      </w:r>
      <w:proofErr w:type="spellEnd"/>
      <w:r w:rsidRPr="00BF1839">
        <w:rPr>
          <w:rFonts w:cs="Calibri"/>
          <w:bCs/>
          <w:color w:val="00000A"/>
          <w:sz w:val="22"/>
          <w:szCs w:val="22"/>
        </w:rPr>
        <w:t xml:space="preserve"> din </w:t>
      </w:r>
      <w:proofErr w:type="spellStart"/>
      <w:r w:rsidRPr="00BF1839">
        <w:rPr>
          <w:rFonts w:cs="Calibri"/>
          <w:bCs/>
          <w:color w:val="00000A"/>
          <w:sz w:val="22"/>
          <w:szCs w:val="22"/>
        </w:rPr>
        <w:t>biomasă</w:t>
      </w:r>
      <w:proofErr w:type="spellEnd"/>
      <w:r w:rsidRPr="00BF1839">
        <w:rPr>
          <w:rFonts w:cs="Calibri"/>
          <w:bCs/>
          <w:color w:val="00000A"/>
          <w:sz w:val="22"/>
          <w:szCs w:val="22"/>
        </w:rPr>
        <w:t xml:space="preserve"> ca </w:t>
      </w:r>
      <w:proofErr w:type="spellStart"/>
      <w:r w:rsidRPr="00BF1839">
        <w:rPr>
          <w:rFonts w:cs="Calibri"/>
          <w:bCs/>
          <w:color w:val="00000A"/>
          <w:sz w:val="22"/>
          <w:szCs w:val="22"/>
        </w:rPr>
        <w:t>și</w:t>
      </w:r>
      <w:proofErr w:type="spellEnd"/>
      <w:r w:rsidRPr="00BF1839">
        <w:rPr>
          <w:rFonts w:cs="Calibri"/>
          <w:bCs/>
          <w:color w:val="00000A"/>
          <w:sz w:val="22"/>
          <w:szCs w:val="22"/>
        </w:rPr>
        <w:t xml:space="preserve"> </w:t>
      </w:r>
      <w:proofErr w:type="spellStart"/>
      <w:r w:rsidRPr="00BF1839">
        <w:rPr>
          <w:rFonts w:cs="Calibri"/>
          <w:bCs/>
          <w:color w:val="00000A"/>
          <w:sz w:val="22"/>
          <w:szCs w:val="22"/>
        </w:rPr>
        <w:t>activitate</w:t>
      </w:r>
      <w:proofErr w:type="spellEnd"/>
      <w:r w:rsidRPr="00BF1839">
        <w:rPr>
          <w:rFonts w:cs="Calibri"/>
          <w:bCs/>
          <w:color w:val="00000A"/>
          <w:sz w:val="22"/>
          <w:szCs w:val="22"/>
        </w:rPr>
        <w:t xml:space="preserve"> </w:t>
      </w:r>
      <w:proofErr w:type="spellStart"/>
      <w:r w:rsidRPr="00BF1839">
        <w:rPr>
          <w:rFonts w:cs="Calibri"/>
          <w:bCs/>
          <w:color w:val="00000A"/>
          <w:sz w:val="22"/>
          <w:szCs w:val="22"/>
        </w:rPr>
        <w:t>economică</w:t>
      </w:r>
      <w:proofErr w:type="spellEnd"/>
      <w:r w:rsidRPr="00BF1839">
        <w:rPr>
          <w:rFonts w:cs="Calibri"/>
          <w:bCs/>
          <w:color w:val="00000A"/>
          <w:sz w:val="22"/>
          <w:szCs w:val="22"/>
        </w:rPr>
        <w:t>.</w:t>
      </w:r>
    </w:p>
    <w:p w14:paraId="1497408E" w14:textId="77777777" w:rsidR="00510407" w:rsidRPr="00510407" w:rsidRDefault="00510407" w:rsidP="00510407">
      <w:pPr>
        <w:pStyle w:val="Default"/>
        <w:numPr>
          <w:ilvl w:val="0"/>
          <w:numId w:val="35"/>
        </w:numPr>
        <w:suppressAutoHyphens/>
        <w:autoSpaceDE/>
        <w:autoSpaceDN/>
        <w:adjustRightInd/>
        <w:spacing w:line="276" w:lineRule="auto"/>
        <w:jc w:val="both"/>
        <w:rPr>
          <w:sz w:val="22"/>
          <w:szCs w:val="22"/>
        </w:rPr>
      </w:pPr>
      <w:proofErr w:type="spellStart"/>
      <w:r w:rsidRPr="00510407">
        <w:rPr>
          <w:sz w:val="22"/>
          <w:szCs w:val="22"/>
        </w:rPr>
        <w:t>Cheltuielile</w:t>
      </w:r>
      <w:proofErr w:type="spellEnd"/>
      <w:r w:rsidRPr="00510407">
        <w:rPr>
          <w:sz w:val="22"/>
          <w:szCs w:val="22"/>
        </w:rPr>
        <w:t xml:space="preserve"> </w:t>
      </w:r>
      <w:proofErr w:type="spellStart"/>
      <w:r w:rsidRPr="00510407">
        <w:rPr>
          <w:sz w:val="22"/>
          <w:szCs w:val="22"/>
        </w:rPr>
        <w:t>aferente</w:t>
      </w:r>
      <w:proofErr w:type="spellEnd"/>
      <w:r w:rsidRPr="00510407">
        <w:rPr>
          <w:sz w:val="22"/>
          <w:szCs w:val="22"/>
        </w:rPr>
        <w:t xml:space="preserve"> </w:t>
      </w:r>
      <w:proofErr w:type="spellStart"/>
      <w:r w:rsidRPr="00510407">
        <w:rPr>
          <w:sz w:val="22"/>
          <w:szCs w:val="22"/>
        </w:rPr>
        <w:t>domeniilor</w:t>
      </w:r>
      <w:proofErr w:type="spellEnd"/>
      <w:r w:rsidRPr="00510407">
        <w:rPr>
          <w:sz w:val="22"/>
          <w:szCs w:val="22"/>
        </w:rPr>
        <w:t xml:space="preserve"> </w:t>
      </w:r>
      <w:proofErr w:type="spellStart"/>
      <w:r w:rsidRPr="00510407">
        <w:rPr>
          <w:sz w:val="22"/>
          <w:szCs w:val="22"/>
        </w:rPr>
        <w:t>exceptate</w:t>
      </w:r>
      <w:proofErr w:type="spellEnd"/>
      <w:r w:rsidRPr="00510407">
        <w:rPr>
          <w:sz w:val="22"/>
          <w:szCs w:val="22"/>
        </w:rPr>
        <w:t xml:space="preserve"> </w:t>
      </w:r>
      <w:proofErr w:type="spellStart"/>
      <w:r w:rsidRPr="00510407">
        <w:rPr>
          <w:sz w:val="22"/>
          <w:szCs w:val="22"/>
        </w:rPr>
        <w:t>în</w:t>
      </w:r>
      <w:proofErr w:type="spellEnd"/>
      <w:r w:rsidRPr="00510407">
        <w:rPr>
          <w:sz w:val="22"/>
          <w:szCs w:val="22"/>
        </w:rPr>
        <w:t xml:space="preserve"> </w:t>
      </w:r>
      <w:proofErr w:type="spellStart"/>
      <w:r w:rsidRPr="00510407">
        <w:rPr>
          <w:sz w:val="22"/>
          <w:szCs w:val="22"/>
        </w:rPr>
        <w:t>conformitate</w:t>
      </w:r>
      <w:proofErr w:type="spellEnd"/>
      <w:r w:rsidRPr="00510407">
        <w:rPr>
          <w:sz w:val="22"/>
          <w:szCs w:val="22"/>
        </w:rPr>
        <w:t xml:space="preserve"> cu </w:t>
      </w:r>
      <w:proofErr w:type="spellStart"/>
      <w:r w:rsidRPr="00510407">
        <w:rPr>
          <w:sz w:val="22"/>
          <w:szCs w:val="22"/>
        </w:rPr>
        <w:t>prevederile</w:t>
      </w:r>
      <w:proofErr w:type="spellEnd"/>
      <w:r w:rsidRPr="00510407">
        <w:rPr>
          <w:sz w:val="22"/>
          <w:szCs w:val="22"/>
        </w:rPr>
        <w:t xml:space="preserve"> </w:t>
      </w:r>
      <w:proofErr w:type="spellStart"/>
      <w:r w:rsidRPr="00510407">
        <w:rPr>
          <w:sz w:val="22"/>
          <w:szCs w:val="22"/>
        </w:rPr>
        <w:t>Ordinului</w:t>
      </w:r>
      <w:proofErr w:type="spellEnd"/>
      <w:r w:rsidRPr="00510407">
        <w:rPr>
          <w:sz w:val="22"/>
          <w:szCs w:val="22"/>
        </w:rPr>
        <w:t xml:space="preserve"> MADR nr. 1731/2015, cu </w:t>
      </w:r>
      <w:proofErr w:type="spellStart"/>
      <w:r w:rsidRPr="00510407">
        <w:rPr>
          <w:sz w:val="22"/>
          <w:szCs w:val="22"/>
        </w:rPr>
        <w:t>modificările</w:t>
      </w:r>
      <w:proofErr w:type="spellEnd"/>
      <w:r w:rsidRPr="00510407">
        <w:rPr>
          <w:sz w:val="22"/>
          <w:szCs w:val="22"/>
        </w:rPr>
        <w:t xml:space="preserve"> </w:t>
      </w:r>
      <w:proofErr w:type="spellStart"/>
      <w:r w:rsidRPr="00510407">
        <w:rPr>
          <w:sz w:val="22"/>
          <w:szCs w:val="22"/>
        </w:rPr>
        <w:t>și</w:t>
      </w:r>
      <w:proofErr w:type="spellEnd"/>
      <w:r w:rsidRPr="00510407">
        <w:rPr>
          <w:sz w:val="22"/>
          <w:szCs w:val="22"/>
        </w:rPr>
        <w:t xml:space="preserve"> </w:t>
      </w:r>
      <w:proofErr w:type="spellStart"/>
      <w:r w:rsidRPr="00510407">
        <w:rPr>
          <w:sz w:val="22"/>
          <w:szCs w:val="22"/>
        </w:rPr>
        <w:t>completările</w:t>
      </w:r>
      <w:proofErr w:type="spellEnd"/>
      <w:r w:rsidRPr="00510407">
        <w:rPr>
          <w:sz w:val="22"/>
          <w:szCs w:val="22"/>
        </w:rPr>
        <w:t xml:space="preserve"> </w:t>
      </w:r>
      <w:proofErr w:type="spellStart"/>
      <w:r w:rsidRPr="00510407">
        <w:rPr>
          <w:sz w:val="22"/>
          <w:szCs w:val="22"/>
        </w:rPr>
        <w:t>ulterioare</w:t>
      </w:r>
      <w:proofErr w:type="spellEnd"/>
      <w:r w:rsidRPr="00510407">
        <w:rPr>
          <w:sz w:val="22"/>
          <w:szCs w:val="22"/>
        </w:rPr>
        <w:t>.</w:t>
      </w:r>
    </w:p>
    <w:p w14:paraId="09945271" w14:textId="77777777" w:rsidR="00510407" w:rsidRPr="00C26BCA" w:rsidRDefault="00510407" w:rsidP="00510407">
      <w:pPr>
        <w:pStyle w:val="Default"/>
        <w:numPr>
          <w:ilvl w:val="0"/>
          <w:numId w:val="35"/>
        </w:numPr>
        <w:spacing w:line="276" w:lineRule="auto"/>
        <w:jc w:val="both"/>
        <w:rPr>
          <w:bCs/>
          <w:noProof/>
          <w:color w:val="auto"/>
          <w:sz w:val="22"/>
          <w:szCs w:val="22"/>
        </w:rPr>
      </w:pPr>
      <w:r w:rsidRPr="00510407">
        <w:rPr>
          <w:bCs/>
          <w:noProof/>
          <w:color w:val="auto"/>
          <w:sz w:val="22"/>
          <w:szCs w:val="22"/>
        </w:rPr>
        <w:t>Cheltuieli neeligibile generale, conform prevederilor din Cap. 8.1 din PNDR</w:t>
      </w:r>
    </w:p>
    <w:p w14:paraId="743A339C" w14:textId="77777777" w:rsidR="005E6225" w:rsidRPr="007B4B3E" w:rsidRDefault="005E6225" w:rsidP="008C61E7">
      <w:pPr>
        <w:tabs>
          <w:tab w:val="left" w:pos="2703"/>
        </w:tabs>
        <w:ind w:left="-142" w:right="284"/>
        <w:jc w:val="center"/>
        <w:rPr>
          <w:rFonts w:ascii="Trebuchet MS" w:hAnsi="Trebuchet MS"/>
          <w:b/>
          <w:sz w:val="28"/>
          <w:szCs w:val="28"/>
          <w:lang w:val="ro-RO"/>
        </w:rPr>
      </w:pPr>
      <w:r w:rsidRPr="007B4B3E">
        <w:rPr>
          <w:rFonts w:ascii="Trebuchet MS" w:hAnsi="Trebuchet MS"/>
          <w:b/>
          <w:sz w:val="28"/>
          <w:szCs w:val="28"/>
          <w:lang w:val="ro-RO"/>
        </w:rPr>
        <w:t>CAPITOLUL 7. SELECȚIA PROIECTELOR</w:t>
      </w:r>
    </w:p>
    <w:p w14:paraId="77DAEF37" w14:textId="77777777" w:rsidR="005E6225" w:rsidRPr="00F57C56" w:rsidRDefault="005E6225" w:rsidP="008C61E7">
      <w:pPr>
        <w:tabs>
          <w:tab w:val="left" w:pos="1777"/>
        </w:tabs>
        <w:ind w:left="-142" w:right="284"/>
        <w:outlineLvl w:val="0"/>
        <w:rPr>
          <w:rFonts w:ascii="Trebuchet MS" w:hAnsi="Trebuchet MS"/>
          <w:b/>
          <w:bCs/>
          <w:sz w:val="24"/>
          <w:szCs w:val="24"/>
          <w:lang w:val="ro-RO"/>
        </w:rPr>
      </w:pPr>
    </w:p>
    <w:p w14:paraId="25180173" w14:textId="77777777" w:rsidR="005E6225" w:rsidRPr="00E141D7" w:rsidRDefault="005E6225" w:rsidP="008C61E7">
      <w:pPr>
        <w:shd w:val="clear" w:color="auto" w:fill="FFFFFF" w:themeFill="background1"/>
        <w:tabs>
          <w:tab w:val="left" w:pos="1777"/>
        </w:tabs>
        <w:ind w:left="-142" w:right="284"/>
        <w:outlineLvl w:val="0"/>
        <w:rPr>
          <w:rFonts w:ascii="Trebuchet MS" w:hAnsi="Trebuchet MS"/>
          <w:b/>
          <w:sz w:val="24"/>
          <w:szCs w:val="24"/>
          <w:lang w:val="ro-RO"/>
        </w:rPr>
      </w:pPr>
      <w:r w:rsidRPr="00E141D7">
        <w:rPr>
          <w:rFonts w:ascii="Trebuchet MS" w:hAnsi="Trebuchet MS"/>
          <w:b/>
          <w:sz w:val="24"/>
          <w:szCs w:val="24"/>
          <w:lang w:val="ro-RO"/>
        </w:rPr>
        <w:t xml:space="preserve"> 7.1.  Criterii de selecție a proiectului</w:t>
      </w:r>
    </w:p>
    <w:p w14:paraId="24FC64FB" w14:textId="77777777" w:rsidR="005E6225" w:rsidRPr="003F127A" w:rsidRDefault="005E6225" w:rsidP="008C61E7">
      <w:pPr>
        <w:shd w:val="clear" w:color="auto" w:fill="FFFFFF" w:themeFill="background1"/>
        <w:tabs>
          <w:tab w:val="left" w:pos="1777"/>
        </w:tabs>
        <w:ind w:left="-142" w:right="284"/>
        <w:outlineLvl w:val="0"/>
        <w:rPr>
          <w:rFonts w:ascii="Trebuchet MS" w:hAnsi="Trebuchet MS"/>
          <w:b/>
          <w:bCs/>
          <w:lang w:val="ro-RO"/>
        </w:rPr>
      </w:pPr>
    </w:p>
    <w:p w14:paraId="01BAC09D" w14:textId="77777777" w:rsidR="000A6651" w:rsidRPr="007B4B3E" w:rsidRDefault="000A6651" w:rsidP="008C61E7">
      <w:pPr>
        <w:pStyle w:val="BodyText"/>
        <w:spacing w:before="0"/>
        <w:ind w:left="-142" w:right="284"/>
        <w:jc w:val="both"/>
        <w:rPr>
          <w:rFonts w:ascii="Trebuchet MS" w:hAnsi="Trebuchet MS"/>
          <w:lang w:val="ro-RO"/>
        </w:rPr>
      </w:pPr>
      <w:r w:rsidRPr="007B4B3E">
        <w:rPr>
          <w:rFonts w:ascii="Trebuchet MS" w:hAnsi="Trebuchet MS"/>
          <w:lang w:val="ro-RO"/>
        </w:rPr>
        <w:t xml:space="preserve">Proiectele prin care se solicită finanțare în cadrul GAL </w:t>
      </w:r>
      <w:r w:rsidR="000B1F37" w:rsidRPr="007B4B3E">
        <w:rPr>
          <w:rFonts w:ascii="Trebuchet MS" w:hAnsi="Trebuchet MS"/>
          <w:lang w:val="ro-RO"/>
        </w:rPr>
        <w:t>Sudul Gorjului</w:t>
      </w:r>
      <w:r w:rsidRPr="007B4B3E">
        <w:rPr>
          <w:rFonts w:ascii="Trebuchet MS" w:hAnsi="Trebuchet MS"/>
          <w:lang w:val="ro-RO"/>
        </w:rPr>
        <w:t xml:space="preserve"> sunt supuse unui sistem de selecție, în baza căruia fiecare proiect este punctat conform criteriilor de selecție stabilite în conformitate cu specificul local din teritoriul GAL </w:t>
      </w:r>
      <w:r w:rsidR="000B1F37" w:rsidRPr="007B4B3E">
        <w:rPr>
          <w:rFonts w:ascii="Trebuchet MS" w:hAnsi="Trebuchet MS"/>
          <w:lang w:val="ro-RO"/>
        </w:rPr>
        <w:t>Sudul Gorjului</w:t>
      </w:r>
      <w:r w:rsidRPr="007B4B3E">
        <w:rPr>
          <w:rFonts w:ascii="Trebuchet MS" w:hAnsi="Trebuchet MS"/>
          <w:lang w:val="ro-RO"/>
        </w:rPr>
        <w:t xml:space="preserve">, astfel încât sprijinul financiar să fie canalizat către acele proiecte care corespund cu necesitățile identificate în analiza SWOT și cu obiectivele stabilite în SDL </w:t>
      </w:r>
      <w:r w:rsidR="000B1F37" w:rsidRPr="007B4B3E">
        <w:rPr>
          <w:rFonts w:ascii="Trebuchet MS" w:hAnsi="Trebuchet MS"/>
          <w:lang w:val="ro-RO"/>
        </w:rPr>
        <w:t>Sudul Gorjului</w:t>
      </w:r>
      <w:r w:rsidRPr="007B4B3E">
        <w:rPr>
          <w:rFonts w:ascii="Trebuchet MS" w:hAnsi="Trebuchet MS"/>
          <w:lang w:val="ro-RO"/>
        </w:rPr>
        <w:t xml:space="preserve">. Punctajele acordate fiecărui criteriu de selecție, punctajul minim pentru selectarea unui proiect și criteriile de departajare a proiectelor cu același punctaj, inclusiv metodologia de verificare a acestora au fost stabilite de către GAL </w:t>
      </w:r>
      <w:r w:rsidR="000B1F37" w:rsidRPr="007B4B3E">
        <w:rPr>
          <w:rFonts w:ascii="Trebuchet MS" w:hAnsi="Trebuchet MS"/>
          <w:lang w:val="ro-RO"/>
        </w:rPr>
        <w:t>Sudul Gorjului</w:t>
      </w:r>
      <w:r w:rsidRPr="007B4B3E">
        <w:rPr>
          <w:rFonts w:ascii="Trebuchet MS" w:hAnsi="Trebuchet MS"/>
          <w:lang w:val="ro-RO"/>
        </w:rPr>
        <w:t xml:space="preserve">, prin decizie Consiliului Director. </w:t>
      </w:r>
      <w:r w:rsidRPr="007B4B3E">
        <w:rPr>
          <w:rFonts w:ascii="Trebuchet MS" w:hAnsi="Trebuchet MS"/>
          <w:b/>
          <w:lang w:val="ro-RO"/>
        </w:rPr>
        <w:t xml:space="preserve">Punctajul minim este de </w:t>
      </w:r>
      <w:r w:rsidR="007B4B3E">
        <w:rPr>
          <w:rFonts w:ascii="Trebuchet MS" w:hAnsi="Trebuchet MS"/>
          <w:b/>
          <w:lang w:val="ro-RO"/>
        </w:rPr>
        <w:t>2</w:t>
      </w:r>
      <w:r w:rsidR="00153B4A">
        <w:rPr>
          <w:rFonts w:ascii="Trebuchet MS" w:hAnsi="Trebuchet MS"/>
          <w:b/>
          <w:lang w:val="ro-RO"/>
        </w:rPr>
        <w:t>0</w:t>
      </w:r>
      <w:r w:rsidRPr="007B4B3E">
        <w:rPr>
          <w:rFonts w:ascii="Trebuchet MS" w:hAnsi="Trebuchet MS"/>
          <w:b/>
          <w:lang w:val="ro-RO"/>
        </w:rPr>
        <w:t xml:space="preserve"> de puncte.</w:t>
      </w:r>
      <w:r w:rsidRPr="007B4B3E">
        <w:rPr>
          <w:rFonts w:ascii="Trebuchet MS" w:hAnsi="Trebuchet MS"/>
          <w:lang w:val="ro-RO"/>
        </w:rPr>
        <w:t xml:space="preserve"> Criteriile de selecție au în vederere prevederile art. 49 al Reg. (UE) nr. 1305/2013 referitoare la tratamentul egal al solicitanților, o mai bună utilizare a resurselor financiare și direcționarea acestora în conformitate cu obiectivele și prioritățile din SDL.</w:t>
      </w:r>
    </w:p>
    <w:p w14:paraId="747BE8D3" w14:textId="77777777" w:rsidR="000A6651" w:rsidRPr="007B4B3E" w:rsidRDefault="000A6651" w:rsidP="008C61E7">
      <w:pPr>
        <w:pStyle w:val="BodyText"/>
        <w:spacing w:before="0"/>
        <w:ind w:left="-142" w:right="284"/>
        <w:jc w:val="both"/>
        <w:rPr>
          <w:rFonts w:ascii="Trebuchet MS" w:hAnsi="Trebuchet MS"/>
          <w:lang w:val="ro-RO"/>
        </w:rPr>
      </w:pPr>
      <w:r w:rsidRPr="007B4B3E">
        <w:rPr>
          <w:rFonts w:ascii="Trebuchet MS" w:hAnsi="Trebuchet MS"/>
          <w:lang w:val="ro-RO"/>
        </w:rPr>
        <w:t>Toate proiectele eligibile vor fi punctate în acord cu următoarele criterii de selecție:</w:t>
      </w:r>
    </w:p>
    <w:p w14:paraId="509FE3C9" w14:textId="77777777" w:rsidR="005E6225" w:rsidRPr="003F127A" w:rsidRDefault="005E6225" w:rsidP="008C61E7">
      <w:pPr>
        <w:ind w:left="-142" w:right="284"/>
        <w:jc w:val="both"/>
        <w:rPr>
          <w:rFonts w:ascii="Trebuchet MS" w:hAnsi="Trebuchet MS"/>
          <w:lang w:val="ro-RO"/>
        </w:rPr>
      </w:pPr>
    </w:p>
    <w:tbl>
      <w:tblPr>
        <w:tblStyle w:val="TableGrid"/>
        <w:tblW w:w="9180" w:type="dxa"/>
        <w:tblLook w:val="04A0" w:firstRow="1" w:lastRow="0" w:firstColumn="1" w:lastColumn="0" w:noHBand="0" w:noVBand="1"/>
      </w:tblPr>
      <w:tblGrid>
        <w:gridCol w:w="7285"/>
        <w:gridCol w:w="1895"/>
      </w:tblGrid>
      <w:tr w:rsidR="007B4B3E" w:rsidRPr="001A1007" w14:paraId="05A763E4" w14:textId="77777777" w:rsidTr="005328CE">
        <w:trPr>
          <w:trHeight w:val="395"/>
        </w:trPr>
        <w:tc>
          <w:tcPr>
            <w:tcW w:w="7285" w:type="dxa"/>
            <w:shd w:val="clear" w:color="auto" w:fill="auto"/>
            <w:vAlign w:val="center"/>
          </w:tcPr>
          <w:p w14:paraId="20F26D9D" w14:textId="77777777" w:rsidR="007B4B3E" w:rsidRPr="001A1007" w:rsidRDefault="007B4B3E" w:rsidP="008C61E7">
            <w:pPr>
              <w:pStyle w:val="Default"/>
              <w:jc w:val="center"/>
              <w:rPr>
                <w:rFonts w:cstheme="minorHAnsi"/>
                <w:b/>
                <w:bCs/>
                <w:color w:val="auto"/>
              </w:rPr>
            </w:pPr>
            <w:bookmarkStart w:id="14" w:name="_Hlk491950171"/>
            <w:r w:rsidRPr="001A1007">
              <w:rPr>
                <w:rFonts w:cstheme="minorHAnsi"/>
                <w:b/>
                <w:color w:val="auto"/>
              </w:rPr>
              <w:t>Criterii de selecție</w:t>
            </w:r>
            <w:r w:rsidR="0049106D">
              <w:rPr>
                <w:rFonts w:cstheme="minorHAnsi"/>
                <w:b/>
                <w:color w:val="auto"/>
              </w:rPr>
              <w:t xml:space="preserve"> pentru</w:t>
            </w:r>
            <w:r w:rsidRPr="001A1007">
              <w:rPr>
                <w:rFonts w:cstheme="minorHAnsi"/>
                <w:b/>
                <w:color w:val="auto"/>
              </w:rPr>
              <w:t xml:space="preserve"> Măsura 3.1/6A</w:t>
            </w:r>
          </w:p>
        </w:tc>
        <w:tc>
          <w:tcPr>
            <w:tcW w:w="1895" w:type="dxa"/>
            <w:shd w:val="clear" w:color="auto" w:fill="auto"/>
            <w:vAlign w:val="center"/>
          </w:tcPr>
          <w:p w14:paraId="0F63E07A" w14:textId="77777777" w:rsidR="007B4B3E" w:rsidRPr="001A1007" w:rsidRDefault="007B4B3E" w:rsidP="008C61E7">
            <w:pPr>
              <w:pStyle w:val="Default"/>
              <w:jc w:val="center"/>
              <w:rPr>
                <w:rFonts w:cstheme="minorHAnsi"/>
                <w:b/>
                <w:color w:val="auto"/>
              </w:rPr>
            </w:pPr>
            <w:r w:rsidRPr="001A1007">
              <w:rPr>
                <w:rFonts w:cstheme="minorHAnsi"/>
                <w:b/>
                <w:color w:val="auto"/>
              </w:rPr>
              <w:t>Punctaj</w:t>
            </w:r>
          </w:p>
        </w:tc>
      </w:tr>
      <w:tr w:rsidR="00E33182" w:rsidRPr="001A1007" w14:paraId="1FEECC49" w14:textId="77777777" w:rsidTr="00CC145D">
        <w:trPr>
          <w:trHeight w:val="1951"/>
        </w:trPr>
        <w:tc>
          <w:tcPr>
            <w:tcW w:w="7285" w:type="dxa"/>
            <w:shd w:val="clear" w:color="auto" w:fill="auto"/>
          </w:tcPr>
          <w:p w14:paraId="01AFE4D1" w14:textId="77777777" w:rsidR="00E33182" w:rsidRPr="001A1007" w:rsidRDefault="00E33182" w:rsidP="008C61E7">
            <w:pPr>
              <w:pStyle w:val="Default"/>
              <w:jc w:val="both"/>
              <w:rPr>
                <w:rFonts w:cstheme="minorHAnsi"/>
                <w:color w:val="auto"/>
                <w:spacing w:val="-2"/>
              </w:rPr>
            </w:pPr>
            <w:r w:rsidRPr="001A1007">
              <w:rPr>
                <w:rFonts w:cstheme="minorHAnsi"/>
                <w:b/>
                <w:color w:val="auto"/>
                <w:spacing w:val="-2"/>
              </w:rPr>
              <w:t xml:space="preserve">CS1. Principiul valorificării caracterului inovator al investițiilor propuse, </w:t>
            </w:r>
            <w:r w:rsidRPr="001A1007">
              <w:rPr>
                <w:rFonts w:cstheme="minorHAnsi"/>
                <w:color w:val="auto"/>
                <w:spacing w:val="-2"/>
              </w:rPr>
              <w:t>prin proiecte ce vizează inovare/diversificare de produs/serviciu/proces.</w:t>
            </w:r>
          </w:p>
          <w:p w14:paraId="53E9E83D" w14:textId="77777777" w:rsidR="00E33182" w:rsidRPr="001A1007" w:rsidRDefault="00E33182" w:rsidP="008C61E7">
            <w:pPr>
              <w:pStyle w:val="Default"/>
              <w:jc w:val="both"/>
              <w:rPr>
                <w:rFonts w:cstheme="minorHAnsi"/>
                <w:color w:val="auto"/>
              </w:rPr>
            </w:pPr>
            <w:r w:rsidRPr="001A1007">
              <w:rPr>
                <w:rFonts w:cstheme="minorHAnsi"/>
                <w:color w:val="auto"/>
              </w:rPr>
              <w:t xml:space="preserve">Criteriul se punctează în situația în care investiția vizează un produs/serviciu/proces inovativ/diversificat pentru teritoriul GAL </w:t>
            </w:r>
            <w:r>
              <w:rPr>
                <w:rFonts w:cstheme="minorHAnsi"/>
                <w:color w:val="auto"/>
              </w:rPr>
              <w:t>Sudul Gorjului</w:t>
            </w:r>
            <w:r w:rsidRPr="001A1007">
              <w:rPr>
                <w:rFonts w:cstheme="minorHAnsi"/>
                <w:color w:val="auto"/>
              </w:rPr>
              <w:t xml:space="preserve"> prezentat și descris în </w:t>
            </w:r>
            <w:r>
              <w:rPr>
                <w:rFonts w:cstheme="minorHAnsi"/>
                <w:color w:val="auto"/>
              </w:rPr>
              <w:t>Planul de afaceri</w:t>
            </w:r>
            <w:r w:rsidRPr="001A1007">
              <w:rPr>
                <w:rFonts w:cstheme="minorHAnsi"/>
                <w:color w:val="auto"/>
              </w:rPr>
              <w:t>.</w:t>
            </w:r>
          </w:p>
          <w:p w14:paraId="4F7F3C7C" w14:textId="77777777" w:rsidR="00E33182" w:rsidRPr="001A1007" w:rsidRDefault="00E33182" w:rsidP="008C61E7">
            <w:pPr>
              <w:pStyle w:val="Default"/>
              <w:jc w:val="both"/>
              <w:rPr>
                <w:rFonts w:cstheme="minorHAnsi"/>
                <w:color w:val="auto"/>
              </w:rPr>
            </w:pPr>
            <w:r w:rsidRPr="001A1007">
              <w:rPr>
                <w:rFonts w:cstheme="minorHAnsi"/>
                <w:b/>
                <w:color w:val="auto"/>
              </w:rPr>
              <w:t>Documente verificate:</w:t>
            </w:r>
            <w:r w:rsidRPr="001A1007">
              <w:rPr>
                <w:rFonts w:cstheme="minorHAnsi"/>
                <w:color w:val="auto"/>
              </w:rPr>
              <w:t xml:space="preserve"> </w:t>
            </w:r>
            <w:r>
              <w:rPr>
                <w:rFonts w:cstheme="minorHAnsi"/>
                <w:color w:val="auto"/>
              </w:rPr>
              <w:t>Planul de afaceri</w:t>
            </w:r>
            <w:r w:rsidRPr="001A1007">
              <w:rPr>
                <w:rFonts w:eastAsia="Times New Roman" w:cstheme="minorHAnsi"/>
                <w:color w:val="auto"/>
              </w:rPr>
              <w:t>; Cererea de finanțare.</w:t>
            </w:r>
          </w:p>
        </w:tc>
        <w:tc>
          <w:tcPr>
            <w:tcW w:w="1895" w:type="dxa"/>
            <w:shd w:val="clear" w:color="auto" w:fill="B2A1C7" w:themeFill="accent4" w:themeFillTint="99"/>
          </w:tcPr>
          <w:p w14:paraId="5F404719" w14:textId="77777777" w:rsidR="00E33182" w:rsidRPr="001A1007" w:rsidRDefault="00E33182" w:rsidP="008C61E7">
            <w:pPr>
              <w:rPr>
                <w:rFonts w:ascii="Trebuchet MS" w:hAnsi="Trebuchet MS" w:cstheme="minorHAnsi"/>
                <w:color w:val="FFFFFF" w:themeColor="background1"/>
                <w:sz w:val="24"/>
                <w:szCs w:val="24"/>
              </w:rPr>
            </w:pPr>
            <w:r w:rsidRPr="001A1007">
              <w:rPr>
                <w:rFonts w:ascii="Trebuchet MS" w:hAnsi="Trebuchet MS" w:cstheme="minorHAnsi"/>
                <w:b/>
                <w:color w:val="FFFFFF" w:themeColor="background1"/>
                <w:sz w:val="24"/>
                <w:szCs w:val="24"/>
              </w:rPr>
              <w:t>2</w:t>
            </w:r>
            <w:r>
              <w:rPr>
                <w:rFonts w:ascii="Trebuchet MS" w:hAnsi="Trebuchet MS" w:cstheme="minorHAnsi"/>
                <w:b/>
                <w:color w:val="FFFFFF" w:themeColor="background1"/>
                <w:sz w:val="24"/>
                <w:szCs w:val="24"/>
              </w:rPr>
              <w:t xml:space="preserve">0 </w:t>
            </w:r>
            <w:r w:rsidRPr="001A1007">
              <w:rPr>
                <w:rFonts w:ascii="Trebuchet MS" w:hAnsi="Trebuchet MS" w:cstheme="minorHAnsi"/>
                <w:color w:val="FFFFFF" w:themeColor="background1"/>
                <w:sz w:val="24"/>
                <w:szCs w:val="24"/>
              </w:rPr>
              <w:t xml:space="preserve">puncte </w:t>
            </w:r>
          </w:p>
          <w:p w14:paraId="3FF4730F" w14:textId="77777777" w:rsidR="00E33182" w:rsidRPr="001A1007" w:rsidRDefault="00E33182" w:rsidP="008C61E7">
            <w:pPr>
              <w:rPr>
                <w:rFonts w:ascii="Trebuchet MS" w:hAnsi="Trebuchet MS" w:cstheme="minorHAnsi"/>
                <w:color w:val="FFFFFF" w:themeColor="background1"/>
                <w:sz w:val="24"/>
                <w:szCs w:val="24"/>
              </w:rPr>
            </w:pPr>
          </w:p>
        </w:tc>
      </w:tr>
      <w:tr w:rsidR="00E33182" w:rsidRPr="001A1007" w14:paraId="65662602" w14:textId="77777777" w:rsidTr="00687428">
        <w:trPr>
          <w:trHeight w:val="1440"/>
        </w:trPr>
        <w:tc>
          <w:tcPr>
            <w:tcW w:w="7285" w:type="dxa"/>
            <w:shd w:val="clear" w:color="auto" w:fill="auto"/>
          </w:tcPr>
          <w:p w14:paraId="271FCB16" w14:textId="77777777" w:rsidR="00E33182" w:rsidRPr="00EF3EE5" w:rsidRDefault="00E33182" w:rsidP="008C61E7">
            <w:pPr>
              <w:pStyle w:val="Default"/>
              <w:jc w:val="both"/>
              <w:rPr>
                <w:rFonts w:cs="Times New Roman"/>
                <w:b/>
                <w:color w:val="auto"/>
                <w:spacing w:val="-2"/>
              </w:rPr>
            </w:pPr>
            <w:bookmarkStart w:id="15" w:name="_Hlk491897261"/>
            <w:r w:rsidRPr="00EF3EE5">
              <w:rPr>
                <w:rFonts w:cs="Times New Roman"/>
                <w:b/>
                <w:color w:val="auto"/>
                <w:spacing w:val="-2"/>
              </w:rPr>
              <w:t xml:space="preserve">CS2. </w:t>
            </w:r>
            <w:r w:rsidRPr="00EF3EE5">
              <w:rPr>
                <w:rFonts w:cs="Times New Roman"/>
                <w:b/>
                <w:bCs/>
                <w:color w:val="auto"/>
              </w:rPr>
              <w:t xml:space="preserve">Principiul creării de noi locuri de muncă, </w:t>
            </w:r>
            <w:r w:rsidRPr="00EF3EE5">
              <w:rPr>
                <w:rFonts w:cs="Times New Roman"/>
                <w:color w:val="auto"/>
              </w:rPr>
              <w:t>prin</w:t>
            </w:r>
            <w:r w:rsidRPr="00EF3EE5">
              <w:rPr>
                <w:rFonts w:cs="Times New Roman"/>
                <w:b/>
                <w:bCs/>
                <w:color w:val="auto"/>
              </w:rPr>
              <w:t xml:space="preserve"> </w:t>
            </w:r>
            <w:r w:rsidRPr="00EF3EE5">
              <w:rPr>
                <w:rFonts w:cs="Times New Roman"/>
                <w:color w:val="auto"/>
              </w:rPr>
              <w:t>proiecte ce vizează crearea de noi locuri de muncă</w:t>
            </w:r>
          </w:p>
          <w:bookmarkEnd w:id="15"/>
          <w:p w14:paraId="09BED82C" w14:textId="77777777" w:rsidR="00687428" w:rsidRDefault="00136904" w:rsidP="008C61E7">
            <w:pPr>
              <w:pStyle w:val="Default"/>
              <w:jc w:val="both"/>
              <w:rPr>
                <w:rFonts w:cs="Times New Roman"/>
                <w:color w:val="auto"/>
              </w:rPr>
            </w:pPr>
            <w:r w:rsidRPr="00136904">
              <w:rPr>
                <w:rFonts w:cs="Times New Roman"/>
                <w:color w:val="auto"/>
              </w:rPr>
              <w:t>Locul de muncă nou creat prin proiect va fi cu normă întreagă.</w:t>
            </w:r>
          </w:p>
          <w:p w14:paraId="7977C6E7" w14:textId="77777777" w:rsidR="00687428" w:rsidRDefault="00687428" w:rsidP="008C61E7">
            <w:pPr>
              <w:pStyle w:val="Default"/>
              <w:jc w:val="both"/>
              <w:rPr>
                <w:rFonts w:cs="Times New Roman"/>
                <w:color w:val="auto"/>
              </w:rPr>
            </w:pPr>
          </w:p>
          <w:p w14:paraId="03169198" w14:textId="77777777" w:rsidR="00E33182" w:rsidRPr="00687428" w:rsidRDefault="00136904" w:rsidP="008C61E7">
            <w:pPr>
              <w:pStyle w:val="Default"/>
              <w:jc w:val="both"/>
              <w:rPr>
                <w:rFonts w:cs="Times New Roman"/>
                <w:color w:val="auto"/>
              </w:rPr>
            </w:pPr>
            <w:r w:rsidRPr="00136904">
              <w:rPr>
                <w:rFonts w:cs="Times New Roman"/>
                <w:color w:val="auto"/>
              </w:rPr>
              <w:t>Criteriul va fi punctat,</w:t>
            </w:r>
            <w:r w:rsidR="00687428">
              <w:rPr>
                <w:rFonts w:cs="Times New Roman"/>
                <w:color w:val="auto"/>
              </w:rPr>
              <w:t xml:space="preserve"> în funcție de numărul de locuri de muncă </w:t>
            </w:r>
            <w:r w:rsidR="009C2EE1">
              <w:rPr>
                <w:rFonts w:cs="Times New Roman"/>
                <w:color w:val="auto"/>
              </w:rPr>
              <w:t>propuse prin proiect</w:t>
            </w:r>
            <w:r w:rsidR="00687428">
              <w:rPr>
                <w:rFonts w:cs="Times New Roman"/>
                <w:color w:val="auto"/>
              </w:rPr>
              <w:t>:</w:t>
            </w:r>
          </w:p>
        </w:tc>
        <w:tc>
          <w:tcPr>
            <w:tcW w:w="1895" w:type="dxa"/>
            <w:shd w:val="clear" w:color="auto" w:fill="B2A1C7" w:themeFill="accent4" w:themeFillTint="99"/>
          </w:tcPr>
          <w:p w14:paraId="13DC297F" w14:textId="77777777" w:rsidR="00E33182" w:rsidRPr="001A1007" w:rsidRDefault="00E33182" w:rsidP="008C61E7">
            <w:pPr>
              <w:rPr>
                <w:rFonts w:ascii="Trebuchet MS" w:hAnsi="Trebuchet MS" w:cstheme="minorHAnsi"/>
                <w:color w:val="FFFFFF" w:themeColor="background1"/>
                <w:sz w:val="24"/>
                <w:szCs w:val="24"/>
              </w:rPr>
            </w:pPr>
            <w:r w:rsidRPr="001A1007">
              <w:rPr>
                <w:rFonts w:ascii="Trebuchet MS" w:hAnsi="Trebuchet MS" w:cstheme="minorHAnsi"/>
                <w:b/>
                <w:color w:val="FFFFFF" w:themeColor="background1"/>
                <w:sz w:val="24"/>
                <w:szCs w:val="24"/>
              </w:rPr>
              <w:t>2</w:t>
            </w:r>
            <w:r>
              <w:rPr>
                <w:rFonts w:ascii="Trebuchet MS" w:hAnsi="Trebuchet MS" w:cstheme="minorHAnsi"/>
                <w:b/>
                <w:color w:val="FFFFFF" w:themeColor="background1"/>
                <w:sz w:val="24"/>
                <w:szCs w:val="24"/>
              </w:rPr>
              <w:t>0</w:t>
            </w:r>
            <w:r w:rsidRPr="001A1007">
              <w:rPr>
                <w:rFonts w:ascii="Trebuchet MS" w:hAnsi="Trebuchet MS" w:cstheme="minorHAnsi"/>
                <w:color w:val="FFFFFF" w:themeColor="background1"/>
                <w:sz w:val="24"/>
                <w:szCs w:val="24"/>
              </w:rPr>
              <w:t xml:space="preserve"> puncte </w:t>
            </w:r>
            <w:r w:rsidR="00687428">
              <w:rPr>
                <w:rFonts w:ascii="Trebuchet MS" w:hAnsi="Trebuchet MS" w:cstheme="minorHAnsi"/>
                <w:color w:val="FFFFFF" w:themeColor="background1"/>
                <w:sz w:val="24"/>
                <w:szCs w:val="24"/>
              </w:rPr>
              <w:t>maxim</w:t>
            </w:r>
          </w:p>
          <w:p w14:paraId="0030A63D" w14:textId="77777777" w:rsidR="00E33182" w:rsidRPr="001A1007" w:rsidRDefault="00E33182" w:rsidP="008C61E7">
            <w:pPr>
              <w:rPr>
                <w:rFonts w:ascii="Trebuchet MS" w:hAnsi="Trebuchet MS" w:cstheme="minorHAnsi"/>
                <w:color w:val="FFFFFF" w:themeColor="background1"/>
                <w:sz w:val="24"/>
                <w:szCs w:val="24"/>
              </w:rPr>
            </w:pPr>
          </w:p>
        </w:tc>
      </w:tr>
      <w:tr w:rsidR="00687428" w:rsidRPr="001A1007" w14:paraId="5A91C7F7" w14:textId="77777777" w:rsidTr="00687428">
        <w:trPr>
          <w:trHeight w:val="220"/>
        </w:trPr>
        <w:tc>
          <w:tcPr>
            <w:tcW w:w="7285" w:type="dxa"/>
            <w:shd w:val="clear" w:color="auto" w:fill="auto"/>
          </w:tcPr>
          <w:p w14:paraId="1ACD0F3E" w14:textId="77777777" w:rsidR="00687428" w:rsidRPr="00687428" w:rsidRDefault="00687428" w:rsidP="009C2EE1">
            <w:pPr>
              <w:pStyle w:val="Default"/>
              <w:numPr>
                <w:ilvl w:val="0"/>
                <w:numId w:val="51"/>
              </w:numPr>
              <w:ind w:left="709"/>
              <w:jc w:val="both"/>
              <w:rPr>
                <w:rFonts w:cs="Times New Roman"/>
                <w:color w:val="auto"/>
                <w:spacing w:val="-2"/>
              </w:rPr>
            </w:pPr>
            <w:r w:rsidRPr="00687428">
              <w:rPr>
                <w:rFonts w:cs="Times New Roman"/>
                <w:color w:val="auto"/>
                <w:spacing w:val="-2"/>
              </w:rPr>
              <w:t>1 loc de muncă creat:</w:t>
            </w:r>
          </w:p>
        </w:tc>
        <w:tc>
          <w:tcPr>
            <w:tcW w:w="1895" w:type="dxa"/>
            <w:shd w:val="clear" w:color="auto" w:fill="B2A1C7" w:themeFill="accent4" w:themeFillTint="99"/>
          </w:tcPr>
          <w:p w14:paraId="47CE90B2" w14:textId="77777777" w:rsidR="00687428" w:rsidRDefault="00687428" w:rsidP="00687428">
            <w:r>
              <w:rPr>
                <w:rFonts w:ascii="Trebuchet MS" w:hAnsi="Trebuchet MS" w:cstheme="minorHAnsi"/>
                <w:b/>
                <w:color w:val="FFFFFF" w:themeColor="background1"/>
                <w:sz w:val="24"/>
                <w:szCs w:val="24"/>
              </w:rPr>
              <w:t>1</w:t>
            </w:r>
            <w:r w:rsidRPr="0082657D">
              <w:rPr>
                <w:rFonts w:ascii="Trebuchet MS" w:hAnsi="Trebuchet MS" w:cstheme="minorHAnsi"/>
                <w:b/>
                <w:color w:val="FFFFFF" w:themeColor="background1"/>
                <w:sz w:val="24"/>
                <w:szCs w:val="24"/>
              </w:rPr>
              <w:t>0</w:t>
            </w:r>
            <w:r w:rsidRPr="0082657D">
              <w:rPr>
                <w:rFonts w:ascii="Trebuchet MS" w:hAnsi="Trebuchet MS" w:cstheme="minorHAnsi"/>
                <w:color w:val="FFFFFF" w:themeColor="background1"/>
                <w:sz w:val="24"/>
                <w:szCs w:val="24"/>
              </w:rPr>
              <w:t xml:space="preserve"> puncte </w:t>
            </w:r>
          </w:p>
        </w:tc>
      </w:tr>
      <w:tr w:rsidR="00687428" w:rsidRPr="001A1007" w14:paraId="63196CC8" w14:textId="77777777" w:rsidTr="00687428">
        <w:trPr>
          <w:trHeight w:val="184"/>
        </w:trPr>
        <w:tc>
          <w:tcPr>
            <w:tcW w:w="7285" w:type="dxa"/>
            <w:shd w:val="clear" w:color="auto" w:fill="auto"/>
          </w:tcPr>
          <w:p w14:paraId="25B13DA0" w14:textId="77777777" w:rsidR="00687428" w:rsidRPr="00687428" w:rsidRDefault="00687428" w:rsidP="009C2EE1">
            <w:pPr>
              <w:pStyle w:val="Default"/>
              <w:numPr>
                <w:ilvl w:val="0"/>
                <w:numId w:val="51"/>
              </w:numPr>
              <w:ind w:left="709"/>
              <w:jc w:val="both"/>
              <w:rPr>
                <w:rFonts w:cs="Times New Roman"/>
                <w:color w:val="auto"/>
                <w:spacing w:val="-2"/>
              </w:rPr>
            </w:pPr>
            <w:r w:rsidRPr="00687428">
              <w:rPr>
                <w:rFonts w:cs="Times New Roman"/>
                <w:color w:val="auto"/>
                <w:spacing w:val="-2"/>
              </w:rPr>
              <w:t>2 locuri de muncă create:</w:t>
            </w:r>
          </w:p>
        </w:tc>
        <w:tc>
          <w:tcPr>
            <w:tcW w:w="1895" w:type="dxa"/>
            <w:shd w:val="clear" w:color="auto" w:fill="B2A1C7" w:themeFill="accent4" w:themeFillTint="99"/>
          </w:tcPr>
          <w:p w14:paraId="1B95F65F" w14:textId="77777777" w:rsidR="00687428" w:rsidRDefault="00687428" w:rsidP="00687428">
            <w:r w:rsidRPr="0082657D">
              <w:rPr>
                <w:rFonts w:ascii="Trebuchet MS" w:hAnsi="Trebuchet MS" w:cstheme="minorHAnsi"/>
                <w:b/>
                <w:color w:val="FFFFFF" w:themeColor="background1"/>
                <w:sz w:val="24"/>
                <w:szCs w:val="24"/>
              </w:rPr>
              <w:t>20</w:t>
            </w:r>
            <w:r w:rsidRPr="0082657D">
              <w:rPr>
                <w:rFonts w:ascii="Trebuchet MS" w:hAnsi="Trebuchet MS" w:cstheme="minorHAnsi"/>
                <w:color w:val="FFFFFF" w:themeColor="background1"/>
                <w:sz w:val="24"/>
                <w:szCs w:val="24"/>
              </w:rPr>
              <w:t xml:space="preserve"> puncte </w:t>
            </w:r>
          </w:p>
        </w:tc>
      </w:tr>
      <w:tr w:rsidR="00687428" w:rsidRPr="001A1007" w14:paraId="2C353EB9" w14:textId="77777777" w:rsidTr="00CC145D">
        <w:trPr>
          <w:trHeight w:val="2868"/>
        </w:trPr>
        <w:tc>
          <w:tcPr>
            <w:tcW w:w="7285" w:type="dxa"/>
            <w:shd w:val="clear" w:color="auto" w:fill="auto"/>
          </w:tcPr>
          <w:p w14:paraId="616F1F6D" w14:textId="77777777" w:rsidR="00687428" w:rsidRPr="00136904" w:rsidRDefault="00687428" w:rsidP="00687428">
            <w:pPr>
              <w:pStyle w:val="Default"/>
              <w:jc w:val="both"/>
              <w:rPr>
                <w:rFonts w:cs="Times New Roman"/>
                <w:color w:val="auto"/>
              </w:rPr>
            </w:pPr>
            <w:r w:rsidRPr="00136904">
              <w:rPr>
                <w:rFonts w:cs="Times New Roman"/>
                <w:color w:val="auto"/>
              </w:rPr>
              <w:t xml:space="preserve">Vor fi luate în considerare doar locurile de muncă nou create prin proiect, nu și cele existente înaintea primirii finanțării și menținute pe perioada de implementare și monitorizare a proiectului. </w:t>
            </w:r>
          </w:p>
          <w:p w14:paraId="7F159294" w14:textId="77777777" w:rsidR="00687428" w:rsidRPr="00136904" w:rsidRDefault="00687428" w:rsidP="00687428">
            <w:pPr>
              <w:pStyle w:val="Default"/>
              <w:jc w:val="both"/>
              <w:rPr>
                <w:rFonts w:cs="Times New Roman"/>
                <w:color w:val="auto"/>
              </w:rPr>
            </w:pPr>
            <w:r w:rsidRPr="00136904">
              <w:rPr>
                <w:rFonts w:cs="Times New Roman"/>
                <w:color w:val="auto"/>
              </w:rPr>
              <w:t>Activitatea de voluntariat nu se consideră crearea de locuri de muncă, însă constituirea de PFA și II poate fi luată în considerare la cuantificarea locurilor de muncă nou create.</w:t>
            </w:r>
          </w:p>
          <w:p w14:paraId="79A52CE0" w14:textId="77777777" w:rsidR="00687428" w:rsidRPr="00EF3EE5" w:rsidRDefault="00687428" w:rsidP="00687428">
            <w:pPr>
              <w:pStyle w:val="Default"/>
              <w:jc w:val="both"/>
              <w:rPr>
                <w:rFonts w:cs="Times New Roman"/>
                <w:b/>
                <w:color w:val="auto"/>
                <w:spacing w:val="-2"/>
              </w:rPr>
            </w:pPr>
            <w:r w:rsidRPr="00EF3EE5">
              <w:rPr>
                <w:rFonts w:cs="Times New Roman"/>
                <w:b/>
                <w:color w:val="auto"/>
              </w:rPr>
              <w:t>Documente verificate:</w:t>
            </w:r>
            <w:r w:rsidRPr="00EF3EE5">
              <w:rPr>
                <w:rFonts w:cs="Times New Roman"/>
                <w:color w:val="auto"/>
              </w:rPr>
              <w:t xml:space="preserve"> Cererea de finanțare,</w:t>
            </w:r>
            <w:r>
              <w:rPr>
                <w:rFonts w:cs="Times New Roman"/>
                <w:color w:val="auto"/>
              </w:rPr>
              <w:t xml:space="preserve"> Planul de afaceri</w:t>
            </w:r>
            <w:r w:rsidRPr="00EF3EE5">
              <w:rPr>
                <w:rFonts w:cs="Times New Roman"/>
                <w:color w:val="auto"/>
              </w:rPr>
              <w:t xml:space="preserve">, Anexa_15_Angajamentul </w:t>
            </w:r>
            <w:r>
              <w:rPr>
                <w:rFonts w:cs="Times New Roman"/>
                <w:color w:val="auto"/>
              </w:rPr>
              <w:t>solicitantului</w:t>
            </w:r>
            <w:r w:rsidRPr="00EF3EE5">
              <w:rPr>
                <w:rFonts w:cs="Times New Roman"/>
                <w:color w:val="auto"/>
              </w:rPr>
              <w:t xml:space="preserve">  privind locurile de muncă create.</w:t>
            </w:r>
          </w:p>
        </w:tc>
        <w:tc>
          <w:tcPr>
            <w:tcW w:w="1895" w:type="dxa"/>
            <w:shd w:val="clear" w:color="auto" w:fill="B2A1C7" w:themeFill="accent4" w:themeFillTint="99"/>
          </w:tcPr>
          <w:p w14:paraId="50B789FB" w14:textId="77777777" w:rsidR="00687428" w:rsidRPr="001A1007" w:rsidRDefault="00687428" w:rsidP="008C61E7">
            <w:pPr>
              <w:rPr>
                <w:rFonts w:ascii="Trebuchet MS" w:hAnsi="Trebuchet MS" w:cstheme="minorHAnsi"/>
                <w:b/>
                <w:color w:val="FFFFFF" w:themeColor="background1"/>
                <w:sz w:val="24"/>
                <w:szCs w:val="24"/>
              </w:rPr>
            </w:pPr>
          </w:p>
        </w:tc>
      </w:tr>
      <w:tr w:rsidR="00E33182" w:rsidRPr="001A1007" w14:paraId="03D3E166" w14:textId="77777777" w:rsidTr="00CC145D">
        <w:trPr>
          <w:trHeight w:val="3065"/>
        </w:trPr>
        <w:tc>
          <w:tcPr>
            <w:tcW w:w="7285" w:type="dxa"/>
            <w:shd w:val="clear" w:color="auto" w:fill="auto"/>
          </w:tcPr>
          <w:p w14:paraId="11B3FF33" w14:textId="77777777" w:rsidR="00E33182" w:rsidRPr="001A1007" w:rsidRDefault="00E33182" w:rsidP="008C61E7">
            <w:pPr>
              <w:pStyle w:val="Default"/>
              <w:jc w:val="both"/>
              <w:rPr>
                <w:rFonts w:cstheme="minorHAnsi"/>
                <w:i/>
                <w:iCs/>
                <w:color w:val="auto"/>
              </w:rPr>
            </w:pPr>
            <w:r w:rsidRPr="001A1007">
              <w:rPr>
                <w:rFonts w:cstheme="minorHAnsi"/>
                <w:b/>
                <w:color w:val="auto"/>
                <w:spacing w:val="-2"/>
              </w:rPr>
              <w:t>CS</w:t>
            </w:r>
            <w:r>
              <w:rPr>
                <w:rFonts w:cstheme="minorHAnsi"/>
                <w:b/>
                <w:color w:val="auto"/>
                <w:spacing w:val="-2"/>
              </w:rPr>
              <w:t>3</w:t>
            </w:r>
            <w:r w:rsidRPr="001A1007">
              <w:rPr>
                <w:rFonts w:cstheme="minorHAnsi"/>
                <w:b/>
                <w:color w:val="auto"/>
                <w:spacing w:val="-2"/>
              </w:rPr>
              <w:t xml:space="preserve">. </w:t>
            </w:r>
            <w:r w:rsidRPr="001A1007">
              <w:rPr>
                <w:rFonts w:cstheme="minorHAnsi"/>
                <w:b/>
                <w:bCs/>
                <w:color w:val="auto"/>
              </w:rPr>
              <w:t xml:space="preserve">Principiul stimulării dezvoltării durabile, </w:t>
            </w:r>
            <w:r w:rsidRPr="001A1007">
              <w:rPr>
                <w:rFonts w:cstheme="minorHAnsi"/>
                <w:color w:val="auto"/>
              </w:rPr>
              <w:t>prin</w:t>
            </w:r>
            <w:r w:rsidRPr="001A1007">
              <w:rPr>
                <w:rFonts w:cstheme="minorHAnsi"/>
                <w:b/>
                <w:bCs/>
                <w:color w:val="auto"/>
              </w:rPr>
              <w:t xml:space="preserve"> </w:t>
            </w:r>
            <w:r w:rsidRPr="001A1007">
              <w:rPr>
                <w:rFonts w:cstheme="minorHAnsi"/>
                <w:color w:val="auto"/>
              </w:rPr>
              <w:t xml:space="preserve">proiecte ce vizează măsuri de îmbunătățire a calității mediului înconjurător și de creștere a eficienței energetice, prin: </w:t>
            </w:r>
            <w:r w:rsidRPr="001A1007">
              <w:rPr>
                <w:rFonts w:cstheme="minorHAnsi"/>
                <w:i/>
                <w:iCs/>
                <w:color w:val="auto"/>
              </w:rPr>
              <w:t>utilizarea surselor regenerabile de energii; retehnologizarea și/sau înlocuirea echipamentelor cu unele mai eficiente energetic; colectarea selectivă și creșterea gradului de recuperare și reciclare a deșeurilor.</w:t>
            </w:r>
          </w:p>
          <w:p w14:paraId="4151FFA6" w14:textId="77777777" w:rsidR="00E33182" w:rsidRPr="001A1007" w:rsidRDefault="00E33182" w:rsidP="008C61E7">
            <w:pPr>
              <w:pStyle w:val="Default"/>
              <w:jc w:val="both"/>
              <w:rPr>
                <w:rFonts w:cstheme="minorHAnsi"/>
                <w:color w:val="auto"/>
              </w:rPr>
            </w:pPr>
            <w:r w:rsidRPr="001A1007">
              <w:rPr>
                <w:rFonts w:cstheme="minorHAnsi"/>
                <w:color w:val="auto"/>
              </w:rPr>
              <w:t xml:space="preserve">Criteriul va fi punctat dacă solicitantul prezintă în </w:t>
            </w:r>
            <w:r>
              <w:rPr>
                <w:rFonts w:cstheme="minorHAnsi"/>
                <w:color w:val="auto"/>
              </w:rPr>
              <w:t>Planul de afaceri</w:t>
            </w:r>
            <w:r w:rsidRPr="001A1007">
              <w:rPr>
                <w:rFonts w:cstheme="minorHAnsi"/>
                <w:color w:val="auto"/>
              </w:rPr>
              <w:t xml:space="preserve"> măsuri sau investiții pentru îmbunătățirea calității mediului înconjurător/creșterea eficienței energetic</w:t>
            </w:r>
            <w:r w:rsidR="0049106D">
              <w:rPr>
                <w:rFonts w:cstheme="minorHAnsi"/>
                <w:color w:val="auto"/>
              </w:rPr>
              <w:t>e. Se verifică justificările prezentate de solicitant.</w:t>
            </w:r>
          </w:p>
          <w:p w14:paraId="01C95F05" w14:textId="77777777" w:rsidR="00E33182" w:rsidRPr="001A1007" w:rsidRDefault="00E33182" w:rsidP="008C61E7">
            <w:pPr>
              <w:pStyle w:val="Default"/>
              <w:jc w:val="both"/>
              <w:rPr>
                <w:rFonts w:cstheme="minorHAnsi"/>
                <w:color w:val="auto"/>
              </w:rPr>
            </w:pPr>
            <w:r w:rsidRPr="001A1007">
              <w:rPr>
                <w:rFonts w:cstheme="minorHAnsi"/>
                <w:b/>
                <w:color w:val="auto"/>
              </w:rPr>
              <w:t>Documente verificate:</w:t>
            </w:r>
            <w:r w:rsidRPr="001A1007">
              <w:rPr>
                <w:rFonts w:cstheme="minorHAnsi"/>
                <w:color w:val="auto"/>
              </w:rPr>
              <w:t xml:space="preserve"> Cererea de finanțare, </w:t>
            </w:r>
            <w:r>
              <w:rPr>
                <w:rFonts w:cstheme="minorHAnsi"/>
                <w:color w:val="auto"/>
              </w:rPr>
              <w:t>Planul de afaceri.</w:t>
            </w:r>
          </w:p>
        </w:tc>
        <w:tc>
          <w:tcPr>
            <w:tcW w:w="1895" w:type="dxa"/>
            <w:shd w:val="clear" w:color="auto" w:fill="B2A1C7" w:themeFill="accent4" w:themeFillTint="99"/>
          </w:tcPr>
          <w:p w14:paraId="254F02E2" w14:textId="77777777" w:rsidR="00E33182" w:rsidRPr="001A1007" w:rsidRDefault="00E33182" w:rsidP="008C61E7">
            <w:pPr>
              <w:rPr>
                <w:rFonts w:ascii="Trebuchet MS" w:hAnsi="Trebuchet MS" w:cstheme="minorHAnsi"/>
                <w:color w:val="FFFFFF" w:themeColor="background1"/>
                <w:sz w:val="24"/>
                <w:szCs w:val="24"/>
              </w:rPr>
            </w:pPr>
            <w:r w:rsidRPr="001A1007">
              <w:rPr>
                <w:rFonts w:ascii="Trebuchet MS" w:hAnsi="Trebuchet MS" w:cstheme="minorHAnsi"/>
                <w:b/>
                <w:color w:val="FFFFFF" w:themeColor="background1"/>
                <w:sz w:val="24"/>
                <w:szCs w:val="24"/>
              </w:rPr>
              <w:t>2</w:t>
            </w:r>
            <w:r>
              <w:rPr>
                <w:rFonts w:ascii="Trebuchet MS" w:hAnsi="Trebuchet MS" w:cstheme="minorHAnsi"/>
                <w:b/>
                <w:color w:val="FFFFFF" w:themeColor="background1"/>
                <w:sz w:val="24"/>
                <w:szCs w:val="24"/>
              </w:rPr>
              <w:t>0</w:t>
            </w:r>
            <w:r w:rsidRPr="001A1007">
              <w:rPr>
                <w:rFonts w:ascii="Trebuchet MS" w:hAnsi="Trebuchet MS" w:cstheme="minorHAnsi"/>
                <w:color w:val="FFFFFF" w:themeColor="background1"/>
                <w:sz w:val="24"/>
                <w:szCs w:val="24"/>
              </w:rPr>
              <w:t xml:space="preserve"> puncte </w:t>
            </w:r>
          </w:p>
          <w:p w14:paraId="632E5731" w14:textId="77777777" w:rsidR="00E33182" w:rsidRPr="001A1007" w:rsidRDefault="00E33182" w:rsidP="008C61E7">
            <w:pPr>
              <w:rPr>
                <w:rFonts w:ascii="Trebuchet MS" w:hAnsi="Trebuchet MS" w:cstheme="minorHAnsi"/>
                <w:color w:val="FFFFFF" w:themeColor="background1"/>
                <w:sz w:val="24"/>
                <w:szCs w:val="24"/>
              </w:rPr>
            </w:pPr>
          </w:p>
        </w:tc>
      </w:tr>
      <w:tr w:rsidR="00E33182" w:rsidRPr="001A1007" w14:paraId="5707CF73" w14:textId="77777777" w:rsidTr="00CC145D">
        <w:trPr>
          <w:trHeight w:val="2787"/>
        </w:trPr>
        <w:tc>
          <w:tcPr>
            <w:tcW w:w="7285" w:type="dxa"/>
            <w:shd w:val="clear" w:color="auto" w:fill="auto"/>
          </w:tcPr>
          <w:p w14:paraId="727ABD6D" w14:textId="77777777" w:rsidR="00E33182" w:rsidRPr="001A1007" w:rsidRDefault="00E33182" w:rsidP="008C61E7">
            <w:pPr>
              <w:pStyle w:val="Default"/>
              <w:jc w:val="both"/>
              <w:rPr>
                <w:rFonts w:cstheme="minorHAnsi"/>
                <w:color w:val="auto"/>
              </w:rPr>
            </w:pPr>
            <w:bookmarkStart w:id="16" w:name="_Hlk491900207"/>
            <w:r w:rsidRPr="001A1007">
              <w:rPr>
                <w:rFonts w:cstheme="minorHAnsi"/>
                <w:b/>
                <w:color w:val="auto"/>
                <w:spacing w:val="-2"/>
              </w:rPr>
              <w:t>CS</w:t>
            </w:r>
            <w:r>
              <w:rPr>
                <w:rFonts w:cstheme="minorHAnsi"/>
                <w:b/>
                <w:color w:val="auto"/>
                <w:spacing w:val="-2"/>
              </w:rPr>
              <w:t>4</w:t>
            </w:r>
            <w:r w:rsidRPr="001A1007">
              <w:rPr>
                <w:rFonts w:cstheme="minorHAnsi"/>
                <w:b/>
                <w:color w:val="auto"/>
                <w:spacing w:val="-2"/>
              </w:rPr>
              <w:t xml:space="preserve">. </w:t>
            </w:r>
            <w:r w:rsidRPr="001A1007">
              <w:rPr>
                <w:rFonts w:cstheme="minorHAnsi"/>
                <w:b/>
                <w:bCs/>
                <w:color w:val="auto"/>
              </w:rPr>
              <w:t xml:space="preserve">Principiul privind egalitatea de șanse, de gen și nediscriminarea, </w:t>
            </w:r>
            <w:r w:rsidRPr="001A1007">
              <w:rPr>
                <w:rFonts w:cstheme="minorHAnsi"/>
                <w:color w:val="auto"/>
              </w:rPr>
              <w:t xml:space="preserve">prin proiecte ce vizează măsuri de asigurare a egalității de șanse și tratament, prin: </w:t>
            </w:r>
            <w:r w:rsidRPr="001A1007">
              <w:rPr>
                <w:rFonts w:cstheme="minorHAnsi"/>
                <w:i/>
                <w:iCs/>
                <w:color w:val="auto"/>
              </w:rPr>
              <w:t>angajarea de persoane din categorii defavorizate</w:t>
            </w:r>
            <w:r w:rsidRPr="001A1007">
              <w:rPr>
                <w:rFonts w:cstheme="minorHAnsi"/>
                <w:color w:val="auto"/>
              </w:rPr>
              <w:t>.</w:t>
            </w:r>
          </w:p>
          <w:p w14:paraId="69C1E15A" w14:textId="77777777" w:rsidR="00E33182" w:rsidRPr="001A1007" w:rsidRDefault="00E33182" w:rsidP="008C61E7">
            <w:pPr>
              <w:pStyle w:val="Default"/>
              <w:jc w:val="both"/>
              <w:rPr>
                <w:rFonts w:cstheme="minorHAnsi"/>
                <w:color w:val="auto"/>
              </w:rPr>
            </w:pPr>
            <w:r w:rsidRPr="001A1007">
              <w:rPr>
                <w:rFonts w:cstheme="minorHAnsi"/>
                <w:color w:val="auto"/>
              </w:rPr>
              <w:t xml:space="preserve">Criteriul va fi punctat dacă solicitantul va crea cel puțin un loc de muncă </w:t>
            </w:r>
            <w:r w:rsidR="00395DD2">
              <w:rPr>
                <w:rFonts w:cstheme="minorHAnsi"/>
                <w:color w:val="auto"/>
              </w:rPr>
              <w:t xml:space="preserve"> cu normă întreagă </w:t>
            </w:r>
            <w:r w:rsidRPr="001A1007">
              <w:rPr>
                <w:rFonts w:cstheme="minorHAnsi"/>
                <w:color w:val="auto"/>
              </w:rPr>
              <w:t>prin activitatea propusă în proiect prin angajarea de persoane din categorii defavorizate.</w:t>
            </w:r>
            <w:r w:rsidR="00395DD2">
              <w:rPr>
                <w:rFonts w:cstheme="minorHAnsi"/>
                <w:color w:val="auto"/>
              </w:rPr>
              <w:t xml:space="preserve"> </w:t>
            </w:r>
            <w:r w:rsidR="00395DD2" w:rsidRPr="00395DD2">
              <w:rPr>
                <w:rFonts w:cstheme="minorHAnsi"/>
                <w:color w:val="auto"/>
              </w:rPr>
              <w:t>Vor fi luate în considerare doar locurile de muncă nou create prin proiect, nu și cele existente înaintea primirii finanțării și menținute pe perioada de implementare și monitorizare a proiectului.</w:t>
            </w:r>
          </w:p>
          <w:p w14:paraId="4DEF231E" w14:textId="77777777" w:rsidR="00E33182" w:rsidRPr="001A1007" w:rsidRDefault="00E33182" w:rsidP="008C61E7">
            <w:pPr>
              <w:autoSpaceDE w:val="0"/>
              <w:autoSpaceDN w:val="0"/>
              <w:adjustRightInd w:val="0"/>
              <w:jc w:val="both"/>
              <w:rPr>
                <w:rFonts w:ascii="Trebuchet MS" w:hAnsi="Trebuchet MS" w:cstheme="minorHAnsi"/>
                <w:sz w:val="24"/>
                <w:szCs w:val="24"/>
              </w:rPr>
            </w:pPr>
            <w:r w:rsidRPr="001A1007">
              <w:rPr>
                <w:rFonts w:ascii="Trebuchet MS" w:hAnsi="Trebuchet MS" w:cstheme="minorHAnsi"/>
                <w:b/>
                <w:sz w:val="24"/>
                <w:szCs w:val="24"/>
              </w:rPr>
              <w:t>Documente verificate:</w:t>
            </w:r>
            <w:r w:rsidRPr="001A1007">
              <w:rPr>
                <w:rFonts w:ascii="Trebuchet MS" w:hAnsi="Trebuchet MS" w:cstheme="minorHAnsi"/>
                <w:sz w:val="24"/>
                <w:szCs w:val="24"/>
              </w:rPr>
              <w:t xml:space="preserve"> </w:t>
            </w:r>
            <w:bookmarkStart w:id="17" w:name="_Hlk491984570"/>
            <w:r>
              <w:rPr>
                <w:rFonts w:ascii="Trebuchet MS" w:hAnsi="Trebuchet MS" w:cstheme="minorHAnsi"/>
                <w:sz w:val="24"/>
                <w:szCs w:val="24"/>
              </w:rPr>
              <w:t>Planul de afaceri</w:t>
            </w:r>
            <w:r w:rsidRPr="001A1007">
              <w:rPr>
                <w:rFonts w:ascii="Trebuchet MS" w:hAnsi="Trebuchet MS" w:cstheme="minorHAnsi"/>
                <w:sz w:val="24"/>
                <w:szCs w:val="24"/>
              </w:rPr>
              <w:t>; Cererea de finanțare</w:t>
            </w:r>
            <w:bookmarkEnd w:id="16"/>
            <w:bookmarkEnd w:id="17"/>
            <w:r w:rsidRPr="001A1007">
              <w:rPr>
                <w:rFonts w:ascii="Trebuchet MS" w:hAnsi="Trebuchet MS" w:cstheme="minorHAnsi"/>
                <w:sz w:val="24"/>
                <w:szCs w:val="24"/>
              </w:rPr>
              <w:t xml:space="preserve">, Anexa_15_Angajamentul </w:t>
            </w:r>
            <w:r w:rsidR="00DE4473">
              <w:rPr>
                <w:rFonts w:ascii="Trebuchet MS" w:hAnsi="Trebuchet MS" w:cstheme="minorHAnsi"/>
                <w:sz w:val="24"/>
                <w:szCs w:val="24"/>
              </w:rPr>
              <w:t>solicitantului</w:t>
            </w:r>
            <w:r w:rsidRPr="001A1007">
              <w:rPr>
                <w:rFonts w:ascii="Trebuchet MS" w:hAnsi="Trebuchet MS" w:cstheme="minorHAnsi"/>
                <w:sz w:val="24"/>
                <w:szCs w:val="24"/>
              </w:rPr>
              <w:t xml:space="preserve">  privind locurile de muncă create</w:t>
            </w:r>
          </w:p>
        </w:tc>
        <w:tc>
          <w:tcPr>
            <w:tcW w:w="1895" w:type="dxa"/>
            <w:shd w:val="clear" w:color="auto" w:fill="B2A1C7" w:themeFill="accent4" w:themeFillTint="99"/>
          </w:tcPr>
          <w:p w14:paraId="6A23258A" w14:textId="77777777" w:rsidR="00E33182" w:rsidRPr="001A1007" w:rsidRDefault="00E33182" w:rsidP="008C61E7">
            <w:pPr>
              <w:rPr>
                <w:rFonts w:ascii="Trebuchet MS" w:hAnsi="Trebuchet MS" w:cstheme="minorHAnsi"/>
                <w:color w:val="FFFFFF" w:themeColor="background1"/>
                <w:sz w:val="24"/>
                <w:szCs w:val="24"/>
              </w:rPr>
            </w:pPr>
            <w:r w:rsidRPr="001A1007">
              <w:rPr>
                <w:rFonts w:ascii="Trebuchet MS" w:hAnsi="Trebuchet MS" w:cstheme="minorHAnsi"/>
                <w:b/>
                <w:color w:val="FFFFFF" w:themeColor="background1"/>
                <w:sz w:val="24"/>
                <w:szCs w:val="24"/>
              </w:rPr>
              <w:t>2</w:t>
            </w:r>
            <w:r>
              <w:rPr>
                <w:rFonts w:ascii="Trebuchet MS" w:hAnsi="Trebuchet MS" w:cstheme="minorHAnsi"/>
                <w:b/>
                <w:color w:val="FFFFFF" w:themeColor="background1"/>
                <w:sz w:val="24"/>
                <w:szCs w:val="24"/>
              </w:rPr>
              <w:t xml:space="preserve">0 </w:t>
            </w:r>
            <w:r w:rsidRPr="001A1007">
              <w:rPr>
                <w:rFonts w:ascii="Trebuchet MS" w:hAnsi="Trebuchet MS" w:cstheme="minorHAnsi"/>
                <w:color w:val="FFFFFF" w:themeColor="background1"/>
                <w:sz w:val="24"/>
                <w:szCs w:val="24"/>
              </w:rPr>
              <w:t xml:space="preserve">puncte </w:t>
            </w:r>
          </w:p>
          <w:p w14:paraId="616411B2" w14:textId="77777777" w:rsidR="00E33182" w:rsidRPr="001A1007" w:rsidRDefault="00E33182" w:rsidP="008C61E7">
            <w:pPr>
              <w:rPr>
                <w:rFonts w:ascii="Trebuchet MS" w:hAnsi="Trebuchet MS" w:cstheme="minorHAnsi"/>
                <w:color w:val="FFFFFF" w:themeColor="background1"/>
                <w:sz w:val="24"/>
                <w:szCs w:val="24"/>
              </w:rPr>
            </w:pPr>
          </w:p>
        </w:tc>
      </w:tr>
      <w:tr w:rsidR="00E33182" w:rsidRPr="001A1007" w14:paraId="2899FA83" w14:textId="77777777" w:rsidTr="00CC145D">
        <w:trPr>
          <w:trHeight w:val="2229"/>
        </w:trPr>
        <w:tc>
          <w:tcPr>
            <w:tcW w:w="7285" w:type="dxa"/>
            <w:shd w:val="clear" w:color="auto" w:fill="auto"/>
          </w:tcPr>
          <w:p w14:paraId="61AE5D4B" w14:textId="77777777" w:rsidR="00E33182" w:rsidRPr="001A1007" w:rsidRDefault="00E33182" w:rsidP="008C61E7">
            <w:pPr>
              <w:pStyle w:val="Default"/>
              <w:jc w:val="both"/>
              <w:rPr>
                <w:rFonts w:cstheme="minorHAnsi"/>
                <w:color w:val="auto"/>
              </w:rPr>
            </w:pPr>
            <w:r w:rsidRPr="001A1007">
              <w:rPr>
                <w:rFonts w:cstheme="minorHAnsi"/>
                <w:b/>
                <w:bCs/>
                <w:color w:val="auto"/>
              </w:rPr>
              <w:t>CS</w:t>
            </w:r>
            <w:r>
              <w:rPr>
                <w:rFonts w:cstheme="minorHAnsi"/>
                <w:b/>
                <w:bCs/>
                <w:color w:val="auto"/>
              </w:rPr>
              <w:t>5</w:t>
            </w:r>
            <w:r w:rsidRPr="001A1007">
              <w:rPr>
                <w:rFonts w:cstheme="minorHAnsi"/>
                <w:b/>
                <w:bCs/>
                <w:color w:val="auto"/>
              </w:rPr>
              <w:t xml:space="preserve">.Principiul favorizării utilizării noilor tehnologii, </w:t>
            </w:r>
            <w:r w:rsidRPr="001A1007">
              <w:rPr>
                <w:rFonts w:cstheme="minorHAnsi"/>
                <w:color w:val="auto"/>
              </w:rPr>
              <w:t>prin proiecte ce vizează investiții în echipamente tehnologice și echipamente IT, inclusiv software-ul aferent.</w:t>
            </w:r>
          </w:p>
          <w:p w14:paraId="793E0360" w14:textId="77777777" w:rsidR="00395DD2" w:rsidRDefault="00395DD2" w:rsidP="008C61E7">
            <w:pPr>
              <w:pStyle w:val="Default"/>
              <w:jc w:val="both"/>
              <w:rPr>
                <w:rFonts w:cstheme="minorHAnsi"/>
                <w:color w:val="auto"/>
              </w:rPr>
            </w:pPr>
            <w:r w:rsidRPr="003D5F96">
              <w:rPr>
                <w:rFonts w:cstheme="minorHAnsi"/>
                <w:color w:val="auto"/>
              </w:rPr>
              <w:t>Criteriul va fi punctat dacă solicitantul va investi minim 40% din valoarea sprijinului nerambursabil în echipamente tehnologice/ echipamente IT, inclusiv software-ul aferent, în conformitate cu Lista codurilor CAEN eligibile pentru finanţare în cadrul măsurii 3.1</w:t>
            </w:r>
            <w:r w:rsidR="003D5F96" w:rsidRPr="003D5F96">
              <w:rPr>
                <w:rFonts w:cstheme="minorHAnsi"/>
                <w:color w:val="auto"/>
              </w:rPr>
              <w:t>/6A</w:t>
            </w:r>
            <w:r w:rsidRPr="003D5F96">
              <w:rPr>
                <w:rFonts w:cstheme="minorHAnsi"/>
                <w:color w:val="auto"/>
              </w:rPr>
              <w:t>.</w:t>
            </w:r>
          </w:p>
          <w:p w14:paraId="5B1460C0" w14:textId="77777777" w:rsidR="00B80C56" w:rsidRPr="001A1007" w:rsidRDefault="00B80C56" w:rsidP="00124659">
            <w:pPr>
              <w:pStyle w:val="Default"/>
              <w:jc w:val="both"/>
              <w:rPr>
                <w:rFonts w:cstheme="minorHAnsi"/>
                <w:color w:val="auto"/>
              </w:rPr>
            </w:pPr>
            <w:bookmarkStart w:id="18" w:name="_Hlk12534606"/>
            <w:proofErr w:type="spellStart"/>
            <w:r w:rsidRPr="00B80C56">
              <w:rPr>
                <w:rFonts w:cstheme="minorHAnsi"/>
                <w:lang w:val="en-US"/>
              </w:rPr>
              <w:t>Prin</w:t>
            </w:r>
            <w:proofErr w:type="spellEnd"/>
            <w:r w:rsidRPr="00B80C56">
              <w:rPr>
                <w:rFonts w:cstheme="minorHAnsi"/>
                <w:lang w:val="en-US"/>
              </w:rPr>
              <w:t xml:space="preserve"> </w:t>
            </w:r>
            <w:proofErr w:type="spellStart"/>
            <w:r>
              <w:rPr>
                <w:rFonts w:cstheme="minorHAnsi"/>
                <w:lang w:val="en-US"/>
              </w:rPr>
              <w:t>E</w:t>
            </w:r>
            <w:r w:rsidRPr="00B80C56">
              <w:rPr>
                <w:rFonts w:cstheme="minorHAnsi"/>
                <w:lang w:val="en-US"/>
              </w:rPr>
              <w:t>chipamente</w:t>
            </w:r>
            <w:proofErr w:type="spellEnd"/>
            <w:r w:rsidRPr="00B80C56">
              <w:rPr>
                <w:rFonts w:cstheme="minorHAnsi"/>
                <w:lang w:val="en-US"/>
              </w:rPr>
              <w:t xml:space="preserve"> </w:t>
            </w:r>
            <w:proofErr w:type="spellStart"/>
            <w:r w:rsidRPr="00B80C56">
              <w:rPr>
                <w:rFonts w:cstheme="minorHAnsi"/>
                <w:lang w:val="en-US"/>
              </w:rPr>
              <w:t>tehnologice</w:t>
            </w:r>
            <w:proofErr w:type="spellEnd"/>
            <w:r w:rsidRPr="00B80C56">
              <w:rPr>
                <w:rFonts w:cstheme="minorHAnsi"/>
                <w:lang w:val="en-US"/>
              </w:rPr>
              <w:t xml:space="preserve">, se </w:t>
            </w:r>
            <w:proofErr w:type="spellStart"/>
            <w:r w:rsidRPr="00B80C56">
              <w:rPr>
                <w:rFonts w:cstheme="minorHAnsi"/>
                <w:lang w:val="en-US"/>
              </w:rPr>
              <w:t>înțeleg</w:t>
            </w:r>
            <w:proofErr w:type="spellEnd"/>
            <w:r w:rsidRPr="00B80C56">
              <w:rPr>
                <w:rFonts w:cstheme="minorHAnsi"/>
                <w:lang w:val="en-US"/>
              </w:rPr>
              <w:t xml:space="preserve"> </w:t>
            </w:r>
            <w:proofErr w:type="spellStart"/>
            <w:r w:rsidRPr="00B80C56">
              <w:rPr>
                <w:rFonts w:cstheme="minorHAnsi"/>
                <w:lang w:val="en-US"/>
              </w:rPr>
              <w:t>bunurile</w:t>
            </w:r>
            <w:proofErr w:type="spellEnd"/>
            <w:r w:rsidRPr="00B80C56">
              <w:rPr>
                <w:rFonts w:cstheme="minorHAnsi"/>
                <w:lang w:val="en-US"/>
              </w:rPr>
              <w:t xml:space="preserve"> </w:t>
            </w:r>
            <w:proofErr w:type="spellStart"/>
            <w:r w:rsidRPr="00B80C56">
              <w:rPr>
                <w:rFonts w:cstheme="minorHAnsi"/>
                <w:lang w:val="en-US"/>
              </w:rPr>
              <w:t>descrise</w:t>
            </w:r>
            <w:proofErr w:type="spellEnd"/>
            <w:r w:rsidRPr="00B80C56">
              <w:rPr>
                <w:rFonts w:cstheme="minorHAnsi"/>
                <w:lang w:val="en-US"/>
              </w:rPr>
              <w:t xml:space="preserve"> </w:t>
            </w:r>
            <w:proofErr w:type="spellStart"/>
            <w:proofErr w:type="gramStart"/>
            <w:r w:rsidR="00124659">
              <w:rPr>
                <w:rFonts w:cstheme="minorHAnsi"/>
                <w:lang w:val="en-US"/>
              </w:rPr>
              <w:t>pr</w:t>
            </w:r>
            <w:r>
              <w:rPr>
                <w:rFonts w:cstheme="minorHAnsi"/>
                <w:lang w:val="en-US"/>
              </w:rPr>
              <w:t>in</w:t>
            </w:r>
            <w:proofErr w:type="spellEnd"/>
            <w:r>
              <w:rPr>
                <w:rFonts w:cstheme="minorHAnsi"/>
                <w:lang w:val="en-US"/>
              </w:rPr>
              <w:t xml:space="preserve"> </w:t>
            </w:r>
            <w:r w:rsidRPr="00B80C56">
              <w:rPr>
                <w:rFonts w:cstheme="minorHAnsi"/>
                <w:lang w:val="en-US"/>
              </w:rPr>
              <w:t xml:space="preserve"> H.G.</w:t>
            </w:r>
            <w:proofErr w:type="gramEnd"/>
            <w:r w:rsidRPr="00B80C56">
              <w:rPr>
                <w:rFonts w:cstheme="minorHAnsi"/>
                <w:lang w:val="en-US"/>
              </w:rPr>
              <w:t xml:space="preserve"> 2139/2004 </w:t>
            </w:r>
            <w:proofErr w:type="spellStart"/>
            <w:r w:rsidRPr="00B80C56">
              <w:rPr>
                <w:rFonts w:cstheme="minorHAnsi"/>
                <w:lang w:val="en-US"/>
              </w:rPr>
              <w:t>pentru</w:t>
            </w:r>
            <w:proofErr w:type="spellEnd"/>
            <w:r w:rsidRPr="00B80C56">
              <w:rPr>
                <w:rFonts w:cstheme="minorHAnsi"/>
                <w:lang w:val="en-US"/>
              </w:rPr>
              <w:t xml:space="preserve"> </w:t>
            </w:r>
            <w:proofErr w:type="spellStart"/>
            <w:r w:rsidRPr="00B80C56">
              <w:rPr>
                <w:rFonts w:cstheme="minorHAnsi"/>
                <w:lang w:val="en-US"/>
              </w:rPr>
              <w:t>aprobarea</w:t>
            </w:r>
            <w:proofErr w:type="spellEnd"/>
            <w:r w:rsidRPr="00B80C56">
              <w:rPr>
                <w:rFonts w:cstheme="minorHAnsi"/>
                <w:lang w:val="en-US"/>
              </w:rPr>
              <w:t xml:space="preserve"> </w:t>
            </w:r>
            <w:proofErr w:type="spellStart"/>
            <w:r w:rsidRPr="00B80C56">
              <w:rPr>
                <w:rFonts w:cstheme="minorHAnsi"/>
                <w:lang w:val="en-US"/>
              </w:rPr>
              <w:t>Catalogului</w:t>
            </w:r>
            <w:proofErr w:type="spellEnd"/>
            <w:r w:rsidRPr="00B80C56">
              <w:rPr>
                <w:rFonts w:cstheme="minorHAnsi"/>
                <w:lang w:val="en-US"/>
              </w:rPr>
              <w:t xml:space="preserve"> </w:t>
            </w:r>
            <w:proofErr w:type="spellStart"/>
            <w:r w:rsidRPr="00B80C56">
              <w:rPr>
                <w:rFonts w:cstheme="minorHAnsi"/>
                <w:lang w:val="en-US"/>
              </w:rPr>
              <w:t>privind</w:t>
            </w:r>
            <w:proofErr w:type="spellEnd"/>
            <w:r w:rsidRPr="00B80C56">
              <w:rPr>
                <w:rFonts w:cstheme="minorHAnsi"/>
                <w:lang w:val="en-US"/>
              </w:rPr>
              <w:t xml:space="preserve"> </w:t>
            </w:r>
            <w:proofErr w:type="spellStart"/>
            <w:r w:rsidRPr="00B80C56">
              <w:rPr>
                <w:rFonts w:cstheme="minorHAnsi"/>
                <w:lang w:val="en-US"/>
              </w:rPr>
              <w:t>clasificarea</w:t>
            </w:r>
            <w:proofErr w:type="spellEnd"/>
            <w:r w:rsidRPr="00B80C56">
              <w:rPr>
                <w:rFonts w:cstheme="minorHAnsi"/>
                <w:lang w:val="en-US"/>
              </w:rPr>
              <w:t xml:space="preserve"> </w:t>
            </w:r>
            <w:proofErr w:type="spellStart"/>
            <w:r w:rsidRPr="00B80C56">
              <w:rPr>
                <w:rFonts w:cstheme="minorHAnsi"/>
                <w:lang w:val="en-US"/>
              </w:rPr>
              <w:t>şi</w:t>
            </w:r>
            <w:proofErr w:type="spellEnd"/>
            <w:r w:rsidRPr="00B80C56">
              <w:rPr>
                <w:rFonts w:cstheme="minorHAnsi"/>
                <w:lang w:val="en-US"/>
              </w:rPr>
              <w:t xml:space="preserve"> </w:t>
            </w:r>
            <w:proofErr w:type="spellStart"/>
            <w:r w:rsidRPr="00B80C56">
              <w:rPr>
                <w:rFonts w:cstheme="minorHAnsi"/>
                <w:lang w:val="en-US"/>
              </w:rPr>
              <w:t>duratele</w:t>
            </w:r>
            <w:proofErr w:type="spellEnd"/>
            <w:r w:rsidRPr="00B80C56">
              <w:rPr>
                <w:rFonts w:cstheme="minorHAnsi"/>
                <w:lang w:val="en-US"/>
              </w:rPr>
              <w:t xml:space="preserve"> </w:t>
            </w:r>
            <w:proofErr w:type="spellStart"/>
            <w:r w:rsidRPr="00B80C56">
              <w:rPr>
                <w:rFonts w:cstheme="minorHAnsi"/>
                <w:lang w:val="en-US"/>
              </w:rPr>
              <w:t>normale</w:t>
            </w:r>
            <w:proofErr w:type="spellEnd"/>
            <w:r w:rsidRPr="00B80C56">
              <w:rPr>
                <w:rFonts w:cstheme="minorHAnsi"/>
                <w:lang w:val="en-US"/>
              </w:rPr>
              <w:t xml:space="preserve"> de </w:t>
            </w:r>
            <w:proofErr w:type="spellStart"/>
            <w:r w:rsidRPr="00B80C56">
              <w:rPr>
                <w:rFonts w:cstheme="minorHAnsi"/>
                <w:lang w:val="en-US"/>
              </w:rPr>
              <w:t>funcţionare</w:t>
            </w:r>
            <w:proofErr w:type="spellEnd"/>
            <w:r w:rsidRPr="00B80C56">
              <w:rPr>
                <w:rFonts w:cstheme="minorHAnsi"/>
                <w:lang w:val="en-US"/>
              </w:rPr>
              <w:t xml:space="preserve"> a </w:t>
            </w:r>
            <w:proofErr w:type="spellStart"/>
            <w:r w:rsidRPr="00B80C56">
              <w:rPr>
                <w:rFonts w:cstheme="minorHAnsi"/>
                <w:lang w:val="en-US"/>
              </w:rPr>
              <w:t>mijloacelor</w:t>
            </w:r>
            <w:proofErr w:type="spellEnd"/>
            <w:r w:rsidRPr="00B80C56">
              <w:rPr>
                <w:rFonts w:cstheme="minorHAnsi"/>
                <w:lang w:val="en-US"/>
              </w:rPr>
              <w:t xml:space="preserve"> fixe, cu </w:t>
            </w:r>
            <w:proofErr w:type="spellStart"/>
            <w:r w:rsidRPr="00B80C56">
              <w:rPr>
                <w:rFonts w:cstheme="minorHAnsi"/>
                <w:lang w:val="en-US"/>
              </w:rPr>
              <w:t>modificările</w:t>
            </w:r>
            <w:proofErr w:type="spellEnd"/>
            <w:r w:rsidRPr="00B80C56">
              <w:rPr>
                <w:rFonts w:cstheme="minorHAnsi"/>
                <w:lang w:val="en-US"/>
              </w:rPr>
              <w:t xml:space="preserve"> </w:t>
            </w:r>
            <w:proofErr w:type="spellStart"/>
            <w:r w:rsidRPr="00B80C56">
              <w:rPr>
                <w:rFonts w:cstheme="minorHAnsi"/>
                <w:lang w:val="en-US"/>
              </w:rPr>
              <w:t>şi</w:t>
            </w:r>
            <w:proofErr w:type="spellEnd"/>
            <w:r w:rsidRPr="00B80C56">
              <w:rPr>
                <w:rFonts w:cstheme="minorHAnsi"/>
                <w:lang w:val="en-US"/>
              </w:rPr>
              <w:t xml:space="preserve"> </w:t>
            </w:r>
            <w:proofErr w:type="spellStart"/>
            <w:r w:rsidRPr="00B80C56">
              <w:rPr>
                <w:rFonts w:cstheme="minorHAnsi"/>
                <w:lang w:val="en-US"/>
              </w:rPr>
              <w:t>completările</w:t>
            </w:r>
            <w:proofErr w:type="spellEnd"/>
            <w:r w:rsidRPr="00B80C56">
              <w:rPr>
                <w:rFonts w:cstheme="minorHAnsi"/>
                <w:lang w:val="en-US"/>
              </w:rPr>
              <w:t xml:space="preserve"> </w:t>
            </w:r>
            <w:proofErr w:type="spellStart"/>
            <w:r w:rsidRPr="00B80C56">
              <w:rPr>
                <w:rFonts w:cstheme="minorHAnsi"/>
                <w:lang w:val="en-US"/>
              </w:rPr>
              <w:t>ulterioare</w:t>
            </w:r>
            <w:proofErr w:type="spellEnd"/>
            <w:r w:rsidR="00124659">
              <w:rPr>
                <w:rFonts w:cstheme="minorHAnsi"/>
                <w:lang w:val="en-US"/>
              </w:rPr>
              <w:t xml:space="preserve"> :</w:t>
            </w:r>
            <w:bookmarkEnd w:id="18"/>
            <w:r w:rsidR="00124659">
              <w:rPr>
                <w:rFonts w:cstheme="minorHAnsi"/>
                <w:lang w:val="en-US"/>
              </w:rPr>
              <w:t xml:space="preserve"> </w:t>
            </w:r>
            <w:r w:rsidR="00FF6B56" w:rsidRPr="00FF6B56">
              <w:rPr>
                <w:rFonts w:cstheme="minorHAnsi"/>
                <w:color w:val="auto"/>
                <w:lang w:val="en-US"/>
              </w:rPr>
              <w:t>ECHIPAMENTE TEHNOLOGICE (MAŞINI, UTILAJE ŞI INSTALAŢII DE LUCRU)</w:t>
            </w:r>
          </w:p>
          <w:p w14:paraId="37D08EBA" w14:textId="77777777" w:rsidR="00E33182" w:rsidRPr="001A1007" w:rsidRDefault="00E33182" w:rsidP="008C61E7">
            <w:pPr>
              <w:pStyle w:val="Default"/>
              <w:jc w:val="both"/>
              <w:rPr>
                <w:rFonts w:cstheme="minorHAnsi"/>
                <w:color w:val="auto"/>
              </w:rPr>
            </w:pPr>
            <w:r w:rsidRPr="001A1007">
              <w:rPr>
                <w:rFonts w:cstheme="minorHAnsi"/>
                <w:b/>
                <w:color w:val="auto"/>
              </w:rPr>
              <w:t>Documente verificate:</w:t>
            </w:r>
            <w:r w:rsidRPr="001A1007">
              <w:rPr>
                <w:rFonts w:cstheme="minorHAnsi"/>
                <w:color w:val="auto"/>
              </w:rPr>
              <w:t xml:space="preserve"> </w:t>
            </w:r>
            <w:r>
              <w:rPr>
                <w:rFonts w:cstheme="minorHAnsi"/>
                <w:color w:val="auto"/>
              </w:rPr>
              <w:t>Planul de afaceri</w:t>
            </w:r>
            <w:r w:rsidRPr="001A1007">
              <w:rPr>
                <w:rFonts w:cstheme="minorHAnsi"/>
                <w:color w:val="auto"/>
              </w:rPr>
              <w:t>; Cererea de finanțare.</w:t>
            </w:r>
          </w:p>
        </w:tc>
        <w:tc>
          <w:tcPr>
            <w:tcW w:w="1895" w:type="dxa"/>
            <w:shd w:val="clear" w:color="auto" w:fill="B2A1C7" w:themeFill="accent4" w:themeFillTint="99"/>
          </w:tcPr>
          <w:p w14:paraId="57003B67" w14:textId="77777777" w:rsidR="00E33182" w:rsidRPr="001A1007" w:rsidRDefault="00E33182" w:rsidP="008C61E7">
            <w:pPr>
              <w:rPr>
                <w:rFonts w:ascii="Trebuchet MS" w:hAnsi="Trebuchet MS" w:cstheme="minorHAnsi"/>
                <w:b/>
                <w:color w:val="FFFFFF" w:themeColor="background1"/>
                <w:sz w:val="24"/>
                <w:szCs w:val="24"/>
              </w:rPr>
            </w:pPr>
            <w:r w:rsidRPr="001A1007">
              <w:rPr>
                <w:rFonts w:ascii="Trebuchet MS" w:hAnsi="Trebuchet MS" w:cstheme="minorHAnsi"/>
                <w:b/>
                <w:color w:val="FFFFFF" w:themeColor="background1"/>
                <w:sz w:val="24"/>
                <w:szCs w:val="24"/>
              </w:rPr>
              <w:t>2</w:t>
            </w:r>
            <w:r>
              <w:rPr>
                <w:rFonts w:ascii="Trebuchet MS" w:hAnsi="Trebuchet MS" w:cstheme="minorHAnsi"/>
                <w:b/>
                <w:color w:val="FFFFFF" w:themeColor="background1"/>
                <w:sz w:val="24"/>
                <w:szCs w:val="24"/>
              </w:rPr>
              <w:t>0</w:t>
            </w:r>
            <w:r w:rsidRPr="001A1007">
              <w:rPr>
                <w:rFonts w:ascii="Trebuchet MS" w:hAnsi="Trebuchet MS" w:cstheme="minorHAnsi"/>
                <w:b/>
                <w:color w:val="FFFFFF" w:themeColor="background1"/>
                <w:sz w:val="24"/>
                <w:szCs w:val="24"/>
              </w:rPr>
              <w:t xml:space="preserve"> </w:t>
            </w:r>
            <w:r w:rsidRPr="001A1007">
              <w:rPr>
                <w:rFonts w:ascii="Trebuchet MS" w:hAnsi="Trebuchet MS" w:cstheme="minorHAnsi"/>
                <w:color w:val="FFFFFF" w:themeColor="background1"/>
                <w:sz w:val="24"/>
                <w:szCs w:val="24"/>
              </w:rPr>
              <w:t xml:space="preserve">puncte </w:t>
            </w:r>
          </w:p>
          <w:p w14:paraId="3EF3C359" w14:textId="77777777" w:rsidR="00E33182" w:rsidRPr="001A1007" w:rsidRDefault="00E33182" w:rsidP="008C61E7">
            <w:pPr>
              <w:rPr>
                <w:rFonts w:ascii="Trebuchet MS" w:hAnsi="Trebuchet MS" w:cstheme="minorHAnsi"/>
                <w:b/>
                <w:color w:val="FFFFFF" w:themeColor="background1"/>
                <w:sz w:val="24"/>
                <w:szCs w:val="24"/>
              </w:rPr>
            </w:pPr>
          </w:p>
        </w:tc>
      </w:tr>
      <w:tr w:rsidR="007B4B3E" w:rsidRPr="001A1007" w14:paraId="5767C2E6" w14:textId="77777777" w:rsidTr="005328CE">
        <w:trPr>
          <w:trHeight w:val="332"/>
        </w:trPr>
        <w:tc>
          <w:tcPr>
            <w:tcW w:w="9180" w:type="dxa"/>
            <w:gridSpan w:val="2"/>
            <w:shd w:val="clear" w:color="auto" w:fill="auto"/>
          </w:tcPr>
          <w:p w14:paraId="362C2A83" w14:textId="77777777" w:rsidR="007B4B3E" w:rsidRPr="001A1007" w:rsidRDefault="007B4B3E" w:rsidP="008C61E7">
            <w:pPr>
              <w:jc w:val="center"/>
              <w:rPr>
                <w:rFonts w:ascii="Trebuchet MS" w:hAnsi="Trebuchet MS" w:cstheme="minorHAnsi"/>
                <w:sz w:val="24"/>
                <w:szCs w:val="24"/>
              </w:rPr>
            </w:pPr>
            <w:r w:rsidRPr="001A1007">
              <w:rPr>
                <w:rFonts w:ascii="Trebuchet MS" w:hAnsi="Trebuchet MS" w:cstheme="minorHAnsi"/>
                <w:b/>
                <w:sz w:val="24"/>
                <w:szCs w:val="24"/>
              </w:rPr>
              <w:t>Total: 100 puncte</w:t>
            </w:r>
          </w:p>
        </w:tc>
      </w:tr>
      <w:tr w:rsidR="007B4B3E" w:rsidRPr="001A1007" w14:paraId="7A48B042" w14:textId="77777777" w:rsidTr="005328CE">
        <w:tc>
          <w:tcPr>
            <w:tcW w:w="9180" w:type="dxa"/>
            <w:gridSpan w:val="2"/>
            <w:shd w:val="clear" w:color="auto" w:fill="auto"/>
          </w:tcPr>
          <w:p w14:paraId="42ACCD31" w14:textId="77777777" w:rsidR="007B4B3E" w:rsidRPr="001A1007" w:rsidRDefault="007B4B3E" w:rsidP="008C61E7">
            <w:pPr>
              <w:rPr>
                <w:rFonts w:ascii="Trebuchet MS" w:hAnsi="Trebuchet MS" w:cstheme="minorHAnsi"/>
                <w:b/>
                <w:sz w:val="24"/>
                <w:szCs w:val="24"/>
              </w:rPr>
            </w:pPr>
            <w:r w:rsidRPr="001A1007">
              <w:rPr>
                <w:rFonts w:ascii="Trebuchet MS" w:hAnsi="Trebuchet MS" w:cstheme="minorHAnsi"/>
                <w:b/>
                <w:sz w:val="24"/>
                <w:szCs w:val="24"/>
              </w:rPr>
              <w:t xml:space="preserve">Punctajul minim </w:t>
            </w:r>
            <w:r w:rsidRPr="001A1007">
              <w:rPr>
                <w:rFonts w:ascii="Trebuchet MS" w:hAnsi="Trebuchet MS" w:cstheme="minorHAnsi"/>
                <w:sz w:val="24"/>
                <w:szCs w:val="24"/>
              </w:rPr>
              <w:t xml:space="preserve">pe care trebuie să-l obțină un proiect pentru a putea fi finanțat: </w:t>
            </w:r>
            <w:r w:rsidRPr="001A1007">
              <w:rPr>
                <w:rFonts w:ascii="Trebuchet MS" w:hAnsi="Trebuchet MS" w:cstheme="minorHAnsi"/>
                <w:b/>
                <w:sz w:val="24"/>
                <w:szCs w:val="24"/>
              </w:rPr>
              <w:t>2</w:t>
            </w:r>
            <w:r w:rsidR="00EF3EE5">
              <w:rPr>
                <w:rFonts w:ascii="Trebuchet MS" w:hAnsi="Trebuchet MS" w:cstheme="minorHAnsi"/>
                <w:b/>
                <w:sz w:val="24"/>
                <w:szCs w:val="24"/>
              </w:rPr>
              <w:t>0</w:t>
            </w:r>
            <w:r w:rsidRPr="001A1007">
              <w:rPr>
                <w:rFonts w:ascii="Trebuchet MS" w:hAnsi="Trebuchet MS" w:cstheme="minorHAnsi"/>
                <w:b/>
                <w:sz w:val="24"/>
                <w:szCs w:val="24"/>
              </w:rPr>
              <w:t xml:space="preserve"> puncte</w:t>
            </w:r>
          </w:p>
        </w:tc>
      </w:tr>
      <w:tr w:rsidR="007B4B3E" w:rsidRPr="001A1007" w14:paraId="2A8CB500" w14:textId="77777777" w:rsidTr="005328CE">
        <w:trPr>
          <w:trHeight w:val="556"/>
        </w:trPr>
        <w:tc>
          <w:tcPr>
            <w:tcW w:w="9180" w:type="dxa"/>
            <w:gridSpan w:val="2"/>
            <w:shd w:val="clear" w:color="auto" w:fill="auto"/>
          </w:tcPr>
          <w:p w14:paraId="519EBD8D" w14:textId="77777777" w:rsidR="007B4B3E" w:rsidRPr="009B0E1F" w:rsidRDefault="007B4B3E" w:rsidP="008C61E7">
            <w:pPr>
              <w:autoSpaceDE w:val="0"/>
              <w:autoSpaceDN w:val="0"/>
              <w:adjustRightInd w:val="0"/>
              <w:jc w:val="both"/>
              <w:rPr>
                <w:rFonts w:ascii="Trebuchet MS" w:hAnsi="Trebuchet MS" w:cstheme="minorHAnsi"/>
                <w:b/>
                <w:i/>
                <w:iCs/>
                <w:sz w:val="24"/>
                <w:szCs w:val="24"/>
              </w:rPr>
            </w:pPr>
            <w:r w:rsidRPr="009B0E1F">
              <w:rPr>
                <w:rFonts w:ascii="Trebuchet MS" w:hAnsi="Trebuchet MS" w:cstheme="minorHAnsi"/>
                <w:b/>
                <w:i/>
                <w:iCs/>
                <w:sz w:val="24"/>
                <w:szCs w:val="24"/>
              </w:rPr>
              <w:t>CRITERII PENTRU DEPARTAJAREA PROIECTELOR CU PUNCTAJ EGAL</w:t>
            </w:r>
          </w:p>
          <w:p w14:paraId="51DAA183" w14:textId="77777777" w:rsidR="007B4B3E" w:rsidRPr="009B0E1F" w:rsidRDefault="007B4B3E" w:rsidP="008C61E7">
            <w:pPr>
              <w:autoSpaceDE w:val="0"/>
              <w:autoSpaceDN w:val="0"/>
              <w:adjustRightInd w:val="0"/>
              <w:jc w:val="both"/>
              <w:rPr>
                <w:rFonts w:ascii="Trebuchet MS" w:hAnsi="Trebuchet MS" w:cstheme="minorHAnsi"/>
                <w:i/>
                <w:iCs/>
                <w:sz w:val="24"/>
                <w:szCs w:val="24"/>
              </w:rPr>
            </w:pPr>
            <w:r w:rsidRPr="009B0E1F">
              <w:rPr>
                <w:rFonts w:ascii="Trebuchet MS" w:hAnsi="Trebuchet MS" w:cstheme="minorHAnsi"/>
                <w:i/>
                <w:iCs/>
                <w:sz w:val="24"/>
                <w:szCs w:val="24"/>
              </w:rPr>
              <w:t>În cazul în care vor exista mai multe proiecte cu același punctaj, vor fi aplicate următoarele criterii pentru departajare (proiecte care au obținut punctaj pentru criteriile):</w:t>
            </w:r>
          </w:p>
          <w:p w14:paraId="4B730FE2" w14:textId="77777777" w:rsidR="00124659" w:rsidRPr="009B0E1F" w:rsidRDefault="007B4B3E" w:rsidP="0062404D">
            <w:pPr>
              <w:pStyle w:val="Default"/>
              <w:numPr>
                <w:ilvl w:val="0"/>
                <w:numId w:val="42"/>
              </w:numPr>
              <w:ind w:left="454"/>
              <w:jc w:val="both"/>
              <w:rPr>
                <w:rFonts w:cstheme="minorHAnsi"/>
                <w:i/>
                <w:iCs/>
                <w:color w:val="auto"/>
              </w:rPr>
            </w:pPr>
            <w:r w:rsidRPr="009B0E1F">
              <w:rPr>
                <w:rFonts w:cstheme="minorHAnsi"/>
                <w:b/>
                <w:bCs/>
                <w:i/>
                <w:iCs/>
                <w:color w:val="auto"/>
              </w:rPr>
              <w:t>Principiul favorizării utilizării noilor tehnologii</w:t>
            </w:r>
            <w:r w:rsidR="00124659" w:rsidRPr="009B0E1F">
              <w:rPr>
                <w:rFonts w:cstheme="minorHAnsi"/>
                <w:b/>
                <w:bCs/>
                <w:i/>
                <w:iCs/>
                <w:color w:val="auto"/>
              </w:rPr>
              <w:t>:</w:t>
            </w:r>
            <w:r w:rsidR="00124659" w:rsidRPr="009B0E1F">
              <w:rPr>
                <w:rFonts w:cstheme="minorHAnsi"/>
                <w:b/>
                <w:i/>
                <w:iCs/>
                <w:color w:val="auto"/>
              </w:rPr>
              <w:t xml:space="preserve"> departajarea se va face in ordinea descrescatoare a procentului investit</w:t>
            </w:r>
            <w:r w:rsidR="00124659" w:rsidRPr="009B0E1F">
              <w:rPr>
                <w:i/>
                <w:iCs/>
              </w:rPr>
              <w:t xml:space="preserve"> </w:t>
            </w:r>
            <w:r w:rsidR="00124659" w:rsidRPr="009B0E1F">
              <w:rPr>
                <w:rFonts w:cstheme="minorHAnsi"/>
                <w:b/>
                <w:i/>
                <w:iCs/>
                <w:color w:val="auto"/>
              </w:rPr>
              <w:t>în echipamente tehnologice/ echipamente IT, inclusiv software-ul aferent,  din valoarea sprijinului nerambursabil în echipamente tehnologice/ echipamente IT, inclusiv software-ul aferent, asa cum sunt definite la CS5.</w:t>
            </w:r>
          </w:p>
          <w:p w14:paraId="18351D28" w14:textId="77777777" w:rsidR="007B4B3E" w:rsidRPr="009B0E1F" w:rsidRDefault="00124659" w:rsidP="00124659">
            <w:pPr>
              <w:pStyle w:val="Default"/>
              <w:ind w:left="454"/>
              <w:jc w:val="both"/>
              <w:rPr>
                <w:rFonts w:cstheme="minorHAnsi"/>
                <w:i/>
                <w:iCs/>
                <w:color w:val="auto"/>
              </w:rPr>
            </w:pPr>
            <w:r w:rsidRPr="009B0E1F">
              <w:rPr>
                <w:rFonts w:cstheme="minorHAnsi"/>
                <w:i/>
                <w:iCs/>
                <w:color w:val="auto"/>
              </w:rPr>
              <w:t>D</w:t>
            </w:r>
            <w:r w:rsidR="007B4B3E" w:rsidRPr="009B0E1F">
              <w:rPr>
                <w:rFonts w:cstheme="minorHAnsi"/>
                <w:i/>
                <w:iCs/>
                <w:color w:val="auto"/>
              </w:rPr>
              <w:t xml:space="preserve">acă proiectele supuse departajării au același punctaj </w:t>
            </w:r>
            <w:r w:rsidRPr="009B0E1F">
              <w:rPr>
                <w:rFonts w:cstheme="minorHAnsi"/>
                <w:i/>
                <w:iCs/>
                <w:color w:val="auto"/>
              </w:rPr>
              <w:t>la acest criteriu de departajare</w:t>
            </w:r>
            <w:r w:rsidR="007B4B3E" w:rsidRPr="009B0E1F">
              <w:rPr>
                <w:rFonts w:cstheme="minorHAnsi"/>
                <w:i/>
                <w:iCs/>
                <w:color w:val="auto"/>
              </w:rPr>
              <w:t xml:space="preserve">, atunci se trece la departajare conform criteriului </w:t>
            </w:r>
            <w:r w:rsidR="005328CE" w:rsidRPr="009B0E1F">
              <w:rPr>
                <w:rFonts w:cstheme="minorHAnsi"/>
                <w:i/>
                <w:iCs/>
                <w:color w:val="auto"/>
              </w:rPr>
              <w:t>2</w:t>
            </w:r>
            <w:r w:rsidRPr="009B0E1F">
              <w:rPr>
                <w:rFonts w:cstheme="minorHAnsi"/>
                <w:i/>
                <w:iCs/>
                <w:color w:val="auto"/>
              </w:rPr>
              <w:t>:</w:t>
            </w:r>
          </w:p>
          <w:p w14:paraId="147A1538" w14:textId="2BD0BDAF" w:rsidR="007B4B3E" w:rsidRPr="009B0E1F" w:rsidRDefault="00124659" w:rsidP="00855BE4">
            <w:pPr>
              <w:pStyle w:val="Default"/>
              <w:numPr>
                <w:ilvl w:val="0"/>
                <w:numId w:val="42"/>
              </w:numPr>
              <w:ind w:left="454"/>
              <w:jc w:val="both"/>
              <w:rPr>
                <w:rFonts w:cstheme="minorHAnsi"/>
                <w:i/>
                <w:iCs/>
                <w:color w:val="auto"/>
              </w:rPr>
            </w:pPr>
            <w:r w:rsidRPr="009B0E1F">
              <w:rPr>
                <w:rFonts w:cstheme="minorHAnsi"/>
                <w:i/>
                <w:iCs/>
                <w:color w:val="auto"/>
              </w:rPr>
              <w:t xml:space="preserve">Data și ora înregistrării proiectului la GAL Sudul Gorjului. </w:t>
            </w:r>
          </w:p>
        </w:tc>
      </w:tr>
      <w:bookmarkEnd w:id="14"/>
    </w:tbl>
    <w:p w14:paraId="7308888E" w14:textId="77777777" w:rsidR="005E6225" w:rsidRPr="003F127A" w:rsidRDefault="005E6225" w:rsidP="008C61E7">
      <w:pPr>
        <w:tabs>
          <w:tab w:val="left" w:pos="5280"/>
          <w:tab w:val="left" w:pos="9639"/>
        </w:tabs>
        <w:ind w:left="-142" w:right="284"/>
        <w:jc w:val="both"/>
        <w:rPr>
          <w:rFonts w:ascii="Trebuchet MS" w:hAnsi="Trebuchet MS"/>
          <w:lang w:val="ro-RO"/>
        </w:rPr>
      </w:pPr>
    </w:p>
    <w:p w14:paraId="296B9B56" w14:textId="77777777" w:rsidR="005E6225" w:rsidRPr="00594868" w:rsidRDefault="005E6225" w:rsidP="008C61E7">
      <w:pPr>
        <w:tabs>
          <w:tab w:val="left" w:pos="5280"/>
          <w:tab w:val="left" w:pos="9639"/>
        </w:tabs>
        <w:ind w:left="-142" w:right="284"/>
        <w:jc w:val="both"/>
        <w:rPr>
          <w:rFonts w:ascii="Trebuchet MS" w:hAnsi="Trebuchet MS"/>
          <w:sz w:val="24"/>
          <w:szCs w:val="24"/>
          <w:lang w:val="ro-RO"/>
        </w:rPr>
      </w:pPr>
      <w:r w:rsidRPr="00594868">
        <w:rPr>
          <w:rFonts w:ascii="Trebuchet MS" w:hAnsi="Trebuchet MS"/>
          <w:sz w:val="24"/>
          <w:szCs w:val="24"/>
          <w:lang w:val="ro-RO"/>
        </w:rPr>
        <w:t>În cadrul Planului de afaceri va fi demonstrată modalitatea de îndeplinire a criteriilor de selecție. Proiectele eligibile vor fi punctate în acord cu criteriile de selecție menționate anterior, pe baza informațiilor din Cererea de finanțare și documentelor anexate.</w:t>
      </w:r>
      <w:r w:rsidR="001A4AAF">
        <w:rPr>
          <w:rFonts w:ascii="Trebuchet MS" w:hAnsi="Trebuchet MS"/>
          <w:sz w:val="24"/>
          <w:szCs w:val="24"/>
          <w:lang w:val="ro-RO"/>
        </w:rPr>
        <w:t xml:space="preserve"> </w:t>
      </w:r>
      <w:r w:rsidR="00B378E2" w:rsidRPr="001A4AAF">
        <w:rPr>
          <w:rFonts w:ascii="Trebuchet MS" w:hAnsi="Trebuchet MS"/>
          <w:sz w:val="24"/>
          <w:szCs w:val="24"/>
          <w:lang w:val="ro-RO"/>
        </w:rPr>
        <w:t>Îndeplinirea criteriilor de selecție se va relua la verificarea cererii de plată nr. 2</w:t>
      </w:r>
      <w:r w:rsidR="001A4AAF">
        <w:rPr>
          <w:rFonts w:ascii="Trebuchet MS" w:hAnsi="Trebuchet MS"/>
          <w:sz w:val="24"/>
          <w:szCs w:val="24"/>
          <w:lang w:val="ro-RO"/>
        </w:rPr>
        <w:t>.</w:t>
      </w:r>
    </w:p>
    <w:p w14:paraId="2032ED83" w14:textId="77777777" w:rsidR="005E6225" w:rsidRPr="00594868" w:rsidRDefault="005E6225" w:rsidP="008C61E7">
      <w:pPr>
        <w:tabs>
          <w:tab w:val="left" w:pos="5280"/>
          <w:tab w:val="left" w:pos="9639"/>
        </w:tabs>
        <w:ind w:left="-142" w:right="284"/>
        <w:jc w:val="both"/>
        <w:rPr>
          <w:rFonts w:ascii="Trebuchet MS" w:hAnsi="Trebuchet MS"/>
          <w:sz w:val="24"/>
          <w:szCs w:val="24"/>
          <w:lang w:val="ro-RO"/>
        </w:rPr>
      </w:pPr>
      <w:r w:rsidRPr="00594868">
        <w:rPr>
          <w:rFonts w:ascii="Trebuchet MS" w:hAnsi="Trebuchet MS"/>
          <w:sz w:val="24"/>
          <w:szCs w:val="24"/>
          <w:lang w:val="ro-RO"/>
        </w:rPr>
        <w:t xml:space="preserve">Verificarea criteriilor de selecție se realizează pe baza Fișei de verificare a criteriilor de selecție și metodologia </w:t>
      </w:r>
      <w:r w:rsidR="00F75ECC" w:rsidRPr="00594868">
        <w:rPr>
          <w:rFonts w:ascii="Trebuchet MS" w:hAnsi="Trebuchet MS"/>
          <w:sz w:val="24"/>
          <w:szCs w:val="24"/>
          <w:lang w:val="ro-RO"/>
        </w:rPr>
        <w:t xml:space="preserve">de aplicat, aferentă Măsurii </w:t>
      </w:r>
      <w:r w:rsidR="000B1F37" w:rsidRPr="00594868">
        <w:rPr>
          <w:rFonts w:ascii="Trebuchet MS" w:hAnsi="Trebuchet MS"/>
          <w:sz w:val="24"/>
          <w:szCs w:val="24"/>
          <w:lang w:val="ro-RO"/>
        </w:rPr>
        <w:t>3.1/6A</w:t>
      </w:r>
      <w:r w:rsidRPr="00594868">
        <w:rPr>
          <w:rFonts w:ascii="Trebuchet MS" w:hAnsi="Trebuchet MS"/>
          <w:sz w:val="24"/>
          <w:szCs w:val="24"/>
          <w:lang w:val="ro-RO"/>
        </w:rPr>
        <w:t xml:space="preserve">, elaborată de GAL </w:t>
      </w:r>
      <w:r w:rsidR="000B1F37" w:rsidRPr="00594868">
        <w:rPr>
          <w:rFonts w:ascii="Trebuchet MS" w:hAnsi="Trebuchet MS"/>
          <w:sz w:val="24"/>
          <w:szCs w:val="24"/>
          <w:lang w:val="ro-RO"/>
        </w:rPr>
        <w:t>Sudul Gorjului</w:t>
      </w:r>
      <w:r w:rsidRPr="00594868">
        <w:rPr>
          <w:rFonts w:ascii="Trebuchet MS" w:hAnsi="Trebuchet MS"/>
          <w:sz w:val="24"/>
          <w:szCs w:val="24"/>
          <w:lang w:val="ro-RO"/>
        </w:rPr>
        <w:t xml:space="preserve">, anexă la Ghidul solicitantului, disponibilă pe site-ul </w:t>
      </w:r>
      <w:hyperlink r:id="rId17" w:history="1">
        <w:hyperlink r:id="rId18" w:history="1">
          <w:r w:rsidR="00DF5C24" w:rsidRPr="00594868">
            <w:rPr>
              <w:rStyle w:val="Hyperlink"/>
              <w:rFonts w:ascii="Trebuchet MS" w:hAnsi="Trebuchet MS"/>
              <w:sz w:val="24"/>
              <w:szCs w:val="24"/>
              <w:lang w:val="ro-RO"/>
            </w:rPr>
            <w:t>http://galsudulgorjului.ro/</w:t>
          </w:r>
        </w:hyperlink>
      </w:hyperlink>
      <w:r w:rsidRPr="00594868">
        <w:rPr>
          <w:rFonts w:ascii="Trebuchet MS" w:hAnsi="Trebuchet MS"/>
          <w:sz w:val="24"/>
          <w:szCs w:val="24"/>
          <w:lang w:val="ro-RO"/>
        </w:rPr>
        <w:t>. Rezultatele verificării și evaluării criteriilor de selecție se consemnează  în Fișa de verificare.</w:t>
      </w:r>
    </w:p>
    <w:p w14:paraId="5CCE8810" w14:textId="77777777" w:rsidR="005E6225" w:rsidRPr="00594868" w:rsidRDefault="005E6225" w:rsidP="008C61E7">
      <w:pPr>
        <w:tabs>
          <w:tab w:val="left" w:pos="5280"/>
        </w:tabs>
        <w:ind w:left="-142" w:right="284"/>
        <w:jc w:val="both"/>
        <w:rPr>
          <w:rFonts w:ascii="Trebuchet MS" w:hAnsi="Trebuchet MS"/>
          <w:b/>
          <w:sz w:val="24"/>
          <w:szCs w:val="24"/>
          <w:lang w:val="ro-RO"/>
        </w:rPr>
      </w:pPr>
    </w:p>
    <w:p w14:paraId="7A46C6F8" w14:textId="77777777" w:rsidR="005E6225" w:rsidRPr="00594868" w:rsidRDefault="005E6225" w:rsidP="008C61E7">
      <w:pPr>
        <w:tabs>
          <w:tab w:val="left" w:pos="5280"/>
        </w:tabs>
        <w:ind w:left="-142" w:right="284"/>
        <w:jc w:val="both"/>
        <w:rPr>
          <w:rFonts w:ascii="Trebuchet MS" w:hAnsi="Trebuchet MS"/>
          <w:sz w:val="24"/>
          <w:szCs w:val="24"/>
          <w:lang w:val="ro-RO"/>
        </w:rPr>
      </w:pPr>
      <w:r w:rsidRPr="00594868">
        <w:rPr>
          <w:rFonts w:ascii="Trebuchet MS" w:hAnsi="Trebuchet MS"/>
          <w:b/>
          <w:sz w:val="24"/>
          <w:szCs w:val="24"/>
          <w:lang w:val="ro-RO"/>
        </w:rPr>
        <w:t>Atenție!</w:t>
      </w:r>
      <w:r w:rsidRPr="00594868">
        <w:rPr>
          <w:rFonts w:ascii="Trebuchet MS" w:hAnsi="Trebuchet MS"/>
          <w:sz w:val="24"/>
          <w:szCs w:val="24"/>
          <w:lang w:val="ro-RO"/>
        </w:rPr>
        <w:t xml:space="preserve"> </w:t>
      </w:r>
    </w:p>
    <w:p w14:paraId="084C0D49" w14:textId="77777777" w:rsidR="005E6225" w:rsidRPr="00594868" w:rsidRDefault="005E6225" w:rsidP="008C61E7">
      <w:pPr>
        <w:ind w:left="-142" w:right="284"/>
        <w:jc w:val="both"/>
        <w:rPr>
          <w:rFonts w:ascii="Trebuchet MS" w:hAnsi="Trebuchet MS"/>
          <w:sz w:val="24"/>
          <w:szCs w:val="24"/>
          <w:lang w:val="ro-RO"/>
        </w:rPr>
      </w:pPr>
      <w:r w:rsidRPr="00594868">
        <w:rPr>
          <w:rFonts w:ascii="Trebuchet MS" w:hAnsi="Trebuchet MS"/>
          <w:b/>
          <w:w w:val="105"/>
          <w:sz w:val="24"/>
          <w:szCs w:val="24"/>
          <w:lang w:val="ro-RO"/>
        </w:rPr>
        <w:t>Toate</w:t>
      </w:r>
      <w:r w:rsidRPr="00594868">
        <w:rPr>
          <w:rFonts w:ascii="Trebuchet MS" w:hAnsi="Trebuchet MS"/>
          <w:b/>
          <w:spacing w:val="-5"/>
          <w:w w:val="105"/>
          <w:sz w:val="24"/>
          <w:szCs w:val="24"/>
          <w:lang w:val="ro-RO"/>
        </w:rPr>
        <w:t xml:space="preserve"> </w:t>
      </w:r>
      <w:r w:rsidRPr="00594868">
        <w:rPr>
          <w:rFonts w:ascii="Trebuchet MS" w:hAnsi="Trebuchet MS"/>
          <w:b/>
          <w:w w:val="105"/>
          <w:sz w:val="24"/>
          <w:szCs w:val="24"/>
          <w:lang w:val="ro-RO"/>
        </w:rPr>
        <w:t>activităţile</w:t>
      </w:r>
      <w:r w:rsidRPr="00594868">
        <w:rPr>
          <w:rFonts w:ascii="Trebuchet MS" w:hAnsi="Trebuchet MS"/>
          <w:b/>
          <w:spacing w:val="-5"/>
          <w:w w:val="105"/>
          <w:sz w:val="24"/>
          <w:szCs w:val="24"/>
          <w:lang w:val="ro-RO"/>
        </w:rPr>
        <w:t xml:space="preserve"> </w:t>
      </w:r>
      <w:r w:rsidRPr="00594868">
        <w:rPr>
          <w:rFonts w:ascii="Trebuchet MS" w:hAnsi="Trebuchet MS"/>
          <w:w w:val="105"/>
          <w:sz w:val="24"/>
          <w:szCs w:val="24"/>
          <w:lang w:val="ro-RO"/>
        </w:rPr>
        <w:t>pe</w:t>
      </w:r>
      <w:r w:rsidRPr="00594868">
        <w:rPr>
          <w:rFonts w:ascii="Trebuchet MS" w:hAnsi="Trebuchet MS"/>
          <w:spacing w:val="-7"/>
          <w:w w:val="105"/>
          <w:sz w:val="24"/>
          <w:szCs w:val="24"/>
          <w:lang w:val="ro-RO"/>
        </w:rPr>
        <w:t xml:space="preserve"> </w:t>
      </w:r>
      <w:r w:rsidRPr="00594868">
        <w:rPr>
          <w:rFonts w:ascii="Trebuchet MS" w:hAnsi="Trebuchet MS"/>
          <w:w w:val="105"/>
          <w:sz w:val="24"/>
          <w:szCs w:val="24"/>
          <w:lang w:val="ro-RO"/>
        </w:rPr>
        <w:t>care</w:t>
      </w:r>
      <w:r w:rsidRPr="00594868">
        <w:rPr>
          <w:rFonts w:ascii="Trebuchet MS" w:hAnsi="Trebuchet MS"/>
          <w:spacing w:val="-7"/>
          <w:w w:val="105"/>
          <w:sz w:val="24"/>
          <w:szCs w:val="24"/>
          <w:lang w:val="ro-RO"/>
        </w:rPr>
        <w:t xml:space="preserve"> </w:t>
      </w:r>
      <w:r w:rsidRPr="00594868">
        <w:rPr>
          <w:rFonts w:ascii="Trebuchet MS" w:hAnsi="Trebuchet MS"/>
          <w:w w:val="105"/>
          <w:sz w:val="24"/>
          <w:szCs w:val="24"/>
          <w:lang w:val="ro-RO"/>
        </w:rPr>
        <w:t>solicitantul</w:t>
      </w:r>
      <w:r w:rsidRPr="00594868">
        <w:rPr>
          <w:rFonts w:ascii="Trebuchet MS" w:hAnsi="Trebuchet MS"/>
          <w:spacing w:val="-6"/>
          <w:w w:val="105"/>
          <w:sz w:val="24"/>
          <w:szCs w:val="24"/>
          <w:lang w:val="ro-RO"/>
        </w:rPr>
        <w:t xml:space="preserve"> </w:t>
      </w:r>
      <w:r w:rsidRPr="00594868">
        <w:rPr>
          <w:rFonts w:ascii="Trebuchet MS" w:hAnsi="Trebuchet MS"/>
          <w:w w:val="105"/>
          <w:sz w:val="24"/>
          <w:szCs w:val="24"/>
          <w:lang w:val="ro-RO"/>
        </w:rPr>
        <w:t>se</w:t>
      </w:r>
      <w:r w:rsidRPr="00594868">
        <w:rPr>
          <w:rFonts w:ascii="Trebuchet MS" w:hAnsi="Trebuchet MS"/>
          <w:spacing w:val="-6"/>
          <w:w w:val="105"/>
          <w:sz w:val="24"/>
          <w:szCs w:val="24"/>
          <w:lang w:val="ro-RO"/>
        </w:rPr>
        <w:t xml:space="preserve"> </w:t>
      </w:r>
      <w:r w:rsidRPr="00594868">
        <w:rPr>
          <w:rFonts w:ascii="Trebuchet MS" w:hAnsi="Trebuchet MS"/>
          <w:w w:val="105"/>
          <w:sz w:val="24"/>
          <w:szCs w:val="24"/>
          <w:lang w:val="ro-RO"/>
        </w:rPr>
        <w:t>angajează</w:t>
      </w:r>
      <w:r w:rsidRPr="00594868">
        <w:rPr>
          <w:rFonts w:ascii="Trebuchet MS" w:hAnsi="Trebuchet MS"/>
          <w:spacing w:val="-6"/>
          <w:w w:val="105"/>
          <w:sz w:val="24"/>
          <w:szCs w:val="24"/>
          <w:lang w:val="ro-RO"/>
        </w:rPr>
        <w:t xml:space="preserve"> </w:t>
      </w:r>
      <w:r w:rsidRPr="00594868">
        <w:rPr>
          <w:rFonts w:ascii="Trebuchet MS" w:hAnsi="Trebuchet MS"/>
          <w:w w:val="105"/>
          <w:sz w:val="24"/>
          <w:szCs w:val="24"/>
          <w:lang w:val="ro-RO"/>
        </w:rPr>
        <w:t>să</w:t>
      </w:r>
      <w:r w:rsidRPr="00594868">
        <w:rPr>
          <w:rFonts w:ascii="Trebuchet MS" w:hAnsi="Trebuchet MS"/>
          <w:spacing w:val="-6"/>
          <w:w w:val="105"/>
          <w:sz w:val="24"/>
          <w:szCs w:val="24"/>
          <w:lang w:val="ro-RO"/>
        </w:rPr>
        <w:t xml:space="preserve"> </w:t>
      </w:r>
      <w:r w:rsidRPr="00594868">
        <w:rPr>
          <w:rFonts w:ascii="Trebuchet MS" w:hAnsi="Trebuchet MS"/>
          <w:w w:val="105"/>
          <w:sz w:val="24"/>
          <w:szCs w:val="24"/>
          <w:lang w:val="ro-RO"/>
        </w:rPr>
        <w:t>le</w:t>
      </w:r>
      <w:r w:rsidRPr="00594868">
        <w:rPr>
          <w:rFonts w:ascii="Trebuchet MS" w:hAnsi="Trebuchet MS"/>
          <w:spacing w:val="-6"/>
          <w:w w:val="105"/>
          <w:sz w:val="24"/>
          <w:szCs w:val="24"/>
          <w:lang w:val="ro-RO"/>
        </w:rPr>
        <w:t xml:space="preserve"> </w:t>
      </w:r>
      <w:r w:rsidRPr="00594868">
        <w:rPr>
          <w:rFonts w:ascii="Trebuchet MS" w:hAnsi="Trebuchet MS"/>
          <w:w w:val="105"/>
          <w:sz w:val="24"/>
          <w:szCs w:val="24"/>
          <w:lang w:val="ro-RO"/>
        </w:rPr>
        <w:t>efectueze în cadrul Planului de afaceri și pentru care a primit punctaj de selecție,</w:t>
      </w:r>
      <w:r w:rsidRPr="00594868">
        <w:rPr>
          <w:rFonts w:ascii="Trebuchet MS" w:hAnsi="Trebuchet MS"/>
          <w:spacing w:val="-22"/>
          <w:w w:val="105"/>
          <w:sz w:val="24"/>
          <w:szCs w:val="24"/>
          <w:lang w:val="ro-RO"/>
        </w:rPr>
        <w:t xml:space="preserve"> </w:t>
      </w:r>
      <w:r w:rsidRPr="00594868">
        <w:rPr>
          <w:rFonts w:ascii="Trebuchet MS" w:hAnsi="Trebuchet MS"/>
          <w:w w:val="105"/>
          <w:sz w:val="24"/>
          <w:szCs w:val="24"/>
          <w:lang w:val="ro-RO"/>
        </w:rPr>
        <w:t>devin</w:t>
      </w:r>
      <w:r w:rsidRPr="00594868">
        <w:rPr>
          <w:rFonts w:ascii="Trebuchet MS" w:hAnsi="Trebuchet MS"/>
          <w:spacing w:val="-22"/>
          <w:w w:val="105"/>
          <w:sz w:val="24"/>
          <w:szCs w:val="24"/>
          <w:lang w:val="ro-RO"/>
        </w:rPr>
        <w:t xml:space="preserve"> </w:t>
      </w:r>
      <w:r w:rsidRPr="00594868">
        <w:rPr>
          <w:rFonts w:ascii="Trebuchet MS" w:hAnsi="Trebuchet MS"/>
          <w:w w:val="105"/>
          <w:sz w:val="24"/>
          <w:szCs w:val="24"/>
          <w:lang w:val="ro-RO"/>
        </w:rPr>
        <w:t>condiţii</w:t>
      </w:r>
      <w:r w:rsidRPr="00594868">
        <w:rPr>
          <w:rFonts w:ascii="Trebuchet MS" w:hAnsi="Trebuchet MS"/>
          <w:spacing w:val="-22"/>
          <w:w w:val="105"/>
          <w:sz w:val="24"/>
          <w:szCs w:val="24"/>
          <w:lang w:val="ro-RO"/>
        </w:rPr>
        <w:t xml:space="preserve"> </w:t>
      </w:r>
      <w:r w:rsidRPr="00594868">
        <w:rPr>
          <w:rFonts w:ascii="Trebuchet MS" w:hAnsi="Trebuchet MS"/>
          <w:w w:val="105"/>
          <w:sz w:val="24"/>
          <w:szCs w:val="24"/>
          <w:lang w:val="ro-RO"/>
        </w:rPr>
        <w:t>obligatorii pentru menținerea sprijinului și pe toată perioada de valabilitate a Contractului de finanțare.</w:t>
      </w:r>
    </w:p>
    <w:p w14:paraId="68A6604A" w14:textId="77777777" w:rsidR="005E6225" w:rsidRPr="003F127A" w:rsidRDefault="005E6225" w:rsidP="008C61E7">
      <w:pPr>
        <w:ind w:left="-142" w:right="284"/>
        <w:jc w:val="both"/>
        <w:rPr>
          <w:rFonts w:ascii="Trebuchet MS" w:hAnsi="Trebuchet MS"/>
          <w:lang w:val="ro-RO"/>
        </w:rPr>
      </w:pPr>
    </w:p>
    <w:p w14:paraId="51C8EE9E" w14:textId="77777777" w:rsidR="005E6225" w:rsidRPr="00594868" w:rsidRDefault="005E6225" w:rsidP="008C61E7">
      <w:pPr>
        <w:shd w:val="clear" w:color="auto" w:fill="FFFFFF" w:themeFill="background1"/>
        <w:ind w:left="-142" w:right="284"/>
        <w:jc w:val="both"/>
        <w:rPr>
          <w:rFonts w:ascii="Trebuchet MS" w:hAnsi="Trebuchet MS"/>
          <w:b/>
          <w:sz w:val="24"/>
          <w:szCs w:val="24"/>
          <w:lang w:val="ro-RO"/>
        </w:rPr>
      </w:pPr>
      <w:r w:rsidRPr="00594868">
        <w:rPr>
          <w:rFonts w:ascii="Trebuchet MS" w:hAnsi="Trebuchet MS"/>
          <w:b/>
          <w:sz w:val="24"/>
          <w:szCs w:val="24"/>
          <w:lang w:val="ro-RO"/>
        </w:rPr>
        <w:t>7.2.  Procedura de evaluare și selecție</w:t>
      </w:r>
    </w:p>
    <w:p w14:paraId="24770748" w14:textId="77777777" w:rsidR="005E6225" w:rsidRPr="00594868" w:rsidRDefault="005E6225" w:rsidP="008C61E7">
      <w:pPr>
        <w:ind w:left="-142" w:right="284"/>
        <w:jc w:val="both"/>
        <w:rPr>
          <w:rFonts w:ascii="Trebuchet MS" w:hAnsi="Trebuchet MS"/>
          <w:sz w:val="24"/>
          <w:szCs w:val="24"/>
          <w:lang w:val="ro-RO"/>
        </w:rPr>
      </w:pPr>
    </w:p>
    <w:p w14:paraId="055F0D82" w14:textId="77777777" w:rsidR="00B50403" w:rsidRPr="00594868" w:rsidRDefault="00B50403" w:rsidP="008C61E7">
      <w:pPr>
        <w:pStyle w:val="BodyText"/>
        <w:spacing w:before="0"/>
        <w:ind w:left="-142" w:right="284"/>
        <w:jc w:val="both"/>
        <w:rPr>
          <w:rFonts w:ascii="Trebuchet MS" w:hAnsi="Trebuchet MS"/>
          <w:lang w:val="ro-RO"/>
        </w:rPr>
      </w:pPr>
      <w:r w:rsidRPr="00594868">
        <w:rPr>
          <w:rFonts w:ascii="Trebuchet MS" w:hAnsi="Trebuchet MS"/>
          <w:lang w:val="ro-RO"/>
        </w:rPr>
        <w:t xml:space="preserve">Evaluarea proiectelor se realizează după închiderea sesiunii. Procesul de evaluare și selecție a proiectelor se realizează în prima etapă la nivelul GAL </w:t>
      </w:r>
      <w:r w:rsidR="000B1F37" w:rsidRPr="00594868">
        <w:rPr>
          <w:rFonts w:ascii="Trebuchet MS" w:hAnsi="Trebuchet MS"/>
          <w:lang w:val="ro-RO"/>
        </w:rPr>
        <w:t>Sudul Gorjului</w:t>
      </w:r>
      <w:r w:rsidRPr="00594868">
        <w:rPr>
          <w:rFonts w:ascii="Trebuchet MS" w:hAnsi="Trebuchet MS"/>
          <w:lang w:val="ro-RO"/>
        </w:rPr>
        <w:t xml:space="preserve"> de către experții angajați GAL cu atribuții în acest sens, experți externalizați</w:t>
      </w:r>
      <w:r w:rsidR="00594868">
        <w:rPr>
          <w:rFonts w:ascii="Trebuchet MS" w:hAnsi="Trebuchet MS"/>
          <w:lang w:val="ro-RO"/>
        </w:rPr>
        <w:t xml:space="preserve"> dacă este cazul</w:t>
      </w:r>
      <w:r w:rsidRPr="00594868">
        <w:rPr>
          <w:rFonts w:ascii="Trebuchet MS" w:hAnsi="Trebuchet MS"/>
          <w:lang w:val="ro-RO"/>
        </w:rPr>
        <w:t xml:space="preserve">, Comitetul de Selecție a proiectelor și Comisia de Contestații. Angajații din cadrul echipei de implementare a SDL verifică, pentru proiectele depuse la nivel de GAL </w:t>
      </w:r>
      <w:r w:rsidR="000B1F37" w:rsidRPr="00594868">
        <w:rPr>
          <w:rFonts w:ascii="Trebuchet MS" w:hAnsi="Trebuchet MS"/>
          <w:lang w:val="ro-RO"/>
        </w:rPr>
        <w:t>Sudul Gorjului</w:t>
      </w:r>
      <w:r w:rsidRPr="00594868">
        <w:rPr>
          <w:rFonts w:ascii="Trebuchet MS" w:hAnsi="Trebuchet MS"/>
          <w:lang w:val="ro-RO"/>
        </w:rPr>
        <w:t xml:space="preserve">, conformitatea, eligibilitatea și îndeplinirea criteriilor de selecție. Proiectele selectate la nivel de GAL </w:t>
      </w:r>
      <w:r w:rsidR="000B1F37" w:rsidRPr="00594868">
        <w:rPr>
          <w:rFonts w:ascii="Trebuchet MS" w:hAnsi="Trebuchet MS"/>
          <w:lang w:val="ro-RO"/>
        </w:rPr>
        <w:t>Sudul Gorjului</w:t>
      </w:r>
      <w:r w:rsidRPr="00594868">
        <w:rPr>
          <w:rFonts w:ascii="Trebuchet MS" w:hAnsi="Trebuchet MS"/>
          <w:lang w:val="ro-RO"/>
        </w:rPr>
        <w:t>, vor fi supuse verificării finale și de către OJFIR</w:t>
      </w:r>
      <w:r w:rsidR="0027710E">
        <w:rPr>
          <w:rFonts w:ascii="Trebuchet MS" w:hAnsi="Trebuchet MS"/>
          <w:lang w:val="ro-RO"/>
        </w:rPr>
        <w:t>/CRFIR</w:t>
      </w:r>
      <w:r w:rsidRPr="00594868">
        <w:rPr>
          <w:rFonts w:ascii="Trebuchet MS" w:hAnsi="Trebuchet MS"/>
          <w:lang w:val="ro-RO"/>
        </w:rPr>
        <w:t>.</w:t>
      </w:r>
    </w:p>
    <w:p w14:paraId="2A95D81E" w14:textId="77777777" w:rsidR="00B50403" w:rsidRPr="00594868" w:rsidRDefault="00B50403" w:rsidP="008C61E7">
      <w:pPr>
        <w:pStyle w:val="BodyText"/>
        <w:spacing w:before="0"/>
        <w:ind w:left="-142" w:right="284"/>
        <w:jc w:val="both"/>
        <w:rPr>
          <w:rFonts w:ascii="Trebuchet MS" w:hAnsi="Trebuchet MS"/>
          <w:lang w:val="ro-RO"/>
        </w:rPr>
      </w:pPr>
      <w:r w:rsidRPr="00594868">
        <w:rPr>
          <w:rFonts w:ascii="Trebuchet MS" w:hAnsi="Trebuchet MS"/>
          <w:lang w:val="ro-RO"/>
        </w:rPr>
        <w:t xml:space="preserve">Evaluarea și selecția proiectelor se va face respectând o procedură de selecție nediscriminatorie și transparentă a proiectelor, stabilită în SDL de către GAL </w:t>
      </w:r>
      <w:r w:rsidR="000B1F37" w:rsidRPr="00594868">
        <w:rPr>
          <w:rFonts w:ascii="Trebuchet MS" w:hAnsi="Trebuchet MS"/>
          <w:lang w:val="ro-RO"/>
        </w:rPr>
        <w:t>Sudul Gorjului</w:t>
      </w:r>
      <w:r w:rsidR="0027710E">
        <w:rPr>
          <w:rFonts w:ascii="Trebuchet MS" w:hAnsi="Trebuchet MS"/>
          <w:lang w:val="ro-RO"/>
        </w:rPr>
        <w:t xml:space="preserve"> </w:t>
      </w:r>
      <w:r w:rsidRPr="00594868">
        <w:rPr>
          <w:rFonts w:ascii="Trebuchet MS" w:hAnsi="Trebuchet MS"/>
          <w:lang w:val="ro-RO"/>
        </w:rPr>
        <w:t xml:space="preserve">și aprobată de AM PNDR prin selecția strategiei, respectiv pe baza Procedurii de evaluare și selecție a proiectelor publicată pe site-ul </w:t>
      </w:r>
      <w:hyperlink r:id="rId19" w:history="1">
        <w:r w:rsidR="00DF5C24" w:rsidRPr="00594868">
          <w:rPr>
            <w:rStyle w:val="Hyperlink"/>
            <w:rFonts w:ascii="Trebuchet MS" w:hAnsi="Trebuchet MS"/>
            <w:lang w:val="ro-RO"/>
          </w:rPr>
          <w:t>http://galsudulgorjului.ro/</w:t>
        </w:r>
      </w:hyperlink>
      <w:r w:rsidRPr="00594868">
        <w:rPr>
          <w:rFonts w:ascii="Trebuchet MS" w:hAnsi="Trebuchet MS"/>
          <w:lang w:val="ro-RO"/>
        </w:rPr>
        <w:t xml:space="preserve">. Procedura de evaluare și selecție face parte integrantă din Ghidul solicitantului pentru accesarea Măsurii </w:t>
      </w:r>
      <w:r w:rsidR="000B1F37" w:rsidRPr="00594868">
        <w:rPr>
          <w:rFonts w:ascii="Trebuchet MS" w:hAnsi="Trebuchet MS"/>
          <w:lang w:val="ro-RO"/>
        </w:rPr>
        <w:t>3.1/6A</w:t>
      </w:r>
      <w:r w:rsidR="001868CF" w:rsidRPr="00594868">
        <w:rPr>
          <w:rFonts w:ascii="Trebuchet MS" w:hAnsi="Trebuchet MS"/>
          <w:lang w:val="ro-RO"/>
        </w:rPr>
        <w:t xml:space="preserve">, </w:t>
      </w:r>
      <w:r w:rsidR="001868CF" w:rsidRPr="0049106D">
        <w:rPr>
          <w:rFonts w:ascii="Trebuchet MS" w:hAnsi="Trebuchet MS"/>
          <w:lang w:val="ro-RO"/>
        </w:rPr>
        <w:t>conform Anexei 4</w:t>
      </w:r>
      <w:r w:rsidRPr="00594868">
        <w:rPr>
          <w:rFonts w:ascii="Trebuchet MS" w:hAnsi="Trebuchet MS"/>
          <w:lang w:val="ro-RO"/>
        </w:rPr>
        <w:t xml:space="preserve">. În procesul de selecție, GAL </w:t>
      </w:r>
      <w:r w:rsidR="000B1F37" w:rsidRPr="00594868">
        <w:rPr>
          <w:rFonts w:ascii="Trebuchet MS" w:hAnsi="Trebuchet MS"/>
          <w:lang w:val="ro-RO"/>
        </w:rPr>
        <w:t>Sudul Gorjului</w:t>
      </w:r>
      <w:r w:rsidRPr="00594868">
        <w:rPr>
          <w:rFonts w:ascii="Trebuchet MS" w:hAnsi="Trebuchet MS"/>
          <w:lang w:val="ro-RO"/>
        </w:rPr>
        <w:t xml:space="preserve"> va avea în vedere respectarea următoarelor aspecte:</w:t>
      </w:r>
    </w:p>
    <w:p w14:paraId="5190D0F6" w14:textId="77777777" w:rsidR="00B50403" w:rsidRPr="00594868" w:rsidRDefault="00B50403" w:rsidP="008C61E7">
      <w:pPr>
        <w:pStyle w:val="BodyText"/>
        <w:numPr>
          <w:ilvl w:val="0"/>
          <w:numId w:val="5"/>
        </w:numPr>
        <w:spacing w:before="0"/>
        <w:ind w:left="426" w:right="284"/>
        <w:jc w:val="both"/>
        <w:rPr>
          <w:rFonts w:ascii="Trebuchet MS" w:hAnsi="Trebuchet MS"/>
          <w:lang w:val="ro-RO"/>
        </w:rPr>
      </w:pPr>
      <w:r w:rsidRPr="00594868">
        <w:rPr>
          <w:rFonts w:ascii="Trebuchet MS" w:hAnsi="Trebuchet MS"/>
          <w:lang w:val="ro-RO"/>
        </w:rPr>
        <w:t>promovarea egalității dintre bărbați și femei și a integrării de gen, cât și prevenirea oricărei discriminări pe criterii de sex, origine rasială sau etnică, religie sau convingeri, handicap, vârstă sau orientare sexuală;</w:t>
      </w:r>
    </w:p>
    <w:p w14:paraId="3BAD53F2" w14:textId="77777777" w:rsidR="005E6225" w:rsidRPr="007A4405" w:rsidRDefault="00B50403" w:rsidP="00AB1F44">
      <w:pPr>
        <w:pStyle w:val="BodyText"/>
        <w:numPr>
          <w:ilvl w:val="0"/>
          <w:numId w:val="5"/>
        </w:numPr>
        <w:spacing w:before="0"/>
        <w:ind w:left="-142" w:right="284"/>
        <w:jc w:val="both"/>
        <w:rPr>
          <w:rFonts w:ascii="Trebuchet MS" w:hAnsi="Trebuchet MS"/>
          <w:b/>
          <w:lang w:val="ro-RO"/>
        </w:rPr>
      </w:pPr>
      <w:r w:rsidRPr="007A4405">
        <w:rPr>
          <w:rFonts w:ascii="Trebuchet MS" w:hAnsi="Trebuchet MS"/>
          <w:lang w:val="ro-RO"/>
        </w:rPr>
        <w:t>stabilirea unor criterii obiective în ceea ce privește selectarea acțiunilor, care să evite conflictele de interese, care garantează că cel puțin 50% din voturile privind deciziile de selecție sunt exprimate de parteneri din mediul privat și societatea civilă.</w:t>
      </w:r>
      <w:r w:rsidR="005E6225" w:rsidRPr="007A4405">
        <w:rPr>
          <w:rFonts w:ascii="Trebuchet MS" w:hAnsi="Trebuchet MS"/>
          <w:b/>
          <w:lang w:val="ro-RO"/>
        </w:rPr>
        <w:br w:type="page"/>
      </w:r>
    </w:p>
    <w:p w14:paraId="037A37F2" w14:textId="77777777" w:rsidR="005E6225" w:rsidRPr="00AD7201" w:rsidRDefault="005E6225" w:rsidP="008C61E7">
      <w:pPr>
        <w:ind w:left="-142" w:right="284"/>
        <w:jc w:val="center"/>
        <w:rPr>
          <w:rFonts w:ascii="Trebuchet MS" w:hAnsi="Trebuchet MS"/>
          <w:b/>
          <w:sz w:val="28"/>
          <w:szCs w:val="28"/>
          <w:lang w:val="ro-RO"/>
        </w:rPr>
      </w:pPr>
      <w:r w:rsidRPr="00AD7201">
        <w:rPr>
          <w:rFonts w:ascii="Trebuchet MS" w:hAnsi="Trebuchet MS"/>
          <w:b/>
          <w:sz w:val="28"/>
          <w:szCs w:val="28"/>
          <w:lang w:val="ro-RO"/>
        </w:rPr>
        <w:t>CAPITOLUL 8. VALOAREA SPRIJINULUI NERAMBURSABIL</w:t>
      </w:r>
    </w:p>
    <w:p w14:paraId="02C0E7E7" w14:textId="77777777" w:rsidR="00AD7201" w:rsidRDefault="00AD7201" w:rsidP="008C61E7">
      <w:pPr>
        <w:widowControl/>
        <w:autoSpaceDE w:val="0"/>
        <w:autoSpaceDN w:val="0"/>
        <w:adjustRightInd w:val="0"/>
        <w:ind w:left="-142" w:right="284"/>
        <w:jc w:val="both"/>
        <w:rPr>
          <w:rFonts w:ascii="Trebuchet MS" w:eastAsia="Calibri" w:hAnsi="Trebuchet MS"/>
          <w:bCs/>
        </w:rPr>
      </w:pPr>
    </w:p>
    <w:p w14:paraId="3D8D4A1B" w14:textId="77777777" w:rsidR="00327215" w:rsidRPr="00073A4D" w:rsidRDefault="00327215" w:rsidP="008C61E7">
      <w:pPr>
        <w:widowControl/>
        <w:autoSpaceDE w:val="0"/>
        <w:autoSpaceDN w:val="0"/>
        <w:adjustRightInd w:val="0"/>
        <w:ind w:left="-142" w:right="284"/>
        <w:jc w:val="both"/>
        <w:rPr>
          <w:rFonts w:ascii="Trebuchet MS" w:eastAsia="Calibri" w:hAnsi="Trebuchet MS"/>
          <w:bCs/>
          <w:sz w:val="24"/>
          <w:szCs w:val="24"/>
        </w:rPr>
      </w:pPr>
      <w:proofErr w:type="spellStart"/>
      <w:r w:rsidRPr="00073A4D">
        <w:rPr>
          <w:rFonts w:ascii="Trebuchet MS" w:eastAsia="Calibri" w:hAnsi="Trebuchet MS"/>
          <w:bCs/>
          <w:sz w:val="24"/>
          <w:szCs w:val="24"/>
        </w:rPr>
        <w:t>Sprijinul</w:t>
      </w:r>
      <w:proofErr w:type="spellEnd"/>
      <w:r w:rsidRPr="00073A4D">
        <w:rPr>
          <w:rFonts w:ascii="Trebuchet MS" w:eastAsia="Calibri" w:hAnsi="Trebuchet MS"/>
          <w:bCs/>
          <w:sz w:val="24"/>
          <w:szCs w:val="24"/>
        </w:rPr>
        <w:t xml:space="preserve"> public </w:t>
      </w:r>
      <w:proofErr w:type="spellStart"/>
      <w:r w:rsidRPr="00073A4D">
        <w:rPr>
          <w:rFonts w:ascii="Trebuchet MS" w:eastAsia="Calibri" w:hAnsi="Trebuchet MS"/>
          <w:bCs/>
          <w:sz w:val="24"/>
          <w:szCs w:val="24"/>
        </w:rPr>
        <w:t>nerambursabil</w:t>
      </w:r>
      <w:proofErr w:type="spellEnd"/>
      <w:r w:rsidRPr="00073A4D">
        <w:rPr>
          <w:rFonts w:ascii="Trebuchet MS" w:eastAsia="Calibri" w:hAnsi="Trebuchet MS"/>
          <w:bCs/>
          <w:sz w:val="24"/>
          <w:szCs w:val="24"/>
        </w:rPr>
        <w:t xml:space="preserve"> </w:t>
      </w:r>
      <w:proofErr w:type="spellStart"/>
      <w:r w:rsidRPr="00073A4D">
        <w:rPr>
          <w:rFonts w:ascii="Trebuchet MS" w:eastAsia="Calibri" w:hAnsi="Trebuchet MS"/>
          <w:bCs/>
          <w:sz w:val="24"/>
          <w:szCs w:val="24"/>
        </w:rPr>
        <w:t>va</w:t>
      </w:r>
      <w:proofErr w:type="spellEnd"/>
      <w:r w:rsidRPr="00073A4D">
        <w:rPr>
          <w:rFonts w:ascii="Trebuchet MS" w:eastAsia="Calibri" w:hAnsi="Trebuchet MS"/>
          <w:bCs/>
          <w:sz w:val="24"/>
          <w:szCs w:val="24"/>
        </w:rPr>
        <w:t xml:space="preserve"> </w:t>
      </w:r>
      <w:proofErr w:type="spellStart"/>
      <w:r w:rsidRPr="00073A4D">
        <w:rPr>
          <w:rFonts w:ascii="Trebuchet MS" w:eastAsia="Calibri" w:hAnsi="Trebuchet MS"/>
          <w:bCs/>
          <w:sz w:val="24"/>
          <w:szCs w:val="24"/>
        </w:rPr>
        <w:t>respecta</w:t>
      </w:r>
      <w:proofErr w:type="spellEnd"/>
      <w:r w:rsidRPr="00073A4D">
        <w:rPr>
          <w:rFonts w:ascii="Trebuchet MS" w:eastAsia="Calibri" w:hAnsi="Trebuchet MS"/>
          <w:bCs/>
          <w:sz w:val="24"/>
          <w:szCs w:val="24"/>
        </w:rPr>
        <w:t xml:space="preserve"> </w:t>
      </w:r>
      <w:proofErr w:type="spellStart"/>
      <w:r w:rsidRPr="00073A4D">
        <w:rPr>
          <w:rFonts w:ascii="Trebuchet MS" w:eastAsia="Calibri" w:hAnsi="Trebuchet MS"/>
          <w:bCs/>
          <w:sz w:val="24"/>
          <w:szCs w:val="24"/>
        </w:rPr>
        <w:t>prevederile</w:t>
      </w:r>
      <w:proofErr w:type="spellEnd"/>
      <w:r w:rsidRPr="00073A4D">
        <w:rPr>
          <w:rFonts w:ascii="Trebuchet MS" w:eastAsia="Calibri" w:hAnsi="Trebuchet MS"/>
          <w:bCs/>
          <w:sz w:val="24"/>
          <w:szCs w:val="24"/>
        </w:rPr>
        <w:t xml:space="preserve"> R(CE) nr. 1407/2013 cu </w:t>
      </w:r>
      <w:proofErr w:type="spellStart"/>
      <w:r w:rsidRPr="00073A4D">
        <w:rPr>
          <w:rFonts w:ascii="Trebuchet MS" w:eastAsia="Calibri" w:hAnsi="Trebuchet MS"/>
          <w:bCs/>
          <w:sz w:val="24"/>
          <w:szCs w:val="24"/>
        </w:rPr>
        <w:t>privire</w:t>
      </w:r>
      <w:proofErr w:type="spellEnd"/>
      <w:r w:rsidRPr="00073A4D">
        <w:rPr>
          <w:rFonts w:ascii="Trebuchet MS" w:eastAsia="Calibri" w:hAnsi="Trebuchet MS"/>
          <w:bCs/>
          <w:sz w:val="24"/>
          <w:szCs w:val="24"/>
        </w:rPr>
        <w:t xml:space="preserve"> la </w:t>
      </w:r>
      <w:proofErr w:type="spellStart"/>
      <w:r w:rsidRPr="00073A4D">
        <w:rPr>
          <w:rFonts w:ascii="Trebuchet MS" w:eastAsia="Calibri" w:hAnsi="Trebuchet MS"/>
          <w:bCs/>
          <w:sz w:val="24"/>
          <w:szCs w:val="24"/>
        </w:rPr>
        <w:t>sprijinul</w:t>
      </w:r>
      <w:proofErr w:type="spellEnd"/>
      <w:r w:rsidRPr="00073A4D">
        <w:rPr>
          <w:rFonts w:ascii="Trebuchet MS" w:eastAsia="Calibri" w:hAnsi="Trebuchet MS"/>
          <w:bCs/>
          <w:sz w:val="24"/>
          <w:szCs w:val="24"/>
        </w:rPr>
        <w:t xml:space="preserve"> de minimis, nu </w:t>
      </w:r>
      <w:proofErr w:type="spellStart"/>
      <w:r w:rsidRPr="00073A4D">
        <w:rPr>
          <w:rFonts w:ascii="Trebuchet MS" w:eastAsia="Calibri" w:hAnsi="Trebuchet MS"/>
          <w:bCs/>
          <w:sz w:val="24"/>
          <w:szCs w:val="24"/>
        </w:rPr>
        <w:t>va</w:t>
      </w:r>
      <w:proofErr w:type="spellEnd"/>
      <w:r w:rsidRPr="00073A4D">
        <w:rPr>
          <w:rFonts w:ascii="Trebuchet MS" w:eastAsia="Calibri" w:hAnsi="Trebuchet MS"/>
          <w:bCs/>
          <w:sz w:val="24"/>
          <w:szCs w:val="24"/>
        </w:rPr>
        <w:t xml:space="preserve"> </w:t>
      </w:r>
      <w:proofErr w:type="spellStart"/>
      <w:r w:rsidRPr="00073A4D">
        <w:rPr>
          <w:rFonts w:ascii="Trebuchet MS" w:eastAsia="Calibri" w:hAnsi="Trebuchet MS"/>
          <w:bCs/>
          <w:sz w:val="24"/>
          <w:szCs w:val="24"/>
        </w:rPr>
        <w:t>depăşi</w:t>
      </w:r>
      <w:proofErr w:type="spellEnd"/>
      <w:r w:rsidRPr="00073A4D">
        <w:rPr>
          <w:rFonts w:ascii="Trebuchet MS" w:eastAsia="Calibri" w:hAnsi="Trebuchet MS"/>
          <w:bCs/>
          <w:sz w:val="24"/>
          <w:szCs w:val="24"/>
        </w:rPr>
        <w:t xml:space="preserve"> 200.000 euro/</w:t>
      </w:r>
      <w:proofErr w:type="spellStart"/>
      <w:r w:rsidRPr="00073A4D">
        <w:rPr>
          <w:rFonts w:ascii="Trebuchet MS" w:eastAsia="Calibri" w:hAnsi="Trebuchet MS"/>
          <w:bCs/>
          <w:sz w:val="24"/>
          <w:szCs w:val="24"/>
        </w:rPr>
        <w:t>beneficiar</w:t>
      </w:r>
      <w:proofErr w:type="spellEnd"/>
      <w:r w:rsidRPr="00073A4D">
        <w:rPr>
          <w:rFonts w:ascii="Trebuchet MS" w:eastAsia="Calibri" w:hAnsi="Trebuchet MS"/>
          <w:bCs/>
          <w:sz w:val="24"/>
          <w:szCs w:val="24"/>
        </w:rPr>
        <w:t xml:space="preserve"> pe 3 ani </w:t>
      </w:r>
      <w:proofErr w:type="spellStart"/>
      <w:r w:rsidRPr="00073A4D">
        <w:rPr>
          <w:rFonts w:ascii="Trebuchet MS" w:eastAsia="Calibri" w:hAnsi="Trebuchet MS"/>
          <w:bCs/>
          <w:sz w:val="24"/>
          <w:szCs w:val="24"/>
        </w:rPr>
        <w:t>fiscali</w:t>
      </w:r>
      <w:proofErr w:type="spellEnd"/>
      <w:r w:rsidRPr="00073A4D">
        <w:rPr>
          <w:rFonts w:ascii="Trebuchet MS" w:eastAsia="Calibri" w:hAnsi="Trebuchet MS"/>
          <w:bCs/>
          <w:sz w:val="24"/>
          <w:szCs w:val="24"/>
        </w:rPr>
        <w:t xml:space="preserve">. </w:t>
      </w:r>
    </w:p>
    <w:p w14:paraId="7060C8B2" w14:textId="77777777" w:rsidR="00B70C06" w:rsidRDefault="00073A4D" w:rsidP="008C61E7">
      <w:pPr>
        <w:widowControl/>
        <w:autoSpaceDE w:val="0"/>
        <w:autoSpaceDN w:val="0"/>
        <w:adjustRightInd w:val="0"/>
        <w:ind w:left="-142" w:right="284"/>
        <w:jc w:val="both"/>
        <w:rPr>
          <w:rFonts w:ascii="Trebuchet MS" w:eastAsia="Calibri" w:hAnsi="Trebuchet MS"/>
          <w:bCs/>
          <w:sz w:val="24"/>
          <w:szCs w:val="24"/>
          <w:lang w:val="de-DE"/>
        </w:rPr>
      </w:pPr>
      <w:r w:rsidRPr="00073A4D">
        <w:rPr>
          <w:rFonts w:ascii="Trebuchet MS" w:eastAsia="Calibri" w:hAnsi="Trebuchet MS"/>
          <w:bCs/>
          <w:sz w:val="24"/>
          <w:szCs w:val="24"/>
          <w:lang w:val="de-DE"/>
        </w:rPr>
        <w:t>Cuantumul sprijinului este de maxim 40.000 euro/proiect cu excepția activităţilor de producţie, servicii medicale, sanitar veterinare şi de agroturism pentru care valoarea sprijinului este de 50.000 euro/proiect</w:t>
      </w:r>
    </w:p>
    <w:p w14:paraId="4C00522B" w14:textId="77777777" w:rsidR="00327215" w:rsidRPr="00073A4D" w:rsidRDefault="00327215" w:rsidP="008C61E7">
      <w:pPr>
        <w:widowControl/>
        <w:autoSpaceDE w:val="0"/>
        <w:autoSpaceDN w:val="0"/>
        <w:adjustRightInd w:val="0"/>
        <w:ind w:left="-142" w:right="284"/>
        <w:jc w:val="both"/>
        <w:rPr>
          <w:rFonts w:ascii="Trebuchet MS" w:eastAsia="Calibri" w:hAnsi="Trebuchet MS"/>
          <w:bCs/>
          <w:sz w:val="24"/>
          <w:szCs w:val="24"/>
          <w:lang w:val="de-DE"/>
        </w:rPr>
      </w:pPr>
      <w:proofErr w:type="spellStart"/>
      <w:r w:rsidRPr="00073A4D">
        <w:rPr>
          <w:rFonts w:ascii="Trebuchet MS" w:eastAsia="Calibri" w:hAnsi="Trebuchet MS"/>
          <w:bCs/>
          <w:sz w:val="24"/>
          <w:szCs w:val="24"/>
        </w:rPr>
        <w:t>Sprijinul</w:t>
      </w:r>
      <w:proofErr w:type="spellEnd"/>
      <w:r w:rsidRPr="00073A4D">
        <w:rPr>
          <w:rFonts w:ascii="Trebuchet MS" w:eastAsia="Calibri" w:hAnsi="Trebuchet MS"/>
          <w:bCs/>
          <w:sz w:val="24"/>
          <w:szCs w:val="24"/>
        </w:rPr>
        <w:t xml:space="preserve"> se </w:t>
      </w:r>
      <w:proofErr w:type="spellStart"/>
      <w:r w:rsidRPr="00073A4D">
        <w:rPr>
          <w:rFonts w:ascii="Trebuchet MS" w:eastAsia="Calibri" w:hAnsi="Trebuchet MS"/>
          <w:bCs/>
          <w:sz w:val="24"/>
          <w:szCs w:val="24"/>
        </w:rPr>
        <w:t>va</w:t>
      </w:r>
      <w:proofErr w:type="spellEnd"/>
      <w:r w:rsidRPr="00073A4D">
        <w:rPr>
          <w:rFonts w:ascii="Trebuchet MS" w:eastAsia="Calibri" w:hAnsi="Trebuchet MS"/>
          <w:bCs/>
          <w:sz w:val="24"/>
          <w:szCs w:val="24"/>
        </w:rPr>
        <w:t xml:space="preserve"> </w:t>
      </w:r>
      <w:proofErr w:type="spellStart"/>
      <w:r w:rsidRPr="00073A4D">
        <w:rPr>
          <w:rFonts w:ascii="Trebuchet MS" w:eastAsia="Calibri" w:hAnsi="Trebuchet MS"/>
          <w:bCs/>
          <w:sz w:val="24"/>
          <w:szCs w:val="24"/>
        </w:rPr>
        <w:t>acorda</w:t>
      </w:r>
      <w:proofErr w:type="spellEnd"/>
      <w:r w:rsidRPr="00073A4D">
        <w:rPr>
          <w:rFonts w:ascii="Trebuchet MS" w:eastAsia="Calibri" w:hAnsi="Trebuchet MS"/>
          <w:bCs/>
          <w:sz w:val="24"/>
          <w:szCs w:val="24"/>
        </w:rPr>
        <w:t xml:space="preserve"> sub </w:t>
      </w:r>
      <w:proofErr w:type="spellStart"/>
      <w:r w:rsidRPr="00073A4D">
        <w:rPr>
          <w:rFonts w:ascii="Trebuchet MS" w:eastAsia="Calibri" w:hAnsi="Trebuchet MS"/>
          <w:bCs/>
          <w:sz w:val="24"/>
          <w:szCs w:val="24"/>
        </w:rPr>
        <w:t>formă</w:t>
      </w:r>
      <w:proofErr w:type="spellEnd"/>
      <w:r w:rsidRPr="00073A4D">
        <w:rPr>
          <w:rFonts w:ascii="Trebuchet MS" w:eastAsia="Calibri" w:hAnsi="Trebuchet MS"/>
          <w:bCs/>
          <w:sz w:val="24"/>
          <w:szCs w:val="24"/>
        </w:rPr>
        <w:t xml:space="preserve"> de </w:t>
      </w:r>
      <w:proofErr w:type="spellStart"/>
      <w:r w:rsidRPr="00073A4D">
        <w:rPr>
          <w:rFonts w:ascii="Trebuchet MS" w:eastAsia="Calibri" w:hAnsi="Trebuchet MS"/>
          <w:bCs/>
          <w:sz w:val="24"/>
          <w:szCs w:val="24"/>
        </w:rPr>
        <w:t>primă</w:t>
      </w:r>
      <w:proofErr w:type="spellEnd"/>
      <w:r w:rsidRPr="00073A4D">
        <w:rPr>
          <w:rFonts w:ascii="Trebuchet MS" w:eastAsia="Calibri" w:hAnsi="Trebuchet MS"/>
          <w:bCs/>
          <w:sz w:val="24"/>
          <w:szCs w:val="24"/>
        </w:rPr>
        <w:t>/</w:t>
      </w:r>
      <w:proofErr w:type="spellStart"/>
      <w:r w:rsidRPr="00073A4D">
        <w:rPr>
          <w:rFonts w:ascii="Trebuchet MS" w:eastAsia="Calibri" w:hAnsi="Trebuchet MS"/>
          <w:bCs/>
          <w:sz w:val="24"/>
          <w:szCs w:val="24"/>
        </w:rPr>
        <w:t>sumă</w:t>
      </w:r>
      <w:proofErr w:type="spellEnd"/>
      <w:r w:rsidRPr="00073A4D">
        <w:rPr>
          <w:rFonts w:ascii="Trebuchet MS" w:eastAsia="Calibri" w:hAnsi="Trebuchet MS"/>
          <w:bCs/>
          <w:sz w:val="24"/>
          <w:szCs w:val="24"/>
        </w:rPr>
        <w:t xml:space="preserve"> </w:t>
      </w:r>
      <w:proofErr w:type="spellStart"/>
      <w:r w:rsidRPr="00073A4D">
        <w:rPr>
          <w:rFonts w:ascii="Trebuchet MS" w:eastAsia="Calibri" w:hAnsi="Trebuchet MS"/>
          <w:bCs/>
          <w:sz w:val="24"/>
          <w:szCs w:val="24"/>
        </w:rPr>
        <w:t>forfetară</w:t>
      </w:r>
      <w:proofErr w:type="spellEnd"/>
      <w:r w:rsidRPr="00073A4D">
        <w:rPr>
          <w:rFonts w:ascii="Trebuchet MS" w:eastAsia="Calibri" w:hAnsi="Trebuchet MS"/>
          <w:bCs/>
          <w:sz w:val="24"/>
          <w:szCs w:val="24"/>
        </w:rPr>
        <w:t xml:space="preserve"> </w:t>
      </w:r>
      <w:proofErr w:type="spellStart"/>
      <w:r w:rsidRPr="00073A4D">
        <w:rPr>
          <w:rFonts w:ascii="Trebuchet MS" w:eastAsia="Calibri" w:hAnsi="Trebuchet MS"/>
          <w:bCs/>
          <w:sz w:val="24"/>
          <w:szCs w:val="24"/>
        </w:rPr>
        <w:t>în</w:t>
      </w:r>
      <w:proofErr w:type="spellEnd"/>
      <w:r w:rsidRPr="00073A4D">
        <w:rPr>
          <w:rFonts w:ascii="Trebuchet MS" w:eastAsia="Calibri" w:hAnsi="Trebuchet MS"/>
          <w:bCs/>
          <w:sz w:val="24"/>
          <w:szCs w:val="24"/>
        </w:rPr>
        <w:t xml:space="preserve"> </w:t>
      </w:r>
      <w:proofErr w:type="spellStart"/>
      <w:r w:rsidRPr="00073A4D">
        <w:rPr>
          <w:rFonts w:ascii="Trebuchet MS" w:eastAsia="Calibri" w:hAnsi="Trebuchet MS"/>
          <w:bCs/>
          <w:sz w:val="24"/>
          <w:szCs w:val="24"/>
        </w:rPr>
        <w:t>două</w:t>
      </w:r>
      <w:proofErr w:type="spellEnd"/>
      <w:r w:rsidRPr="00073A4D">
        <w:rPr>
          <w:rFonts w:ascii="Trebuchet MS" w:eastAsia="Calibri" w:hAnsi="Trebuchet MS"/>
          <w:bCs/>
          <w:sz w:val="24"/>
          <w:szCs w:val="24"/>
        </w:rPr>
        <w:t xml:space="preserve"> </w:t>
      </w:r>
      <w:proofErr w:type="spellStart"/>
      <w:r w:rsidRPr="00073A4D">
        <w:rPr>
          <w:rFonts w:ascii="Trebuchet MS" w:eastAsia="Calibri" w:hAnsi="Trebuchet MS"/>
          <w:bCs/>
          <w:sz w:val="24"/>
          <w:szCs w:val="24"/>
        </w:rPr>
        <w:t>tranșe</w:t>
      </w:r>
      <w:proofErr w:type="spellEnd"/>
      <w:r w:rsidRPr="00073A4D">
        <w:rPr>
          <w:rFonts w:ascii="Trebuchet MS" w:eastAsia="Calibri" w:hAnsi="Trebuchet MS"/>
          <w:bCs/>
          <w:sz w:val="24"/>
          <w:szCs w:val="24"/>
        </w:rPr>
        <w:t xml:space="preserve">, </w:t>
      </w:r>
      <w:proofErr w:type="spellStart"/>
      <w:r w:rsidRPr="00073A4D">
        <w:rPr>
          <w:rFonts w:ascii="Trebuchet MS" w:eastAsia="Calibri" w:hAnsi="Trebuchet MS"/>
          <w:bCs/>
          <w:sz w:val="24"/>
          <w:szCs w:val="24"/>
        </w:rPr>
        <w:t>astfel</w:t>
      </w:r>
      <w:proofErr w:type="spellEnd"/>
      <w:r w:rsidRPr="00073A4D">
        <w:rPr>
          <w:rFonts w:ascii="Trebuchet MS" w:eastAsia="Calibri" w:hAnsi="Trebuchet MS"/>
          <w:bCs/>
          <w:sz w:val="24"/>
          <w:szCs w:val="24"/>
        </w:rPr>
        <w:t xml:space="preserve">: </w:t>
      </w:r>
    </w:p>
    <w:p w14:paraId="435D1F0D" w14:textId="77777777" w:rsidR="00327215" w:rsidRPr="00073A4D" w:rsidRDefault="00327215" w:rsidP="0062404D">
      <w:pPr>
        <w:widowControl/>
        <w:numPr>
          <w:ilvl w:val="0"/>
          <w:numId w:val="11"/>
        </w:numPr>
        <w:autoSpaceDE w:val="0"/>
        <w:autoSpaceDN w:val="0"/>
        <w:ind w:left="284" w:right="284"/>
        <w:jc w:val="both"/>
        <w:rPr>
          <w:rFonts w:ascii="Trebuchet MS" w:eastAsia="Calibri" w:hAnsi="Trebuchet MS"/>
          <w:bCs/>
          <w:sz w:val="24"/>
          <w:szCs w:val="24"/>
        </w:rPr>
      </w:pPr>
      <w:r w:rsidRPr="00073A4D">
        <w:rPr>
          <w:rFonts w:ascii="Trebuchet MS" w:eastAsia="Calibri" w:hAnsi="Trebuchet MS"/>
          <w:bCs/>
          <w:sz w:val="24"/>
          <w:szCs w:val="24"/>
        </w:rPr>
        <w:t xml:space="preserve">70% din </w:t>
      </w:r>
      <w:proofErr w:type="spellStart"/>
      <w:r w:rsidRPr="00073A4D">
        <w:rPr>
          <w:rFonts w:ascii="Trebuchet MS" w:eastAsia="Calibri" w:hAnsi="Trebuchet MS"/>
          <w:bCs/>
          <w:sz w:val="24"/>
          <w:szCs w:val="24"/>
        </w:rPr>
        <w:t>cuantumul</w:t>
      </w:r>
      <w:proofErr w:type="spellEnd"/>
      <w:r w:rsidRPr="00073A4D">
        <w:rPr>
          <w:rFonts w:ascii="Trebuchet MS" w:eastAsia="Calibri" w:hAnsi="Trebuchet MS"/>
          <w:bCs/>
          <w:sz w:val="24"/>
          <w:szCs w:val="24"/>
        </w:rPr>
        <w:t xml:space="preserve"> </w:t>
      </w:r>
      <w:proofErr w:type="spellStart"/>
      <w:r w:rsidRPr="00073A4D">
        <w:rPr>
          <w:rFonts w:ascii="Trebuchet MS" w:eastAsia="Calibri" w:hAnsi="Trebuchet MS"/>
          <w:bCs/>
          <w:sz w:val="24"/>
          <w:szCs w:val="24"/>
        </w:rPr>
        <w:t>sprijinului</w:t>
      </w:r>
      <w:proofErr w:type="spellEnd"/>
      <w:r w:rsidRPr="00073A4D">
        <w:rPr>
          <w:rFonts w:ascii="Trebuchet MS" w:eastAsia="Calibri" w:hAnsi="Trebuchet MS"/>
          <w:bCs/>
          <w:sz w:val="24"/>
          <w:szCs w:val="24"/>
        </w:rPr>
        <w:t xml:space="preserve"> </w:t>
      </w:r>
      <w:proofErr w:type="spellStart"/>
      <w:r w:rsidRPr="00073A4D">
        <w:rPr>
          <w:rFonts w:ascii="Trebuchet MS" w:eastAsia="Calibri" w:hAnsi="Trebuchet MS"/>
          <w:bCs/>
          <w:sz w:val="24"/>
          <w:szCs w:val="24"/>
        </w:rPr>
        <w:t>după</w:t>
      </w:r>
      <w:proofErr w:type="spellEnd"/>
      <w:r w:rsidRPr="00073A4D">
        <w:rPr>
          <w:rFonts w:ascii="Trebuchet MS" w:eastAsia="Calibri" w:hAnsi="Trebuchet MS"/>
          <w:bCs/>
          <w:sz w:val="24"/>
          <w:szCs w:val="24"/>
        </w:rPr>
        <w:t xml:space="preserve"> </w:t>
      </w:r>
      <w:proofErr w:type="spellStart"/>
      <w:r w:rsidRPr="00073A4D">
        <w:rPr>
          <w:rFonts w:ascii="Trebuchet MS" w:eastAsia="Calibri" w:hAnsi="Trebuchet MS"/>
          <w:bCs/>
          <w:sz w:val="24"/>
          <w:szCs w:val="24"/>
        </w:rPr>
        <w:t>semnarea</w:t>
      </w:r>
      <w:proofErr w:type="spellEnd"/>
      <w:r w:rsidRPr="00073A4D">
        <w:rPr>
          <w:rFonts w:ascii="Trebuchet MS" w:eastAsia="Calibri" w:hAnsi="Trebuchet MS"/>
          <w:bCs/>
          <w:sz w:val="24"/>
          <w:szCs w:val="24"/>
        </w:rPr>
        <w:t xml:space="preserve"> </w:t>
      </w:r>
      <w:proofErr w:type="spellStart"/>
      <w:r w:rsidRPr="00073A4D">
        <w:rPr>
          <w:rFonts w:ascii="Trebuchet MS" w:eastAsia="Calibri" w:hAnsi="Trebuchet MS"/>
          <w:bCs/>
          <w:sz w:val="24"/>
          <w:szCs w:val="24"/>
        </w:rPr>
        <w:t>Contractului</w:t>
      </w:r>
      <w:proofErr w:type="spellEnd"/>
      <w:r w:rsidRPr="00073A4D">
        <w:rPr>
          <w:rFonts w:ascii="Trebuchet MS" w:eastAsia="Calibri" w:hAnsi="Trebuchet MS"/>
          <w:bCs/>
          <w:sz w:val="24"/>
          <w:szCs w:val="24"/>
        </w:rPr>
        <w:t xml:space="preserve"> de </w:t>
      </w:r>
      <w:proofErr w:type="spellStart"/>
      <w:r w:rsidRPr="00073A4D">
        <w:rPr>
          <w:rFonts w:ascii="Trebuchet MS" w:eastAsia="Calibri" w:hAnsi="Trebuchet MS"/>
          <w:bCs/>
          <w:sz w:val="24"/>
          <w:szCs w:val="24"/>
        </w:rPr>
        <w:t>Finanțare</w:t>
      </w:r>
      <w:proofErr w:type="spellEnd"/>
      <w:r w:rsidRPr="00073A4D">
        <w:rPr>
          <w:rFonts w:ascii="Trebuchet MS" w:eastAsia="Calibri" w:hAnsi="Trebuchet MS"/>
          <w:bCs/>
          <w:sz w:val="24"/>
          <w:szCs w:val="24"/>
        </w:rPr>
        <w:t xml:space="preserve">; </w:t>
      </w:r>
    </w:p>
    <w:p w14:paraId="667D10FC" w14:textId="77777777" w:rsidR="00327215" w:rsidRPr="00073A4D" w:rsidRDefault="00327215" w:rsidP="0062404D">
      <w:pPr>
        <w:widowControl/>
        <w:numPr>
          <w:ilvl w:val="0"/>
          <w:numId w:val="11"/>
        </w:numPr>
        <w:autoSpaceDE w:val="0"/>
        <w:autoSpaceDN w:val="0"/>
        <w:ind w:left="284" w:right="284"/>
        <w:jc w:val="both"/>
        <w:rPr>
          <w:rFonts w:ascii="Trebuchet MS" w:eastAsia="Calibri" w:hAnsi="Trebuchet MS"/>
          <w:bCs/>
          <w:sz w:val="24"/>
          <w:szCs w:val="24"/>
        </w:rPr>
      </w:pPr>
      <w:r w:rsidRPr="00073A4D">
        <w:rPr>
          <w:rFonts w:ascii="Trebuchet MS" w:eastAsia="Calibri" w:hAnsi="Trebuchet MS"/>
          <w:bCs/>
          <w:sz w:val="24"/>
          <w:szCs w:val="24"/>
        </w:rPr>
        <w:t xml:space="preserve">30% din </w:t>
      </w:r>
      <w:proofErr w:type="spellStart"/>
      <w:r w:rsidRPr="00073A4D">
        <w:rPr>
          <w:rFonts w:ascii="Trebuchet MS" w:eastAsia="Calibri" w:hAnsi="Trebuchet MS"/>
          <w:bCs/>
          <w:sz w:val="24"/>
          <w:szCs w:val="24"/>
        </w:rPr>
        <w:t>cuantumul</w:t>
      </w:r>
      <w:proofErr w:type="spellEnd"/>
      <w:r w:rsidRPr="00073A4D">
        <w:rPr>
          <w:rFonts w:ascii="Trebuchet MS" w:eastAsia="Calibri" w:hAnsi="Trebuchet MS"/>
          <w:bCs/>
          <w:sz w:val="24"/>
          <w:szCs w:val="24"/>
        </w:rPr>
        <w:t xml:space="preserve"> </w:t>
      </w:r>
      <w:proofErr w:type="spellStart"/>
      <w:r w:rsidRPr="00073A4D">
        <w:rPr>
          <w:rFonts w:ascii="Trebuchet MS" w:eastAsia="Calibri" w:hAnsi="Trebuchet MS"/>
          <w:bCs/>
          <w:sz w:val="24"/>
          <w:szCs w:val="24"/>
        </w:rPr>
        <w:t>sprijinului</w:t>
      </w:r>
      <w:proofErr w:type="spellEnd"/>
      <w:r w:rsidRPr="00073A4D">
        <w:rPr>
          <w:rFonts w:ascii="Trebuchet MS" w:eastAsia="Calibri" w:hAnsi="Trebuchet MS"/>
          <w:bCs/>
          <w:sz w:val="24"/>
          <w:szCs w:val="24"/>
        </w:rPr>
        <w:t xml:space="preserve"> se </w:t>
      </w:r>
      <w:proofErr w:type="spellStart"/>
      <w:r w:rsidRPr="00073A4D">
        <w:rPr>
          <w:rFonts w:ascii="Trebuchet MS" w:eastAsia="Calibri" w:hAnsi="Trebuchet MS"/>
          <w:bCs/>
          <w:sz w:val="24"/>
          <w:szCs w:val="24"/>
        </w:rPr>
        <w:t>va</w:t>
      </w:r>
      <w:proofErr w:type="spellEnd"/>
      <w:r w:rsidRPr="00073A4D">
        <w:rPr>
          <w:rFonts w:ascii="Trebuchet MS" w:eastAsia="Calibri" w:hAnsi="Trebuchet MS"/>
          <w:bCs/>
          <w:sz w:val="24"/>
          <w:szCs w:val="24"/>
        </w:rPr>
        <w:t xml:space="preserve"> </w:t>
      </w:r>
      <w:proofErr w:type="spellStart"/>
      <w:r w:rsidRPr="00073A4D">
        <w:rPr>
          <w:rFonts w:ascii="Trebuchet MS" w:eastAsia="Calibri" w:hAnsi="Trebuchet MS"/>
          <w:bCs/>
          <w:sz w:val="24"/>
          <w:szCs w:val="24"/>
        </w:rPr>
        <w:t>acorda</w:t>
      </w:r>
      <w:proofErr w:type="spellEnd"/>
      <w:r w:rsidRPr="00073A4D">
        <w:rPr>
          <w:rFonts w:ascii="Trebuchet MS" w:eastAsia="Calibri" w:hAnsi="Trebuchet MS"/>
          <w:bCs/>
          <w:sz w:val="24"/>
          <w:szCs w:val="24"/>
        </w:rPr>
        <w:t xml:space="preserve"> cu </w:t>
      </w:r>
      <w:proofErr w:type="spellStart"/>
      <w:r w:rsidRPr="00073A4D">
        <w:rPr>
          <w:rFonts w:ascii="Trebuchet MS" w:eastAsia="Calibri" w:hAnsi="Trebuchet MS"/>
          <w:bCs/>
          <w:sz w:val="24"/>
          <w:szCs w:val="24"/>
        </w:rPr>
        <w:t>condiția</w:t>
      </w:r>
      <w:proofErr w:type="spellEnd"/>
      <w:r w:rsidRPr="00073A4D">
        <w:rPr>
          <w:rFonts w:ascii="Trebuchet MS" w:eastAsia="Calibri" w:hAnsi="Trebuchet MS"/>
          <w:bCs/>
          <w:sz w:val="24"/>
          <w:szCs w:val="24"/>
        </w:rPr>
        <w:t xml:space="preserve"> </w:t>
      </w:r>
      <w:proofErr w:type="spellStart"/>
      <w:r w:rsidRPr="00073A4D">
        <w:rPr>
          <w:rFonts w:ascii="Trebuchet MS" w:eastAsia="Calibri" w:hAnsi="Trebuchet MS"/>
          <w:bCs/>
          <w:sz w:val="24"/>
          <w:szCs w:val="24"/>
        </w:rPr>
        <w:t>respectării</w:t>
      </w:r>
      <w:proofErr w:type="spellEnd"/>
      <w:r w:rsidRPr="00073A4D">
        <w:rPr>
          <w:rFonts w:ascii="Trebuchet MS" w:eastAsia="Calibri" w:hAnsi="Trebuchet MS"/>
          <w:bCs/>
          <w:sz w:val="24"/>
          <w:szCs w:val="24"/>
        </w:rPr>
        <w:t xml:space="preserve"> </w:t>
      </w:r>
      <w:proofErr w:type="spellStart"/>
      <w:r w:rsidRPr="00073A4D">
        <w:rPr>
          <w:rFonts w:ascii="Trebuchet MS" w:eastAsia="Calibri" w:hAnsi="Trebuchet MS"/>
          <w:bCs/>
          <w:sz w:val="24"/>
          <w:szCs w:val="24"/>
        </w:rPr>
        <w:t>Planului</w:t>
      </w:r>
      <w:proofErr w:type="spellEnd"/>
      <w:r w:rsidRPr="00073A4D">
        <w:rPr>
          <w:rFonts w:ascii="Trebuchet MS" w:eastAsia="Calibri" w:hAnsi="Trebuchet MS"/>
          <w:bCs/>
          <w:sz w:val="24"/>
          <w:szCs w:val="24"/>
        </w:rPr>
        <w:t xml:space="preserve"> de </w:t>
      </w:r>
      <w:proofErr w:type="spellStart"/>
      <w:r w:rsidRPr="00073A4D">
        <w:rPr>
          <w:rFonts w:ascii="Trebuchet MS" w:eastAsia="Calibri" w:hAnsi="Trebuchet MS"/>
          <w:bCs/>
          <w:sz w:val="24"/>
          <w:szCs w:val="24"/>
        </w:rPr>
        <w:t>Afaceri</w:t>
      </w:r>
      <w:proofErr w:type="spellEnd"/>
      <w:r w:rsidRPr="00073A4D">
        <w:rPr>
          <w:rFonts w:ascii="Trebuchet MS" w:eastAsia="Calibri" w:hAnsi="Trebuchet MS"/>
          <w:bCs/>
          <w:sz w:val="24"/>
          <w:szCs w:val="24"/>
        </w:rPr>
        <w:t xml:space="preserve">, </w:t>
      </w:r>
      <w:proofErr w:type="spellStart"/>
      <w:r w:rsidRPr="00073A4D">
        <w:rPr>
          <w:rFonts w:ascii="Trebuchet MS" w:eastAsia="Calibri" w:hAnsi="Trebuchet MS"/>
          <w:bCs/>
          <w:sz w:val="24"/>
          <w:szCs w:val="24"/>
        </w:rPr>
        <w:t>fără</w:t>
      </w:r>
      <w:proofErr w:type="spellEnd"/>
      <w:r w:rsidRPr="00073A4D">
        <w:rPr>
          <w:rFonts w:ascii="Trebuchet MS" w:eastAsia="Calibri" w:hAnsi="Trebuchet MS"/>
          <w:bCs/>
          <w:sz w:val="24"/>
          <w:szCs w:val="24"/>
        </w:rPr>
        <w:t xml:space="preserve"> a </w:t>
      </w:r>
      <w:proofErr w:type="spellStart"/>
      <w:r w:rsidRPr="00073A4D">
        <w:rPr>
          <w:rFonts w:ascii="Trebuchet MS" w:eastAsia="Calibri" w:hAnsi="Trebuchet MS"/>
          <w:bCs/>
          <w:sz w:val="24"/>
          <w:szCs w:val="24"/>
        </w:rPr>
        <w:t>depăși</w:t>
      </w:r>
      <w:proofErr w:type="spellEnd"/>
      <w:r w:rsidRPr="00073A4D">
        <w:rPr>
          <w:rFonts w:ascii="Trebuchet MS" w:eastAsia="Calibri" w:hAnsi="Trebuchet MS"/>
          <w:bCs/>
          <w:sz w:val="24"/>
          <w:szCs w:val="24"/>
        </w:rPr>
        <w:t xml:space="preserve"> </w:t>
      </w:r>
      <w:proofErr w:type="spellStart"/>
      <w:r w:rsidRPr="00073A4D">
        <w:rPr>
          <w:rFonts w:ascii="Trebuchet MS" w:eastAsia="Calibri" w:hAnsi="Trebuchet MS"/>
          <w:bCs/>
          <w:sz w:val="24"/>
          <w:szCs w:val="24"/>
        </w:rPr>
        <w:t>cinci</w:t>
      </w:r>
      <w:proofErr w:type="spellEnd"/>
      <w:r w:rsidRPr="00073A4D">
        <w:rPr>
          <w:rFonts w:ascii="Trebuchet MS" w:eastAsia="Calibri" w:hAnsi="Trebuchet MS"/>
          <w:bCs/>
          <w:sz w:val="24"/>
          <w:szCs w:val="24"/>
        </w:rPr>
        <w:t xml:space="preserve"> ani de la </w:t>
      </w:r>
      <w:proofErr w:type="spellStart"/>
      <w:r w:rsidRPr="00073A4D">
        <w:rPr>
          <w:rFonts w:ascii="Trebuchet MS" w:eastAsia="Calibri" w:hAnsi="Trebuchet MS"/>
          <w:bCs/>
          <w:sz w:val="24"/>
          <w:szCs w:val="24"/>
        </w:rPr>
        <w:t>încheierea</w:t>
      </w:r>
      <w:proofErr w:type="spellEnd"/>
      <w:r w:rsidRPr="00073A4D">
        <w:rPr>
          <w:rFonts w:ascii="Trebuchet MS" w:eastAsia="Calibri" w:hAnsi="Trebuchet MS"/>
          <w:bCs/>
          <w:sz w:val="24"/>
          <w:szCs w:val="24"/>
        </w:rPr>
        <w:t xml:space="preserve"> </w:t>
      </w:r>
      <w:proofErr w:type="spellStart"/>
      <w:r w:rsidRPr="00073A4D">
        <w:rPr>
          <w:rFonts w:ascii="Trebuchet MS" w:eastAsia="Calibri" w:hAnsi="Trebuchet MS"/>
          <w:bCs/>
          <w:sz w:val="24"/>
          <w:szCs w:val="24"/>
        </w:rPr>
        <w:t>Contractului</w:t>
      </w:r>
      <w:proofErr w:type="spellEnd"/>
      <w:r w:rsidRPr="00073A4D">
        <w:rPr>
          <w:rFonts w:ascii="Trebuchet MS" w:eastAsia="Calibri" w:hAnsi="Trebuchet MS"/>
          <w:bCs/>
          <w:sz w:val="24"/>
          <w:szCs w:val="24"/>
        </w:rPr>
        <w:t xml:space="preserve"> de </w:t>
      </w:r>
      <w:proofErr w:type="spellStart"/>
      <w:r w:rsidRPr="00073A4D">
        <w:rPr>
          <w:rFonts w:ascii="Trebuchet MS" w:eastAsia="Calibri" w:hAnsi="Trebuchet MS"/>
          <w:bCs/>
          <w:sz w:val="24"/>
          <w:szCs w:val="24"/>
        </w:rPr>
        <w:t>Finanțare</w:t>
      </w:r>
      <w:proofErr w:type="spellEnd"/>
      <w:r w:rsidRPr="00073A4D">
        <w:rPr>
          <w:rFonts w:ascii="Trebuchet MS" w:eastAsia="Calibri" w:hAnsi="Trebuchet MS"/>
          <w:bCs/>
          <w:sz w:val="24"/>
          <w:szCs w:val="24"/>
        </w:rPr>
        <w:t xml:space="preserve">. </w:t>
      </w:r>
    </w:p>
    <w:p w14:paraId="67017686" w14:textId="77777777" w:rsidR="00327215" w:rsidRDefault="00327215" w:rsidP="008C61E7">
      <w:pPr>
        <w:widowControl/>
        <w:autoSpaceDE w:val="0"/>
        <w:autoSpaceDN w:val="0"/>
        <w:adjustRightInd w:val="0"/>
        <w:ind w:left="-142" w:right="284"/>
        <w:jc w:val="both"/>
        <w:rPr>
          <w:rFonts w:ascii="Trebuchet MS" w:eastAsia="Calibri" w:hAnsi="Trebuchet MS"/>
          <w:bCs/>
          <w:sz w:val="24"/>
          <w:szCs w:val="24"/>
        </w:rPr>
      </w:pPr>
      <w:proofErr w:type="spellStart"/>
      <w:r w:rsidRPr="00073A4D">
        <w:rPr>
          <w:rFonts w:ascii="Trebuchet MS" w:eastAsia="Calibri" w:hAnsi="Trebuchet MS"/>
          <w:bCs/>
          <w:sz w:val="24"/>
          <w:szCs w:val="24"/>
        </w:rPr>
        <w:t>Perioada</w:t>
      </w:r>
      <w:proofErr w:type="spellEnd"/>
      <w:r w:rsidRPr="00073A4D">
        <w:rPr>
          <w:rFonts w:ascii="Trebuchet MS" w:eastAsia="Calibri" w:hAnsi="Trebuchet MS"/>
          <w:bCs/>
          <w:sz w:val="24"/>
          <w:szCs w:val="24"/>
        </w:rPr>
        <w:t xml:space="preserve"> de </w:t>
      </w:r>
      <w:proofErr w:type="spellStart"/>
      <w:r w:rsidRPr="00073A4D">
        <w:rPr>
          <w:rFonts w:ascii="Trebuchet MS" w:eastAsia="Calibri" w:hAnsi="Trebuchet MS"/>
          <w:bCs/>
          <w:sz w:val="24"/>
          <w:szCs w:val="24"/>
        </w:rPr>
        <w:t>implementare</w:t>
      </w:r>
      <w:proofErr w:type="spellEnd"/>
      <w:r w:rsidRPr="00073A4D">
        <w:rPr>
          <w:rFonts w:ascii="Trebuchet MS" w:eastAsia="Calibri" w:hAnsi="Trebuchet MS"/>
          <w:bCs/>
          <w:sz w:val="24"/>
          <w:szCs w:val="24"/>
        </w:rPr>
        <w:t xml:space="preserve"> a </w:t>
      </w:r>
      <w:proofErr w:type="spellStart"/>
      <w:r w:rsidRPr="00073A4D">
        <w:rPr>
          <w:rFonts w:ascii="Trebuchet MS" w:eastAsia="Calibri" w:hAnsi="Trebuchet MS"/>
          <w:bCs/>
          <w:sz w:val="24"/>
          <w:szCs w:val="24"/>
        </w:rPr>
        <w:t>Planului</w:t>
      </w:r>
      <w:proofErr w:type="spellEnd"/>
      <w:r w:rsidRPr="00073A4D">
        <w:rPr>
          <w:rFonts w:ascii="Trebuchet MS" w:eastAsia="Calibri" w:hAnsi="Trebuchet MS"/>
          <w:bCs/>
          <w:sz w:val="24"/>
          <w:szCs w:val="24"/>
        </w:rPr>
        <w:t xml:space="preserve"> de </w:t>
      </w:r>
      <w:proofErr w:type="spellStart"/>
      <w:r w:rsidRPr="00073A4D">
        <w:rPr>
          <w:rFonts w:ascii="Trebuchet MS" w:eastAsia="Calibri" w:hAnsi="Trebuchet MS"/>
          <w:bCs/>
          <w:sz w:val="24"/>
          <w:szCs w:val="24"/>
        </w:rPr>
        <w:t>Afaceri</w:t>
      </w:r>
      <w:proofErr w:type="spellEnd"/>
      <w:r w:rsidRPr="00073A4D">
        <w:rPr>
          <w:rFonts w:ascii="Trebuchet MS" w:eastAsia="Calibri" w:hAnsi="Trebuchet MS"/>
          <w:bCs/>
          <w:sz w:val="24"/>
          <w:szCs w:val="24"/>
        </w:rPr>
        <w:t xml:space="preserve"> </w:t>
      </w:r>
      <w:proofErr w:type="spellStart"/>
      <w:r w:rsidRPr="00073A4D">
        <w:rPr>
          <w:rFonts w:ascii="Trebuchet MS" w:eastAsia="Calibri" w:hAnsi="Trebuchet MS"/>
          <w:bCs/>
          <w:sz w:val="24"/>
          <w:szCs w:val="24"/>
        </w:rPr>
        <w:t>este</w:t>
      </w:r>
      <w:proofErr w:type="spellEnd"/>
      <w:r w:rsidRPr="00073A4D">
        <w:rPr>
          <w:rFonts w:ascii="Trebuchet MS" w:eastAsia="Calibri" w:hAnsi="Trebuchet MS"/>
          <w:bCs/>
          <w:sz w:val="24"/>
          <w:szCs w:val="24"/>
        </w:rPr>
        <w:t xml:space="preserve"> de maximum 5 ani </w:t>
      </w:r>
      <w:proofErr w:type="spellStart"/>
      <w:r w:rsidRPr="00073A4D">
        <w:rPr>
          <w:rFonts w:ascii="Trebuchet MS" w:eastAsia="Calibri" w:hAnsi="Trebuchet MS"/>
          <w:bCs/>
          <w:sz w:val="24"/>
          <w:szCs w:val="24"/>
        </w:rPr>
        <w:t>și</w:t>
      </w:r>
      <w:proofErr w:type="spellEnd"/>
      <w:r w:rsidRPr="00073A4D">
        <w:rPr>
          <w:rFonts w:ascii="Trebuchet MS" w:eastAsia="Calibri" w:hAnsi="Trebuchet MS"/>
          <w:bCs/>
          <w:sz w:val="24"/>
          <w:szCs w:val="24"/>
        </w:rPr>
        <w:t xml:space="preserve"> include </w:t>
      </w:r>
      <w:proofErr w:type="spellStart"/>
      <w:r w:rsidRPr="00073A4D">
        <w:rPr>
          <w:rFonts w:ascii="Trebuchet MS" w:eastAsia="Calibri" w:hAnsi="Trebuchet MS"/>
          <w:bCs/>
          <w:sz w:val="24"/>
          <w:szCs w:val="24"/>
        </w:rPr>
        <w:t>controlul</w:t>
      </w:r>
      <w:proofErr w:type="spellEnd"/>
      <w:r w:rsidRPr="00073A4D">
        <w:rPr>
          <w:rFonts w:ascii="Trebuchet MS" w:eastAsia="Calibri" w:hAnsi="Trebuchet MS"/>
          <w:bCs/>
          <w:sz w:val="24"/>
          <w:szCs w:val="24"/>
        </w:rPr>
        <w:t xml:space="preserve"> </w:t>
      </w:r>
      <w:proofErr w:type="spellStart"/>
      <w:r w:rsidRPr="00073A4D">
        <w:rPr>
          <w:rFonts w:ascii="Trebuchet MS" w:eastAsia="Calibri" w:hAnsi="Trebuchet MS"/>
          <w:bCs/>
          <w:sz w:val="24"/>
          <w:szCs w:val="24"/>
        </w:rPr>
        <w:t>implementării</w:t>
      </w:r>
      <w:proofErr w:type="spellEnd"/>
      <w:r w:rsidRPr="00073A4D">
        <w:rPr>
          <w:rFonts w:ascii="Trebuchet MS" w:eastAsia="Calibri" w:hAnsi="Trebuchet MS"/>
          <w:bCs/>
          <w:sz w:val="24"/>
          <w:szCs w:val="24"/>
        </w:rPr>
        <w:t xml:space="preserve"> </w:t>
      </w:r>
      <w:proofErr w:type="spellStart"/>
      <w:r w:rsidRPr="00073A4D">
        <w:rPr>
          <w:rFonts w:ascii="Trebuchet MS" w:eastAsia="Calibri" w:hAnsi="Trebuchet MS"/>
          <w:bCs/>
          <w:sz w:val="24"/>
          <w:szCs w:val="24"/>
        </w:rPr>
        <w:t>corecte</w:t>
      </w:r>
      <w:proofErr w:type="spellEnd"/>
      <w:r w:rsidRPr="00073A4D">
        <w:rPr>
          <w:rFonts w:ascii="Trebuchet MS" w:eastAsia="Calibri" w:hAnsi="Trebuchet MS"/>
          <w:bCs/>
          <w:sz w:val="24"/>
          <w:szCs w:val="24"/>
        </w:rPr>
        <w:t xml:space="preserve"> precum </w:t>
      </w:r>
      <w:proofErr w:type="spellStart"/>
      <w:r w:rsidRPr="00073A4D">
        <w:rPr>
          <w:rFonts w:ascii="Trebuchet MS" w:eastAsia="Calibri" w:hAnsi="Trebuchet MS"/>
          <w:bCs/>
          <w:sz w:val="24"/>
          <w:szCs w:val="24"/>
        </w:rPr>
        <w:t>si</w:t>
      </w:r>
      <w:proofErr w:type="spellEnd"/>
      <w:r w:rsidRPr="00073A4D">
        <w:rPr>
          <w:rFonts w:ascii="Trebuchet MS" w:eastAsia="Calibri" w:hAnsi="Trebuchet MS"/>
          <w:bCs/>
          <w:sz w:val="24"/>
          <w:szCs w:val="24"/>
        </w:rPr>
        <w:t xml:space="preserve"> </w:t>
      </w:r>
      <w:proofErr w:type="spellStart"/>
      <w:r w:rsidRPr="00073A4D">
        <w:rPr>
          <w:rFonts w:ascii="Trebuchet MS" w:eastAsia="Calibri" w:hAnsi="Trebuchet MS"/>
          <w:bCs/>
          <w:sz w:val="24"/>
          <w:szCs w:val="24"/>
        </w:rPr>
        <w:t>plata</w:t>
      </w:r>
      <w:proofErr w:type="spellEnd"/>
      <w:r w:rsidRPr="00073A4D">
        <w:rPr>
          <w:rFonts w:ascii="Trebuchet MS" w:eastAsia="Calibri" w:hAnsi="Trebuchet MS"/>
          <w:bCs/>
          <w:sz w:val="24"/>
          <w:szCs w:val="24"/>
        </w:rPr>
        <w:t xml:space="preserve"> </w:t>
      </w:r>
      <w:proofErr w:type="spellStart"/>
      <w:r w:rsidRPr="00073A4D">
        <w:rPr>
          <w:rFonts w:ascii="Trebuchet MS" w:eastAsia="Calibri" w:hAnsi="Trebuchet MS"/>
          <w:bCs/>
          <w:sz w:val="24"/>
          <w:szCs w:val="24"/>
        </w:rPr>
        <w:t>ultimei</w:t>
      </w:r>
      <w:proofErr w:type="spellEnd"/>
      <w:r w:rsidRPr="00073A4D">
        <w:rPr>
          <w:rFonts w:ascii="Trebuchet MS" w:eastAsia="Calibri" w:hAnsi="Trebuchet MS"/>
          <w:bCs/>
          <w:sz w:val="24"/>
          <w:szCs w:val="24"/>
        </w:rPr>
        <w:t xml:space="preserve"> </w:t>
      </w:r>
      <w:proofErr w:type="spellStart"/>
      <w:r w:rsidRPr="00073A4D">
        <w:rPr>
          <w:rFonts w:ascii="Trebuchet MS" w:eastAsia="Calibri" w:hAnsi="Trebuchet MS"/>
          <w:bCs/>
          <w:sz w:val="24"/>
          <w:szCs w:val="24"/>
        </w:rPr>
        <w:t>tranșe</w:t>
      </w:r>
      <w:proofErr w:type="spellEnd"/>
      <w:r w:rsidRPr="00073A4D">
        <w:rPr>
          <w:rFonts w:ascii="Trebuchet MS" w:eastAsia="Calibri" w:hAnsi="Trebuchet MS"/>
          <w:bCs/>
          <w:sz w:val="24"/>
          <w:szCs w:val="24"/>
        </w:rPr>
        <w:t>.</w:t>
      </w:r>
    </w:p>
    <w:p w14:paraId="3E2CF0DC" w14:textId="77777777" w:rsidR="00074B03" w:rsidRPr="00304AEB" w:rsidRDefault="00074B03" w:rsidP="008C61E7">
      <w:pPr>
        <w:widowControl/>
        <w:autoSpaceDE w:val="0"/>
        <w:autoSpaceDN w:val="0"/>
        <w:adjustRightInd w:val="0"/>
        <w:ind w:left="-142" w:right="284"/>
        <w:jc w:val="both"/>
        <w:rPr>
          <w:rFonts w:ascii="Trebuchet MS" w:eastAsia="Calibri" w:hAnsi="Trebuchet MS"/>
          <w:b/>
          <w:bCs/>
          <w:color w:val="FF0000"/>
          <w:sz w:val="24"/>
          <w:szCs w:val="24"/>
        </w:rPr>
      </w:pPr>
      <w:proofErr w:type="spellStart"/>
      <w:r w:rsidRPr="00304AEB">
        <w:rPr>
          <w:rFonts w:ascii="Trebuchet MS" w:eastAsia="Calibri" w:hAnsi="Trebuchet MS"/>
          <w:b/>
          <w:bCs/>
          <w:color w:val="FF0000"/>
          <w:sz w:val="24"/>
          <w:szCs w:val="24"/>
        </w:rPr>
        <w:t>Atenție</w:t>
      </w:r>
      <w:proofErr w:type="spellEnd"/>
      <w:r w:rsidRPr="00304AEB">
        <w:rPr>
          <w:rFonts w:ascii="Trebuchet MS" w:eastAsia="Calibri" w:hAnsi="Trebuchet MS"/>
          <w:b/>
          <w:bCs/>
          <w:color w:val="FF0000"/>
          <w:sz w:val="24"/>
          <w:szCs w:val="24"/>
        </w:rPr>
        <w:t>!</w:t>
      </w:r>
    </w:p>
    <w:p w14:paraId="5D20FD44" w14:textId="77777777" w:rsidR="00B910BF" w:rsidRPr="00B910BF" w:rsidRDefault="00B910BF" w:rsidP="00B910BF">
      <w:pPr>
        <w:widowControl/>
        <w:autoSpaceDE w:val="0"/>
        <w:autoSpaceDN w:val="0"/>
        <w:adjustRightInd w:val="0"/>
        <w:ind w:left="-142" w:right="284"/>
        <w:jc w:val="both"/>
        <w:rPr>
          <w:rFonts w:ascii="Trebuchet MS" w:eastAsia="Calibri" w:hAnsi="Trebuchet MS"/>
          <w:b/>
          <w:bCs/>
          <w:color w:val="FF0000"/>
          <w:sz w:val="24"/>
          <w:szCs w:val="24"/>
        </w:rPr>
      </w:pPr>
      <w:r w:rsidRPr="00B910BF">
        <w:rPr>
          <w:rFonts w:ascii="Trebuchet MS" w:eastAsia="Calibri" w:hAnsi="Trebuchet MS"/>
          <w:b/>
          <w:bCs/>
          <w:color w:val="FF0000"/>
          <w:sz w:val="24"/>
          <w:szCs w:val="24"/>
        </w:rPr>
        <w:t xml:space="preserve">Conform </w:t>
      </w:r>
      <w:proofErr w:type="spellStart"/>
      <w:r w:rsidRPr="00B910BF">
        <w:rPr>
          <w:rFonts w:ascii="Trebuchet MS" w:eastAsia="Calibri" w:hAnsi="Trebuchet MS"/>
          <w:b/>
          <w:bCs/>
          <w:color w:val="FF0000"/>
          <w:sz w:val="24"/>
          <w:szCs w:val="24"/>
        </w:rPr>
        <w:t>Notei</w:t>
      </w:r>
      <w:proofErr w:type="spellEnd"/>
      <w:r w:rsidRPr="00B910BF">
        <w:rPr>
          <w:rFonts w:ascii="Trebuchet MS" w:eastAsia="Calibri" w:hAnsi="Trebuchet MS"/>
          <w:b/>
          <w:bCs/>
          <w:color w:val="FF0000"/>
          <w:sz w:val="24"/>
          <w:szCs w:val="24"/>
        </w:rPr>
        <w:t xml:space="preserve"> AM PNDR nr. 216580 </w:t>
      </w:r>
      <w:proofErr w:type="gramStart"/>
      <w:r w:rsidRPr="00B910BF">
        <w:rPr>
          <w:rFonts w:ascii="Trebuchet MS" w:eastAsia="Calibri" w:hAnsi="Trebuchet MS"/>
          <w:b/>
          <w:bCs/>
          <w:color w:val="FF0000"/>
          <w:sz w:val="24"/>
          <w:szCs w:val="24"/>
        </w:rPr>
        <w:t>din</w:t>
      </w:r>
      <w:proofErr w:type="gramEnd"/>
      <w:r w:rsidRPr="00B910BF">
        <w:rPr>
          <w:rFonts w:ascii="Trebuchet MS" w:eastAsia="Calibri" w:hAnsi="Trebuchet MS"/>
          <w:b/>
          <w:bCs/>
          <w:color w:val="FF0000"/>
          <w:sz w:val="24"/>
          <w:szCs w:val="24"/>
        </w:rPr>
        <w:t xml:space="preserve"> 18.09.2018, </w:t>
      </w:r>
      <w:proofErr w:type="spellStart"/>
      <w:r w:rsidRPr="00B910BF">
        <w:rPr>
          <w:rFonts w:ascii="Trebuchet MS" w:eastAsia="Calibri" w:hAnsi="Trebuchet MS"/>
          <w:b/>
          <w:bCs/>
          <w:color w:val="FF0000"/>
          <w:sz w:val="24"/>
          <w:szCs w:val="24"/>
        </w:rPr>
        <w:t>perioada</w:t>
      </w:r>
      <w:proofErr w:type="spellEnd"/>
      <w:r w:rsidRPr="00B910BF">
        <w:rPr>
          <w:rFonts w:ascii="Trebuchet MS" w:eastAsia="Calibri" w:hAnsi="Trebuchet MS"/>
          <w:b/>
          <w:bCs/>
          <w:color w:val="FF0000"/>
          <w:sz w:val="24"/>
          <w:szCs w:val="24"/>
        </w:rPr>
        <w:t xml:space="preserve"> de </w:t>
      </w:r>
      <w:proofErr w:type="spellStart"/>
      <w:r w:rsidRPr="00B910BF">
        <w:rPr>
          <w:rFonts w:ascii="Trebuchet MS" w:eastAsia="Calibri" w:hAnsi="Trebuchet MS"/>
          <w:b/>
          <w:bCs/>
          <w:color w:val="FF0000"/>
          <w:sz w:val="24"/>
          <w:szCs w:val="24"/>
        </w:rPr>
        <w:t>implementare</w:t>
      </w:r>
      <w:proofErr w:type="spellEnd"/>
      <w:r w:rsidRPr="00B910BF">
        <w:rPr>
          <w:rFonts w:ascii="Trebuchet MS" w:eastAsia="Calibri" w:hAnsi="Trebuchet MS"/>
          <w:b/>
          <w:bCs/>
          <w:color w:val="FF0000"/>
          <w:sz w:val="24"/>
          <w:szCs w:val="24"/>
        </w:rPr>
        <w:t xml:space="preserve"> se </w:t>
      </w:r>
      <w:proofErr w:type="spellStart"/>
      <w:r w:rsidRPr="00B910BF">
        <w:rPr>
          <w:rFonts w:ascii="Trebuchet MS" w:eastAsia="Calibri" w:hAnsi="Trebuchet MS"/>
          <w:b/>
          <w:bCs/>
          <w:color w:val="FF0000"/>
          <w:sz w:val="24"/>
          <w:szCs w:val="24"/>
        </w:rPr>
        <w:t>modifică</w:t>
      </w:r>
      <w:proofErr w:type="spellEnd"/>
      <w:r w:rsidRPr="00B910BF">
        <w:rPr>
          <w:rFonts w:ascii="Trebuchet MS" w:eastAsia="Calibri" w:hAnsi="Trebuchet MS"/>
          <w:b/>
          <w:bCs/>
          <w:color w:val="FF0000"/>
          <w:sz w:val="24"/>
          <w:szCs w:val="24"/>
        </w:rPr>
        <w:t xml:space="preserve"> </w:t>
      </w:r>
      <w:proofErr w:type="spellStart"/>
      <w:r w:rsidRPr="00B910BF">
        <w:rPr>
          <w:rFonts w:ascii="Trebuchet MS" w:eastAsia="Calibri" w:hAnsi="Trebuchet MS"/>
          <w:b/>
          <w:bCs/>
          <w:color w:val="FF0000"/>
          <w:sz w:val="24"/>
          <w:szCs w:val="24"/>
        </w:rPr>
        <w:t>astfel</w:t>
      </w:r>
      <w:proofErr w:type="spellEnd"/>
      <w:r w:rsidRPr="00B910BF">
        <w:rPr>
          <w:rFonts w:ascii="Trebuchet MS" w:eastAsia="Calibri" w:hAnsi="Trebuchet MS"/>
          <w:b/>
          <w:bCs/>
          <w:color w:val="FF0000"/>
          <w:sz w:val="24"/>
          <w:szCs w:val="24"/>
        </w:rPr>
        <w:t>:</w:t>
      </w:r>
    </w:p>
    <w:p w14:paraId="55A0EF45" w14:textId="0209A1BF" w:rsidR="00327215" w:rsidRPr="00074B03" w:rsidRDefault="00B910BF" w:rsidP="00B910BF">
      <w:pPr>
        <w:widowControl/>
        <w:autoSpaceDE w:val="0"/>
        <w:autoSpaceDN w:val="0"/>
        <w:adjustRightInd w:val="0"/>
        <w:ind w:left="-142" w:right="284"/>
        <w:jc w:val="both"/>
        <w:rPr>
          <w:rFonts w:ascii="Trebuchet MS" w:eastAsia="Calibri" w:hAnsi="Trebuchet MS"/>
          <w:bCs/>
          <w:sz w:val="24"/>
          <w:szCs w:val="24"/>
        </w:rPr>
      </w:pPr>
      <w:proofErr w:type="spellStart"/>
      <w:r w:rsidRPr="00B910BF">
        <w:rPr>
          <w:rFonts w:ascii="Trebuchet MS" w:eastAsia="Calibri" w:hAnsi="Trebuchet MS"/>
          <w:b/>
          <w:bCs/>
          <w:color w:val="FF0000"/>
          <w:sz w:val="24"/>
          <w:szCs w:val="24"/>
          <w:u w:val="single"/>
        </w:rPr>
        <w:t>Durata</w:t>
      </w:r>
      <w:proofErr w:type="spellEnd"/>
      <w:r w:rsidRPr="00B910BF">
        <w:rPr>
          <w:rFonts w:ascii="Trebuchet MS" w:eastAsia="Calibri" w:hAnsi="Trebuchet MS"/>
          <w:b/>
          <w:bCs/>
          <w:color w:val="FF0000"/>
          <w:sz w:val="24"/>
          <w:szCs w:val="24"/>
          <w:u w:val="single"/>
        </w:rPr>
        <w:t xml:space="preserve"> de </w:t>
      </w:r>
      <w:proofErr w:type="spellStart"/>
      <w:r w:rsidRPr="00B910BF">
        <w:rPr>
          <w:rFonts w:ascii="Trebuchet MS" w:eastAsia="Calibri" w:hAnsi="Trebuchet MS"/>
          <w:b/>
          <w:bCs/>
          <w:color w:val="FF0000"/>
          <w:sz w:val="24"/>
          <w:szCs w:val="24"/>
          <w:u w:val="single"/>
        </w:rPr>
        <w:t>execuție</w:t>
      </w:r>
      <w:proofErr w:type="spellEnd"/>
      <w:r w:rsidRPr="00B910BF">
        <w:rPr>
          <w:rFonts w:ascii="Trebuchet MS" w:eastAsia="Calibri" w:hAnsi="Trebuchet MS"/>
          <w:b/>
          <w:bCs/>
          <w:color w:val="FF0000"/>
          <w:sz w:val="24"/>
          <w:szCs w:val="24"/>
          <w:u w:val="single"/>
        </w:rPr>
        <w:t xml:space="preserve"> a </w:t>
      </w:r>
      <w:proofErr w:type="spellStart"/>
      <w:r w:rsidRPr="00B910BF">
        <w:rPr>
          <w:rFonts w:ascii="Trebuchet MS" w:eastAsia="Calibri" w:hAnsi="Trebuchet MS"/>
          <w:b/>
          <w:bCs/>
          <w:color w:val="FF0000"/>
          <w:sz w:val="24"/>
          <w:szCs w:val="24"/>
          <w:u w:val="single"/>
        </w:rPr>
        <w:t>proiectelor</w:t>
      </w:r>
      <w:proofErr w:type="spellEnd"/>
      <w:r w:rsidRPr="00B910BF">
        <w:rPr>
          <w:rFonts w:ascii="Trebuchet MS" w:eastAsia="Calibri" w:hAnsi="Trebuchet MS"/>
          <w:b/>
          <w:bCs/>
          <w:color w:val="FF0000"/>
          <w:sz w:val="24"/>
          <w:szCs w:val="24"/>
          <w:u w:val="single"/>
        </w:rPr>
        <w:t xml:space="preserve"> </w:t>
      </w:r>
      <w:proofErr w:type="spellStart"/>
      <w:r w:rsidRPr="00B910BF">
        <w:rPr>
          <w:rFonts w:ascii="Trebuchet MS" w:eastAsia="Calibri" w:hAnsi="Trebuchet MS"/>
          <w:b/>
          <w:bCs/>
          <w:color w:val="FF0000"/>
          <w:sz w:val="24"/>
          <w:szCs w:val="24"/>
          <w:u w:val="single"/>
        </w:rPr>
        <w:t>contractate</w:t>
      </w:r>
      <w:proofErr w:type="spellEnd"/>
      <w:r w:rsidRPr="00B910BF">
        <w:rPr>
          <w:rFonts w:ascii="Trebuchet MS" w:eastAsia="Calibri" w:hAnsi="Trebuchet MS"/>
          <w:b/>
          <w:bCs/>
          <w:color w:val="FF0000"/>
          <w:sz w:val="24"/>
          <w:szCs w:val="24"/>
          <w:u w:val="single"/>
        </w:rPr>
        <w:t xml:space="preserve"> </w:t>
      </w:r>
      <w:proofErr w:type="spellStart"/>
      <w:r w:rsidRPr="00B910BF">
        <w:rPr>
          <w:rFonts w:ascii="Trebuchet MS" w:eastAsia="Calibri" w:hAnsi="Trebuchet MS"/>
          <w:b/>
          <w:bCs/>
          <w:color w:val="FF0000"/>
          <w:sz w:val="24"/>
          <w:szCs w:val="24"/>
          <w:u w:val="single"/>
        </w:rPr>
        <w:t>în</w:t>
      </w:r>
      <w:proofErr w:type="spellEnd"/>
      <w:r w:rsidRPr="00B910BF">
        <w:rPr>
          <w:rFonts w:ascii="Trebuchet MS" w:eastAsia="Calibri" w:hAnsi="Trebuchet MS"/>
          <w:b/>
          <w:bCs/>
          <w:color w:val="FF0000"/>
          <w:sz w:val="24"/>
          <w:szCs w:val="24"/>
          <w:u w:val="single"/>
        </w:rPr>
        <w:t xml:space="preserve"> </w:t>
      </w:r>
      <w:proofErr w:type="spellStart"/>
      <w:r w:rsidRPr="00B910BF">
        <w:rPr>
          <w:rFonts w:ascii="Trebuchet MS" w:eastAsia="Calibri" w:hAnsi="Trebuchet MS"/>
          <w:b/>
          <w:bCs/>
          <w:color w:val="FF0000"/>
          <w:sz w:val="24"/>
          <w:szCs w:val="24"/>
          <w:u w:val="single"/>
        </w:rPr>
        <w:t>anul</w:t>
      </w:r>
      <w:proofErr w:type="spellEnd"/>
      <w:r w:rsidRPr="00B910BF">
        <w:rPr>
          <w:rFonts w:ascii="Trebuchet MS" w:eastAsia="Calibri" w:hAnsi="Trebuchet MS"/>
          <w:b/>
          <w:bCs/>
          <w:color w:val="FF0000"/>
          <w:sz w:val="24"/>
          <w:szCs w:val="24"/>
          <w:u w:val="single"/>
        </w:rPr>
        <w:t xml:space="preserve"> </w:t>
      </w:r>
      <w:r w:rsidR="009A14CE">
        <w:rPr>
          <w:rFonts w:ascii="Trebuchet MS" w:eastAsia="Calibri" w:hAnsi="Trebuchet MS"/>
          <w:b/>
          <w:bCs/>
          <w:color w:val="FF0000"/>
          <w:sz w:val="24"/>
          <w:szCs w:val="24"/>
          <w:u w:val="single"/>
        </w:rPr>
        <w:t>2021</w:t>
      </w:r>
      <w:r w:rsidR="009A14CE" w:rsidRPr="00B910BF">
        <w:rPr>
          <w:rFonts w:ascii="Trebuchet MS" w:eastAsia="Calibri" w:hAnsi="Trebuchet MS"/>
          <w:b/>
          <w:bCs/>
          <w:color w:val="FF0000"/>
          <w:sz w:val="24"/>
          <w:szCs w:val="24"/>
          <w:u w:val="single"/>
        </w:rPr>
        <w:t xml:space="preserve"> </w:t>
      </w:r>
      <w:r w:rsidRPr="00B910BF">
        <w:rPr>
          <w:rFonts w:ascii="Trebuchet MS" w:eastAsia="Calibri" w:hAnsi="Trebuchet MS"/>
          <w:b/>
          <w:bCs/>
          <w:color w:val="FF0000"/>
          <w:sz w:val="24"/>
          <w:szCs w:val="24"/>
          <w:u w:val="single"/>
        </w:rPr>
        <w:t xml:space="preserve">nu </w:t>
      </w:r>
      <w:proofErr w:type="spellStart"/>
      <w:r w:rsidRPr="00B910BF">
        <w:rPr>
          <w:rFonts w:ascii="Trebuchet MS" w:eastAsia="Calibri" w:hAnsi="Trebuchet MS"/>
          <w:b/>
          <w:bCs/>
          <w:color w:val="FF0000"/>
          <w:sz w:val="24"/>
          <w:szCs w:val="24"/>
          <w:u w:val="single"/>
        </w:rPr>
        <w:t>va</w:t>
      </w:r>
      <w:proofErr w:type="spellEnd"/>
      <w:r w:rsidRPr="00B910BF">
        <w:rPr>
          <w:rFonts w:ascii="Trebuchet MS" w:eastAsia="Calibri" w:hAnsi="Trebuchet MS"/>
          <w:b/>
          <w:bCs/>
          <w:color w:val="FF0000"/>
          <w:sz w:val="24"/>
          <w:szCs w:val="24"/>
          <w:u w:val="single"/>
        </w:rPr>
        <w:t xml:space="preserve"> </w:t>
      </w:r>
      <w:proofErr w:type="spellStart"/>
      <w:r w:rsidRPr="00B910BF">
        <w:rPr>
          <w:rFonts w:ascii="Trebuchet MS" w:eastAsia="Calibri" w:hAnsi="Trebuchet MS"/>
          <w:b/>
          <w:bCs/>
          <w:color w:val="FF0000"/>
          <w:sz w:val="24"/>
          <w:szCs w:val="24"/>
          <w:u w:val="single"/>
        </w:rPr>
        <w:t>depăși</w:t>
      </w:r>
      <w:proofErr w:type="spellEnd"/>
      <w:r w:rsidRPr="00B910BF">
        <w:rPr>
          <w:rFonts w:ascii="Trebuchet MS" w:eastAsia="Calibri" w:hAnsi="Trebuchet MS"/>
          <w:b/>
          <w:bCs/>
          <w:color w:val="FF0000"/>
          <w:sz w:val="24"/>
          <w:szCs w:val="24"/>
          <w:u w:val="single"/>
        </w:rPr>
        <w:t xml:space="preserve"> </w:t>
      </w:r>
      <w:proofErr w:type="spellStart"/>
      <w:r w:rsidRPr="00B910BF">
        <w:rPr>
          <w:rFonts w:ascii="Trebuchet MS" w:eastAsia="Calibri" w:hAnsi="Trebuchet MS"/>
          <w:b/>
          <w:bCs/>
          <w:color w:val="FF0000"/>
          <w:sz w:val="24"/>
          <w:szCs w:val="24"/>
          <w:u w:val="single"/>
        </w:rPr>
        <w:t>termenul</w:t>
      </w:r>
      <w:proofErr w:type="spellEnd"/>
      <w:r w:rsidRPr="00B910BF">
        <w:rPr>
          <w:rFonts w:ascii="Trebuchet MS" w:eastAsia="Calibri" w:hAnsi="Trebuchet MS"/>
          <w:b/>
          <w:bCs/>
          <w:color w:val="FF0000"/>
          <w:sz w:val="24"/>
          <w:szCs w:val="24"/>
          <w:u w:val="single"/>
        </w:rPr>
        <w:t xml:space="preserve"> de 31.12.2023</w:t>
      </w:r>
      <w:r w:rsidRPr="00B910BF">
        <w:rPr>
          <w:rFonts w:ascii="Trebuchet MS" w:eastAsia="Calibri" w:hAnsi="Trebuchet MS"/>
          <w:b/>
          <w:bCs/>
          <w:color w:val="FF0000"/>
          <w:sz w:val="24"/>
          <w:szCs w:val="24"/>
        </w:rPr>
        <w:t xml:space="preserve">. </w:t>
      </w:r>
      <w:proofErr w:type="spellStart"/>
      <w:r w:rsidRPr="00B910BF">
        <w:rPr>
          <w:rFonts w:ascii="Trebuchet MS" w:eastAsia="Calibri" w:hAnsi="Trebuchet MS"/>
          <w:b/>
          <w:bCs/>
          <w:color w:val="FF0000"/>
          <w:sz w:val="24"/>
          <w:szCs w:val="24"/>
        </w:rPr>
        <w:t>Durata</w:t>
      </w:r>
      <w:proofErr w:type="spellEnd"/>
      <w:r w:rsidRPr="00B910BF">
        <w:rPr>
          <w:rFonts w:ascii="Trebuchet MS" w:eastAsia="Calibri" w:hAnsi="Trebuchet MS"/>
          <w:b/>
          <w:bCs/>
          <w:color w:val="FF0000"/>
          <w:sz w:val="24"/>
          <w:szCs w:val="24"/>
        </w:rPr>
        <w:t xml:space="preserve"> de </w:t>
      </w:r>
      <w:proofErr w:type="spellStart"/>
      <w:r w:rsidRPr="00B910BF">
        <w:rPr>
          <w:rFonts w:ascii="Trebuchet MS" w:eastAsia="Calibri" w:hAnsi="Trebuchet MS"/>
          <w:b/>
          <w:bCs/>
          <w:color w:val="FF0000"/>
          <w:sz w:val="24"/>
          <w:szCs w:val="24"/>
        </w:rPr>
        <w:t>realizare</w:t>
      </w:r>
      <w:proofErr w:type="spellEnd"/>
      <w:r w:rsidRPr="00B910BF">
        <w:rPr>
          <w:rFonts w:ascii="Trebuchet MS" w:eastAsia="Calibri" w:hAnsi="Trebuchet MS"/>
          <w:b/>
          <w:bCs/>
          <w:color w:val="FF0000"/>
          <w:sz w:val="24"/>
          <w:szCs w:val="24"/>
        </w:rPr>
        <w:t xml:space="preserve"> </w:t>
      </w:r>
      <w:proofErr w:type="spellStart"/>
      <w:r w:rsidRPr="00B910BF">
        <w:rPr>
          <w:rFonts w:ascii="Trebuchet MS" w:eastAsia="Calibri" w:hAnsi="Trebuchet MS"/>
          <w:b/>
          <w:bCs/>
          <w:color w:val="FF0000"/>
          <w:sz w:val="24"/>
          <w:szCs w:val="24"/>
        </w:rPr>
        <w:t>efectivă</w:t>
      </w:r>
      <w:proofErr w:type="spellEnd"/>
      <w:r w:rsidRPr="00B910BF">
        <w:rPr>
          <w:rFonts w:ascii="Trebuchet MS" w:eastAsia="Calibri" w:hAnsi="Trebuchet MS"/>
          <w:b/>
          <w:bCs/>
          <w:color w:val="FF0000"/>
          <w:sz w:val="24"/>
          <w:szCs w:val="24"/>
        </w:rPr>
        <w:t xml:space="preserve"> </w:t>
      </w:r>
      <w:proofErr w:type="spellStart"/>
      <w:r w:rsidRPr="00B910BF">
        <w:rPr>
          <w:rFonts w:ascii="Trebuchet MS" w:eastAsia="Calibri" w:hAnsi="Trebuchet MS"/>
          <w:b/>
          <w:bCs/>
          <w:color w:val="FF0000"/>
          <w:sz w:val="24"/>
          <w:szCs w:val="24"/>
        </w:rPr>
        <w:t>și</w:t>
      </w:r>
      <w:proofErr w:type="spellEnd"/>
      <w:r w:rsidRPr="00B910BF">
        <w:rPr>
          <w:rFonts w:ascii="Trebuchet MS" w:eastAsia="Calibri" w:hAnsi="Trebuchet MS"/>
          <w:b/>
          <w:bCs/>
          <w:color w:val="FF0000"/>
          <w:sz w:val="24"/>
          <w:szCs w:val="24"/>
        </w:rPr>
        <w:t xml:space="preserve"> </w:t>
      </w:r>
      <w:proofErr w:type="spellStart"/>
      <w:r w:rsidRPr="00B910BF">
        <w:rPr>
          <w:rFonts w:ascii="Trebuchet MS" w:eastAsia="Calibri" w:hAnsi="Trebuchet MS"/>
          <w:b/>
          <w:bCs/>
          <w:color w:val="FF0000"/>
          <w:sz w:val="24"/>
          <w:szCs w:val="24"/>
        </w:rPr>
        <w:t>implementare</w:t>
      </w:r>
      <w:proofErr w:type="spellEnd"/>
      <w:r w:rsidRPr="00B910BF">
        <w:rPr>
          <w:rFonts w:ascii="Trebuchet MS" w:eastAsia="Calibri" w:hAnsi="Trebuchet MS"/>
          <w:b/>
          <w:bCs/>
          <w:color w:val="FF0000"/>
          <w:sz w:val="24"/>
          <w:szCs w:val="24"/>
        </w:rPr>
        <w:t xml:space="preserve"> a </w:t>
      </w:r>
      <w:proofErr w:type="spellStart"/>
      <w:r w:rsidRPr="00B910BF">
        <w:rPr>
          <w:rFonts w:ascii="Trebuchet MS" w:eastAsia="Calibri" w:hAnsi="Trebuchet MS"/>
          <w:b/>
          <w:bCs/>
          <w:color w:val="FF0000"/>
          <w:sz w:val="24"/>
          <w:szCs w:val="24"/>
        </w:rPr>
        <w:t>planului</w:t>
      </w:r>
      <w:proofErr w:type="spellEnd"/>
      <w:r w:rsidRPr="00B910BF">
        <w:rPr>
          <w:rFonts w:ascii="Trebuchet MS" w:eastAsia="Calibri" w:hAnsi="Trebuchet MS"/>
          <w:b/>
          <w:bCs/>
          <w:color w:val="FF0000"/>
          <w:sz w:val="24"/>
          <w:szCs w:val="24"/>
        </w:rPr>
        <w:t xml:space="preserve"> de </w:t>
      </w:r>
      <w:proofErr w:type="spellStart"/>
      <w:r w:rsidRPr="00B910BF">
        <w:rPr>
          <w:rFonts w:ascii="Trebuchet MS" w:eastAsia="Calibri" w:hAnsi="Trebuchet MS"/>
          <w:b/>
          <w:bCs/>
          <w:color w:val="FF0000"/>
          <w:sz w:val="24"/>
          <w:szCs w:val="24"/>
        </w:rPr>
        <w:t>afaceri</w:t>
      </w:r>
      <w:proofErr w:type="spellEnd"/>
      <w:r w:rsidRPr="00B910BF">
        <w:rPr>
          <w:rFonts w:ascii="Trebuchet MS" w:eastAsia="Calibri" w:hAnsi="Trebuchet MS"/>
          <w:b/>
          <w:bCs/>
          <w:color w:val="FF0000"/>
          <w:sz w:val="24"/>
          <w:szCs w:val="24"/>
        </w:rPr>
        <w:t xml:space="preserve"> se </w:t>
      </w:r>
      <w:proofErr w:type="spellStart"/>
      <w:r w:rsidRPr="00B910BF">
        <w:rPr>
          <w:rFonts w:ascii="Trebuchet MS" w:eastAsia="Calibri" w:hAnsi="Trebuchet MS"/>
          <w:b/>
          <w:bCs/>
          <w:color w:val="FF0000"/>
          <w:sz w:val="24"/>
          <w:szCs w:val="24"/>
        </w:rPr>
        <w:t>calculează</w:t>
      </w:r>
      <w:proofErr w:type="spellEnd"/>
      <w:r w:rsidRPr="00B910BF">
        <w:rPr>
          <w:rFonts w:ascii="Trebuchet MS" w:eastAsia="Calibri" w:hAnsi="Trebuchet MS"/>
          <w:b/>
          <w:bCs/>
          <w:color w:val="FF0000"/>
          <w:sz w:val="24"/>
          <w:szCs w:val="24"/>
        </w:rPr>
        <w:t xml:space="preserve"> </w:t>
      </w:r>
      <w:proofErr w:type="spellStart"/>
      <w:r w:rsidRPr="00B910BF">
        <w:rPr>
          <w:rFonts w:ascii="Trebuchet MS" w:eastAsia="Calibri" w:hAnsi="Trebuchet MS"/>
          <w:b/>
          <w:bCs/>
          <w:color w:val="FF0000"/>
          <w:sz w:val="24"/>
          <w:szCs w:val="24"/>
        </w:rPr>
        <w:t>prin</w:t>
      </w:r>
      <w:proofErr w:type="spellEnd"/>
      <w:r w:rsidRPr="00B910BF">
        <w:rPr>
          <w:rFonts w:ascii="Trebuchet MS" w:eastAsia="Calibri" w:hAnsi="Trebuchet MS"/>
          <w:b/>
          <w:bCs/>
          <w:color w:val="FF0000"/>
          <w:sz w:val="24"/>
          <w:szCs w:val="24"/>
        </w:rPr>
        <w:t xml:space="preserve"> </w:t>
      </w:r>
      <w:proofErr w:type="spellStart"/>
      <w:r w:rsidRPr="00B910BF">
        <w:rPr>
          <w:rFonts w:ascii="Trebuchet MS" w:eastAsia="Calibri" w:hAnsi="Trebuchet MS"/>
          <w:b/>
          <w:bCs/>
          <w:color w:val="FF0000"/>
          <w:sz w:val="24"/>
          <w:szCs w:val="24"/>
        </w:rPr>
        <w:t>diminuarea</w:t>
      </w:r>
      <w:proofErr w:type="spellEnd"/>
      <w:r w:rsidRPr="00B910BF">
        <w:rPr>
          <w:rFonts w:ascii="Trebuchet MS" w:eastAsia="Calibri" w:hAnsi="Trebuchet MS"/>
          <w:b/>
          <w:bCs/>
          <w:color w:val="FF0000"/>
          <w:sz w:val="24"/>
          <w:szCs w:val="24"/>
        </w:rPr>
        <w:t xml:space="preserve"> </w:t>
      </w:r>
      <w:proofErr w:type="spellStart"/>
      <w:r w:rsidRPr="00B910BF">
        <w:rPr>
          <w:rFonts w:ascii="Trebuchet MS" w:eastAsia="Calibri" w:hAnsi="Trebuchet MS"/>
          <w:b/>
          <w:bCs/>
          <w:color w:val="FF0000"/>
          <w:sz w:val="24"/>
          <w:szCs w:val="24"/>
        </w:rPr>
        <w:t>duratei</w:t>
      </w:r>
      <w:proofErr w:type="spellEnd"/>
      <w:r w:rsidRPr="00B910BF">
        <w:rPr>
          <w:rFonts w:ascii="Trebuchet MS" w:eastAsia="Calibri" w:hAnsi="Trebuchet MS"/>
          <w:b/>
          <w:bCs/>
          <w:color w:val="FF0000"/>
          <w:sz w:val="24"/>
          <w:szCs w:val="24"/>
        </w:rPr>
        <w:t xml:space="preserve"> de </w:t>
      </w:r>
      <w:proofErr w:type="spellStart"/>
      <w:r w:rsidRPr="00B910BF">
        <w:rPr>
          <w:rFonts w:ascii="Trebuchet MS" w:eastAsia="Calibri" w:hAnsi="Trebuchet MS"/>
          <w:b/>
          <w:bCs/>
          <w:color w:val="FF0000"/>
          <w:sz w:val="24"/>
          <w:szCs w:val="24"/>
        </w:rPr>
        <w:t>executie</w:t>
      </w:r>
      <w:proofErr w:type="spellEnd"/>
      <w:r w:rsidRPr="00B910BF">
        <w:rPr>
          <w:rFonts w:ascii="Trebuchet MS" w:eastAsia="Calibri" w:hAnsi="Trebuchet MS"/>
          <w:b/>
          <w:bCs/>
          <w:color w:val="FF0000"/>
          <w:sz w:val="24"/>
          <w:szCs w:val="24"/>
        </w:rPr>
        <w:t xml:space="preserve"> la care se face </w:t>
      </w:r>
      <w:proofErr w:type="spellStart"/>
      <w:r w:rsidRPr="00B910BF">
        <w:rPr>
          <w:rFonts w:ascii="Trebuchet MS" w:eastAsia="Calibri" w:hAnsi="Trebuchet MS"/>
          <w:b/>
          <w:bCs/>
          <w:color w:val="FF0000"/>
          <w:sz w:val="24"/>
          <w:szCs w:val="24"/>
        </w:rPr>
        <w:t>referire</w:t>
      </w:r>
      <w:proofErr w:type="spellEnd"/>
      <w:r w:rsidRPr="00B910BF">
        <w:rPr>
          <w:rFonts w:ascii="Trebuchet MS" w:eastAsia="Calibri" w:hAnsi="Trebuchet MS"/>
          <w:b/>
          <w:bCs/>
          <w:color w:val="FF0000"/>
          <w:sz w:val="24"/>
          <w:szCs w:val="24"/>
        </w:rPr>
        <w:t xml:space="preserve"> </w:t>
      </w:r>
      <w:proofErr w:type="spellStart"/>
      <w:r w:rsidRPr="00B910BF">
        <w:rPr>
          <w:rFonts w:ascii="Trebuchet MS" w:eastAsia="Calibri" w:hAnsi="Trebuchet MS"/>
          <w:b/>
          <w:bCs/>
          <w:color w:val="FF0000"/>
          <w:sz w:val="24"/>
          <w:szCs w:val="24"/>
        </w:rPr>
        <w:t>mai</w:t>
      </w:r>
      <w:proofErr w:type="spellEnd"/>
      <w:r w:rsidRPr="00B910BF">
        <w:rPr>
          <w:rFonts w:ascii="Trebuchet MS" w:eastAsia="Calibri" w:hAnsi="Trebuchet MS"/>
          <w:b/>
          <w:bCs/>
          <w:color w:val="FF0000"/>
          <w:sz w:val="24"/>
          <w:szCs w:val="24"/>
        </w:rPr>
        <w:t xml:space="preserve"> sus cu </w:t>
      </w:r>
      <w:proofErr w:type="spellStart"/>
      <w:r w:rsidRPr="00B910BF">
        <w:rPr>
          <w:rFonts w:ascii="Trebuchet MS" w:eastAsia="Calibri" w:hAnsi="Trebuchet MS"/>
          <w:b/>
          <w:bCs/>
          <w:color w:val="FF0000"/>
          <w:sz w:val="24"/>
          <w:szCs w:val="24"/>
        </w:rPr>
        <w:t>termenul</w:t>
      </w:r>
      <w:proofErr w:type="spellEnd"/>
      <w:r w:rsidRPr="00B910BF">
        <w:rPr>
          <w:rFonts w:ascii="Trebuchet MS" w:eastAsia="Calibri" w:hAnsi="Trebuchet MS"/>
          <w:b/>
          <w:bCs/>
          <w:color w:val="FF0000"/>
          <w:sz w:val="24"/>
          <w:szCs w:val="24"/>
        </w:rPr>
        <w:t xml:space="preserve"> de 90 </w:t>
      </w:r>
      <w:proofErr w:type="spellStart"/>
      <w:r w:rsidRPr="00B910BF">
        <w:rPr>
          <w:rFonts w:ascii="Trebuchet MS" w:eastAsia="Calibri" w:hAnsi="Trebuchet MS"/>
          <w:b/>
          <w:bCs/>
          <w:color w:val="FF0000"/>
          <w:sz w:val="24"/>
          <w:szCs w:val="24"/>
        </w:rPr>
        <w:t>zile</w:t>
      </w:r>
      <w:proofErr w:type="spellEnd"/>
      <w:r w:rsidRPr="00B910BF">
        <w:rPr>
          <w:rFonts w:ascii="Trebuchet MS" w:eastAsia="Calibri" w:hAnsi="Trebuchet MS"/>
          <w:b/>
          <w:bCs/>
          <w:color w:val="FF0000"/>
          <w:sz w:val="24"/>
          <w:szCs w:val="24"/>
        </w:rPr>
        <w:t xml:space="preserve"> </w:t>
      </w:r>
      <w:proofErr w:type="spellStart"/>
      <w:r w:rsidRPr="00B910BF">
        <w:rPr>
          <w:rFonts w:ascii="Trebuchet MS" w:eastAsia="Calibri" w:hAnsi="Trebuchet MS"/>
          <w:b/>
          <w:bCs/>
          <w:color w:val="FF0000"/>
          <w:sz w:val="24"/>
          <w:szCs w:val="24"/>
        </w:rPr>
        <w:t>caledaristice</w:t>
      </w:r>
      <w:proofErr w:type="spellEnd"/>
      <w:r w:rsidRPr="00B910BF">
        <w:rPr>
          <w:rFonts w:ascii="Trebuchet MS" w:eastAsia="Calibri" w:hAnsi="Trebuchet MS"/>
          <w:b/>
          <w:bCs/>
          <w:color w:val="FF0000"/>
          <w:sz w:val="24"/>
          <w:szCs w:val="24"/>
        </w:rPr>
        <w:t xml:space="preserve"> </w:t>
      </w:r>
      <w:proofErr w:type="spellStart"/>
      <w:r w:rsidRPr="00B910BF">
        <w:rPr>
          <w:rFonts w:ascii="Trebuchet MS" w:eastAsia="Calibri" w:hAnsi="Trebuchet MS"/>
          <w:b/>
          <w:bCs/>
          <w:color w:val="FF0000"/>
          <w:sz w:val="24"/>
          <w:szCs w:val="24"/>
        </w:rPr>
        <w:t>necesar</w:t>
      </w:r>
      <w:proofErr w:type="spellEnd"/>
      <w:r w:rsidRPr="00B910BF">
        <w:rPr>
          <w:rFonts w:ascii="Trebuchet MS" w:eastAsia="Calibri" w:hAnsi="Trebuchet MS"/>
          <w:b/>
          <w:bCs/>
          <w:color w:val="FF0000"/>
          <w:sz w:val="24"/>
          <w:szCs w:val="24"/>
        </w:rPr>
        <w:t xml:space="preserve"> </w:t>
      </w:r>
      <w:proofErr w:type="spellStart"/>
      <w:r w:rsidRPr="00B910BF">
        <w:rPr>
          <w:rFonts w:ascii="Trebuchet MS" w:eastAsia="Calibri" w:hAnsi="Trebuchet MS"/>
          <w:b/>
          <w:bCs/>
          <w:color w:val="FF0000"/>
          <w:sz w:val="24"/>
          <w:szCs w:val="24"/>
        </w:rPr>
        <w:t>efectuarii</w:t>
      </w:r>
      <w:proofErr w:type="spellEnd"/>
      <w:r w:rsidRPr="00B910BF">
        <w:rPr>
          <w:rFonts w:ascii="Trebuchet MS" w:eastAsia="Calibri" w:hAnsi="Trebuchet MS"/>
          <w:b/>
          <w:bCs/>
          <w:color w:val="FF0000"/>
          <w:sz w:val="24"/>
          <w:szCs w:val="24"/>
        </w:rPr>
        <w:t xml:space="preserve"> </w:t>
      </w:r>
      <w:proofErr w:type="spellStart"/>
      <w:r w:rsidRPr="00B910BF">
        <w:rPr>
          <w:rFonts w:ascii="Trebuchet MS" w:eastAsia="Calibri" w:hAnsi="Trebuchet MS"/>
          <w:b/>
          <w:bCs/>
          <w:color w:val="FF0000"/>
          <w:sz w:val="24"/>
          <w:szCs w:val="24"/>
        </w:rPr>
        <w:t>ultimei</w:t>
      </w:r>
      <w:proofErr w:type="spellEnd"/>
      <w:r w:rsidRPr="00B910BF">
        <w:rPr>
          <w:rFonts w:ascii="Trebuchet MS" w:eastAsia="Calibri" w:hAnsi="Trebuchet MS"/>
          <w:b/>
          <w:bCs/>
          <w:color w:val="FF0000"/>
          <w:sz w:val="24"/>
          <w:szCs w:val="24"/>
        </w:rPr>
        <w:t xml:space="preserve"> </w:t>
      </w:r>
      <w:proofErr w:type="spellStart"/>
      <w:r w:rsidRPr="00B910BF">
        <w:rPr>
          <w:rFonts w:ascii="Trebuchet MS" w:eastAsia="Calibri" w:hAnsi="Trebuchet MS"/>
          <w:b/>
          <w:bCs/>
          <w:color w:val="FF0000"/>
          <w:sz w:val="24"/>
          <w:szCs w:val="24"/>
        </w:rPr>
        <w:t>plăți</w:t>
      </w:r>
      <w:proofErr w:type="spellEnd"/>
      <w:r w:rsidRPr="00B910BF">
        <w:rPr>
          <w:rFonts w:ascii="Trebuchet MS" w:eastAsia="Calibri" w:hAnsi="Trebuchet MS"/>
          <w:b/>
          <w:bCs/>
          <w:color w:val="FF0000"/>
          <w:sz w:val="24"/>
          <w:szCs w:val="24"/>
        </w:rPr>
        <w:t xml:space="preserve"> </w:t>
      </w:r>
      <w:proofErr w:type="spellStart"/>
      <w:r w:rsidRPr="00B910BF">
        <w:rPr>
          <w:rFonts w:ascii="Trebuchet MS" w:eastAsia="Calibri" w:hAnsi="Trebuchet MS"/>
          <w:b/>
          <w:bCs/>
          <w:color w:val="FF0000"/>
          <w:sz w:val="24"/>
          <w:szCs w:val="24"/>
        </w:rPr>
        <w:t>aferente</w:t>
      </w:r>
      <w:proofErr w:type="spellEnd"/>
      <w:r w:rsidRPr="00B910BF">
        <w:rPr>
          <w:rFonts w:ascii="Trebuchet MS" w:eastAsia="Calibri" w:hAnsi="Trebuchet MS"/>
          <w:b/>
          <w:bCs/>
          <w:color w:val="FF0000"/>
          <w:sz w:val="24"/>
          <w:szCs w:val="24"/>
        </w:rPr>
        <w:t xml:space="preserve"> </w:t>
      </w:r>
      <w:proofErr w:type="spellStart"/>
      <w:r w:rsidRPr="00B910BF">
        <w:rPr>
          <w:rFonts w:ascii="Trebuchet MS" w:eastAsia="Calibri" w:hAnsi="Trebuchet MS"/>
          <w:b/>
          <w:bCs/>
          <w:color w:val="FF0000"/>
          <w:sz w:val="24"/>
          <w:szCs w:val="24"/>
        </w:rPr>
        <w:t>contractului</w:t>
      </w:r>
      <w:proofErr w:type="spellEnd"/>
      <w:r w:rsidRPr="00B910BF">
        <w:rPr>
          <w:rFonts w:ascii="Trebuchet MS" w:eastAsia="Calibri" w:hAnsi="Trebuchet MS"/>
          <w:b/>
          <w:bCs/>
          <w:color w:val="FF0000"/>
          <w:sz w:val="24"/>
          <w:szCs w:val="24"/>
        </w:rPr>
        <w:t xml:space="preserve">, </w:t>
      </w:r>
      <w:proofErr w:type="spellStart"/>
      <w:r w:rsidRPr="00B910BF">
        <w:rPr>
          <w:rFonts w:ascii="Trebuchet MS" w:eastAsia="Calibri" w:hAnsi="Trebuchet MS"/>
          <w:b/>
          <w:bCs/>
          <w:color w:val="FF0000"/>
          <w:sz w:val="24"/>
          <w:szCs w:val="24"/>
        </w:rPr>
        <w:t>beneficiarul</w:t>
      </w:r>
      <w:proofErr w:type="spellEnd"/>
      <w:r w:rsidRPr="00B910BF">
        <w:rPr>
          <w:rFonts w:ascii="Trebuchet MS" w:eastAsia="Calibri" w:hAnsi="Trebuchet MS"/>
          <w:b/>
          <w:bCs/>
          <w:color w:val="FF0000"/>
          <w:sz w:val="24"/>
          <w:szCs w:val="24"/>
        </w:rPr>
        <w:t xml:space="preserve"> </w:t>
      </w:r>
      <w:proofErr w:type="spellStart"/>
      <w:r w:rsidRPr="00B910BF">
        <w:rPr>
          <w:rFonts w:ascii="Trebuchet MS" w:eastAsia="Calibri" w:hAnsi="Trebuchet MS"/>
          <w:b/>
          <w:bCs/>
          <w:color w:val="FF0000"/>
          <w:sz w:val="24"/>
          <w:szCs w:val="24"/>
        </w:rPr>
        <w:t>având</w:t>
      </w:r>
      <w:proofErr w:type="spellEnd"/>
      <w:r w:rsidRPr="00B910BF">
        <w:rPr>
          <w:rFonts w:ascii="Trebuchet MS" w:eastAsia="Calibri" w:hAnsi="Trebuchet MS"/>
          <w:b/>
          <w:bCs/>
          <w:color w:val="FF0000"/>
          <w:sz w:val="24"/>
          <w:szCs w:val="24"/>
        </w:rPr>
        <w:t xml:space="preserve"> </w:t>
      </w:r>
      <w:proofErr w:type="spellStart"/>
      <w:r w:rsidRPr="00B910BF">
        <w:rPr>
          <w:rFonts w:ascii="Trebuchet MS" w:eastAsia="Calibri" w:hAnsi="Trebuchet MS"/>
          <w:b/>
          <w:bCs/>
          <w:color w:val="FF0000"/>
          <w:sz w:val="24"/>
          <w:szCs w:val="24"/>
        </w:rPr>
        <w:t>astfel</w:t>
      </w:r>
      <w:proofErr w:type="spellEnd"/>
      <w:r w:rsidRPr="00B910BF">
        <w:rPr>
          <w:rFonts w:ascii="Trebuchet MS" w:eastAsia="Calibri" w:hAnsi="Trebuchet MS"/>
          <w:b/>
          <w:bCs/>
          <w:color w:val="FF0000"/>
          <w:sz w:val="24"/>
          <w:szCs w:val="24"/>
        </w:rPr>
        <w:t xml:space="preserve"> </w:t>
      </w:r>
      <w:proofErr w:type="spellStart"/>
      <w:r w:rsidRPr="00B910BF">
        <w:rPr>
          <w:rFonts w:ascii="Trebuchet MS" w:eastAsia="Calibri" w:hAnsi="Trebuchet MS"/>
          <w:b/>
          <w:bCs/>
          <w:color w:val="FF0000"/>
          <w:sz w:val="24"/>
          <w:szCs w:val="24"/>
        </w:rPr>
        <w:t>obligația</w:t>
      </w:r>
      <w:proofErr w:type="spellEnd"/>
      <w:r w:rsidRPr="00B910BF">
        <w:rPr>
          <w:rFonts w:ascii="Trebuchet MS" w:eastAsia="Calibri" w:hAnsi="Trebuchet MS"/>
          <w:b/>
          <w:bCs/>
          <w:color w:val="FF0000"/>
          <w:sz w:val="24"/>
          <w:szCs w:val="24"/>
        </w:rPr>
        <w:t xml:space="preserve"> de a </w:t>
      </w:r>
      <w:proofErr w:type="spellStart"/>
      <w:r w:rsidRPr="00B910BF">
        <w:rPr>
          <w:rFonts w:ascii="Trebuchet MS" w:eastAsia="Calibri" w:hAnsi="Trebuchet MS"/>
          <w:b/>
          <w:bCs/>
          <w:color w:val="FF0000"/>
          <w:sz w:val="24"/>
          <w:szCs w:val="24"/>
        </w:rPr>
        <w:t>depune</w:t>
      </w:r>
      <w:proofErr w:type="spellEnd"/>
      <w:r w:rsidRPr="00B910BF">
        <w:rPr>
          <w:rFonts w:ascii="Trebuchet MS" w:eastAsia="Calibri" w:hAnsi="Trebuchet MS"/>
          <w:b/>
          <w:bCs/>
          <w:color w:val="FF0000"/>
          <w:sz w:val="24"/>
          <w:szCs w:val="24"/>
        </w:rPr>
        <w:t xml:space="preserve"> </w:t>
      </w:r>
      <w:proofErr w:type="spellStart"/>
      <w:r w:rsidRPr="00B910BF">
        <w:rPr>
          <w:rFonts w:ascii="Trebuchet MS" w:eastAsia="Calibri" w:hAnsi="Trebuchet MS"/>
          <w:b/>
          <w:bCs/>
          <w:color w:val="FF0000"/>
          <w:sz w:val="24"/>
          <w:szCs w:val="24"/>
        </w:rPr>
        <w:t>dosarul</w:t>
      </w:r>
      <w:proofErr w:type="spellEnd"/>
      <w:r w:rsidRPr="00B910BF">
        <w:rPr>
          <w:rFonts w:ascii="Trebuchet MS" w:eastAsia="Calibri" w:hAnsi="Trebuchet MS"/>
          <w:b/>
          <w:bCs/>
          <w:color w:val="FF0000"/>
          <w:sz w:val="24"/>
          <w:szCs w:val="24"/>
        </w:rPr>
        <w:t xml:space="preserve"> </w:t>
      </w:r>
      <w:proofErr w:type="spellStart"/>
      <w:r w:rsidRPr="00B910BF">
        <w:rPr>
          <w:rFonts w:ascii="Trebuchet MS" w:eastAsia="Calibri" w:hAnsi="Trebuchet MS"/>
          <w:b/>
          <w:bCs/>
          <w:color w:val="FF0000"/>
          <w:sz w:val="24"/>
          <w:szCs w:val="24"/>
        </w:rPr>
        <w:t>ultimei</w:t>
      </w:r>
      <w:proofErr w:type="spellEnd"/>
      <w:r w:rsidRPr="00B910BF">
        <w:rPr>
          <w:rFonts w:ascii="Trebuchet MS" w:eastAsia="Calibri" w:hAnsi="Trebuchet MS"/>
          <w:b/>
          <w:bCs/>
          <w:color w:val="FF0000"/>
          <w:sz w:val="24"/>
          <w:szCs w:val="24"/>
        </w:rPr>
        <w:t xml:space="preserve"> </w:t>
      </w:r>
      <w:proofErr w:type="spellStart"/>
      <w:r w:rsidRPr="00B910BF">
        <w:rPr>
          <w:rFonts w:ascii="Trebuchet MS" w:eastAsia="Calibri" w:hAnsi="Trebuchet MS"/>
          <w:b/>
          <w:bCs/>
          <w:color w:val="FF0000"/>
          <w:sz w:val="24"/>
          <w:szCs w:val="24"/>
        </w:rPr>
        <w:t>cererii</w:t>
      </w:r>
      <w:proofErr w:type="spellEnd"/>
      <w:r w:rsidRPr="00B910BF">
        <w:rPr>
          <w:rFonts w:ascii="Trebuchet MS" w:eastAsia="Calibri" w:hAnsi="Trebuchet MS"/>
          <w:b/>
          <w:bCs/>
          <w:color w:val="FF0000"/>
          <w:sz w:val="24"/>
          <w:szCs w:val="24"/>
        </w:rPr>
        <w:t xml:space="preserve"> de </w:t>
      </w:r>
      <w:proofErr w:type="spellStart"/>
      <w:r w:rsidRPr="00B910BF">
        <w:rPr>
          <w:rFonts w:ascii="Trebuchet MS" w:eastAsia="Calibri" w:hAnsi="Trebuchet MS"/>
          <w:b/>
          <w:bCs/>
          <w:color w:val="FF0000"/>
          <w:sz w:val="24"/>
          <w:szCs w:val="24"/>
        </w:rPr>
        <w:t>plată</w:t>
      </w:r>
      <w:proofErr w:type="spellEnd"/>
      <w:r w:rsidRPr="00B910BF">
        <w:rPr>
          <w:rFonts w:ascii="Trebuchet MS" w:eastAsia="Calibri" w:hAnsi="Trebuchet MS"/>
          <w:b/>
          <w:bCs/>
          <w:color w:val="FF0000"/>
          <w:sz w:val="24"/>
          <w:szCs w:val="24"/>
        </w:rPr>
        <w:t xml:space="preserve"> </w:t>
      </w:r>
      <w:proofErr w:type="spellStart"/>
      <w:r w:rsidRPr="00B910BF">
        <w:rPr>
          <w:rFonts w:ascii="Trebuchet MS" w:eastAsia="Calibri" w:hAnsi="Trebuchet MS"/>
          <w:b/>
          <w:bCs/>
          <w:color w:val="FF0000"/>
          <w:sz w:val="24"/>
          <w:szCs w:val="24"/>
        </w:rPr>
        <w:t>cel</w:t>
      </w:r>
      <w:proofErr w:type="spellEnd"/>
      <w:r w:rsidRPr="00B910BF">
        <w:rPr>
          <w:rFonts w:ascii="Trebuchet MS" w:eastAsia="Calibri" w:hAnsi="Trebuchet MS"/>
          <w:b/>
          <w:bCs/>
          <w:color w:val="FF0000"/>
          <w:sz w:val="24"/>
          <w:szCs w:val="24"/>
        </w:rPr>
        <w:t xml:space="preserve"> </w:t>
      </w:r>
      <w:proofErr w:type="spellStart"/>
      <w:r w:rsidRPr="00B910BF">
        <w:rPr>
          <w:rFonts w:ascii="Trebuchet MS" w:eastAsia="Calibri" w:hAnsi="Trebuchet MS"/>
          <w:b/>
          <w:bCs/>
          <w:color w:val="FF0000"/>
          <w:sz w:val="24"/>
          <w:szCs w:val="24"/>
        </w:rPr>
        <w:t>târziu</w:t>
      </w:r>
      <w:proofErr w:type="spellEnd"/>
      <w:r w:rsidRPr="00B910BF">
        <w:rPr>
          <w:rFonts w:ascii="Trebuchet MS" w:eastAsia="Calibri" w:hAnsi="Trebuchet MS"/>
          <w:b/>
          <w:bCs/>
          <w:color w:val="FF0000"/>
          <w:sz w:val="24"/>
          <w:szCs w:val="24"/>
        </w:rPr>
        <w:t xml:space="preserve"> </w:t>
      </w:r>
      <w:proofErr w:type="spellStart"/>
      <w:r w:rsidRPr="00B910BF">
        <w:rPr>
          <w:rFonts w:ascii="Trebuchet MS" w:eastAsia="Calibri" w:hAnsi="Trebuchet MS"/>
          <w:b/>
          <w:bCs/>
          <w:color w:val="FF0000"/>
          <w:sz w:val="24"/>
          <w:szCs w:val="24"/>
        </w:rPr>
        <w:t>până</w:t>
      </w:r>
      <w:proofErr w:type="spellEnd"/>
      <w:r w:rsidRPr="00B910BF">
        <w:rPr>
          <w:rFonts w:ascii="Trebuchet MS" w:eastAsia="Calibri" w:hAnsi="Trebuchet MS"/>
          <w:b/>
          <w:bCs/>
          <w:color w:val="FF0000"/>
          <w:sz w:val="24"/>
          <w:szCs w:val="24"/>
        </w:rPr>
        <w:t xml:space="preserve"> la data de 30.</w:t>
      </w:r>
      <w:proofErr w:type="gramStart"/>
      <w:r w:rsidRPr="00B910BF">
        <w:rPr>
          <w:rFonts w:ascii="Trebuchet MS" w:eastAsia="Calibri" w:hAnsi="Trebuchet MS"/>
          <w:b/>
          <w:bCs/>
          <w:color w:val="FF0000"/>
          <w:sz w:val="24"/>
          <w:szCs w:val="24"/>
        </w:rPr>
        <w:t>09.2023.</w:t>
      </w:r>
      <w:r w:rsidR="00327215" w:rsidRPr="00074B03">
        <w:rPr>
          <w:rFonts w:ascii="Trebuchet MS" w:eastAsia="Calibri" w:hAnsi="Trebuchet MS"/>
          <w:bCs/>
          <w:sz w:val="24"/>
          <w:szCs w:val="24"/>
        </w:rPr>
        <w:t>În</w:t>
      </w:r>
      <w:proofErr w:type="gramEnd"/>
      <w:r w:rsidR="00327215" w:rsidRPr="00074B03">
        <w:rPr>
          <w:rFonts w:ascii="Trebuchet MS" w:eastAsia="Calibri" w:hAnsi="Trebuchet MS"/>
          <w:bCs/>
          <w:sz w:val="24"/>
          <w:szCs w:val="24"/>
        </w:rPr>
        <w:t xml:space="preserve"> </w:t>
      </w:r>
      <w:proofErr w:type="spellStart"/>
      <w:r w:rsidR="00327215" w:rsidRPr="00074B03">
        <w:rPr>
          <w:rFonts w:ascii="Trebuchet MS" w:eastAsia="Calibri" w:hAnsi="Trebuchet MS"/>
          <w:bCs/>
          <w:sz w:val="24"/>
          <w:szCs w:val="24"/>
        </w:rPr>
        <w:t>cazul</w:t>
      </w:r>
      <w:proofErr w:type="spellEnd"/>
      <w:r w:rsidR="00327215" w:rsidRPr="00074B03">
        <w:rPr>
          <w:rFonts w:ascii="Trebuchet MS" w:eastAsia="Calibri" w:hAnsi="Trebuchet MS"/>
          <w:bCs/>
          <w:sz w:val="24"/>
          <w:szCs w:val="24"/>
        </w:rPr>
        <w:t xml:space="preserve"> </w:t>
      </w:r>
      <w:proofErr w:type="spellStart"/>
      <w:r w:rsidR="00327215" w:rsidRPr="00074B03">
        <w:rPr>
          <w:rFonts w:ascii="Trebuchet MS" w:eastAsia="Calibri" w:hAnsi="Trebuchet MS"/>
          <w:bCs/>
          <w:sz w:val="24"/>
          <w:szCs w:val="24"/>
        </w:rPr>
        <w:t>neindeplinirii</w:t>
      </w:r>
      <w:proofErr w:type="spellEnd"/>
      <w:r w:rsidR="00327215" w:rsidRPr="00074B03">
        <w:rPr>
          <w:rFonts w:ascii="Trebuchet MS" w:eastAsia="Calibri" w:hAnsi="Trebuchet MS"/>
          <w:bCs/>
          <w:sz w:val="24"/>
          <w:szCs w:val="24"/>
        </w:rPr>
        <w:t xml:space="preserve"> </w:t>
      </w:r>
      <w:proofErr w:type="spellStart"/>
      <w:r w:rsidR="00327215" w:rsidRPr="00074B03">
        <w:rPr>
          <w:rFonts w:ascii="Trebuchet MS" w:eastAsia="Calibri" w:hAnsi="Trebuchet MS"/>
          <w:bCs/>
          <w:sz w:val="24"/>
          <w:szCs w:val="24"/>
        </w:rPr>
        <w:t>corecte</w:t>
      </w:r>
      <w:proofErr w:type="spellEnd"/>
      <w:r w:rsidR="00327215" w:rsidRPr="00074B03">
        <w:rPr>
          <w:rFonts w:ascii="Trebuchet MS" w:eastAsia="Calibri" w:hAnsi="Trebuchet MS"/>
          <w:bCs/>
          <w:sz w:val="24"/>
          <w:szCs w:val="24"/>
        </w:rPr>
        <w:t xml:space="preserve"> a </w:t>
      </w:r>
      <w:proofErr w:type="spellStart"/>
      <w:r w:rsidR="00327215" w:rsidRPr="00074B03">
        <w:rPr>
          <w:rFonts w:ascii="Trebuchet MS" w:eastAsia="Calibri" w:hAnsi="Trebuchet MS"/>
          <w:bCs/>
          <w:sz w:val="24"/>
          <w:szCs w:val="24"/>
        </w:rPr>
        <w:t>planului</w:t>
      </w:r>
      <w:proofErr w:type="spellEnd"/>
      <w:r w:rsidR="00327215" w:rsidRPr="00074B03">
        <w:rPr>
          <w:rFonts w:ascii="Trebuchet MS" w:eastAsia="Calibri" w:hAnsi="Trebuchet MS"/>
          <w:bCs/>
          <w:sz w:val="24"/>
          <w:szCs w:val="24"/>
        </w:rPr>
        <w:t xml:space="preserve"> de </w:t>
      </w:r>
      <w:proofErr w:type="spellStart"/>
      <w:r w:rsidR="00327215" w:rsidRPr="00074B03">
        <w:rPr>
          <w:rFonts w:ascii="Trebuchet MS" w:eastAsia="Calibri" w:hAnsi="Trebuchet MS"/>
          <w:bCs/>
          <w:sz w:val="24"/>
          <w:szCs w:val="24"/>
        </w:rPr>
        <w:t>afaceri</w:t>
      </w:r>
      <w:proofErr w:type="spellEnd"/>
      <w:r w:rsidR="00327215" w:rsidRPr="00074B03">
        <w:rPr>
          <w:rFonts w:ascii="Trebuchet MS" w:eastAsia="Calibri" w:hAnsi="Trebuchet MS"/>
          <w:bCs/>
          <w:sz w:val="24"/>
          <w:szCs w:val="24"/>
        </w:rPr>
        <w:t xml:space="preserve">, </w:t>
      </w:r>
      <w:proofErr w:type="spellStart"/>
      <w:r w:rsidR="00327215" w:rsidRPr="00074B03">
        <w:rPr>
          <w:rFonts w:ascii="Trebuchet MS" w:eastAsia="Calibri" w:hAnsi="Trebuchet MS"/>
          <w:bCs/>
          <w:sz w:val="24"/>
          <w:szCs w:val="24"/>
        </w:rPr>
        <w:t>sumele</w:t>
      </w:r>
      <w:proofErr w:type="spellEnd"/>
      <w:r w:rsidR="00327215" w:rsidRPr="00074B03">
        <w:rPr>
          <w:rFonts w:ascii="Trebuchet MS" w:eastAsia="Calibri" w:hAnsi="Trebuchet MS"/>
          <w:bCs/>
          <w:sz w:val="24"/>
          <w:szCs w:val="24"/>
        </w:rPr>
        <w:t xml:space="preserve"> </w:t>
      </w:r>
      <w:proofErr w:type="spellStart"/>
      <w:r w:rsidR="00327215" w:rsidRPr="00074B03">
        <w:rPr>
          <w:rFonts w:ascii="Trebuchet MS" w:eastAsia="Calibri" w:hAnsi="Trebuchet MS"/>
          <w:bCs/>
          <w:sz w:val="24"/>
          <w:szCs w:val="24"/>
        </w:rPr>
        <w:t>plătite</w:t>
      </w:r>
      <w:proofErr w:type="spellEnd"/>
      <w:r w:rsidR="00327215" w:rsidRPr="00074B03">
        <w:rPr>
          <w:rFonts w:ascii="Trebuchet MS" w:eastAsia="Calibri" w:hAnsi="Trebuchet MS"/>
          <w:bCs/>
          <w:sz w:val="24"/>
          <w:szCs w:val="24"/>
        </w:rPr>
        <w:t xml:space="preserve">, </w:t>
      </w:r>
      <w:proofErr w:type="spellStart"/>
      <w:r w:rsidR="00327215" w:rsidRPr="00074B03">
        <w:rPr>
          <w:rFonts w:ascii="Trebuchet MS" w:eastAsia="Calibri" w:hAnsi="Trebuchet MS"/>
          <w:bCs/>
          <w:sz w:val="24"/>
          <w:szCs w:val="24"/>
        </w:rPr>
        <w:t>vor</w:t>
      </w:r>
      <w:proofErr w:type="spellEnd"/>
      <w:r w:rsidR="00327215" w:rsidRPr="00074B03">
        <w:rPr>
          <w:rFonts w:ascii="Trebuchet MS" w:eastAsia="Calibri" w:hAnsi="Trebuchet MS"/>
          <w:bCs/>
          <w:sz w:val="24"/>
          <w:szCs w:val="24"/>
        </w:rPr>
        <w:t xml:space="preserve"> fi recuperate </w:t>
      </w:r>
      <w:proofErr w:type="spellStart"/>
      <w:r w:rsidR="00327215" w:rsidRPr="00074B03">
        <w:rPr>
          <w:rFonts w:ascii="Trebuchet MS" w:eastAsia="Calibri" w:hAnsi="Trebuchet MS"/>
          <w:bCs/>
          <w:sz w:val="24"/>
          <w:szCs w:val="24"/>
        </w:rPr>
        <w:t>proporțional</w:t>
      </w:r>
      <w:proofErr w:type="spellEnd"/>
      <w:r w:rsidR="00327215" w:rsidRPr="00074B03">
        <w:rPr>
          <w:rFonts w:ascii="Trebuchet MS" w:eastAsia="Calibri" w:hAnsi="Trebuchet MS"/>
          <w:bCs/>
          <w:sz w:val="24"/>
          <w:szCs w:val="24"/>
        </w:rPr>
        <w:t xml:space="preserve"> cu </w:t>
      </w:r>
      <w:proofErr w:type="spellStart"/>
      <w:r w:rsidR="00327215" w:rsidRPr="00074B03">
        <w:rPr>
          <w:rFonts w:ascii="Trebuchet MS" w:eastAsia="Calibri" w:hAnsi="Trebuchet MS"/>
          <w:bCs/>
          <w:sz w:val="24"/>
          <w:szCs w:val="24"/>
        </w:rPr>
        <w:t>obiectivele</w:t>
      </w:r>
      <w:proofErr w:type="spellEnd"/>
      <w:r w:rsidR="00327215" w:rsidRPr="00074B03">
        <w:rPr>
          <w:rFonts w:ascii="Trebuchet MS" w:eastAsia="Calibri" w:hAnsi="Trebuchet MS"/>
          <w:bCs/>
          <w:sz w:val="24"/>
          <w:szCs w:val="24"/>
        </w:rPr>
        <w:t xml:space="preserve"> </w:t>
      </w:r>
      <w:proofErr w:type="spellStart"/>
      <w:r w:rsidR="00327215" w:rsidRPr="00074B03">
        <w:rPr>
          <w:rFonts w:ascii="Trebuchet MS" w:eastAsia="Calibri" w:hAnsi="Trebuchet MS"/>
          <w:bCs/>
          <w:sz w:val="24"/>
          <w:szCs w:val="24"/>
        </w:rPr>
        <w:t>nerealizate</w:t>
      </w:r>
      <w:proofErr w:type="spellEnd"/>
      <w:r w:rsidR="00327215" w:rsidRPr="00074B03">
        <w:rPr>
          <w:rFonts w:ascii="Trebuchet MS" w:eastAsia="Calibri" w:hAnsi="Trebuchet MS"/>
          <w:bCs/>
          <w:sz w:val="24"/>
          <w:szCs w:val="24"/>
        </w:rPr>
        <w:t>.</w:t>
      </w:r>
    </w:p>
    <w:p w14:paraId="1A08148B" w14:textId="77777777" w:rsidR="005E6225" w:rsidRPr="00074B03" w:rsidRDefault="005E6225" w:rsidP="008C61E7">
      <w:pPr>
        <w:tabs>
          <w:tab w:val="left" w:pos="1980"/>
        </w:tabs>
        <w:ind w:left="-142" w:right="284"/>
        <w:jc w:val="both"/>
        <w:rPr>
          <w:rFonts w:ascii="Trebuchet MS" w:hAnsi="Trebuchet MS"/>
          <w:sz w:val="24"/>
          <w:szCs w:val="24"/>
          <w:lang w:val="ro-RO"/>
        </w:rPr>
      </w:pPr>
      <w:r w:rsidRPr="00074B03">
        <w:rPr>
          <w:rFonts w:ascii="Trebuchet MS" w:hAnsi="Trebuchet MS"/>
          <w:sz w:val="24"/>
          <w:szCs w:val="24"/>
          <w:lang w:val="ro-RO"/>
        </w:rPr>
        <w:tab/>
      </w:r>
    </w:p>
    <w:p w14:paraId="4308D03E" w14:textId="77777777" w:rsidR="005E6225" w:rsidRPr="00073A4D" w:rsidRDefault="005E6225" w:rsidP="008C61E7">
      <w:pPr>
        <w:widowControl/>
        <w:autoSpaceDE w:val="0"/>
        <w:autoSpaceDN w:val="0"/>
        <w:adjustRightInd w:val="0"/>
        <w:ind w:left="-142" w:right="284"/>
        <w:jc w:val="both"/>
        <w:rPr>
          <w:rFonts w:ascii="Trebuchet MS" w:hAnsi="Trebuchet MS"/>
          <w:sz w:val="24"/>
          <w:szCs w:val="24"/>
          <w:lang w:val="ro-RO"/>
        </w:rPr>
      </w:pPr>
      <w:r w:rsidRPr="00073A4D">
        <w:rPr>
          <w:rFonts w:ascii="Trebuchet MS" w:hAnsi="Trebuchet MS"/>
          <w:sz w:val="24"/>
          <w:szCs w:val="24"/>
          <w:lang w:val="ro-RO"/>
        </w:rPr>
        <w:t>Sprijinul public nerambursabil :</w:t>
      </w:r>
    </w:p>
    <w:p w14:paraId="4429B9C2" w14:textId="77777777" w:rsidR="005E6225" w:rsidRPr="00073A4D" w:rsidRDefault="005E6225" w:rsidP="008C61E7">
      <w:pPr>
        <w:widowControl/>
        <w:autoSpaceDE w:val="0"/>
        <w:autoSpaceDN w:val="0"/>
        <w:adjustRightInd w:val="0"/>
        <w:ind w:left="-142" w:right="284"/>
        <w:jc w:val="both"/>
        <w:rPr>
          <w:rFonts w:ascii="Trebuchet MS" w:hAnsi="Trebuchet MS"/>
          <w:sz w:val="24"/>
          <w:szCs w:val="24"/>
          <w:lang w:val="ro-RO"/>
        </w:rPr>
      </w:pPr>
      <w:r w:rsidRPr="00073A4D">
        <w:rPr>
          <w:rFonts w:ascii="Trebuchet MS" w:hAnsi="Trebuchet MS"/>
          <w:sz w:val="24"/>
          <w:szCs w:val="24"/>
          <w:lang w:val="ro-RO"/>
        </w:rPr>
        <w:sym w:font="Wingdings 2" w:char="F045"/>
      </w:r>
      <w:r w:rsidRPr="00073A4D">
        <w:rPr>
          <w:rFonts w:ascii="Trebuchet MS" w:hAnsi="Trebuchet MS"/>
          <w:sz w:val="24"/>
          <w:szCs w:val="24"/>
          <w:lang w:val="ro-RO"/>
        </w:rPr>
        <w:t xml:space="preserve"> se acordă în baza unui Plan de afaceri; </w:t>
      </w:r>
    </w:p>
    <w:p w14:paraId="0FC81C26" w14:textId="77777777" w:rsidR="005E6225" w:rsidRPr="00073A4D" w:rsidRDefault="005E6225" w:rsidP="008C61E7">
      <w:pPr>
        <w:widowControl/>
        <w:autoSpaceDE w:val="0"/>
        <w:autoSpaceDN w:val="0"/>
        <w:adjustRightInd w:val="0"/>
        <w:ind w:left="-142" w:right="284"/>
        <w:jc w:val="both"/>
        <w:rPr>
          <w:rFonts w:ascii="Trebuchet MS" w:hAnsi="Trebuchet MS"/>
          <w:sz w:val="24"/>
          <w:szCs w:val="24"/>
          <w:lang w:val="ro-RO"/>
        </w:rPr>
      </w:pPr>
      <w:r w:rsidRPr="00073A4D">
        <w:rPr>
          <w:rFonts w:ascii="Trebuchet MS" w:hAnsi="Trebuchet MS"/>
          <w:sz w:val="24"/>
          <w:szCs w:val="24"/>
          <w:lang w:val="ro-RO"/>
        </w:rPr>
        <w:sym w:font="Wingdings 2" w:char="F045"/>
      </w:r>
      <w:r w:rsidRPr="00073A4D">
        <w:rPr>
          <w:rFonts w:ascii="Trebuchet MS" w:hAnsi="Trebuchet MS"/>
          <w:sz w:val="24"/>
          <w:szCs w:val="24"/>
          <w:lang w:val="ro-RO"/>
        </w:rPr>
        <w:t xml:space="preserve"> se acordă cu respectarea prevederilor Regulamentului (CE) nr. 1407/2013; </w:t>
      </w:r>
    </w:p>
    <w:p w14:paraId="0AEC9B06" w14:textId="77777777" w:rsidR="005E6225" w:rsidRPr="00073A4D" w:rsidRDefault="005E6225" w:rsidP="008C61E7">
      <w:pPr>
        <w:widowControl/>
        <w:autoSpaceDE w:val="0"/>
        <w:autoSpaceDN w:val="0"/>
        <w:adjustRightInd w:val="0"/>
        <w:ind w:left="-142" w:right="284"/>
        <w:jc w:val="both"/>
        <w:rPr>
          <w:rFonts w:ascii="Trebuchet MS" w:hAnsi="Trebuchet MS"/>
          <w:sz w:val="24"/>
          <w:szCs w:val="24"/>
          <w:lang w:val="ro-RO"/>
        </w:rPr>
      </w:pPr>
      <w:r w:rsidRPr="00073A4D">
        <w:rPr>
          <w:rFonts w:ascii="Trebuchet MS" w:hAnsi="Trebuchet MS"/>
          <w:sz w:val="24"/>
          <w:szCs w:val="24"/>
          <w:lang w:val="ro-RO"/>
        </w:rPr>
        <w:sym w:font="Wingdings 2" w:char="F045"/>
      </w:r>
      <w:r w:rsidRPr="00073A4D">
        <w:rPr>
          <w:rFonts w:ascii="Trebuchet MS" w:hAnsi="Trebuchet MS"/>
          <w:sz w:val="24"/>
          <w:szCs w:val="24"/>
          <w:lang w:val="ro-RO"/>
        </w:rPr>
        <w:t xml:space="preserve"> se acordă în baza prevederilor Ordinului MADR nr. 1731/2015; </w:t>
      </w:r>
    </w:p>
    <w:p w14:paraId="3203F804" w14:textId="77777777" w:rsidR="005E6225" w:rsidRPr="00074B03" w:rsidRDefault="005E6225" w:rsidP="00074B03">
      <w:pPr>
        <w:widowControl/>
        <w:autoSpaceDE w:val="0"/>
        <w:autoSpaceDN w:val="0"/>
        <w:adjustRightInd w:val="0"/>
        <w:ind w:left="-142" w:right="284"/>
        <w:jc w:val="both"/>
        <w:rPr>
          <w:rFonts w:ascii="Trebuchet MS" w:hAnsi="Trebuchet MS"/>
          <w:sz w:val="24"/>
          <w:szCs w:val="24"/>
          <w:lang w:val="ro-RO"/>
        </w:rPr>
      </w:pPr>
      <w:r w:rsidRPr="00073A4D">
        <w:rPr>
          <w:rFonts w:ascii="Trebuchet MS" w:hAnsi="Trebuchet MS"/>
          <w:sz w:val="24"/>
          <w:szCs w:val="24"/>
          <w:lang w:val="ro-RO"/>
        </w:rPr>
        <w:sym w:font="Wingdings 2" w:char="F045"/>
      </w:r>
      <w:r w:rsidR="008A3AFF" w:rsidRPr="00073A4D">
        <w:rPr>
          <w:rFonts w:ascii="Trebuchet MS" w:hAnsi="Trebuchet MS"/>
          <w:sz w:val="24"/>
          <w:szCs w:val="24"/>
          <w:lang w:val="ro-RO"/>
        </w:rPr>
        <w:t xml:space="preserve"> </w:t>
      </w:r>
      <w:r w:rsidRPr="00073A4D">
        <w:rPr>
          <w:rFonts w:ascii="Trebuchet MS" w:hAnsi="Trebuchet MS"/>
          <w:sz w:val="24"/>
          <w:szCs w:val="24"/>
          <w:lang w:val="ro-RO"/>
        </w:rPr>
        <w:t>nu trebuie să depăşească 200.000 euro / beneficiar pe durata a trei exerciții financiare consecutive, cu excepția întreprinderilor unice care efectuează transport de mărfuri în contul terților sau contra cost, pentru care sprijinul nu depășește suma de 100.000 euro pe durata a trei exerciții financiare consecutive.  În cazul în care, prin acordarea ajutorului de minimis solicitat prin Cererea d</w:t>
      </w:r>
      <w:r w:rsidR="008A3AFF" w:rsidRPr="00073A4D">
        <w:rPr>
          <w:rFonts w:ascii="Trebuchet MS" w:hAnsi="Trebuchet MS"/>
          <w:sz w:val="24"/>
          <w:szCs w:val="24"/>
          <w:lang w:val="ro-RO"/>
        </w:rPr>
        <w:t xml:space="preserve">e finanțare depusă pe măsura </w:t>
      </w:r>
      <w:r w:rsidR="000B1F37" w:rsidRPr="00073A4D">
        <w:rPr>
          <w:rFonts w:ascii="Trebuchet MS" w:hAnsi="Trebuchet MS"/>
          <w:sz w:val="24"/>
          <w:szCs w:val="24"/>
          <w:lang w:val="ro-RO"/>
        </w:rPr>
        <w:t>3.1/6A</w:t>
      </w:r>
      <w:r w:rsidRPr="00073A4D">
        <w:rPr>
          <w:rFonts w:ascii="Trebuchet MS" w:hAnsi="Trebuchet MS"/>
          <w:sz w:val="24"/>
          <w:szCs w:val="24"/>
          <w:lang w:val="ro-RO"/>
        </w:rPr>
        <w:t>, s-ar depăşi plafonul de 200.000 Euro / beneficiar (întreprindere unică), proiectul va fi declarat neeligibil.</w:t>
      </w:r>
    </w:p>
    <w:p w14:paraId="5D4E8C31" w14:textId="77777777" w:rsidR="005E6225" w:rsidRPr="00073A4D" w:rsidRDefault="005E6225" w:rsidP="008C61E7">
      <w:pPr>
        <w:widowControl/>
        <w:autoSpaceDE w:val="0"/>
        <w:autoSpaceDN w:val="0"/>
        <w:adjustRightInd w:val="0"/>
        <w:ind w:left="-142" w:right="284"/>
        <w:jc w:val="both"/>
        <w:rPr>
          <w:rFonts w:ascii="Trebuchet MS" w:eastAsiaTheme="minorHAnsi" w:hAnsi="Trebuchet MS"/>
          <w:color w:val="000000"/>
          <w:sz w:val="24"/>
          <w:szCs w:val="24"/>
        </w:rPr>
      </w:pPr>
      <w:proofErr w:type="spellStart"/>
      <w:r w:rsidRPr="00073A4D">
        <w:rPr>
          <w:rFonts w:ascii="Trebuchet MS" w:eastAsiaTheme="minorHAnsi" w:hAnsi="Trebuchet MS"/>
          <w:b/>
          <w:bCs/>
          <w:color w:val="000000"/>
          <w:sz w:val="24"/>
          <w:szCs w:val="24"/>
        </w:rPr>
        <w:t>Ajutoarele</w:t>
      </w:r>
      <w:proofErr w:type="spellEnd"/>
      <w:r w:rsidRPr="00073A4D">
        <w:rPr>
          <w:rFonts w:ascii="Trebuchet MS" w:eastAsiaTheme="minorHAnsi" w:hAnsi="Trebuchet MS"/>
          <w:b/>
          <w:bCs/>
          <w:color w:val="000000"/>
          <w:sz w:val="24"/>
          <w:szCs w:val="24"/>
        </w:rPr>
        <w:t xml:space="preserve"> </w:t>
      </w:r>
      <w:r w:rsidRPr="00073A4D">
        <w:rPr>
          <w:rFonts w:ascii="Trebuchet MS" w:eastAsiaTheme="minorHAnsi" w:hAnsi="Trebuchet MS"/>
          <w:b/>
          <w:bCs/>
          <w:i/>
          <w:iCs/>
          <w:color w:val="000000"/>
          <w:sz w:val="24"/>
          <w:szCs w:val="24"/>
        </w:rPr>
        <w:t xml:space="preserve">de minimis </w:t>
      </w:r>
      <w:r w:rsidRPr="00073A4D">
        <w:rPr>
          <w:rFonts w:ascii="Trebuchet MS" w:eastAsiaTheme="minorHAnsi" w:hAnsi="Trebuchet MS"/>
          <w:b/>
          <w:bCs/>
          <w:color w:val="000000"/>
          <w:sz w:val="24"/>
          <w:szCs w:val="24"/>
        </w:rPr>
        <w:t xml:space="preserve">nu pot fi </w:t>
      </w:r>
      <w:proofErr w:type="spellStart"/>
      <w:r w:rsidRPr="00073A4D">
        <w:rPr>
          <w:rFonts w:ascii="Trebuchet MS" w:eastAsiaTheme="minorHAnsi" w:hAnsi="Trebuchet MS"/>
          <w:b/>
          <w:bCs/>
          <w:color w:val="000000"/>
          <w:sz w:val="24"/>
          <w:szCs w:val="24"/>
        </w:rPr>
        <w:t>utilizate</w:t>
      </w:r>
      <w:proofErr w:type="spellEnd"/>
      <w:r w:rsidRPr="00073A4D">
        <w:rPr>
          <w:rFonts w:ascii="Trebuchet MS" w:eastAsiaTheme="minorHAnsi" w:hAnsi="Trebuchet MS"/>
          <w:b/>
          <w:bCs/>
          <w:color w:val="000000"/>
          <w:sz w:val="24"/>
          <w:szCs w:val="24"/>
        </w:rPr>
        <w:t xml:space="preserve"> </w:t>
      </w:r>
      <w:proofErr w:type="spellStart"/>
      <w:r w:rsidRPr="00073A4D">
        <w:rPr>
          <w:rFonts w:ascii="Trebuchet MS" w:eastAsiaTheme="minorHAnsi" w:hAnsi="Trebuchet MS"/>
          <w:b/>
          <w:bCs/>
          <w:color w:val="000000"/>
          <w:sz w:val="24"/>
          <w:szCs w:val="24"/>
        </w:rPr>
        <w:t>pentru</w:t>
      </w:r>
      <w:proofErr w:type="spellEnd"/>
      <w:r w:rsidRPr="00073A4D">
        <w:rPr>
          <w:rFonts w:ascii="Trebuchet MS" w:eastAsiaTheme="minorHAnsi" w:hAnsi="Trebuchet MS"/>
          <w:b/>
          <w:bCs/>
          <w:color w:val="000000"/>
          <w:sz w:val="24"/>
          <w:szCs w:val="24"/>
        </w:rPr>
        <w:t xml:space="preserve"> </w:t>
      </w:r>
      <w:proofErr w:type="spellStart"/>
      <w:r w:rsidRPr="00073A4D">
        <w:rPr>
          <w:rFonts w:ascii="Trebuchet MS" w:eastAsiaTheme="minorHAnsi" w:hAnsi="Trebuchet MS"/>
          <w:b/>
          <w:bCs/>
          <w:color w:val="000000"/>
          <w:sz w:val="24"/>
          <w:szCs w:val="24"/>
        </w:rPr>
        <w:t>achiziționarea</w:t>
      </w:r>
      <w:proofErr w:type="spellEnd"/>
      <w:r w:rsidRPr="00073A4D">
        <w:rPr>
          <w:rFonts w:ascii="Trebuchet MS" w:eastAsiaTheme="minorHAnsi" w:hAnsi="Trebuchet MS"/>
          <w:b/>
          <w:bCs/>
          <w:color w:val="000000"/>
          <w:sz w:val="24"/>
          <w:szCs w:val="24"/>
        </w:rPr>
        <w:t xml:space="preserve"> de </w:t>
      </w:r>
      <w:proofErr w:type="spellStart"/>
      <w:r w:rsidRPr="00073A4D">
        <w:rPr>
          <w:rFonts w:ascii="Trebuchet MS" w:eastAsiaTheme="minorHAnsi" w:hAnsi="Trebuchet MS"/>
          <w:b/>
          <w:bCs/>
          <w:color w:val="000000"/>
          <w:sz w:val="24"/>
          <w:szCs w:val="24"/>
        </w:rPr>
        <w:t>vehicule</w:t>
      </w:r>
      <w:proofErr w:type="spellEnd"/>
      <w:r w:rsidRPr="00073A4D">
        <w:rPr>
          <w:rFonts w:ascii="Trebuchet MS" w:eastAsiaTheme="minorHAnsi" w:hAnsi="Trebuchet MS"/>
          <w:b/>
          <w:bCs/>
          <w:color w:val="000000"/>
          <w:sz w:val="24"/>
          <w:szCs w:val="24"/>
        </w:rPr>
        <w:t xml:space="preserve"> </w:t>
      </w:r>
      <w:proofErr w:type="spellStart"/>
      <w:r w:rsidRPr="00073A4D">
        <w:rPr>
          <w:rFonts w:ascii="Trebuchet MS" w:eastAsiaTheme="minorHAnsi" w:hAnsi="Trebuchet MS"/>
          <w:b/>
          <w:bCs/>
          <w:color w:val="000000"/>
          <w:sz w:val="24"/>
          <w:szCs w:val="24"/>
        </w:rPr>
        <w:t>pentru</w:t>
      </w:r>
      <w:proofErr w:type="spellEnd"/>
      <w:r w:rsidRPr="00073A4D">
        <w:rPr>
          <w:rFonts w:ascii="Trebuchet MS" w:eastAsiaTheme="minorHAnsi" w:hAnsi="Trebuchet MS"/>
          <w:b/>
          <w:bCs/>
          <w:color w:val="000000"/>
          <w:sz w:val="24"/>
          <w:szCs w:val="24"/>
        </w:rPr>
        <w:t xml:space="preserve"> </w:t>
      </w:r>
      <w:proofErr w:type="spellStart"/>
      <w:r w:rsidRPr="00073A4D">
        <w:rPr>
          <w:rFonts w:ascii="Trebuchet MS" w:eastAsiaTheme="minorHAnsi" w:hAnsi="Trebuchet MS"/>
          <w:b/>
          <w:bCs/>
          <w:color w:val="000000"/>
          <w:sz w:val="24"/>
          <w:szCs w:val="24"/>
        </w:rPr>
        <w:t>transportul</w:t>
      </w:r>
      <w:proofErr w:type="spellEnd"/>
      <w:r w:rsidRPr="00073A4D">
        <w:rPr>
          <w:rFonts w:ascii="Trebuchet MS" w:eastAsiaTheme="minorHAnsi" w:hAnsi="Trebuchet MS"/>
          <w:b/>
          <w:bCs/>
          <w:color w:val="000000"/>
          <w:sz w:val="24"/>
          <w:szCs w:val="24"/>
        </w:rPr>
        <w:t xml:space="preserve"> </w:t>
      </w:r>
      <w:proofErr w:type="spellStart"/>
      <w:r w:rsidRPr="00073A4D">
        <w:rPr>
          <w:rFonts w:ascii="Trebuchet MS" w:eastAsiaTheme="minorHAnsi" w:hAnsi="Trebuchet MS"/>
          <w:b/>
          <w:bCs/>
          <w:color w:val="000000"/>
          <w:sz w:val="24"/>
          <w:szCs w:val="24"/>
        </w:rPr>
        <w:t>rutier</w:t>
      </w:r>
      <w:proofErr w:type="spellEnd"/>
      <w:r w:rsidRPr="00073A4D">
        <w:rPr>
          <w:rFonts w:ascii="Trebuchet MS" w:eastAsiaTheme="minorHAnsi" w:hAnsi="Trebuchet MS"/>
          <w:b/>
          <w:bCs/>
          <w:color w:val="000000"/>
          <w:sz w:val="24"/>
          <w:szCs w:val="24"/>
        </w:rPr>
        <w:t xml:space="preserve"> de </w:t>
      </w:r>
      <w:proofErr w:type="spellStart"/>
      <w:r w:rsidRPr="00073A4D">
        <w:rPr>
          <w:rFonts w:ascii="Trebuchet MS" w:eastAsiaTheme="minorHAnsi" w:hAnsi="Trebuchet MS"/>
          <w:b/>
          <w:bCs/>
          <w:color w:val="000000"/>
          <w:sz w:val="24"/>
          <w:szCs w:val="24"/>
        </w:rPr>
        <w:t>mărfuri</w:t>
      </w:r>
      <w:proofErr w:type="spellEnd"/>
      <w:r w:rsidRPr="00073A4D">
        <w:rPr>
          <w:rFonts w:ascii="Trebuchet MS" w:eastAsiaTheme="minorHAnsi" w:hAnsi="Trebuchet MS"/>
          <w:b/>
          <w:bCs/>
          <w:color w:val="000000"/>
          <w:sz w:val="24"/>
          <w:szCs w:val="24"/>
        </w:rPr>
        <w:t xml:space="preserve">, </w:t>
      </w:r>
      <w:proofErr w:type="spellStart"/>
      <w:r w:rsidRPr="00073A4D">
        <w:rPr>
          <w:rFonts w:ascii="Trebuchet MS" w:eastAsiaTheme="minorHAnsi" w:hAnsi="Trebuchet MS"/>
          <w:b/>
          <w:bCs/>
          <w:color w:val="000000"/>
          <w:sz w:val="24"/>
          <w:szCs w:val="24"/>
        </w:rPr>
        <w:t>autoturisme</w:t>
      </w:r>
      <w:proofErr w:type="spellEnd"/>
      <w:r w:rsidRPr="00073A4D">
        <w:rPr>
          <w:rFonts w:ascii="Trebuchet MS" w:eastAsiaTheme="minorHAnsi" w:hAnsi="Trebuchet MS"/>
          <w:b/>
          <w:bCs/>
          <w:color w:val="000000"/>
          <w:sz w:val="24"/>
          <w:szCs w:val="24"/>
        </w:rPr>
        <w:t xml:space="preserve"> </w:t>
      </w:r>
      <w:proofErr w:type="spellStart"/>
      <w:r w:rsidRPr="00073A4D">
        <w:rPr>
          <w:rFonts w:ascii="Trebuchet MS" w:eastAsiaTheme="minorHAnsi" w:hAnsi="Trebuchet MS"/>
          <w:b/>
          <w:bCs/>
          <w:color w:val="000000"/>
          <w:sz w:val="24"/>
          <w:szCs w:val="24"/>
        </w:rPr>
        <w:t>sau</w:t>
      </w:r>
      <w:proofErr w:type="spellEnd"/>
      <w:r w:rsidRPr="00073A4D">
        <w:rPr>
          <w:rFonts w:ascii="Trebuchet MS" w:eastAsiaTheme="minorHAnsi" w:hAnsi="Trebuchet MS"/>
          <w:b/>
          <w:bCs/>
          <w:color w:val="000000"/>
          <w:sz w:val="24"/>
          <w:szCs w:val="24"/>
        </w:rPr>
        <w:t xml:space="preserve"> </w:t>
      </w:r>
      <w:proofErr w:type="spellStart"/>
      <w:r w:rsidRPr="00073A4D">
        <w:rPr>
          <w:rFonts w:ascii="Trebuchet MS" w:eastAsiaTheme="minorHAnsi" w:hAnsi="Trebuchet MS"/>
          <w:b/>
          <w:bCs/>
          <w:color w:val="000000"/>
          <w:sz w:val="24"/>
          <w:szCs w:val="24"/>
        </w:rPr>
        <w:t>autovehicule</w:t>
      </w:r>
      <w:proofErr w:type="spellEnd"/>
      <w:r w:rsidRPr="00073A4D">
        <w:rPr>
          <w:rFonts w:ascii="Trebuchet MS" w:eastAsiaTheme="minorHAnsi" w:hAnsi="Trebuchet MS"/>
          <w:b/>
          <w:bCs/>
          <w:color w:val="000000"/>
          <w:sz w:val="24"/>
          <w:szCs w:val="24"/>
        </w:rPr>
        <w:t xml:space="preserve"> de transport </w:t>
      </w:r>
      <w:proofErr w:type="spellStart"/>
      <w:r w:rsidRPr="00073A4D">
        <w:rPr>
          <w:rFonts w:ascii="Trebuchet MS" w:eastAsiaTheme="minorHAnsi" w:hAnsi="Trebuchet MS"/>
          <w:b/>
          <w:bCs/>
          <w:color w:val="000000"/>
          <w:sz w:val="24"/>
          <w:szCs w:val="24"/>
        </w:rPr>
        <w:t>persoane</w:t>
      </w:r>
      <w:proofErr w:type="spellEnd"/>
      <w:r w:rsidRPr="00073A4D">
        <w:rPr>
          <w:rFonts w:ascii="Trebuchet MS" w:eastAsiaTheme="minorHAnsi" w:hAnsi="Trebuchet MS"/>
          <w:color w:val="000000"/>
          <w:sz w:val="24"/>
          <w:szCs w:val="24"/>
        </w:rPr>
        <w:t xml:space="preserve">. </w:t>
      </w:r>
    </w:p>
    <w:p w14:paraId="29650C5E" w14:textId="77777777" w:rsidR="005E6225" w:rsidRPr="00073A4D" w:rsidRDefault="005E6225" w:rsidP="008C61E7">
      <w:pPr>
        <w:widowControl/>
        <w:autoSpaceDE w:val="0"/>
        <w:autoSpaceDN w:val="0"/>
        <w:adjustRightInd w:val="0"/>
        <w:ind w:left="-142" w:right="284"/>
        <w:jc w:val="both"/>
        <w:rPr>
          <w:rFonts w:ascii="Trebuchet MS" w:eastAsiaTheme="minorHAnsi" w:hAnsi="Trebuchet MS"/>
          <w:color w:val="000000"/>
          <w:sz w:val="24"/>
          <w:szCs w:val="24"/>
        </w:rPr>
      </w:pPr>
      <w:proofErr w:type="spellStart"/>
      <w:r w:rsidRPr="00073A4D">
        <w:rPr>
          <w:rFonts w:ascii="Trebuchet MS" w:eastAsiaTheme="minorHAnsi" w:hAnsi="Trebuchet MS"/>
          <w:color w:val="000000"/>
          <w:sz w:val="24"/>
          <w:szCs w:val="24"/>
        </w:rPr>
        <w:t>Serviciile</w:t>
      </w:r>
      <w:proofErr w:type="spellEnd"/>
      <w:r w:rsidRPr="00073A4D">
        <w:rPr>
          <w:rFonts w:ascii="Trebuchet MS" w:eastAsiaTheme="minorHAnsi" w:hAnsi="Trebuchet MS"/>
          <w:color w:val="000000"/>
          <w:sz w:val="24"/>
          <w:szCs w:val="24"/>
        </w:rPr>
        <w:t xml:space="preserve"> integrate, </w:t>
      </w:r>
      <w:proofErr w:type="spellStart"/>
      <w:r w:rsidRPr="00073A4D">
        <w:rPr>
          <w:rFonts w:ascii="Trebuchet MS" w:eastAsiaTheme="minorHAnsi" w:hAnsi="Trebuchet MS"/>
          <w:color w:val="000000"/>
          <w:sz w:val="24"/>
          <w:szCs w:val="24"/>
        </w:rPr>
        <w:t>în</w:t>
      </w:r>
      <w:proofErr w:type="spellEnd"/>
      <w:r w:rsidRPr="00073A4D">
        <w:rPr>
          <w:rFonts w:ascii="Trebuchet MS" w:eastAsiaTheme="minorHAnsi" w:hAnsi="Trebuchet MS"/>
          <w:color w:val="000000"/>
          <w:sz w:val="24"/>
          <w:szCs w:val="24"/>
        </w:rPr>
        <w:t xml:space="preserve"> care </w:t>
      </w:r>
      <w:proofErr w:type="spellStart"/>
      <w:r w:rsidRPr="00073A4D">
        <w:rPr>
          <w:rFonts w:ascii="Trebuchet MS" w:eastAsiaTheme="minorHAnsi" w:hAnsi="Trebuchet MS"/>
          <w:color w:val="000000"/>
          <w:sz w:val="24"/>
          <w:szCs w:val="24"/>
        </w:rPr>
        <w:t>transportul</w:t>
      </w:r>
      <w:proofErr w:type="spellEnd"/>
      <w:r w:rsidRPr="00073A4D">
        <w:rPr>
          <w:rFonts w:ascii="Trebuchet MS" w:eastAsiaTheme="minorHAnsi" w:hAnsi="Trebuchet MS"/>
          <w:color w:val="000000"/>
          <w:sz w:val="24"/>
          <w:szCs w:val="24"/>
        </w:rPr>
        <w:t xml:space="preserve"> </w:t>
      </w:r>
      <w:proofErr w:type="spellStart"/>
      <w:r w:rsidRPr="00073A4D">
        <w:rPr>
          <w:rFonts w:ascii="Trebuchet MS" w:eastAsiaTheme="minorHAnsi" w:hAnsi="Trebuchet MS"/>
          <w:color w:val="000000"/>
          <w:sz w:val="24"/>
          <w:szCs w:val="24"/>
        </w:rPr>
        <w:t>propriu-zis</w:t>
      </w:r>
      <w:proofErr w:type="spellEnd"/>
      <w:r w:rsidRPr="00073A4D">
        <w:rPr>
          <w:rFonts w:ascii="Trebuchet MS" w:eastAsiaTheme="minorHAnsi" w:hAnsi="Trebuchet MS"/>
          <w:color w:val="000000"/>
          <w:sz w:val="24"/>
          <w:szCs w:val="24"/>
        </w:rPr>
        <w:t xml:space="preserve"> </w:t>
      </w:r>
      <w:proofErr w:type="spellStart"/>
      <w:r w:rsidRPr="00073A4D">
        <w:rPr>
          <w:rFonts w:ascii="Trebuchet MS" w:eastAsiaTheme="minorHAnsi" w:hAnsi="Trebuchet MS"/>
          <w:color w:val="000000"/>
          <w:sz w:val="24"/>
          <w:szCs w:val="24"/>
        </w:rPr>
        <w:t>reprezintă</w:t>
      </w:r>
      <w:proofErr w:type="spellEnd"/>
      <w:r w:rsidRPr="00073A4D">
        <w:rPr>
          <w:rFonts w:ascii="Trebuchet MS" w:eastAsiaTheme="minorHAnsi" w:hAnsi="Trebuchet MS"/>
          <w:color w:val="000000"/>
          <w:sz w:val="24"/>
          <w:szCs w:val="24"/>
        </w:rPr>
        <w:t xml:space="preserve"> </w:t>
      </w:r>
      <w:proofErr w:type="spellStart"/>
      <w:r w:rsidRPr="00073A4D">
        <w:rPr>
          <w:rFonts w:ascii="Trebuchet MS" w:eastAsiaTheme="minorHAnsi" w:hAnsi="Trebuchet MS"/>
          <w:color w:val="000000"/>
          <w:sz w:val="24"/>
          <w:szCs w:val="24"/>
        </w:rPr>
        <w:t>doar</w:t>
      </w:r>
      <w:proofErr w:type="spellEnd"/>
      <w:r w:rsidRPr="00073A4D">
        <w:rPr>
          <w:rFonts w:ascii="Trebuchet MS" w:eastAsiaTheme="minorHAnsi" w:hAnsi="Trebuchet MS"/>
          <w:color w:val="000000"/>
          <w:sz w:val="24"/>
          <w:szCs w:val="24"/>
        </w:rPr>
        <w:t xml:space="preserve"> un element, cum </w:t>
      </w:r>
      <w:proofErr w:type="spellStart"/>
      <w:r w:rsidRPr="00073A4D">
        <w:rPr>
          <w:rFonts w:ascii="Trebuchet MS" w:eastAsiaTheme="minorHAnsi" w:hAnsi="Trebuchet MS"/>
          <w:color w:val="000000"/>
          <w:sz w:val="24"/>
          <w:szCs w:val="24"/>
        </w:rPr>
        <w:t>ar</w:t>
      </w:r>
      <w:proofErr w:type="spellEnd"/>
      <w:r w:rsidRPr="00073A4D">
        <w:rPr>
          <w:rFonts w:ascii="Trebuchet MS" w:eastAsiaTheme="minorHAnsi" w:hAnsi="Trebuchet MS"/>
          <w:color w:val="000000"/>
          <w:sz w:val="24"/>
          <w:szCs w:val="24"/>
        </w:rPr>
        <w:t xml:space="preserve"> fi </w:t>
      </w:r>
      <w:proofErr w:type="spellStart"/>
      <w:r w:rsidRPr="00073A4D">
        <w:rPr>
          <w:rFonts w:ascii="Trebuchet MS" w:eastAsiaTheme="minorHAnsi" w:hAnsi="Trebuchet MS"/>
          <w:color w:val="000000"/>
          <w:sz w:val="24"/>
          <w:szCs w:val="24"/>
        </w:rPr>
        <w:t>serviciile</w:t>
      </w:r>
      <w:proofErr w:type="spellEnd"/>
      <w:r w:rsidRPr="00073A4D">
        <w:rPr>
          <w:rFonts w:ascii="Trebuchet MS" w:eastAsiaTheme="minorHAnsi" w:hAnsi="Trebuchet MS"/>
          <w:color w:val="000000"/>
          <w:sz w:val="24"/>
          <w:szCs w:val="24"/>
        </w:rPr>
        <w:t xml:space="preserve"> de </w:t>
      </w:r>
      <w:proofErr w:type="spellStart"/>
      <w:r w:rsidRPr="00073A4D">
        <w:rPr>
          <w:rFonts w:ascii="Trebuchet MS" w:eastAsiaTheme="minorHAnsi" w:hAnsi="Trebuchet MS"/>
          <w:color w:val="000000"/>
          <w:sz w:val="24"/>
          <w:szCs w:val="24"/>
        </w:rPr>
        <w:t>mutare</w:t>
      </w:r>
      <w:proofErr w:type="spellEnd"/>
      <w:r w:rsidRPr="00073A4D">
        <w:rPr>
          <w:rFonts w:ascii="Trebuchet MS" w:eastAsiaTheme="minorHAnsi" w:hAnsi="Trebuchet MS"/>
          <w:color w:val="000000"/>
          <w:sz w:val="24"/>
          <w:szCs w:val="24"/>
        </w:rPr>
        <w:t xml:space="preserve">, </w:t>
      </w:r>
      <w:proofErr w:type="spellStart"/>
      <w:r w:rsidRPr="00073A4D">
        <w:rPr>
          <w:rFonts w:ascii="Trebuchet MS" w:eastAsiaTheme="minorHAnsi" w:hAnsi="Trebuchet MS"/>
          <w:color w:val="000000"/>
          <w:sz w:val="24"/>
          <w:szCs w:val="24"/>
        </w:rPr>
        <w:t>serviciile</w:t>
      </w:r>
      <w:proofErr w:type="spellEnd"/>
      <w:r w:rsidRPr="00073A4D">
        <w:rPr>
          <w:rFonts w:ascii="Trebuchet MS" w:eastAsiaTheme="minorHAnsi" w:hAnsi="Trebuchet MS"/>
          <w:color w:val="000000"/>
          <w:sz w:val="24"/>
          <w:szCs w:val="24"/>
        </w:rPr>
        <w:t xml:space="preserve"> </w:t>
      </w:r>
      <w:proofErr w:type="spellStart"/>
      <w:r w:rsidRPr="00073A4D">
        <w:rPr>
          <w:rFonts w:ascii="Trebuchet MS" w:eastAsiaTheme="minorHAnsi" w:hAnsi="Trebuchet MS"/>
          <w:color w:val="000000"/>
          <w:sz w:val="24"/>
          <w:szCs w:val="24"/>
        </w:rPr>
        <w:t>poştale</w:t>
      </w:r>
      <w:proofErr w:type="spellEnd"/>
      <w:r w:rsidRPr="00073A4D">
        <w:rPr>
          <w:rFonts w:ascii="Trebuchet MS" w:eastAsiaTheme="minorHAnsi" w:hAnsi="Trebuchet MS"/>
          <w:color w:val="000000"/>
          <w:sz w:val="24"/>
          <w:szCs w:val="24"/>
        </w:rPr>
        <w:t xml:space="preserve"> </w:t>
      </w:r>
      <w:proofErr w:type="spellStart"/>
      <w:r w:rsidRPr="00073A4D">
        <w:rPr>
          <w:rFonts w:ascii="Trebuchet MS" w:eastAsiaTheme="minorHAnsi" w:hAnsi="Trebuchet MS"/>
          <w:color w:val="000000"/>
          <w:sz w:val="24"/>
          <w:szCs w:val="24"/>
        </w:rPr>
        <w:t>sau</w:t>
      </w:r>
      <w:proofErr w:type="spellEnd"/>
      <w:r w:rsidRPr="00073A4D">
        <w:rPr>
          <w:rFonts w:ascii="Trebuchet MS" w:eastAsiaTheme="minorHAnsi" w:hAnsi="Trebuchet MS"/>
          <w:color w:val="000000"/>
          <w:sz w:val="24"/>
          <w:szCs w:val="24"/>
        </w:rPr>
        <w:t xml:space="preserve"> de </w:t>
      </w:r>
      <w:proofErr w:type="spellStart"/>
      <w:r w:rsidRPr="00073A4D">
        <w:rPr>
          <w:rFonts w:ascii="Trebuchet MS" w:eastAsiaTheme="minorHAnsi" w:hAnsi="Trebuchet MS"/>
          <w:color w:val="000000"/>
          <w:sz w:val="24"/>
          <w:szCs w:val="24"/>
        </w:rPr>
        <w:t>curierat</w:t>
      </w:r>
      <w:proofErr w:type="spellEnd"/>
      <w:r w:rsidRPr="00073A4D">
        <w:rPr>
          <w:rFonts w:ascii="Trebuchet MS" w:eastAsiaTheme="minorHAnsi" w:hAnsi="Trebuchet MS"/>
          <w:color w:val="000000"/>
          <w:sz w:val="24"/>
          <w:szCs w:val="24"/>
        </w:rPr>
        <w:t xml:space="preserve"> </w:t>
      </w:r>
      <w:proofErr w:type="spellStart"/>
      <w:r w:rsidRPr="00073A4D">
        <w:rPr>
          <w:rFonts w:ascii="Trebuchet MS" w:eastAsiaTheme="minorHAnsi" w:hAnsi="Trebuchet MS"/>
          <w:color w:val="000000"/>
          <w:sz w:val="24"/>
          <w:szCs w:val="24"/>
        </w:rPr>
        <w:t>ori</w:t>
      </w:r>
      <w:proofErr w:type="spellEnd"/>
      <w:r w:rsidRPr="00073A4D">
        <w:rPr>
          <w:rFonts w:ascii="Trebuchet MS" w:eastAsiaTheme="minorHAnsi" w:hAnsi="Trebuchet MS"/>
          <w:color w:val="000000"/>
          <w:sz w:val="24"/>
          <w:szCs w:val="24"/>
        </w:rPr>
        <w:t xml:space="preserve"> </w:t>
      </w:r>
      <w:proofErr w:type="spellStart"/>
      <w:r w:rsidRPr="00073A4D">
        <w:rPr>
          <w:rFonts w:ascii="Trebuchet MS" w:eastAsiaTheme="minorHAnsi" w:hAnsi="Trebuchet MS"/>
          <w:color w:val="000000"/>
          <w:sz w:val="24"/>
          <w:szCs w:val="24"/>
        </w:rPr>
        <w:t>colectarea</w:t>
      </w:r>
      <w:proofErr w:type="spellEnd"/>
      <w:r w:rsidRPr="00073A4D">
        <w:rPr>
          <w:rFonts w:ascii="Trebuchet MS" w:eastAsiaTheme="minorHAnsi" w:hAnsi="Trebuchet MS"/>
          <w:color w:val="000000"/>
          <w:sz w:val="24"/>
          <w:szCs w:val="24"/>
        </w:rPr>
        <w:t xml:space="preserve"> </w:t>
      </w:r>
      <w:proofErr w:type="spellStart"/>
      <w:r w:rsidRPr="00073A4D">
        <w:rPr>
          <w:rFonts w:ascii="Trebuchet MS" w:eastAsiaTheme="minorHAnsi" w:hAnsi="Trebuchet MS"/>
          <w:color w:val="000000"/>
          <w:sz w:val="24"/>
          <w:szCs w:val="24"/>
        </w:rPr>
        <w:t>deşeurilor</w:t>
      </w:r>
      <w:proofErr w:type="spellEnd"/>
      <w:r w:rsidRPr="00073A4D">
        <w:rPr>
          <w:rFonts w:ascii="Trebuchet MS" w:eastAsiaTheme="minorHAnsi" w:hAnsi="Trebuchet MS"/>
          <w:color w:val="000000"/>
          <w:sz w:val="24"/>
          <w:szCs w:val="24"/>
        </w:rPr>
        <w:t xml:space="preserve"> </w:t>
      </w:r>
      <w:proofErr w:type="spellStart"/>
      <w:r w:rsidRPr="00073A4D">
        <w:rPr>
          <w:rFonts w:ascii="Trebuchet MS" w:eastAsiaTheme="minorHAnsi" w:hAnsi="Trebuchet MS"/>
          <w:color w:val="000000"/>
          <w:sz w:val="24"/>
          <w:szCs w:val="24"/>
        </w:rPr>
        <w:t>sau</w:t>
      </w:r>
      <w:proofErr w:type="spellEnd"/>
      <w:r w:rsidRPr="00073A4D">
        <w:rPr>
          <w:rFonts w:ascii="Trebuchet MS" w:eastAsiaTheme="minorHAnsi" w:hAnsi="Trebuchet MS"/>
          <w:color w:val="000000"/>
          <w:sz w:val="24"/>
          <w:szCs w:val="24"/>
        </w:rPr>
        <w:t xml:space="preserve"> </w:t>
      </w:r>
      <w:proofErr w:type="spellStart"/>
      <w:r w:rsidRPr="00073A4D">
        <w:rPr>
          <w:rFonts w:ascii="Trebuchet MS" w:eastAsiaTheme="minorHAnsi" w:hAnsi="Trebuchet MS"/>
          <w:color w:val="000000"/>
          <w:sz w:val="24"/>
          <w:szCs w:val="24"/>
        </w:rPr>
        <w:t>serviciile</w:t>
      </w:r>
      <w:proofErr w:type="spellEnd"/>
      <w:r w:rsidRPr="00073A4D">
        <w:rPr>
          <w:rFonts w:ascii="Trebuchet MS" w:eastAsiaTheme="minorHAnsi" w:hAnsi="Trebuchet MS"/>
          <w:color w:val="000000"/>
          <w:sz w:val="24"/>
          <w:szCs w:val="24"/>
        </w:rPr>
        <w:t xml:space="preserve"> de </w:t>
      </w:r>
      <w:proofErr w:type="spellStart"/>
      <w:r w:rsidRPr="00073A4D">
        <w:rPr>
          <w:rFonts w:ascii="Trebuchet MS" w:eastAsiaTheme="minorHAnsi" w:hAnsi="Trebuchet MS"/>
          <w:color w:val="000000"/>
          <w:sz w:val="24"/>
          <w:szCs w:val="24"/>
        </w:rPr>
        <w:t>prelucrare</w:t>
      </w:r>
      <w:proofErr w:type="spellEnd"/>
      <w:r w:rsidRPr="00073A4D">
        <w:rPr>
          <w:rFonts w:ascii="Trebuchet MS" w:eastAsiaTheme="minorHAnsi" w:hAnsi="Trebuchet MS"/>
          <w:color w:val="000000"/>
          <w:sz w:val="24"/>
          <w:szCs w:val="24"/>
        </w:rPr>
        <w:t xml:space="preserve">, nu </w:t>
      </w:r>
      <w:proofErr w:type="spellStart"/>
      <w:r w:rsidRPr="00073A4D">
        <w:rPr>
          <w:rFonts w:ascii="Trebuchet MS" w:eastAsiaTheme="minorHAnsi" w:hAnsi="Trebuchet MS"/>
          <w:color w:val="000000"/>
          <w:sz w:val="24"/>
          <w:szCs w:val="24"/>
        </w:rPr>
        <w:t>trebuie</w:t>
      </w:r>
      <w:proofErr w:type="spellEnd"/>
      <w:r w:rsidRPr="00073A4D">
        <w:rPr>
          <w:rFonts w:ascii="Trebuchet MS" w:eastAsiaTheme="minorHAnsi" w:hAnsi="Trebuchet MS"/>
          <w:color w:val="000000"/>
          <w:sz w:val="24"/>
          <w:szCs w:val="24"/>
        </w:rPr>
        <w:t xml:space="preserve"> considerate </w:t>
      </w:r>
      <w:proofErr w:type="spellStart"/>
      <w:r w:rsidRPr="00073A4D">
        <w:rPr>
          <w:rFonts w:ascii="Trebuchet MS" w:eastAsiaTheme="minorHAnsi" w:hAnsi="Trebuchet MS"/>
          <w:color w:val="000000"/>
          <w:sz w:val="24"/>
          <w:szCs w:val="24"/>
        </w:rPr>
        <w:t>servicii</w:t>
      </w:r>
      <w:proofErr w:type="spellEnd"/>
      <w:r w:rsidRPr="00073A4D">
        <w:rPr>
          <w:rFonts w:ascii="Trebuchet MS" w:eastAsiaTheme="minorHAnsi" w:hAnsi="Trebuchet MS"/>
          <w:color w:val="000000"/>
          <w:sz w:val="24"/>
          <w:szCs w:val="24"/>
        </w:rPr>
        <w:t xml:space="preserve"> de transport. </w:t>
      </w:r>
    </w:p>
    <w:p w14:paraId="24984073" w14:textId="77777777" w:rsidR="005E6225" w:rsidRPr="00073A4D" w:rsidRDefault="005E6225" w:rsidP="008C61E7">
      <w:pPr>
        <w:widowControl/>
        <w:autoSpaceDE w:val="0"/>
        <w:autoSpaceDN w:val="0"/>
        <w:adjustRightInd w:val="0"/>
        <w:ind w:left="-142" w:right="284"/>
        <w:jc w:val="both"/>
        <w:rPr>
          <w:rFonts w:ascii="Trebuchet MS" w:eastAsiaTheme="minorHAnsi" w:hAnsi="Trebuchet MS"/>
          <w:color w:val="000000"/>
          <w:sz w:val="24"/>
          <w:szCs w:val="24"/>
        </w:rPr>
      </w:pPr>
      <w:proofErr w:type="spellStart"/>
      <w:r w:rsidRPr="00073A4D">
        <w:rPr>
          <w:rFonts w:ascii="Trebuchet MS" w:eastAsiaTheme="minorHAnsi" w:hAnsi="Trebuchet MS"/>
          <w:b/>
          <w:bCs/>
          <w:color w:val="000000"/>
          <w:sz w:val="24"/>
          <w:szCs w:val="24"/>
        </w:rPr>
        <w:t>Potrivit</w:t>
      </w:r>
      <w:proofErr w:type="spellEnd"/>
      <w:r w:rsidRPr="00073A4D">
        <w:rPr>
          <w:rFonts w:ascii="Trebuchet MS" w:eastAsiaTheme="minorHAnsi" w:hAnsi="Trebuchet MS"/>
          <w:b/>
          <w:bCs/>
          <w:color w:val="000000"/>
          <w:sz w:val="24"/>
          <w:szCs w:val="24"/>
        </w:rPr>
        <w:t xml:space="preserve"> art. 9 </w:t>
      </w:r>
      <w:proofErr w:type="spellStart"/>
      <w:r w:rsidRPr="00073A4D">
        <w:rPr>
          <w:rFonts w:ascii="Trebuchet MS" w:eastAsiaTheme="minorHAnsi" w:hAnsi="Trebuchet MS"/>
          <w:b/>
          <w:bCs/>
          <w:color w:val="000000"/>
          <w:sz w:val="24"/>
          <w:szCs w:val="24"/>
        </w:rPr>
        <w:t>litera</w:t>
      </w:r>
      <w:proofErr w:type="spellEnd"/>
      <w:r w:rsidRPr="00073A4D">
        <w:rPr>
          <w:rFonts w:ascii="Trebuchet MS" w:eastAsiaTheme="minorHAnsi" w:hAnsi="Trebuchet MS"/>
          <w:b/>
          <w:bCs/>
          <w:color w:val="000000"/>
          <w:sz w:val="24"/>
          <w:szCs w:val="24"/>
        </w:rPr>
        <w:t xml:space="preserve"> c) din OMADR 1731/2015, </w:t>
      </w:r>
      <w:r w:rsidRPr="00073A4D">
        <w:rPr>
          <w:rFonts w:ascii="Trebuchet MS" w:eastAsiaTheme="minorHAnsi" w:hAnsi="Trebuchet MS"/>
          <w:i/>
          <w:iCs/>
          <w:color w:val="000000"/>
          <w:sz w:val="24"/>
          <w:szCs w:val="24"/>
        </w:rPr>
        <w:t xml:space="preserve">data </w:t>
      </w:r>
      <w:proofErr w:type="spellStart"/>
      <w:r w:rsidRPr="00073A4D">
        <w:rPr>
          <w:rFonts w:ascii="Trebuchet MS" w:eastAsiaTheme="minorHAnsi" w:hAnsi="Trebuchet MS"/>
          <w:i/>
          <w:iCs/>
          <w:color w:val="000000"/>
          <w:sz w:val="24"/>
          <w:szCs w:val="24"/>
        </w:rPr>
        <w:t>acordării</w:t>
      </w:r>
      <w:proofErr w:type="spellEnd"/>
      <w:r w:rsidRPr="00073A4D">
        <w:rPr>
          <w:rFonts w:ascii="Trebuchet MS" w:eastAsiaTheme="minorHAnsi" w:hAnsi="Trebuchet MS"/>
          <w:i/>
          <w:iCs/>
          <w:color w:val="000000"/>
          <w:sz w:val="24"/>
          <w:szCs w:val="24"/>
        </w:rPr>
        <w:t xml:space="preserve"> </w:t>
      </w:r>
      <w:proofErr w:type="spellStart"/>
      <w:r w:rsidRPr="00073A4D">
        <w:rPr>
          <w:rFonts w:ascii="Trebuchet MS" w:eastAsiaTheme="minorHAnsi" w:hAnsi="Trebuchet MS"/>
          <w:i/>
          <w:iCs/>
          <w:color w:val="000000"/>
          <w:sz w:val="24"/>
          <w:szCs w:val="24"/>
        </w:rPr>
        <w:t>ajutorului</w:t>
      </w:r>
      <w:proofErr w:type="spellEnd"/>
      <w:r w:rsidRPr="00073A4D">
        <w:rPr>
          <w:rFonts w:ascii="Trebuchet MS" w:eastAsiaTheme="minorHAnsi" w:hAnsi="Trebuchet MS"/>
          <w:i/>
          <w:iCs/>
          <w:color w:val="000000"/>
          <w:sz w:val="24"/>
          <w:szCs w:val="24"/>
        </w:rPr>
        <w:t xml:space="preserve"> de minimis se </w:t>
      </w:r>
      <w:proofErr w:type="spellStart"/>
      <w:r w:rsidRPr="00073A4D">
        <w:rPr>
          <w:rFonts w:ascii="Trebuchet MS" w:eastAsiaTheme="minorHAnsi" w:hAnsi="Trebuchet MS"/>
          <w:i/>
          <w:iCs/>
          <w:color w:val="000000"/>
          <w:sz w:val="24"/>
          <w:szCs w:val="24"/>
        </w:rPr>
        <w:t>consideră</w:t>
      </w:r>
      <w:proofErr w:type="spellEnd"/>
      <w:r w:rsidRPr="00073A4D">
        <w:rPr>
          <w:rFonts w:ascii="Trebuchet MS" w:eastAsiaTheme="minorHAnsi" w:hAnsi="Trebuchet MS"/>
          <w:i/>
          <w:iCs/>
          <w:color w:val="000000"/>
          <w:sz w:val="24"/>
          <w:szCs w:val="24"/>
        </w:rPr>
        <w:t xml:space="preserve"> data la care </w:t>
      </w:r>
      <w:proofErr w:type="spellStart"/>
      <w:r w:rsidRPr="00073A4D">
        <w:rPr>
          <w:rFonts w:ascii="Trebuchet MS" w:eastAsiaTheme="minorHAnsi" w:hAnsi="Trebuchet MS"/>
          <w:i/>
          <w:iCs/>
          <w:color w:val="000000"/>
          <w:sz w:val="24"/>
          <w:szCs w:val="24"/>
        </w:rPr>
        <w:t>dreptul</w:t>
      </w:r>
      <w:proofErr w:type="spellEnd"/>
      <w:r w:rsidRPr="00073A4D">
        <w:rPr>
          <w:rFonts w:ascii="Trebuchet MS" w:eastAsiaTheme="minorHAnsi" w:hAnsi="Trebuchet MS"/>
          <w:i/>
          <w:iCs/>
          <w:color w:val="000000"/>
          <w:sz w:val="24"/>
          <w:szCs w:val="24"/>
        </w:rPr>
        <w:t xml:space="preserve"> legal de a </w:t>
      </w:r>
      <w:proofErr w:type="spellStart"/>
      <w:r w:rsidRPr="00073A4D">
        <w:rPr>
          <w:rFonts w:ascii="Trebuchet MS" w:eastAsiaTheme="minorHAnsi" w:hAnsi="Trebuchet MS"/>
          <w:i/>
          <w:iCs/>
          <w:color w:val="000000"/>
          <w:sz w:val="24"/>
          <w:szCs w:val="24"/>
        </w:rPr>
        <w:t>primi</w:t>
      </w:r>
      <w:proofErr w:type="spellEnd"/>
      <w:r w:rsidRPr="00073A4D">
        <w:rPr>
          <w:rFonts w:ascii="Trebuchet MS" w:eastAsiaTheme="minorHAnsi" w:hAnsi="Trebuchet MS"/>
          <w:i/>
          <w:iCs/>
          <w:color w:val="000000"/>
          <w:sz w:val="24"/>
          <w:szCs w:val="24"/>
        </w:rPr>
        <w:t xml:space="preserve"> </w:t>
      </w:r>
      <w:proofErr w:type="spellStart"/>
      <w:r w:rsidRPr="00073A4D">
        <w:rPr>
          <w:rFonts w:ascii="Trebuchet MS" w:eastAsiaTheme="minorHAnsi" w:hAnsi="Trebuchet MS"/>
          <w:i/>
          <w:iCs/>
          <w:color w:val="000000"/>
          <w:sz w:val="24"/>
          <w:szCs w:val="24"/>
        </w:rPr>
        <w:t>ajutorul</w:t>
      </w:r>
      <w:proofErr w:type="spellEnd"/>
      <w:r w:rsidRPr="00073A4D">
        <w:rPr>
          <w:rFonts w:ascii="Trebuchet MS" w:eastAsiaTheme="minorHAnsi" w:hAnsi="Trebuchet MS"/>
          <w:i/>
          <w:iCs/>
          <w:color w:val="000000"/>
          <w:sz w:val="24"/>
          <w:szCs w:val="24"/>
        </w:rPr>
        <w:t xml:space="preserve"> </w:t>
      </w:r>
      <w:proofErr w:type="spellStart"/>
      <w:r w:rsidRPr="00073A4D">
        <w:rPr>
          <w:rFonts w:ascii="Trebuchet MS" w:eastAsiaTheme="minorHAnsi" w:hAnsi="Trebuchet MS"/>
          <w:i/>
          <w:iCs/>
          <w:color w:val="000000"/>
          <w:sz w:val="24"/>
          <w:szCs w:val="24"/>
        </w:rPr>
        <w:t>este</w:t>
      </w:r>
      <w:proofErr w:type="spellEnd"/>
      <w:r w:rsidRPr="00073A4D">
        <w:rPr>
          <w:rFonts w:ascii="Trebuchet MS" w:eastAsiaTheme="minorHAnsi" w:hAnsi="Trebuchet MS"/>
          <w:i/>
          <w:iCs/>
          <w:color w:val="000000"/>
          <w:sz w:val="24"/>
          <w:szCs w:val="24"/>
        </w:rPr>
        <w:t xml:space="preserve"> </w:t>
      </w:r>
      <w:proofErr w:type="spellStart"/>
      <w:r w:rsidRPr="00073A4D">
        <w:rPr>
          <w:rFonts w:ascii="Trebuchet MS" w:eastAsiaTheme="minorHAnsi" w:hAnsi="Trebuchet MS"/>
          <w:i/>
          <w:iCs/>
          <w:color w:val="000000"/>
          <w:sz w:val="24"/>
          <w:szCs w:val="24"/>
        </w:rPr>
        <w:t>conferit</w:t>
      </w:r>
      <w:proofErr w:type="spellEnd"/>
      <w:r w:rsidRPr="00073A4D">
        <w:rPr>
          <w:rFonts w:ascii="Trebuchet MS" w:eastAsiaTheme="minorHAnsi" w:hAnsi="Trebuchet MS"/>
          <w:i/>
          <w:iCs/>
          <w:color w:val="000000"/>
          <w:sz w:val="24"/>
          <w:szCs w:val="24"/>
        </w:rPr>
        <w:t xml:space="preserve"> </w:t>
      </w:r>
      <w:proofErr w:type="spellStart"/>
      <w:r w:rsidRPr="00073A4D">
        <w:rPr>
          <w:rFonts w:ascii="Trebuchet MS" w:eastAsiaTheme="minorHAnsi" w:hAnsi="Trebuchet MS"/>
          <w:i/>
          <w:iCs/>
          <w:color w:val="000000"/>
          <w:sz w:val="24"/>
          <w:szCs w:val="24"/>
        </w:rPr>
        <w:t>beneficiarului</w:t>
      </w:r>
      <w:proofErr w:type="spellEnd"/>
      <w:r w:rsidRPr="00073A4D">
        <w:rPr>
          <w:rFonts w:ascii="Trebuchet MS" w:eastAsiaTheme="minorHAnsi" w:hAnsi="Trebuchet MS"/>
          <w:i/>
          <w:iCs/>
          <w:color w:val="000000"/>
          <w:sz w:val="24"/>
          <w:szCs w:val="24"/>
        </w:rPr>
        <w:t xml:space="preserve"> </w:t>
      </w:r>
      <w:proofErr w:type="spellStart"/>
      <w:r w:rsidRPr="00073A4D">
        <w:rPr>
          <w:rFonts w:ascii="Trebuchet MS" w:eastAsiaTheme="minorHAnsi" w:hAnsi="Trebuchet MS"/>
          <w:i/>
          <w:iCs/>
          <w:color w:val="000000"/>
          <w:sz w:val="24"/>
          <w:szCs w:val="24"/>
        </w:rPr>
        <w:t>în</w:t>
      </w:r>
      <w:proofErr w:type="spellEnd"/>
      <w:r w:rsidRPr="00073A4D">
        <w:rPr>
          <w:rFonts w:ascii="Trebuchet MS" w:eastAsiaTheme="minorHAnsi" w:hAnsi="Trebuchet MS"/>
          <w:i/>
          <w:iCs/>
          <w:color w:val="000000"/>
          <w:sz w:val="24"/>
          <w:szCs w:val="24"/>
        </w:rPr>
        <w:t xml:space="preserve"> </w:t>
      </w:r>
      <w:proofErr w:type="spellStart"/>
      <w:r w:rsidRPr="00073A4D">
        <w:rPr>
          <w:rFonts w:ascii="Trebuchet MS" w:eastAsiaTheme="minorHAnsi" w:hAnsi="Trebuchet MS"/>
          <w:i/>
          <w:iCs/>
          <w:color w:val="000000"/>
          <w:sz w:val="24"/>
          <w:szCs w:val="24"/>
        </w:rPr>
        <w:t>conformitate</w:t>
      </w:r>
      <w:proofErr w:type="spellEnd"/>
      <w:r w:rsidRPr="00073A4D">
        <w:rPr>
          <w:rFonts w:ascii="Trebuchet MS" w:eastAsiaTheme="minorHAnsi" w:hAnsi="Trebuchet MS"/>
          <w:i/>
          <w:iCs/>
          <w:color w:val="000000"/>
          <w:sz w:val="24"/>
          <w:szCs w:val="24"/>
        </w:rPr>
        <w:t xml:space="preserve"> cu </w:t>
      </w:r>
      <w:proofErr w:type="spellStart"/>
      <w:r w:rsidRPr="00073A4D">
        <w:rPr>
          <w:rFonts w:ascii="Trebuchet MS" w:eastAsiaTheme="minorHAnsi" w:hAnsi="Trebuchet MS"/>
          <w:i/>
          <w:iCs/>
          <w:color w:val="000000"/>
          <w:sz w:val="24"/>
          <w:szCs w:val="24"/>
        </w:rPr>
        <w:t>regimul</w:t>
      </w:r>
      <w:proofErr w:type="spellEnd"/>
      <w:r w:rsidRPr="00073A4D">
        <w:rPr>
          <w:rFonts w:ascii="Trebuchet MS" w:eastAsiaTheme="minorHAnsi" w:hAnsi="Trebuchet MS"/>
          <w:i/>
          <w:iCs/>
          <w:color w:val="000000"/>
          <w:sz w:val="24"/>
          <w:szCs w:val="24"/>
        </w:rPr>
        <w:t xml:space="preserve"> juridic </w:t>
      </w:r>
      <w:proofErr w:type="spellStart"/>
      <w:r w:rsidRPr="00073A4D">
        <w:rPr>
          <w:rFonts w:ascii="Trebuchet MS" w:eastAsiaTheme="minorHAnsi" w:hAnsi="Trebuchet MS"/>
          <w:i/>
          <w:iCs/>
          <w:color w:val="000000"/>
          <w:sz w:val="24"/>
          <w:szCs w:val="24"/>
        </w:rPr>
        <w:t>naţional</w:t>
      </w:r>
      <w:proofErr w:type="spellEnd"/>
      <w:r w:rsidRPr="00073A4D">
        <w:rPr>
          <w:rFonts w:ascii="Trebuchet MS" w:eastAsiaTheme="minorHAnsi" w:hAnsi="Trebuchet MS"/>
          <w:i/>
          <w:iCs/>
          <w:color w:val="000000"/>
          <w:sz w:val="24"/>
          <w:szCs w:val="24"/>
        </w:rPr>
        <w:t xml:space="preserve"> </w:t>
      </w:r>
      <w:proofErr w:type="spellStart"/>
      <w:r w:rsidRPr="00073A4D">
        <w:rPr>
          <w:rFonts w:ascii="Trebuchet MS" w:eastAsiaTheme="minorHAnsi" w:hAnsi="Trebuchet MS"/>
          <w:i/>
          <w:iCs/>
          <w:color w:val="000000"/>
          <w:sz w:val="24"/>
          <w:szCs w:val="24"/>
        </w:rPr>
        <w:t>aplicabil</w:t>
      </w:r>
      <w:proofErr w:type="spellEnd"/>
      <w:r w:rsidRPr="00073A4D">
        <w:rPr>
          <w:rFonts w:ascii="Trebuchet MS" w:eastAsiaTheme="minorHAnsi" w:hAnsi="Trebuchet MS"/>
          <w:i/>
          <w:iCs/>
          <w:color w:val="000000"/>
          <w:sz w:val="24"/>
          <w:szCs w:val="24"/>
        </w:rPr>
        <w:t xml:space="preserve">, </w:t>
      </w:r>
      <w:proofErr w:type="spellStart"/>
      <w:r w:rsidRPr="00073A4D">
        <w:rPr>
          <w:rFonts w:ascii="Trebuchet MS" w:eastAsiaTheme="minorHAnsi" w:hAnsi="Trebuchet MS"/>
          <w:i/>
          <w:iCs/>
          <w:color w:val="000000"/>
          <w:sz w:val="24"/>
          <w:szCs w:val="24"/>
        </w:rPr>
        <w:t>indiferent</w:t>
      </w:r>
      <w:proofErr w:type="spellEnd"/>
      <w:r w:rsidRPr="00073A4D">
        <w:rPr>
          <w:rFonts w:ascii="Trebuchet MS" w:eastAsiaTheme="minorHAnsi" w:hAnsi="Trebuchet MS"/>
          <w:i/>
          <w:iCs/>
          <w:color w:val="000000"/>
          <w:sz w:val="24"/>
          <w:szCs w:val="24"/>
        </w:rPr>
        <w:t xml:space="preserve"> de data la care </w:t>
      </w:r>
      <w:proofErr w:type="spellStart"/>
      <w:r w:rsidRPr="00073A4D">
        <w:rPr>
          <w:rFonts w:ascii="Trebuchet MS" w:eastAsiaTheme="minorHAnsi" w:hAnsi="Trebuchet MS"/>
          <w:i/>
          <w:iCs/>
          <w:color w:val="000000"/>
          <w:sz w:val="24"/>
          <w:szCs w:val="24"/>
        </w:rPr>
        <w:t>ajutoarele</w:t>
      </w:r>
      <w:proofErr w:type="spellEnd"/>
      <w:r w:rsidRPr="00073A4D">
        <w:rPr>
          <w:rFonts w:ascii="Trebuchet MS" w:eastAsiaTheme="minorHAnsi" w:hAnsi="Trebuchet MS"/>
          <w:i/>
          <w:iCs/>
          <w:color w:val="000000"/>
          <w:sz w:val="24"/>
          <w:szCs w:val="24"/>
        </w:rPr>
        <w:t xml:space="preserve"> de minimis se </w:t>
      </w:r>
      <w:proofErr w:type="spellStart"/>
      <w:r w:rsidRPr="00073A4D">
        <w:rPr>
          <w:rFonts w:ascii="Trebuchet MS" w:eastAsiaTheme="minorHAnsi" w:hAnsi="Trebuchet MS"/>
          <w:i/>
          <w:iCs/>
          <w:color w:val="000000"/>
          <w:sz w:val="24"/>
          <w:szCs w:val="24"/>
        </w:rPr>
        <w:t>plătesc</w:t>
      </w:r>
      <w:proofErr w:type="spellEnd"/>
      <w:r w:rsidRPr="00073A4D">
        <w:rPr>
          <w:rFonts w:ascii="Trebuchet MS" w:eastAsiaTheme="minorHAnsi" w:hAnsi="Trebuchet MS"/>
          <w:i/>
          <w:iCs/>
          <w:color w:val="000000"/>
          <w:sz w:val="24"/>
          <w:szCs w:val="24"/>
        </w:rPr>
        <w:t xml:space="preserve"> </w:t>
      </w:r>
      <w:proofErr w:type="spellStart"/>
      <w:r w:rsidRPr="00073A4D">
        <w:rPr>
          <w:rFonts w:ascii="Trebuchet MS" w:eastAsiaTheme="minorHAnsi" w:hAnsi="Trebuchet MS"/>
          <w:i/>
          <w:iCs/>
          <w:color w:val="000000"/>
          <w:sz w:val="24"/>
          <w:szCs w:val="24"/>
        </w:rPr>
        <w:t>întreprinderii</w:t>
      </w:r>
      <w:proofErr w:type="spellEnd"/>
      <w:r w:rsidRPr="00073A4D">
        <w:rPr>
          <w:rFonts w:ascii="Trebuchet MS" w:eastAsiaTheme="minorHAnsi" w:hAnsi="Trebuchet MS"/>
          <w:i/>
          <w:iCs/>
          <w:color w:val="000000"/>
          <w:sz w:val="24"/>
          <w:szCs w:val="24"/>
        </w:rPr>
        <w:t xml:space="preserve"> respective.</w:t>
      </w:r>
    </w:p>
    <w:p w14:paraId="7FED4E7F" w14:textId="77777777" w:rsidR="005E6225" w:rsidRPr="00073A4D" w:rsidRDefault="005E6225" w:rsidP="008C61E7">
      <w:pPr>
        <w:widowControl/>
        <w:autoSpaceDE w:val="0"/>
        <w:autoSpaceDN w:val="0"/>
        <w:adjustRightInd w:val="0"/>
        <w:ind w:left="-142" w:right="284"/>
        <w:jc w:val="both"/>
        <w:rPr>
          <w:rFonts w:ascii="Trebuchet MS" w:eastAsiaTheme="minorHAnsi" w:hAnsi="Trebuchet MS"/>
          <w:color w:val="000000"/>
          <w:sz w:val="24"/>
          <w:szCs w:val="24"/>
        </w:rPr>
      </w:pPr>
      <w:proofErr w:type="spellStart"/>
      <w:r w:rsidRPr="00073A4D">
        <w:rPr>
          <w:rFonts w:ascii="Trebuchet MS" w:eastAsiaTheme="minorHAnsi" w:hAnsi="Trebuchet MS"/>
          <w:b/>
          <w:bCs/>
          <w:color w:val="000000"/>
          <w:sz w:val="24"/>
          <w:szCs w:val="24"/>
        </w:rPr>
        <w:t>În</w:t>
      </w:r>
      <w:proofErr w:type="spellEnd"/>
      <w:r w:rsidRPr="00073A4D">
        <w:rPr>
          <w:rFonts w:ascii="Trebuchet MS" w:eastAsiaTheme="minorHAnsi" w:hAnsi="Trebuchet MS"/>
          <w:b/>
          <w:bCs/>
          <w:color w:val="000000"/>
          <w:sz w:val="24"/>
          <w:szCs w:val="24"/>
        </w:rPr>
        <w:t xml:space="preserve"> </w:t>
      </w:r>
      <w:proofErr w:type="spellStart"/>
      <w:r w:rsidRPr="00073A4D">
        <w:rPr>
          <w:rFonts w:ascii="Trebuchet MS" w:eastAsiaTheme="minorHAnsi" w:hAnsi="Trebuchet MS"/>
          <w:b/>
          <w:bCs/>
          <w:color w:val="000000"/>
          <w:sz w:val="24"/>
          <w:szCs w:val="24"/>
        </w:rPr>
        <w:t>conformitate</w:t>
      </w:r>
      <w:proofErr w:type="spellEnd"/>
      <w:r w:rsidRPr="00073A4D">
        <w:rPr>
          <w:rFonts w:ascii="Trebuchet MS" w:eastAsiaTheme="minorHAnsi" w:hAnsi="Trebuchet MS"/>
          <w:b/>
          <w:bCs/>
          <w:color w:val="000000"/>
          <w:sz w:val="24"/>
          <w:szCs w:val="24"/>
        </w:rPr>
        <w:t xml:space="preserve"> cu </w:t>
      </w:r>
      <w:proofErr w:type="spellStart"/>
      <w:r w:rsidRPr="00073A4D">
        <w:rPr>
          <w:rFonts w:ascii="Trebuchet MS" w:eastAsiaTheme="minorHAnsi" w:hAnsi="Trebuchet MS"/>
          <w:b/>
          <w:bCs/>
          <w:color w:val="000000"/>
          <w:sz w:val="24"/>
          <w:szCs w:val="24"/>
        </w:rPr>
        <w:t>prevederile</w:t>
      </w:r>
      <w:proofErr w:type="spellEnd"/>
      <w:r w:rsidRPr="00073A4D">
        <w:rPr>
          <w:rFonts w:ascii="Trebuchet MS" w:eastAsiaTheme="minorHAnsi" w:hAnsi="Trebuchet MS"/>
          <w:b/>
          <w:bCs/>
          <w:color w:val="000000"/>
          <w:sz w:val="24"/>
          <w:szCs w:val="24"/>
        </w:rPr>
        <w:t xml:space="preserve"> art. 60 din </w:t>
      </w:r>
      <w:proofErr w:type="spellStart"/>
      <w:r w:rsidRPr="00073A4D">
        <w:rPr>
          <w:rFonts w:ascii="Trebuchet MS" w:eastAsiaTheme="minorHAnsi" w:hAnsi="Trebuchet MS"/>
          <w:b/>
          <w:bCs/>
          <w:color w:val="000000"/>
          <w:sz w:val="24"/>
          <w:szCs w:val="24"/>
        </w:rPr>
        <w:t>Regulamentul</w:t>
      </w:r>
      <w:proofErr w:type="spellEnd"/>
      <w:r w:rsidRPr="00073A4D">
        <w:rPr>
          <w:rFonts w:ascii="Trebuchet MS" w:eastAsiaTheme="minorHAnsi" w:hAnsi="Trebuchet MS"/>
          <w:b/>
          <w:bCs/>
          <w:color w:val="000000"/>
          <w:sz w:val="24"/>
          <w:szCs w:val="24"/>
        </w:rPr>
        <w:t xml:space="preserve"> (CE) nr. 1306/ 2013</w:t>
      </w:r>
      <w:r w:rsidRPr="00073A4D">
        <w:rPr>
          <w:rFonts w:ascii="Trebuchet MS" w:eastAsiaTheme="minorHAnsi" w:hAnsi="Trebuchet MS"/>
          <w:color w:val="000000"/>
          <w:sz w:val="24"/>
          <w:szCs w:val="24"/>
        </w:rPr>
        <w:t>, „</w:t>
      </w:r>
      <w:r w:rsidRPr="00073A4D">
        <w:rPr>
          <w:rFonts w:ascii="Trebuchet MS" w:eastAsiaTheme="minorHAnsi" w:hAnsi="Trebuchet MS"/>
          <w:i/>
          <w:iCs/>
          <w:color w:val="000000"/>
          <w:sz w:val="24"/>
          <w:szCs w:val="24"/>
        </w:rPr>
        <w:t xml:space="preserve">nu sunt </w:t>
      </w:r>
      <w:proofErr w:type="spellStart"/>
      <w:r w:rsidRPr="00073A4D">
        <w:rPr>
          <w:rFonts w:ascii="Trebuchet MS" w:eastAsiaTheme="minorHAnsi" w:hAnsi="Trebuchet MS"/>
          <w:i/>
          <w:iCs/>
          <w:color w:val="000000"/>
          <w:sz w:val="24"/>
          <w:szCs w:val="24"/>
        </w:rPr>
        <w:t>eligibili</w:t>
      </w:r>
      <w:proofErr w:type="spellEnd"/>
      <w:r w:rsidRPr="00073A4D">
        <w:rPr>
          <w:rFonts w:ascii="Trebuchet MS" w:eastAsiaTheme="minorHAnsi" w:hAnsi="Trebuchet MS"/>
          <w:i/>
          <w:iCs/>
          <w:color w:val="000000"/>
          <w:sz w:val="24"/>
          <w:szCs w:val="24"/>
        </w:rPr>
        <w:t xml:space="preserve"> </w:t>
      </w:r>
      <w:proofErr w:type="spellStart"/>
      <w:r w:rsidRPr="00073A4D">
        <w:rPr>
          <w:rFonts w:ascii="Trebuchet MS" w:eastAsiaTheme="minorHAnsi" w:hAnsi="Trebuchet MS"/>
          <w:i/>
          <w:iCs/>
          <w:color w:val="000000"/>
          <w:sz w:val="24"/>
          <w:szCs w:val="24"/>
        </w:rPr>
        <w:t>solicitanții</w:t>
      </w:r>
      <w:proofErr w:type="spellEnd"/>
      <w:r w:rsidRPr="00073A4D">
        <w:rPr>
          <w:rFonts w:ascii="Trebuchet MS" w:eastAsiaTheme="minorHAnsi" w:hAnsi="Trebuchet MS"/>
          <w:i/>
          <w:iCs/>
          <w:color w:val="000000"/>
          <w:sz w:val="24"/>
          <w:szCs w:val="24"/>
        </w:rPr>
        <w:t xml:space="preserve">/ </w:t>
      </w:r>
      <w:proofErr w:type="spellStart"/>
      <w:r w:rsidRPr="00073A4D">
        <w:rPr>
          <w:rFonts w:ascii="Trebuchet MS" w:eastAsiaTheme="minorHAnsi" w:hAnsi="Trebuchet MS"/>
          <w:i/>
          <w:iCs/>
          <w:color w:val="000000"/>
          <w:sz w:val="24"/>
          <w:szCs w:val="24"/>
        </w:rPr>
        <w:t>beneficiarii</w:t>
      </w:r>
      <w:proofErr w:type="spellEnd"/>
      <w:r w:rsidRPr="00073A4D">
        <w:rPr>
          <w:rFonts w:ascii="Trebuchet MS" w:eastAsiaTheme="minorHAnsi" w:hAnsi="Trebuchet MS"/>
          <w:i/>
          <w:iCs/>
          <w:color w:val="000000"/>
          <w:sz w:val="24"/>
          <w:szCs w:val="24"/>
        </w:rPr>
        <w:t xml:space="preserve"> care au </w:t>
      </w:r>
      <w:proofErr w:type="spellStart"/>
      <w:r w:rsidRPr="00073A4D">
        <w:rPr>
          <w:rFonts w:ascii="Trebuchet MS" w:eastAsiaTheme="minorHAnsi" w:hAnsi="Trebuchet MS"/>
          <w:i/>
          <w:iCs/>
          <w:color w:val="000000"/>
          <w:sz w:val="24"/>
          <w:szCs w:val="24"/>
        </w:rPr>
        <w:t>creat</w:t>
      </w:r>
      <w:proofErr w:type="spellEnd"/>
      <w:r w:rsidRPr="00073A4D">
        <w:rPr>
          <w:rFonts w:ascii="Trebuchet MS" w:eastAsiaTheme="minorHAnsi" w:hAnsi="Trebuchet MS"/>
          <w:i/>
          <w:iCs/>
          <w:color w:val="000000"/>
          <w:sz w:val="24"/>
          <w:szCs w:val="24"/>
        </w:rPr>
        <w:t xml:space="preserve"> </w:t>
      </w:r>
      <w:proofErr w:type="spellStart"/>
      <w:r w:rsidRPr="00073A4D">
        <w:rPr>
          <w:rFonts w:ascii="Trebuchet MS" w:eastAsiaTheme="minorHAnsi" w:hAnsi="Trebuchet MS"/>
          <w:i/>
          <w:iCs/>
          <w:color w:val="000000"/>
          <w:sz w:val="24"/>
          <w:szCs w:val="24"/>
        </w:rPr>
        <w:t>în</w:t>
      </w:r>
      <w:proofErr w:type="spellEnd"/>
      <w:r w:rsidRPr="00073A4D">
        <w:rPr>
          <w:rFonts w:ascii="Trebuchet MS" w:eastAsiaTheme="minorHAnsi" w:hAnsi="Trebuchet MS"/>
          <w:i/>
          <w:iCs/>
          <w:color w:val="000000"/>
          <w:sz w:val="24"/>
          <w:szCs w:val="24"/>
        </w:rPr>
        <w:t xml:space="preserve"> mod artificial </w:t>
      </w:r>
      <w:proofErr w:type="spellStart"/>
      <w:r w:rsidRPr="00073A4D">
        <w:rPr>
          <w:rFonts w:ascii="Trebuchet MS" w:eastAsiaTheme="minorHAnsi" w:hAnsi="Trebuchet MS"/>
          <w:i/>
          <w:iCs/>
          <w:color w:val="000000"/>
          <w:sz w:val="24"/>
          <w:szCs w:val="24"/>
        </w:rPr>
        <w:t>condiţiile</w:t>
      </w:r>
      <w:proofErr w:type="spellEnd"/>
      <w:r w:rsidRPr="00073A4D">
        <w:rPr>
          <w:rFonts w:ascii="Trebuchet MS" w:eastAsiaTheme="minorHAnsi" w:hAnsi="Trebuchet MS"/>
          <w:i/>
          <w:iCs/>
          <w:color w:val="000000"/>
          <w:sz w:val="24"/>
          <w:szCs w:val="24"/>
        </w:rPr>
        <w:t xml:space="preserve"> </w:t>
      </w:r>
      <w:proofErr w:type="spellStart"/>
      <w:r w:rsidRPr="00073A4D">
        <w:rPr>
          <w:rFonts w:ascii="Trebuchet MS" w:eastAsiaTheme="minorHAnsi" w:hAnsi="Trebuchet MS"/>
          <w:i/>
          <w:iCs/>
          <w:color w:val="000000"/>
          <w:sz w:val="24"/>
          <w:szCs w:val="24"/>
        </w:rPr>
        <w:t>necesare</w:t>
      </w:r>
      <w:proofErr w:type="spellEnd"/>
      <w:r w:rsidRPr="00073A4D">
        <w:rPr>
          <w:rFonts w:ascii="Trebuchet MS" w:eastAsiaTheme="minorHAnsi" w:hAnsi="Trebuchet MS"/>
          <w:i/>
          <w:iCs/>
          <w:color w:val="000000"/>
          <w:sz w:val="24"/>
          <w:szCs w:val="24"/>
        </w:rPr>
        <w:t xml:space="preserve"> </w:t>
      </w:r>
      <w:proofErr w:type="spellStart"/>
      <w:r w:rsidRPr="00073A4D">
        <w:rPr>
          <w:rFonts w:ascii="Trebuchet MS" w:eastAsiaTheme="minorHAnsi" w:hAnsi="Trebuchet MS"/>
          <w:i/>
          <w:iCs/>
          <w:color w:val="000000"/>
          <w:sz w:val="24"/>
          <w:szCs w:val="24"/>
        </w:rPr>
        <w:t>pentru</w:t>
      </w:r>
      <w:proofErr w:type="spellEnd"/>
      <w:r w:rsidRPr="00073A4D">
        <w:rPr>
          <w:rFonts w:ascii="Trebuchet MS" w:eastAsiaTheme="minorHAnsi" w:hAnsi="Trebuchet MS"/>
          <w:i/>
          <w:iCs/>
          <w:color w:val="000000"/>
          <w:sz w:val="24"/>
          <w:szCs w:val="24"/>
        </w:rPr>
        <w:t xml:space="preserve"> a beneficia de </w:t>
      </w:r>
      <w:proofErr w:type="spellStart"/>
      <w:r w:rsidRPr="00073A4D">
        <w:rPr>
          <w:rFonts w:ascii="Trebuchet MS" w:eastAsiaTheme="minorHAnsi" w:hAnsi="Trebuchet MS"/>
          <w:i/>
          <w:iCs/>
          <w:color w:val="000000"/>
          <w:sz w:val="24"/>
          <w:szCs w:val="24"/>
        </w:rPr>
        <w:t>finanțare</w:t>
      </w:r>
      <w:proofErr w:type="spellEnd"/>
      <w:r w:rsidRPr="00073A4D">
        <w:rPr>
          <w:rFonts w:ascii="Trebuchet MS" w:eastAsiaTheme="minorHAnsi" w:hAnsi="Trebuchet MS"/>
          <w:i/>
          <w:iCs/>
          <w:color w:val="000000"/>
          <w:sz w:val="24"/>
          <w:szCs w:val="24"/>
        </w:rPr>
        <w:t xml:space="preserve"> </w:t>
      </w:r>
      <w:proofErr w:type="spellStart"/>
      <w:r w:rsidRPr="00073A4D">
        <w:rPr>
          <w:rFonts w:ascii="Trebuchet MS" w:eastAsiaTheme="minorHAnsi" w:hAnsi="Trebuchet MS"/>
          <w:i/>
          <w:iCs/>
          <w:color w:val="000000"/>
          <w:sz w:val="24"/>
          <w:szCs w:val="24"/>
        </w:rPr>
        <w:t>în</w:t>
      </w:r>
      <w:proofErr w:type="spellEnd"/>
      <w:r w:rsidRPr="00073A4D">
        <w:rPr>
          <w:rFonts w:ascii="Trebuchet MS" w:eastAsiaTheme="minorHAnsi" w:hAnsi="Trebuchet MS"/>
          <w:i/>
          <w:iCs/>
          <w:color w:val="000000"/>
          <w:sz w:val="24"/>
          <w:szCs w:val="24"/>
        </w:rPr>
        <w:t xml:space="preserve"> </w:t>
      </w:r>
      <w:proofErr w:type="spellStart"/>
      <w:r w:rsidRPr="00073A4D">
        <w:rPr>
          <w:rFonts w:ascii="Trebuchet MS" w:eastAsiaTheme="minorHAnsi" w:hAnsi="Trebuchet MS"/>
          <w:i/>
          <w:iCs/>
          <w:color w:val="000000"/>
          <w:sz w:val="24"/>
          <w:szCs w:val="24"/>
        </w:rPr>
        <w:t>cadrul</w:t>
      </w:r>
      <w:proofErr w:type="spellEnd"/>
      <w:r w:rsidRPr="00073A4D">
        <w:rPr>
          <w:rFonts w:ascii="Trebuchet MS" w:eastAsiaTheme="minorHAnsi" w:hAnsi="Trebuchet MS"/>
          <w:i/>
          <w:iCs/>
          <w:color w:val="000000"/>
          <w:sz w:val="24"/>
          <w:szCs w:val="24"/>
        </w:rPr>
        <w:t xml:space="preserve"> </w:t>
      </w:r>
      <w:proofErr w:type="spellStart"/>
      <w:r w:rsidRPr="00073A4D">
        <w:rPr>
          <w:rFonts w:ascii="Trebuchet MS" w:eastAsiaTheme="minorHAnsi" w:hAnsi="Trebuchet MS"/>
          <w:i/>
          <w:iCs/>
          <w:color w:val="000000"/>
          <w:sz w:val="24"/>
          <w:szCs w:val="24"/>
        </w:rPr>
        <w:t>măsurilor</w:t>
      </w:r>
      <w:proofErr w:type="spellEnd"/>
      <w:r w:rsidRPr="00073A4D">
        <w:rPr>
          <w:rFonts w:ascii="Trebuchet MS" w:eastAsiaTheme="minorHAnsi" w:hAnsi="Trebuchet MS"/>
          <w:i/>
          <w:iCs/>
          <w:color w:val="000000"/>
          <w:sz w:val="24"/>
          <w:szCs w:val="24"/>
        </w:rPr>
        <w:t xml:space="preserve"> PNDR 2014-2020</w:t>
      </w:r>
      <w:r w:rsidRPr="00073A4D">
        <w:rPr>
          <w:rFonts w:ascii="Trebuchet MS" w:eastAsiaTheme="minorHAnsi" w:hAnsi="Trebuchet MS"/>
          <w:b/>
          <w:bCs/>
          <w:i/>
          <w:iCs/>
          <w:color w:val="000000"/>
          <w:sz w:val="24"/>
          <w:szCs w:val="24"/>
        </w:rPr>
        <w:t>”</w:t>
      </w:r>
      <w:r w:rsidRPr="00073A4D">
        <w:rPr>
          <w:rFonts w:ascii="Trebuchet MS" w:eastAsiaTheme="minorHAnsi" w:hAnsi="Trebuchet MS"/>
          <w:color w:val="000000"/>
          <w:sz w:val="24"/>
          <w:szCs w:val="24"/>
        </w:rPr>
        <w:t xml:space="preserve">. </w:t>
      </w:r>
    </w:p>
    <w:p w14:paraId="4DE94C5B" w14:textId="77777777" w:rsidR="005E6225" w:rsidRPr="00073A4D" w:rsidRDefault="005E6225" w:rsidP="008C61E7">
      <w:pPr>
        <w:ind w:left="-142" w:right="284"/>
        <w:jc w:val="both"/>
        <w:rPr>
          <w:rFonts w:ascii="Trebuchet MS" w:eastAsiaTheme="minorHAnsi" w:hAnsi="Trebuchet MS"/>
          <w:color w:val="000000"/>
          <w:sz w:val="24"/>
          <w:szCs w:val="24"/>
        </w:rPr>
      </w:pPr>
      <w:proofErr w:type="spellStart"/>
      <w:r w:rsidRPr="00073A4D">
        <w:rPr>
          <w:rFonts w:ascii="Trebuchet MS" w:eastAsiaTheme="minorHAnsi" w:hAnsi="Trebuchet MS"/>
          <w:b/>
          <w:bCs/>
          <w:color w:val="000000"/>
          <w:sz w:val="24"/>
          <w:szCs w:val="24"/>
        </w:rPr>
        <w:t>Atenție</w:t>
      </w:r>
      <w:proofErr w:type="spellEnd"/>
      <w:r w:rsidRPr="00073A4D">
        <w:rPr>
          <w:rFonts w:ascii="Trebuchet MS" w:eastAsiaTheme="minorHAnsi" w:hAnsi="Trebuchet MS"/>
          <w:b/>
          <w:bCs/>
          <w:color w:val="000000"/>
          <w:sz w:val="24"/>
          <w:szCs w:val="24"/>
        </w:rPr>
        <w:t xml:space="preserve">! </w:t>
      </w:r>
      <w:proofErr w:type="spellStart"/>
      <w:r w:rsidRPr="00073A4D">
        <w:rPr>
          <w:rFonts w:ascii="Trebuchet MS" w:eastAsiaTheme="minorHAnsi" w:hAnsi="Trebuchet MS"/>
          <w:color w:val="000000"/>
          <w:sz w:val="24"/>
          <w:szCs w:val="24"/>
        </w:rPr>
        <w:t>În</w:t>
      </w:r>
      <w:proofErr w:type="spellEnd"/>
      <w:r w:rsidRPr="00073A4D">
        <w:rPr>
          <w:rFonts w:ascii="Trebuchet MS" w:eastAsiaTheme="minorHAnsi" w:hAnsi="Trebuchet MS"/>
          <w:color w:val="000000"/>
          <w:sz w:val="24"/>
          <w:szCs w:val="24"/>
        </w:rPr>
        <w:t xml:space="preserve"> </w:t>
      </w:r>
      <w:proofErr w:type="spellStart"/>
      <w:r w:rsidRPr="00073A4D">
        <w:rPr>
          <w:rFonts w:ascii="Trebuchet MS" w:eastAsiaTheme="minorHAnsi" w:hAnsi="Trebuchet MS"/>
          <w:color w:val="000000"/>
          <w:sz w:val="24"/>
          <w:szCs w:val="24"/>
        </w:rPr>
        <w:t>cazul</w:t>
      </w:r>
      <w:proofErr w:type="spellEnd"/>
      <w:r w:rsidRPr="00073A4D">
        <w:rPr>
          <w:rFonts w:ascii="Trebuchet MS" w:eastAsiaTheme="minorHAnsi" w:hAnsi="Trebuchet MS"/>
          <w:color w:val="000000"/>
          <w:sz w:val="24"/>
          <w:szCs w:val="24"/>
        </w:rPr>
        <w:t xml:space="preserve"> </w:t>
      </w:r>
      <w:proofErr w:type="spellStart"/>
      <w:r w:rsidRPr="00073A4D">
        <w:rPr>
          <w:rFonts w:ascii="Trebuchet MS" w:eastAsiaTheme="minorHAnsi" w:hAnsi="Trebuchet MS"/>
          <w:color w:val="000000"/>
          <w:sz w:val="24"/>
          <w:szCs w:val="24"/>
        </w:rPr>
        <w:t>constatării</w:t>
      </w:r>
      <w:proofErr w:type="spellEnd"/>
      <w:r w:rsidRPr="00073A4D">
        <w:rPr>
          <w:rFonts w:ascii="Trebuchet MS" w:eastAsiaTheme="minorHAnsi" w:hAnsi="Trebuchet MS"/>
          <w:color w:val="000000"/>
          <w:sz w:val="24"/>
          <w:szCs w:val="24"/>
        </w:rPr>
        <w:t xml:space="preserve"> de </w:t>
      </w:r>
      <w:proofErr w:type="spellStart"/>
      <w:r w:rsidRPr="00073A4D">
        <w:rPr>
          <w:rFonts w:ascii="Trebuchet MS" w:eastAsiaTheme="minorHAnsi" w:hAnsi="Trebuchet MS"/>
          <w:color w:val="000000"/>
          <w:sz w:val="24"/>
          <w:szCs w:val="24"/>
        </w:rPr>
        <w:t>către</w:t>
      </w:r>
      <w:proofErr w:type="spellEnd"/>
      <w:r w:rsidRPr="00073A4D">
        <w:rPr>
          <w:rFonts w:ascii="Trebuchet MS" w:eastAsiaTheme="minorHAnsi" w:hAnsi="Trebuchet MS"/>
          <w:color w:val="000000"/>
          <w:sz w:val="24"/>
          <w:szCs w:val="24"/>
        </w:rPr>
        <w:t xml:space="preserve"> AFIR a </w:t>
      </w:r>
      <w:proofErr w:type="spellStart"/>
      <w:r w:rsidRPr="00073A4D">
        <w:rPr>
          <w:rFonts w:ascii="Trebuchet MS" w:eastAsiaTheme="minorHAnsi" w:hAnsi="Trebuchet MS"/>
          <w:color w:val="000000"/>
          <w:sz w:val="24"/>
          <w:szCs w:val="24"/>
        </w:rPr>
        <w:t>unor</w:t>
      </w:r>
      <w:proofErr w:type="spellEnd"/>
      <w:r w:rsidRPr="00073A4D">
        <w:rPr>
          <w:rFonts w:ascii="Trebuchet MS" w:eastAsiaTheme="minorHAnsi" w:hAnsi="Trebuchet MS"/>
          <w:color w:val="000000"/>
          <w:sz w:val="24"/>
          <w:szCs w:val="24"/>
        </w:rPr>
        <w:t xml:space="preserve"> </w:t>
      </w:r>
      <w:proofErr w:type="spellStart"/>
      <w:r w:rsidRPr="00073A4D">
        <w:rPr>
          <w:rFonts w:ascii="Trebuchet MS" w:eastAsiaTheme="minorHAnsi" w:hAnsi="Trebuchet MS"/>
          <w:color w:val="000000"/>
          <w:sz w:val="24"/>
          <w:szCs w:val="24"/>
        </w:rPr>
        <w:t>astfel</w:t>
      </w:r>
      <w:proofErr w:type="spellEnd"/>
      <w:r w:rsidRPr="00073A4D">
        <w:rPr>
          <w:rFonts w:ascii="Trebuchet MS" w:eastAsiaTheme="minorHAnsi" w:hAnsi="Trebuchet MS"/>
          <w:color w:val="000000"/>
          <w:sz w:val="24"/>
          <w:szCs w:val="24"/>
        </w:rPr>
        <w:t xml:space="preserve"> de </w:t>
      </w:r>
      <w:proofErr w:type="spellStart"/>
      <w:r w:rsidRPr="00073A4D">
        <w:rPr>
          <w:rFonts w:ascii="Trebuchet MS" w:eastAsiaTheme="minorHAnsi" w:hAnsi="Trebuchet MS"/>
          <w:color w:val="000000"/>
          <w:sz w:val="24"/>
          <w:szCs w:val="24"/>
        </w:rPr>
        <w:t>situații</w:t>
      </w:r>
      <w:proofErr w:type="spellEnd"/>
      <w:r w:rsidRPr="00073A4D">
        <w:rPr>
          <w:rFonts w:ascii="Trebuchet MS" w:eastAsiaTheme="minorHAnsi" w:hAnsi="Trebuchet MS"/>
          <w:color w:val="000000"/>
          <w:sz w:val="24"/>
          <w:szCs w:val="24"/>
        </w:rPr>
        <w:t xml:space="preserve">, </w:t>
      </w:r>
      <w:proofErr w:type="spellStart"/>
      <w:r w:rsidRPr="00073A4D">
        <w:rPr>
          <w:rFonts w:ascii="Trebuchet MS" w:eastAsiaTheme="minorHAnsi" w:hAnsi="Trebuchet MS"/>
          <w:color w:val="000000"/>
          <w:sz w:val="24"/>
          <w:szCs w:val="24"/>
        </w:rPr>
        <w:t>în</w:t>
      </w:r>
      <w:proofErr w:type="spellEnd"/>
      <w:r w:rsidRPr="00073A4D">
        <w:rPr>
          <w:rFonts w:ascii="Trebuchet MS" w:eastAsiaTheme="minorHAnsi" w:hAnsi="Trebuchet MS"/>
          <w:color w:val="000000"/>
          <w:sz w:val="24"/>
          <w:szCs w:val="24"/>
        </w:rPr>
        <w:t xml:space="preserve"> </w:t>
      </w:r>
      <w:proofErr w:type="spellStart"/>
      <w:r w:rsidRPr="00073A4D">
        <w:rPr>
          <w:rFonts w:ascii="Trebuchet MS" w:eastAsiaTheme="minorHAnsi" w:hAnsi="Trebuchet MS"/>
          <w:color w:val="000000"/>
          <w:sz w:val="24"/>
          <w:szCs w:val="24"/>
        </w:rPr>
        <w:t>orice</w:t>
      </w:r>
      <w:proofErr w:type="spellEnd"/>
      <w:r w:rsidRPr="00073A4D">
        <w:rPr>
          <w:rFonts w:ascii="Trebuchet MS" w:eastAsiaTheme="minorHAnsi" w:hAnsi="Trebuchet MS"/>
          <w:color w:val="000000"/>
          <w:sz w:val="24"/>
          <w:szCs w:val="24"/>
        </w:rPr>
        <w:t xml:space="preserve"> </w:t>
      </w:r>
      <w:proofErr w:type="spellStart"/>
      <w:r w:rsidRPr="00073A4D">
        <w:rPr>
          <w:rFonts w:ascii="Trebuchet MS" w:eastAsiaTheme="minorHAnsi" w:hAnsi="Trebuchet MS"/>
          <w:color w:val="000000"/>
          <w:sz w:val="24"/>
          <w:szCs w:val="24"/>
        </w:rPr>
        <w:t>etapă</w:t>
      </w:r>
      <w:proofErr w:type="spellEnd"/>
      <w:r w:rsidRPr="00073A4D">
        <w:rPr>
          <w:rFonts w:ascii="Trebuchet MS" w:eastAsiaTheme="minorHAnsi" w:hAnsi="Trebuchet MS"/>
          <w:color w:val="000000"/>
          <w:sz w:val="24"/>
          <w:szCs w:val="24"/>
        </w:rPr>
        <w:t xml:space="preserve"> de </w:t>
      </w:r>
      <w:proofErr w:type="spellStart"/>
      <w:r w:rsidRPr="00073A4D">
        <w:rPr>
          <w:rFonts w:ascii="Trebuchet MS" w:eastAsiaTheme="minorHAnsi" w:hAnsi="Trebuchet MS"/>
          <w:color w:val="000000"/>
          <w:sz w:val="24"/>
          <w:szCs w:val="24"/>
        </w:rPr>
        <w:t>derulare</w:t>
      </w:r>
      <w:proofErr w:type="spellEnd"/>
      <w:r w:rsidRPr="00073A4D">
        <w:rPr>
          <w:rFonts w:ascii="Trebuchet MS" w:eastAsiaTheme="minorHAnsi" w:hAnsi="Trebuchet MS"/>
          <w:color w:val="000000"/>
          <w:sz w:val="24"/>
          <w:szCs w:val="24"/>
        </w:rPr>
        <w:t xml:space="preserve"> a </w:t>
      </w:r>
      <w:proofErr w:type="spellStart"/>
      <w:r w:rsidRPr="00073A4D">
        <w:rPr>
          <w:rFonts w:ascii="Trebuchet MS" w:eastAsiaTheme="minorHAnsi" w:hAnsi="Trebuchet MS"/>
          <w:color w:val="000000"/>
          <w:sz w:val="24"/>
          <w:szCs w:val="24"/>
        </w:rPr>
        <w:t>proiectului</w:t>
      </w:r>
      <w:proofErr w:type="spellEnd"/>
      <w:r w:rsidRPr="00073A4D">
        <w:rPr>
          <w:rFonts w:ascii="Trebuchet MS" w:eastAsiaTheme="minorHAnsi" w:hAnsi="Trebuchet MS"/>
          <w:color w:val="000000"/>
          <w:sz w:val="24"/>
          <w:szCs w:val="24"/>
        </w:rPr>
        <w:t xml:space="preserve">, </w:t>
      </w:r>
      <w:proofErr w:type="spellStart"/>
      <w:r w:rsidRPr="00073A4D">
        <w:rPr>
          <w:rFonts w:ascii="Trebuchet MS" w:eastAsiaTheme="minorHAnsi" w:hAnsi="Trebuchet MS"/>
          <w:color w:val="000000"/>
          <w:sz w:val="24"/>
          <w:szCs w:val="24"/>
        </w:rPr>
        <w:t>acesta</w:t>
      </w:r>
      <w:proofErr w:type="spellEnd"/>
      <w:r w:rsidRPr="00073A4D">
        <w:rPr>
          <w:rFonts w:ascii="Trebuchet MS" w:eastAsiaTheme="minorHAnsi" w:hAnsi="Trebuchet MS"/>
          <w:color w:val="000000"/>
          <w:sz w:val="24"/>
          <w:szCs w:val="24"/>
        </w:rPr>
        <w:t xml:space="preserve"> </w:t>
      </w:r>
      <w:proofErr w:type="spellStart"/>
      <w:r w:rsidRPr="00073A4D">
        <w:rPr>
          <w:rFonts w:ascii="Trebuchet MS" w:eastAsiaTheme="minorHAnsi" w:hAnsi="Trebuchet MS"/>
          <w:color w:val="000000"/>
          <w:sz w:val="24"/>
          <w:szCs w:val="24"/>
        </w:rPr>
        <w:t>este</w:t>
      </w:r>
      <w:proofErr w:type="spellEnd"/>
      <w:r w:rsidRPr="00073A4D">
        <w:rPr>
          <w:rFonts w:ascii="Trebuchet MS" w:eastAsiaTheme="minorHAnsi" w:hAnsi="Trebuchet MS"/>
          <w:color w:val="000000"/>
          <w:sz w:val="24"/>
          <w:szCs w:val="24"/>
        </w:rPr>
        <w:t xml:space="preserve"> </w:t>
      </w:r>
      <w:proofErr w:type="spellStart"/>
      <w:r w:rsidRPr="00073A4D">
        <w:rPr>
          <w:rFonts w:ascii="Trebuchet MS" w:eastAsiaTheme="minorHAnsi" w:hAnsi="Trebuchet MS"/>
          <w:color w:val="000000"/>
          <w:sz w:val="24"/>
          <w:szCs w:val="24"/>
        </w:rPr>
        <w:t>declarat</w:t>
      </w:r>
      <w:proofErr w:type="spellEnd"/>
      <w:r w:rsidRPr="00073A4D">
        <w:rPr>
          <w:rFonts w:ascii="Trebuchet MS" w:eastAsiaTheme="minorHAnsi" w:hAnsi="Trebuchet MS"/>
          <w:color w:val="000000"/>
          <w:sz w:val="24"/>
          <w:szCs w:val="24"/>
        </w:rPr>
        <w:t xml:space="preserve"> </w:t>
      </w:r>
      <w:proofErr w:type="spellStart"/>
      <w:r w:rsidRPr="00073A4D">
        <w:rPr>
          <w:rFonts w:ascii="Trebuchet MS" w:eastAsiaTheme="minorHAnsi" w:hAnsi="Trebuchet MS"/>
          <w:b/>
          <w:bCs/>
          <w:color w:val="000000"/>
          <w:sz w:val="24"/>
          <w:szCs w:val="24"/>
        </w:rPr>
        <w:t>neeligibil</w:t>
      </w:r>
      <w:proofErr w:type="spellEnd"/>
      <w:r w:rsidRPr="00073A4D">
        <w:rPr>
          <w:rFonts w:ascii="Trebuchet MS" w:eastAsiaTheme="minorHAnsi" w:hAnsi="Trebuchet MS"/>
          <w:b/>
          <w:bCs/>
          <w:color w:val="000000"/>
          <w:sz w:val="24"/>
          <w:szCs w:val="24"/>
        </w:rPr>
        <w:t xml:space="preserve"> </w:t>
      </w:r>
      <w:proofErr w:type="spellStart"/>
      <w:r w:rsidRPr="00073A4D">
        <w:rPr>
          <w:rFonts w:ascii="Trebuchet MS" w:eastAsiaTheme="minorHAnsi" w:hAnsi="Trebuchet MS"/>
          <w:color w:val="000000"/>
          <w:sz w:val="24"/>
          <w:szCs w:val="24"/>
        </w:rPr>
        <w:t>și</w:t>
      </w:r>
      <w:proofErr w:type="spellEnd"/>
      <w:r w:rsidRPr="00073A4D">
        <w:rPr>
          <w:rFonts w:ascii="Trebuchet MS" w:eastAsiaTheme="minorHAnsi" w:hAnsi="Trebuchet MS"/>
          <w:color w:val="000000"/>
          <w:sz w:val="24"/>
          <w:szCs w:val="24"/>
        </w:rPr>
        <w:t xml:space="preserve"> se </w:t>
      </w:r>
      <w:proofErr w:type="spellStart"/>
      <w:r w:rsidRPr="00073A4D">
        <w:rPr>
          <w:rFonts w:ascii="Trebuchet MS" w:eastAsiaTheme="minorHAnsi" w:hAnsi="Trebuchet MS"/>
          <w:color w:val="000000"/>
          <w:sz w:val="24"/>
          <w:szCs w:val="24"/>
        </w:rPr>
        <w:t>procedează</w:t>
      </w:r>
      <w:proofErr w:type="spellEnd"/>
      <w:r w:rsidRPr="00073A4D">
        <w:rPr>
          <w:rFonts w:ascii="Trebuchet MS" w:eastAsiaTheme="minorHAnsi" w:hAnsi="Trebuchet MS"/>
          <w:color w:val="000000"/>
          <w:sz w:val="24"/>
          <w:szCs w:val="24"/>
        </w:rPr>
        <w:t xml:space="preserve"> la </w:t>
      </w:r>
      <w:proofErr w:type="spellStart"/>
      <w:r w:rsidRPr="00073A4D">
        <w:rPr>
          <w:rFonts w:ascii="Trebuchet MS" w:eastAsiaTheme="minorHAnsi" w:hAnsi="Trebuchet MS"/>
          <w:color w:val="000000"/>
          <w:sz w:val="24"/>
          <w:szCs w:val="24"/>
        </w:rPr>
        <w:t>recuperarea</w:t>
      </w:r>
      <w:proofErr w:type="spellEnd"/>
      <w:r w:rsidRPr="00073A4D">
        <w:rPr>
          <w:rFonts w:ascii="Trebuchet MS" w:eastAsiaTheme="minorHAnsi" w:hAnsi="Trebuchet MS"/>
          <w:color w:val="000000"/>
          <w:sz w:val="24"/>
          <w:szCs w:val="24"/>
        </w:rPr>
        <w:t xml:space="preserve"> </w:t>
      </w:r>
      <w:proofErr w:type="spellStart"/>
      <w:r w:rsidRPr="00073A4D">
        <w:rPr>
          <w:rFonts w:ascii="Trebuchet MS" w:eastAsiaTheme="minorHAnsi" w:hAnsi="Trebuchet MS"/>
          <w:color w:val="000000"/>
          <w:sz w:val="24"/>
          <w:szCs w:val="24"/>
        </w:rPr>
        <w:t>sprijinului</w:t>
      </w:r>
      <w:proofErr w:type="spellEnd"/>
      <w:r w:rsidRPr="00073A4D">
        <w:rPr>
          <w:rFonts w:ascii="Trebuchet MS" w:eastAsiaTheme="minorHAnsi" w:hAnsi="Trebuchet MS"/>
          <w:color w:val="000000"/>
          <w:sz w:val="24"/>
          <w:szCs w:val="24"/>
        </w:rPr>
        <w:t xml:space="preserve"> </w:t>
      </w:r>
      <w:proofErr w:type="spellStart"/>
      <w:r w:rsidRPr="00073A4D">
        <w:rPr>
          <w:rFonts w:ascii="Trebuchet MS" w:eastAsiaTheme="minorHAnsi" w:hAnsi="Trebuchet MS"/>
          <w:color w:val="000000"/>
          <w:sz w:val="24"/>
          <w:szCs w:val="24"/>
        </w:rPr>
        <w:t>financiar</w:t>
      </w:r>
      <w:proofErr w:type="spellEnd"/>
      <w:r w:rsidRPr="00073A4D">
        <w:rPr>
          <w:rFonts w:ascii="Trebuchet MS" w:eastAsiaTheme="minorHAnsi" w:hAnsi="Trebuchet MS"/>
          <w:color w:val="000000"/>
          <w:sz w:val="24"/>
          <w:szCs w:val="24"/>
        </w:rPr>
        <w:t xml:space="preserve">, </w:t>
      </w:r>
      <w:proofErr w:type="spellStart"/>
      <w:r w:rsidRPr="00073A4D">
        <w:rPr>
          <w:rFonts w:ascii="Trebuchet MS" w:eastAsiaTheme="minorHAnsi" w:hAnsi="Trebuchet MS"/>
          <w:color w:val="000000"/>
          <w:sz w:val="24"/>
          <w:szCs w:val="24"/>
        </w:rPr>
        <w:t>dacă</w:t>
      </w:r>
      <w:proofErr w:type="spellEnd"/>
      <w:r w:rsidRPr="00073A4D">
        <w:rPr>
          <w:rFonts w:ascii="Trebuchet MS" w:eastAsiaTheme="minorHAnsi" w:hAnsi="Trebuchet MS"/>
          <w:color w:val="000000"/>
          <w:sz w:val="24"/>
          <w:szCs w:val="24"/>
        </w:rPr>
        <w:t xml:space="preserve"> s-au </w:t>
      </w:r>
      <w:proofErr w:type="spellStart"/>
      <w:r w:rsidRPr="00073A4D">
        <w:rPr>
          <w:rFonts w:ascii="Trebuchet MS" w:eastAsiaTheme="minorHAnsi" w:hAnsi="Trebuchet MS"/>
          <w:color w:val="000000"/>
          <w:sz w:val="24"/>
          <w:szCs w:val="24"/>
        </w:rPr>
        <w:t>efectuat</w:t>
      </w:r>
      <w:proofErr w:type="spellEnd"/>
      <w:r w:rsidRPr="00073A4D">
        <w:rPr>
          <w:rFonts w:ascii="Trebuchet MS" w:eastAsiaTheme="minorHAnsi" w:hAnsi="Trebuchet MS"/>
          <w:color w:val="000000"/>
          <w:sz w:val="24"/>
          <w:szCs w:val="24"/>
        </w:rPr>
        <w:t xml:space="preserve"> </w:t>
      </w:r>
      <w:proofErr w:type="spellStart"/>
      <w:r w:rsidRPr="00073A4D">
        <w:rPr>
          <w:rFonts w:ascii="Trebuchet MS" w:eastAsiaTheme="minorHAnsi" w:hAnsi="Trebuchet MS"/>
          <w:color w:val="000000"/>
          <w:sz w:val="24"/>
          <w:szCs w:val="24"/>
        </w:rPr>
        <w:t>plăți</w:t>
      </w:r>
      <w:proofErr w:type="spellEnd"/>
      <w:r w:rsidRPr="00073A4D">
        <w:rPr>
          <w:rFonts w:ascii="Trebuchet MS" w:eastAsiaTheme="minorHAnsi" w:hAnsi="Trebuchet MS"/>
          <w:color w:val="000000"/>
          <w:sz w:val="24"/>
          <w:szCs w:val="24"/>
        </w:rPr>
        <w:t>.</w:t>
      </w:r>
    </w:p>
    <w:p w14:paraId="0A232065" w14:textId="77777777" w:rsidR="005E6225" w:rsidRPr="003F127A" w:rsidRDefault="005E6225" w:rsidP="008C61E7">
      <w:pPr>
        <w:tabs>
          <w:tab w:val="left" w:pos="10650"/>
        </w:tabs>
        <w:ind w:left="-142" w:right="284"/>
        <w:rPr>
          <w:rFonts w:ascii="Trebuchet MS" w:hAnsi="Trebuchet MS"/>
          <w:b/>
          <w:bCs/>
          <w:lang w:val="ro-RO"/>
        </w:rPr>
      </w:pPr>
    </w:p>
    <w:p w14:paraId="009E744C" w14:textId="77777777" w:rsidR="005E6225" w:rsidRPr="00B70C06" w:rsidRDefault="005E6225" w:rsidP="008C61E7">
      <w:pPr>
        <w:tabs>
          <w:tab w:val="left" w:pos="10650"/>
        </w:tabs>
        <w:ind w:left="-142" w:right="284"/>
        <w:jc w:val="center"/>
        <w:rPr>
          <w:rFonts w:ascii="Trebuchet MS" w:hAnsi="Trebuchet MS"/>
          <w:b/>
          <w:sz w:val="28"/>
          <w:szCs w:val="28"/>
          <w:lang w:val="ro-RO"/>
        </w:rPr>
      </w:pPr>
      <w:r w:rsidRPr="00B70C06">
        <w:rPr>
          <w:rFonts w:ascii="Trebuchet MS" w:hAnsi="Trebuchet MS"/>
          <w:b/>
          <w:sz w:val="28"/>
          <w:szCs w:val="28"/>
          <w:lang w:val="ro-RO"/>
        </w:rPr>
        <w:t xml:space="preserve">CAPITOLUL 9.  COMPLETAREA, DEPUNEREA </w:t>
      </w:r>
      <w:r w:rsidRPr="00B70C06">
        <w:rPr>
          <w:rFonts w:ascii="Trebuchet MS" w:hAnsi="Trebuchet MS"/>
          <w:b/>
          <w:sz w:val="28"/>
          <w:szCs w:val="28"/>
          <w:lang w:val="ro-RO"/>
        </w:rPr>
        <w:br/>
        <w:t>ȘI VERICAREA DOSARULUI  CERERII  DE FINANȚARE LA GAL</w:t>
      </w:r>
    </w:p>
    <w:p w14:paraId="59E04486" w14:textId="77777777" w:rsidR="00B70C06" w:rsidRDefault="00B70C06" w:rsidP="008C61E7">
      <w:pPr>
        <w:ind w:left="-142" w:right="284"/>
        <w:jc w:val="both"/>
        <w:rPr>
          <w:rFonts w:ascii="Trebuchet MS" w:hAnsi="Trebuchet MS"/>
          <w:color w:val="000000" w:themeColor="text1"/>
          <w:lang w:val="ro-RO"/>
        </w:rPr>
      </w:pPr>
    </w:p>
    <w:p w14:paraId="0BB1BC60" w14:textId="77777777" w:rsidR="005E6225" w:rsidRPr="00B70C06" w:rsidRDefault="005E6225" w:rsidP="008C61E7">
      <w:pPr>
        <w:ind w:left="-142" w:right="284"/>
        <w:jc w:val="both"/>
        <w:rPr>
          <w:rFonts w:ascii="Trebuchet MS" w:hAnsi="Trebuchet MS"/>
          <w:b/>
          <w:color w:val="000000" w:themeColor="text1"/>
          <w:sz w:val="24"/>
          <w:szCs w:val="24"/>
          <w:lang w:val="ro-RO"/>
        </w:rPr>
      </w:pPr>
      <w:r w:rsidRPr="00B70C06">
        <w:rPr>
          <w:rFonts w:ascii="Trebuchet MS" w:hAnsi="Trebuchet MS"/>
          <w:color w:val="000000" w:themeColor="text1"/>
          <w:sz w:val="24"/>
          <w:szCs w:val="24"/>
          <w:lang w:val="ro-RO"/>
        </w:rPr>
        <w:t xml:space="preserve">Dosarul Cererii de Finanţare conţine Cererea de Finanţare însoţită de anexele tehnice şi administrative, conform listei documentelor prezentată la </w:t>
      </w:r>
      <w:r w:rsidRPr="00B70C06">
        <w:rPr>
          <w:rFonts w:ascii="Trebuchet MS" w:hAnsi="Trebuchet MS"/>
          <w:sz w:val="24"/>
          <w:szCs w:val="24"/>
          <w:lang w:val="ro-RO"/>
        </w:rPr>
        <w:t xml:space="preserve">Cap. 14 </w:t>
      </w:r>
      <w:r w:rsidRPr="00B70C06">
        <w:rPr>
          <w:rFonts w:ascii="Trebuchet MS" w:hAnsi="Trebuchet MS"/>
          <w:color w:val="000000" w:themeColor="text1"/>
          <w:sz w:val="24"/>
          <w:szCs w:val="24"/>
          <w:lang w:val="ro-RO"/>
        </w:rPr>
        <w:t>din prezentul Ghid, legate într‐un singur dosar, astfel încât să nu permită detaşarea şi/sau înlocuirea acestora</w:t>
      </w:r>
      <w:r w:rsidRPr="00B70C06">
        <w:rPr>
          <w:rFonts w:ascii="Trebuchet MS" w:hAnsi="Trebuchet MS"/>
          <w:b/>
          <w:color w:val="000000" w:themeColor="text1"/>
          <w:sz w:val="24"/>
          <w:szCs w:val="24"/>
          <w:lang w:val="ro-RO"/>
        </w:rPr>
        <w:t>.</w:t>
      </w:r>
    </w:p>
    <w:p w14:paraId="3C9458D6" w14:textId="77777777" w:rsidR="005E6225" w:rsidRPr="00B70C06" w:rsidRDefault="005E6225" w:rsidP="008C61E7">
      <w:pPr>
        <w:ind w:left="-142" w:right="284"/>
        <w:jc w:val="both"/>
        <w:rPr>
          <w:rFonts w:ascii="Trebuchet MS" w:hAnsi="Trebuchet MS"/>
          <w:b/>
          <w:color w:val="000000" w:themeColor="text1"/>
          <w:sz w:val="24"/>
          <w:szCs w:val="24"/>
          <w:lang w:val="ro-RO"/>
        </w:rPr>
      </w:pPr>
      <w:r w:rsidRPr="00B70C06">
        <w:rPr>
          <w:rFonts w:ascii="Trebuchet MS" w:hAnsi="Trebuchet MS"/>
          <w:b/>
          <w:color w:val="000000" w:themeColor="text1"/>
          <w:sz w:val="24"/>
          <w:szCs w:val="24"/>
          <w:lang w:val="ro-RO"/>
        </w:rPr>
        <w:t xml:space="preserve">Atenţie! </w:t>
      </w:r>
      <w:r w:rsidRPr="00B70C06">
        <w:rPr>
          <w:rFonts w:ascii="Trebuchet MS" w:hAnsi="Trebuchet MS"/>
          <w:color w:val="000000" w:themeColor="text1"/>
          <w:sz w:val="24"/>
          <w:szCs w:val="24"/>
          <w:lang w:val="ro-RO"/>
        </w:rPr>
        <w:t>Cererea de Finanţare trebuie însoţită de anexele obligatorii prevăzute în modelul standard. Anexele Cererii de Finanţare fac parte integrantă din aceasta.</w:t>
      </w:r>
    </w:p>
    <w:p w14:paraId="2220D8CB" w14:textId="77777777" w:rsidR="005E6225" w:rsidRPr="00B70C06" w:rsidRDefault="005E6225" w:rsidP="008C61E7">
      <w:pPr>
        <w:tabs>
          <w:tab w:val="left" w:pos="1701"/>
        </w:tabs>
        <w:ind w:left="-142" w:right="284"/>
        <w:jc w:val="both"/>
        <w:rPr>
          <w:rFonts w:ascii="Trebuchet MS" w:hAnsi="Trebuchet MS"/>
          <w:b/>
          <w:sz w:val="24"/>
          <w:szCs w:val="24"/>
          <w:lang w:val="ro-RO"/>
        </w:rPr>
      </w:pPr>
    </w:p>
    <w:p w14:paraId="6129AF6C" w14:textId="77777777" w:rsidR="005E6225" w:rsidRPr="00B70C06" w:rsidRDefault="005E6225" w:rsidP="008C61E7">
      <w:pPr>
        <w:shd w:val="clear" w:color="auto" w:fill="FFFFFF" w:themeFill="background1"/>
        <w:tabs>
          <w:tab w:val="left" w:pos="426"/>
        </w:tabs>
        <w:ind w:left="-142" w:right="284"/>
        <w:jc w:val="both"/>
        <w:rPr>
          <w:rFonts w:ascii="Trebuchet MS" w:hAnsi="Trebuchet MS"/>
          <w:b/>
          <w:sz w:val="24"/>
          <w:szCs w:val="24"/>
          <w:lang w:val="ro-RO"/>
        </w:rPr>
      </w:pPr>
      <w:r w:rsidRPr="00B70C06">
        <w:rPr>
          <w:rFonts w:ascii="Trebuchet MS" w:hAnsi="Trebuchet MS"/>
          <w:b/>
          <w:sz w:val="24"/>
          <w:szCs w:val="24"/>
          <w:lang w:val="ro-RO"/>
        </w:rPr>
        <w:t>9.1.  Completarea Dosarului cererii de finanțare</w:t>
      </w:r>
    </w:p>
    <w:p w14:paraId="173BAD9C" w14:textId="77777777" w:rsidR="005E6225" w:rsidRPr="00B70C06" w:rsidRDefault="005E6225" w:rsidP="008C61E7">
      <w:pPr>
        <w:ind w:left="-142" w:right="284"/>
        <w:jc w:val="both"/>
        <w:rPr>
          <w:rFonts w:ascii="Trebuchet MS" w:hAnsi="Trebuchet MS"/>
          <w:b/>
          <w:sz w:val="24"/>
          <w:szCs w:val="24"/>
          <w:lang w:val="ro-RO"/>
        </w:rPr>
      </w:pPr>
    </w:p>
    <w:p w14:paraId="677FF84F" w14:textId="77777777" w:rsidR="005E6225" w:rsidRPr="00B70C06" w:rsidRDefault="005E6225" w:rsidP="008C61E7">
      <w:pPr>
        <w:ind w:left="-142" w:right="284"/>
        <w:jc w:val="both"/>
        <w:rPr>
          <w:rFonts w:ascii="Trebuchet MS" w:hAnsi="Trebuchet MS"/>
          <w:sz w:val="24"/>
          <w:szCs w:val="24"/>
          <w:lang w:val="ro-RO"/>
        </w:rPr>
      </w:pPr>
      <w:r w:rsidRPr="00B70C06">
        <w:rPr>
          <w:rFonts w:ascii="Trebuchet MS" w:hAnsi="Trebuchet MS"/>
          <w:sz w:val="24"/>
          <w:szCs w:val="24"/>
          <w:lang w:val="ro-RO"/>
        </w:rPr>
        <w:t>Dosarul Cererii de finanţare conţine:</w:t>
      </w:r>
    </w:p>
    <w:p w14:paraId="3365E935" w14:textId="77777777" w:rsidR="005E6225" w:rsidRPr="00B70C06" w:rsidRDefault="005E6225" w:rsidP="0062404D">
      <w:pPr>
        <w:numPr>
          <w:ilvl w:val="0"/>
          <w:numId w:val="16"/>
        </w:numPr>
        <w:tabs>
          <w:tab w:val="left" w:pos="934"/>
        </w:tabs>
        <w:ind w:left="284" w:right="284" w:hanging="357"/>
        <w:rPr>
          <w:rFonts w:ascii="Trebuchet MS" w:hAnsi="Trebuchet MS"/>
          <w:sz w:val="24"/>
          <w:szCs w:val="24"/>
          <w:lang w:val="ro-RO"/>
        </w:rPr>
      </w:pPr>
      <w:r w:rsidRPr="00B70C06">
        <w:rPr>
          <w:rFonts w:ascii="Trebuchet MS" w:hAnsi="Trebuchet MS"/>
          <w:sz w:val="24"/>
          <w:szCs w:val="24"/>
          <w:lang w:val="ro-RO"/>
        </w:rPr>
        <w:t>Cererea de finanţare (Anexa nr. 1 la Ghidul</w:t>
      </w:r>
      <w:r w:rsidRPr="00B70C06">
        <w:rPr>
          <w:rFonts w:ascii="Trebuchet MS" w:hAnsi="Trebuchet MS"/>
          <w:spacing w:val="-23"/>
          <w:sz w:val="24"/>
          <w:szCs w:val="24"/>
          <w:lang w:val="ro-RO"/>
        </w:rPr>
        <w:t xml:space="preserve"> </w:t>
      </w:r>
      <w:r w:rsidRPr="00B70C06">
        <w:rPr>
          <w:rFonts w:ascii="Trebuchet MS" w:hAnsi="Trebuchet MS"/>
          <w:sz w:val="24"/>
          <w:szCs w:val="24"/>
          <w:lang w:val="ro-RO"/>
        </w:rPr>
        <w:t>solicitantului)</w:t>
      </w:r>
    </w:p>
    <w:p w14:paraId="67B06F6B" w14:textId="77777777" w:rsidR="005E6225" w:rsidRPr="00B70C06" w:rsidRDefault="005E6225" w:rsidP="0062404D">
      <w:pPr>
        <w:numPr>
          <w:ilvl w:val="0"/>
          <w:numId w:val="16"/>
        </w:numPr>
        <w:tabs>
          <w:tab w:val="left" w:pos="934"/>
        </w:tabs>
        <w:ind w:left="284" w:right="284" w:hanging="357"/>
        <w:rPr>
          <w:rFonts w:ascii="Trebuchet MS" w:hAnsi="Trebuchet MS"/>
          <w:sz w:val="24"/>
          <w:szCs w:val="24"/>
          <w:lang w:val="ro-RO"/>
        </w:rPr>
      </w:pPr>
      <w:r w:rsidRPr="00B70C06">
        <w:rPr>
          <w:rFonts w:ascii="Trebuchet MS" w:hAnsi="Trebuchet MS"/>
          <w:sz w:val="24"/>
          <w:szCs w:val="24"/>
          <w:lang w:val="ro-RO"/>
        </w:rPr>
        <w:t>Planul de afaceri (Anexa nr. 2 la Ghidul</w:t>
      </w:r>
      <w:r w:rsidRPr="00B70C06">
        <w:rPr>
          <w:rFonts w:ascii="Trebuchet MS" w:hAnsi="Trebuchet MS"/>
          <w:spacing w:val="-27"/>
          <w:sz w:val="24"/>
          <w:szCs w:val="24"/>
          <w:lang w:val="ro-RO"/>
        </w:rPr>
        <w:t xml:space="preserve"> </w:t>
      </w:r>
      <w:r w:rsidRPr="00B70C06">
        <w:rPr>
          <w:rFonts w:ascii="Trebuchet MS" w:hAnsi="Trebuchet MS"/>
          <w:sz w:val="24"/>
          <w:szCs w:val="24"/>
          <w:lang w:val="ro-RO"/>
        </w:rPr>
        <w:t>solicitantului)</w:t>
      </w:r>
    </w:p>
    <w:p w14:paraId="76AF3B8D" w14:textId="77777777" w:rsidR="005E6225" w:rsidRPr="00B70C06" w:rsidRDefault="005E6225" w:rsidP="0062404D">
      <w:pPr>
        <w:numPr>
          <w:ilvl w:val="0"/>
          <w:numId w:val="16"/>
        </w:numPr>
        <w:tabs>
          <w:tab w:val="left" w:pos="934"/>
        </w:tabs>
        <w:ind w:left="284" w:right="284" w:hanging="357"/>
        <w:rPr>
          <w:rFonts w:ascii="Trebuchet MS" w:hAnsi="Trebuchet MS"/>
          <w:sz w:val="24"/>
          <w:szCs w:val="24"/>
          <w:lang w:val="ro-RO"/>
        </w:rPr>
      </w:pPr>
      <w:r w:rsidRPr="00B70C06">
        <w:rPr>
          <w:rFonts w:ascii="Trebuchet MS" w:hAnsi="Trebuchet MS"/>
          <w:sz w:val="24"/>
          <w:szCs w:val="24"/>
          <w:lang w:val="ro-RO"/>
        </w:rPr>
        <w:t>Alte documente</w:t>
      </w:r>
      <w:r w:rsidRPr="00B70C06">
        <w:rPr>
          <w:rFonts w:ascii="Trebuchet MS" w:hAnsi="Trebuchet MS"/>
          <w:spacing w:val="-11"/>
          <w:sz w:val="24"/>
          <w:szCs w:val="24"/>
          <w:lang w:val="ro-RO"/>
        </w:rPr>
        <w:t xml:space="preserve"> </w:t>
      </w:r>
      <w:r w:rsidRPr="00B70C06">
        <w:rPr>
          <w:rFonts w:ascii="Trebuchet MS" w:hAnsi="Trebuchet MS"/>
          <w:sz w:val="24"/>
          <w:szCs w:val="24"/>
          <w:lang w:val="ro-RO"/>
        </w:rPr>
        <w:t>justificative.</w:t>
      </w:r>
    </w:p>
    <w:p w14:paraId="3B8C8EB4" w14:textId="77777777" w:rsidR="005E6225" w:rsidRPr="00B70C06" w:rsidRDefault="005E6225" w:rsidP="008C61E7">
      <w:pPr>
        <w:ind w:left="-142" w:right="284"/>
        <w:jc w:val="both"/>
        <w:rPr>
          <w:rFonts w:ascii="Trebuchet MS" w:hAnsi="Trebuchet MS"/>
          <w:sz w:val="24"/>
          <w:szCs w:val="24"/>
          <w:lang w:val="ro-RO"/>
        </w:rPr>
      </w:pPr>
    </w:p>
    <w:p w14:paraId="1A4B5A3F" w14:textId="77777777" w:rsidR="005E6225" w:rsidRPr="00B70C06" w:rsidRDefault="005E6225" w:rsidP="008C61E7">
      <w:pPr>
        <w:ind w:left="-142" w:right="284"/>
        <w:jc w:val="both"/>
        <w:rPr>
          <w:rFonts w:ascii="Trebuchet MS" w:hAnsi="Trebuchet MS"/>
          <w:sz w:val="24"/>
          <w:szCs w:val="24"/>
          <w:lang w:val="ro-RO"/>
        </w:rPr>
      </w:pPr>
      <w:r w:rsidRPr="00B70C06">
        <w:rPr>
          <w:rFonts w:ascii="Trebuchet MS" w:hAnsi="Trebuchet MS"/>
          <w:sz w:val="24"/>
          <w:szCs w:val="24"/>
          <w:lang w:val="ro-RO"/>
        </w:rPr>
        <w:t xml:space="preserve">Cerererile de finanțare utilitizate de solicitanți vor fi cele disponibile pe site-ul GAL </w:t>
      </w:r>
      <w:r w:rsidR="000B1F37" w:rsidRPr="00B70C06">
        <w:rPr>
          <w:rFonts w:ascii="Trebuchet MS" w:hAnsi="Trebuchet MS"/>
          <w:sz w:val="24"/>
          <w:szCs w:val="24"/>
          <w:lang w:val="ro-RO"/>
        </w:rPr>
        <w:t>Sudul Gorjului</w:t>
      </w:r>
      <w:r w:rsidRPr="00B70C06">
        <w:rPr>
          <w:rFonts w:ascii="Trebuchet MS" w:hAnsi="Trebuchet MS"/>
          <w:sz w:val="24"/>
          <w:szCs w:val="24"/>
          <w:lang w:val="ro-RO"/>
        </w:rPr>
        <w:t xml:space="preserve"> la momentul lansării apelului de selecție (format editabil). Formularul specific al Cererii de Finanțare va fi prezentat în Anexa 1 la Ghidul Solicitantului și va disponibil în format electronic, pe pagina de internet </w:t>
      </w:r>
      <w:hyperlink r:id="rId20" w:history="1">
        <w:hyperlink r:id="rId21" w:history="1">
          <w:r w:rsidR="00DF5C24" w:rsidRPr="00B70C06">
            <w:rPr>
              <w:rStyle w:val="Hyperlink"/>
              <w:rFonts w:ascii="Trebuchet MS" w:hAnsi="Trebuchet MS"/>
              <w:b/>
              <w:sz w:val="24"/>
              <w:szCs w:val="24"/>
              <w:lang w:val="ro-RO"/>
            </w:rPr>
            <w:t>http://galsudulgorjului.ro/</w:t>
          </w:r>
        </w:hyperlink>
      </w:hyperlink>
      <w:r w:rsidRPr="00B70C06">
        <w:rPr>
          <w:rFonts w:ascii="Trebuchet MS" w:hAnsi="Trebuchet MS"/>
          <w:sz w:val="24"/>
          <w:szCs w:val="24"/>
          <w:lang w:val="ro-RO"/>
        </w:rPr>
        <w:t>.</w:t>
      </w:r>
      <w:r w:rsidRPr="00B70C06">
        <w:rPr>
          <w:rFonts w:ascii="Trebuchet MS" w:hAnsi="Trebuchet MS"/>
          <w:b/>
          <w:sz w:val="24"/>
          <w:szCs w:val="24"/>
          <w:lang w:val="ro-RO"/>
        </w:rPr>
        <w:t xml:space="preserve"> </w:t>
      </w:r>
    </w:p>
    <w:p w14:paraId="57D1E7F8" w14:textId="77777777" w:rsidR="005E6225" w:rsidRPr="00B70C06" w:rsidRDefault="005E6225" w:rsidP="008C61E7">
      <w:pPr>
        <w:ind w:left="-142" w:right="284"/>
        <w:jc w:val="both"/>
        <w:rPr>
          <w:rFonts w:ascii="Trebuchet MS" w:hAnsi="Trebuchet MS"/>
          <w:sz w:val="24"/>
          <w:szCs w:val="24"/>
          <w:lang w:val="ro-RO"/>
        </w:rPr>
      </w:pPr>
    </w:p>
    <w:p w14:paraId="2ABD0111" w14:textId="77777777" w:rsidR="005E6225" w:rsidRPr="00B70C06" w:rsidRDefault="005E6225" w:rsidP="008C61E7">
      <w:pPr>
        <w:ind w:left="-142" w:right="284"/>
        <w:jc w:val="both"/>
        <w:rPr>
          <w:rFonts w:ascii="Trebuchet MS" w:hAnsi="Trebuchet MS"/>
          <w:b/>
          <w:spacing w:val="-2"/>
          <w:sz w:val="24"/>
          <w:szCs w:val="24"/>
          <w:lang w:val="ro-RO"/>
        </w:rPr>
      </w:pPr>
      <w:r w:rsidRPr="00B70C06">
        <w:rPr>
          <w:rFonts w:ascii="Trebuchet MS" w:hAnsi="Trebuchet MS"/>
          <w:b/>
          <w:spacing w:val="-4"/>
          <w:sz w:val="24"/>
          <w:szCs w:val="24"/>
          <w:lang w:val="ro-RO"/>
        </w:rPr>
        <w:t>Se va utiliza Cererea de Finanțare, conform Anexei 1 la prezentul ghid, inclusiv anexele aces</w:t>
      </w:r>
      <w:r w:rsidRPr="00B70C06">
        <w:rPr>
          <w:rFonts w:ascii="Trebuchet MS" w:hAnsi="Trebuchet MS"/>
          <w:b/>
          <w:spacing w:val="-4"/>
          <w:sz w:val="24"/>
          <w:szCs w:val="24"/>
          <w:lang w:val="ro-RO"/>
        </w:rPr>
        <w:softHyphen/>
      </w:r>
      <w:r w:rsidR="004A2432" w:rsidRPr="00B70C06">
        <w:rPr>
          <w:rFonts w:ascii="Trebuchet MS" w:hAnsi="Trebuchet MS"/>
          <w:b/>
          <w:spacing w:val="-2"/>
          <w:sz w:val="24"/>
          <w:szCs w:val="24"/>
          <w:lang w:val="ro-RO"/>
        </w:rPr>
        <w:t>teia, aferente subMăsurii 6.2</w:t>
      </w:r>
      <w:r w:rsidRPr="00B70C06">
        <w:rPr>
          <w:rFonts w:ascii="Trebuchet MS" w:hAnsi="Trebuchet MS"/>
          <w:b/>
          <w:spacing w:val="-2"/>
          <w:sz w:val="24"/>
          <w:szCs w:val="24"/>
          <w:lang w:val="ro-RO"/>
        </w:rPr>
        <w:t xml:space="preserve"> din PNDR 2014 - 2020 și adaptată de GAL </w:t>
      </w:r>
      <w:r w:rsidR="000B1F37" w:rsidRPr="00B70C06">
        <w:rPr>
          <w:rFonts w:ascii="Trebuchet MS" w:hAnsi="Trebuchet MS"/>
          <w:b/>
          <w:spacing w:val="-2"/>
          <w:sz w:val="24"/>
          <w:szCs w:val="24"/>
          <w:lang w:val="ro-RO"/>
        </w:rPr>
        <w:t>Sudul Gorjului</w:t>
      </w:r>
      <w:r w:rsidRPr="00B70C06">
        <w:rPr>
          <w:rFonts w:ascii="Trebuchet MS" w:hAnsi="Trebuchet MS"/>
          <w:b/>
          <w:spacing w:val="-2"/>
          <w:sz w:val="24"/>
          <w:szCs w:val="24"/>
          <w:lang w:val="ro-RO"/>
        </w:rPr>
        <w:t>.</w:t>
      </w:r>
    </w:p>
    <w:p w14:paraId="2FDEB933" w14:textId="77777777" w:rsidR="005E6225" w:rsidRPr="00B70C06" w:rsidRDefault="005E6225" w:rsidP="008C61E7">
      <w:pPr>
        <w:ind w:left="-142" w:right="284"/>
        <w:jc w:val="both"/>
        <w:rPr>
          <w:rFonts w:ascii="Trebuchet MS" w:hAnsi="Trebuchet MS"/>
          <w:b/>
          <w:sz w:val="24"/>
          <w:szCs w:val="24"/>
          <w:lang w:val="ro-RO"/>
        </w:rPr>
      </w:pPr>
    </w:p>
    <w:p w14:paraId="0E73B312" w14:textId="77777777" w:rsidR="005E6225" w:rsidRPr="00B70C06" w:rsidRDefault="005E6225" w:rsidP="008C61E7">
      <w:pPr>
        <w:ind w:left="-142" w:right="284"/>
        <w:jc w:val="both"/>
        <w:rPr>
          <w:rFonts w:ascii="Trebuchet MS" w:hAnsi="Trebuchet MS"/>
          <w:sz w:val="24"/>
          <w:szCs w:val="24"/>
          <w:lang w:val="ro-RO"/>
        </w:rPr>
      </w:pPr>
      <w:r w:rsidRPr="00B70C06">
        <w:rPr>
          <w:rFonts w:ascii="Trebuchet MS" w:hAnsi="Trebuchet MS"/>
          <w:sz w:val="24"/>
          <w:szCs w:val="24"/>
          <w:lang w:val="ro-RO"/>
        </w:rPr>
        <w:t xml:space="preserve">Este necesar să se respecte formatele standard ale anexelor „Indicatori de monitorizare” </w:t>
      </w:r>
      <w:r w:rsidRPr="00B70C06">
        <w:rPr>
          <w:rFonts w:ascii="Trebuchet MS" w:hAnsi="Trebuchet MS"/>
          <w:sz w:val="24"/>
          <w:szCs w:val="24"/>
          <w:shd w:val="clear" w:color="auto" w:fill="FFFFFF" w:themeFill="background1"/>
          <w:lang w:val="ro-RO"/>
        </w:rPr>
        <w:t>şi „Factori de risc” care</w:t>
      </w:r>
      <w:r w:rsidRPr="00B70C06">
        <w:rPr>
          <w:rFonts w:ascii="Trebuchet MS" w:hAnsi="Trebuchet MS"/>
          <w:sz w:val="24"/>
          <w:szCs w:val="24"/>
          <w:lang w:val="ro-RO"/>
        </w:rPr>
        <w:t xml:space="preserve"> fac parte integrantă din Cererea de Finanțare, precum și conținutul acestora. Se vor completa numai informaţiile solicitate (nu se vor adăuga alte categorii de indicatori şi nici alţi factori de risc în afara celor incluşi în anexele menţionate mai sus). Completarea celor două anexe la cererea de finanţare este obligatorie.</w:t>
      </w:r>
    </w:p>
    <w:p w14:paraId="07A96F57" w14:textId="77777777" w:rsidR="005E6225" w:rsidRPr="00B70C06" w:rsidRDefault="005E6225" w:rsidP="008C61E7">
      <w:pPr>
        <w:ind w:left="-142" w:right="284"/>
        <w:jc w:val="both"/>
        <w:rPr>
          <w:rFonts w:ascii="Trebuchet MS" w:hAnsi="Trebuchet MS"/>
          <w:b/>
          <w:sz w:val="24"/>
          <w:szCs w:val="24"/>
          <w:lang w:val="ro-RO"/>
        </w:rPr>
      </w:pPr>
    </w:p>
    <w:p w14:paraId="0A21201F" w14:textId="77777777" w:rsidR="005E6225" w:rsidRPr="00B70C06" w:rsidRDefault="005E6225" w:rsidP="008C61E7">
      <w:pPr>
        <w:ind w:left="-142" w:right="284"/>
        <w:jc w:val="both"/>
        <w:rPr>
          <w:rFonts w:ascii="Trebuchet MS" w:hAnsi="Trebuchet MS"/>
          <w:sz w:val="24"/>
          <w:szCs w:val="24"/>
          <w:lang w:val="ro-RO"/>
        </w:rPr>
      </w:pPr>
      <w:r w:rsidRPr="00B70C06">
        <w:rPr>
          <w:rFonts w:ascii="Trebuchet MS" w:hAnsi="Trebuchet MS"/>
          <w:sz w:val="24"/>
          <w:szCs w:val="24"/>
          <w:lang w:val="ro-RO"/>
        </w:rPr>
        <w:t xml:space="preserve">Cererea de Finanțare se va redacta pe calculator, în limba română și trebuie însoțită de anexele obligatorii prevăzute. Nu sunt acceptate Cereri de Finanţare completate de mână. Documentele obligatorii de anexat vor fi cele precizate în </w:t>
      </w:r>
      <w:r w:rsidRPr="00B70C06">
        <w:rPr>
          <w:rFonts w:ascii="Trebuchet MS" w:hAnsi="Trebuchet MS"/>
          <w:i/>
          <w:sz w:val="24"/>
          <w:szCs w:val="24"/>
          <w:lang w:val="ro-RO"/>
        </w:rPr>
        <w:t>Secțiunea E</w:t>
      </w:r>
      <w:r w:rsidRPr="00B70C06">
        <w:rPr>
          <w:rFonts w:ascii="Trebuchet MS" w:hAnsi="Trebuchet MS"/>
          <w:sz w:val="24"/>
          <w:szCs w:val="24"/>
          <w:lang w:val="ro-RO"/>
        </w:rPr>
        <w:t xml:space="preserve">, precum și </w:t>
      </w:r>
      <w:r w:rsidRPr="00DB6427">
        <w:rPr>
          <w:rFonts w:ascii="Trebuchet MS" w:hAnsi="Trebuchet MS"/>
          <w:b/>
          <w:sz w:val="24"/>
          <w:szCs w:val="24"/>
          <w:lang w:val="ro-RO"/>
        </w:rPr>
        <w:t xml:space="preserve">alte documente care vor fi menționate de solicitant  în cerere de finanțarea, </w:t>
      </w:r>
      <w:r w:rsidRPr="00DB6427">
        <w:rPr>
          <w:rFonts w:ascii="Trebuchet MS" w:hAnsi="Trebuchet MS"/>
          <w:b/>
          <w:i/>
          <w:sz w:val="24"/>
          <w:szCs w:val="24"/>
          <w:lang w:val="ro-RO"/>
        </w:rPr>
        <w:t>Secțiunea E - Alte documente justificative</w:t>
      </w:r>
      <w:r w:rsidRPr="00DB6427">
        <w:rPr>
          <w:rFonts w:ascii="Trebuchet MS" w:hAnsi="Trebuchet MS"/>
          <w:b/>
          <w:sz w:val="24"/>
          <w:szCs w:val="24"/>
          <w:lang w:val="ro-RO"/>
        </w:rPr>
        <w:t>, la momentul depunerii cererii de finanțare și vor face parte integrantă din aceasta.</w:t>
      </w:r>
      <w:r w:rsidRPr="00B70C06">
        <w:rPr>
          <w:rFonts w:ascii="Trebuchet MS" w:hAnsi="Trebuchet MS"/>
          <w:sz w:val="24"/>
          <w:szCs w:val="24"/>
          <w:lang w:val="ro-RO"/>
        </w:rPr>
        <w:t xml:space="preserve"> Cererea de Finanţare trebuie completată într-un mod clar şi coerent pentru a înlesni procesul de evaluare a acesteia. În acest sens, se vor furniza numai informaţiile necesare şi relevante, care vor preciza modul în care va fi atins scopul proiectului, avantajele ce vor rezulta din implementarea acestuia şi în ce măsura proiectul contribuie la realizarea obiectivelor</w:t>
      </w:r>
      <w:r w:rsidRPr="00B70C06">
        <w:rPr>
          <w:rFonts w:ascii="Trebuchet MS" w:hAnsi="Trebuchet MS"/>
          <w:spacing w:val="-12"/>
          <w:sz w:val="24"/>
          <w:szCs w:val="24"/>
          <w:lang w:val="ro-RO"/>
        </w:rPr>
        <w:t xml:space="preserve"> </w:t>
      </w:r>
      <w:r w:rsidRPr="00B70C06">
        <w:rPr>
          <w:rFonts w:ascii="Trebuchet MS" w:hAnsi="Trebuchet MS"/>
          <w:sz w:val="24"/>
          <w:szCs w:val="24"/>
          <w:lang w:val="ro-RO"/>
        </w:rPr>
        <w:t xml:space="preserve">Strategiei de Dezvoltare Locală GAL </w:t>
      </w:r>
      <w:r w:rsidR="000B1F37" w:rsidRPr="00B70C06">
        <w:rPr>
          <w:rFonts w:ascii="Trebuchet MS" w:hAnsi="Trebuchet MS"/>
          <w:sz w:val="24"/>
          <w:szCs w:val="24"/>
          <w:lang w:val="ro-RO"/>
        </w:rPr>
        <w:t>Sudul Gorjului</w:t>
      </w:r>
      <w:r w:rsidRPr="00B70C06">
        <w:rPr>
          <w:rFonts w:ascii="Trebuchet MS" w:hAnsi="Trebuchet MS"/>
          <w:sz w:val="24"/>
          <w:szCs w:val="24"/>
          <w:lang w:val="ro-RO"/>
        </w:rPr>
        <w:t>.</w:t>
      </w:r>
    </w:p>
    <w:p w14:paraId="33D9EBA0" w14:textId="77777777" w:rsidR="005E6225" w:rsidRPr="00B70C06" w:rsidRDefault="005E6225" w:rsidP="008C61E7">
      <w:pPr>
        <w:ind w:left="-142" w:right="284"/>
        <w:jc w:val="both"/>
        <w:rPr>
          <w:rFonts w:ascii="Trebuchet MS" w:hAnsi="Trebuchet MS"/>
          <w:sz w:val="24"/>
          <w:szCs w:val="24"/>
          <w:lang w:val="ro-RO"/>
        </w:rPr>
      </w:pPr>
      <w:r w:rsidRPr="00B70C06">
        <w:rPr>
          <w:rFonts w:ascii="Trebuchet MS" w:hAnsi="Trebuchet MS"/>
          <w:sz w:val="24"/>
          <w:szCs w:val="24"/>
          <w:lang w:val="ro-RO"/>
        </w:rPr>
        <w:t xml:space="preserve">Pentru documentele justificative necesare la momentul depunerii cererii de finanţare vor fi bifate căsuţele corespunzătoare documentelor justificative din cadrul </w:t>
      </w:r>
      <w:r w:rsidRPr="00B70C06">
        <w:rPr>
          <w:rFonts w:ascii="Trebuchet MS" w:hAnsi="Trebuchet MS"/>
          <w:i/>
          <w:sz w:val="24"/>
          <w:szCs w:val="24"/>
          <w:lang w:val="ro-RO"/>
        </w:rPr>
        <w:t>Secțiunii  E</w:t>
      </w:r>
      <w:r w:rsidRPr="00B70C06">
        <w:rPr>
          <w:rFonts w:ascii="Trebuchet MS" w:hAnsi="Trebuchet MS"/>
          <w:sz w:val="24"/>
          <w:szCs w:val="24"/>
          <w:lang w:val="ro-RO"/>
        </w:rPr>
        <w:t xml:space="preserve"> a cererii de Finanţare, </w:t>
      </w:r>
      <w:r w:rsidRPr="00B70C06">
        <w:rPr>
          <w:rFonts w:ascii="Trebuchet MS" w:hAnsi="Trebuchet MS"/>
          <w:i/>
          <w:sz w:val="24"/>
          <w:szCs w:val="24"/>
          <w:lang w:val="ro-RO"/>
        </w:rPr>
        <w:t>Lista   documentelor   anexate   proiec</w:t>
      </w:r>
      <w:r w:rsidR="00D93C55" w:rsidRPr="00B70C06">
        <w:rPr>
          <w:rFonts w:ascii="Trebuchet MS" w:hAnsi="Trebuchet MS"/>
          <w:i/>
          <w:sz w:val="24"/>
          <w:szCs w:val="24"/>
          <w:lang w:val="ro-RO"/>
        </w:rPr>
        <w:t xml:space="preserve">telor   aferente   măsurii   </w:t>
      </w:r>
      <w:r w:rsidR="000B1F37" w:rsidRPr="00B70C06">
        <w:rPr>
          <w:rFonts w:ascii="Trebuchet MS" w:hAnsi="Trebuchet MS"/>
          <w:i/>
          <w:sz w:val="24"/>
          <w:szCs w:val="24"/>
          <w:lang w:val="ro-RO"/>
        </w:rPr>
        <w:t>3.1/6A</w:t>
      </w:r>
      <w:r w:rsidRPr="00B70C06">
        <w:rPr>
          <w:rFonts w:ascii="Trebuchet MS" w:hAnsi="Trebuchet MS"/>
          <w:sz w:val="24"/>
          <w:szCs w:val="24"/>
          <w:lang w:val="ro-RO"/>
        </w:rPr>
        <w:t xml:space="preserve">,   din     coloana  </w:t>
      </w:r>
      <w:r w:rsidRPr="00B70C06">
        <w:rPr>
          <w:rFonts w:ascii="Trebuchet MS" w:hAnsi="Trebuchet MS"/>
          <w:i/>
          <w:sz w:val="24"/>
          <w:szCs w:val="24"/>
          <w:lang w:val="ro-RO"/>
        </w:rPr>
        <w:t>Documente depuse la cererea de finanţare</w:t>
      </w:r>
      <w:r w:rsidRPr="00B70C06">
        <w:rPr>
          <w:rFonts w:ascii="Trebuchet MS" w:hAnsi="Trebuchet MS"/>
          <w:sz w:val="24"/>
          <w:szCs w:val="24"/>
          <w:lang w:val="ro-RO"/>
        </w:rPr>
        <w:t xml:space="preserve">, iar pentru cele obligatoriu a fi depuse după publicarea Raportului de selecţie, vor fi bifate căsuţele corespunzătoare  documentelor  justificative din coloana  </w:t>
      </w:r>
      <w:r w:rsidRPr="00B70C06">
        <w:rPr>
          <w:rFonts w:ascii="Trebuchet MS" w:hAnsi="Trebuchet MS"/>
          <w:i/>
          <w:sz w:val="24"/>
          <w:szCs w:val="24"/>
          <w:lang w:val="ro-RO"/>
        </w:rPr>
        <w:t>Documente depuse la momentul contractării</w:t>
      </w:r>
      <w:r w:rsidRPr="00B70C06">
        <w:rPr>
          <w:rFonts w:ascii="Trebuchet MS" w:hAnsi="Trebuchet MS"/>
          <w:sz w:val="24"/>
          <w:szCs w:val="24"/>
          <w:lang w:val="ro-RO"/>
        </w:rPr>
        <w:t>.</w:t>
      </w:r>
    </w:p>
    <w:p w14:paraId="4A3132F7" w14:textId="77777777" w:rsidR="005E6225" w:rsidRPr="00B70C06" w:rsidRDefault="005E6225" w:rsidP="008C61E7">
      <w:pPr>
        <w:ind w:left="-142" w:right="284"/>
        <w:jc w:val="both"/>
        <w:rPr>
          <w:rFonts w:ascii="Trebuchet MS" w:hAnsi="Trebuchet MS"/>
          <w:sz w:val="24"/>
          <w:szCs w:val="24"/>
          <w:lang w:val="ro-RO"/>
        </w:rPr>
      </w:pPr>
      <w:r w:rsidRPr="00B70C06">
        <w:rPr>
          <w:rFonts w:ascii="Trebuchet MS" w:hAnsi="Trebuchet MS"/>
          <w:sz w:val="24"/>
          <w:szCs w:val="24"/>
          <w:lang w:val="ro-RO"/>
        </w:rPr>
        <w:t>Modificarea modelului standard de către solicitant (eliminarea, renumerotarea secţiunilor, anexarea documentelor suport în altă ordine decât cea specificată etc.) poate conduce la respingerea Dosarului Cererii de Finanţare pe motiv de neconformitate administrativă.</w:t>
      </w:r>
    </w:p>
    <w:p w14:paraId="5C7CFF67" w14:textId="77777777" w:rsidR="005E6225" w:rsidRPr="00B70C06" w:rsidRDefault="005E6225" w:rsidP="008C61E7">
      <w:pPr>
        <w:ind w:left="-142" w:right="284"/>
        <w:jc w:val="both"/>
        <w:rPr>
          <w:rFonts w:ascii="Trebuchet MS" w:hAnsi="Trebuchet MS"/>
          <w:sz w:val="24"/>
          <w:szCs w:val="24"/>
          <w:lang w:val="ro-RO"/>
        </w:rPr>
      </w:pPr>
      <w:r w:rsidRPr="00B70C06">
        <w:rPr>
          <w:rFonts w:ascii="Trebuchet MS" w:hAnsi="Trebuchet MS"/>
          <w:sz w:val="24"/>
          <w:szCs w:val="24"/>
          <w:lang w:val="ro-RO"/>
        </w:rPr>
        <w:t xml:space="preserve">Compartimentul tehnic din cadrul GAL </w:t>
      </w:r>
      <w:r w:rsidR="000B1F37" w:rsidRPr="00B70C06">
        <w:rPr>
          <w:rFonts w:ascii="Trebuchet MS" w:hAnsi="Trebuchet MS"/>
          <w:sz w:val="24"/>
          <w:szCs w:val="24"/>
          <w:lang w:val="ro-RO"/>
        </w:rPr>
        <w:t>Sudul Gorjului</w:t>
      </w:r>
      <w:r w:rsidRPr="00B70C06">
        <w:rPr>
          <w:rFonts w:ascii="Trebuchet MS" w:hAnsi="Trebuchet MS"/>
          <w:sz w:val="24"/>
          <w:szCs w:val="24"/>
          <w:lang w:val="ro-RO"/>
        </w:rPr>
        <w:t xml:space="preserve"> va asigura suportul necesar solicitanților pentru completarea cererilor de finanțare, privind aspectele de conformitate pe care aceștia trebuie să le îndeplinească.</w:t>
      </w:r>
    </w:p>
    <w:p w14:paraId="425EEBCF" w14:textId="77777777" w:rsidR="005E6225" w:rsidRPr="00B70C06" w:rsidRDefault="005E6225" w:rsidP="008C61E7">
      <w:pPr>
        <w:ind w:left="-142" w:right="284"/>
        <w:jc w:val="both"/>
        <w:rPr>
          <w:rFonts w:ascii="Trebuchet MS" w:hAnsi="Trebuchet MS"/>
          <w:b/>
          <w:sz w:val="24"/>
          <w:szCs w:val="24"/>
          <w:lang w:val="ro-RO"/>
        </w:rPr>
      </w:pPr>
      <w:r w:rsidRPr="00B70C06">
        <w:rPr>
          <w:rFonts w:ascii="Trebuchet MS" w:hAnsi="Trebuchet MS"/>
          <w:b/>
          <w:sz w:val="24"/>
          <w:szCs w:val="24"/>
          <w:lang w:val="ro-RO"/>
        </w:rPr>
        <w:t>Responsabilitatea completării cererii de finanțare în conformita</w:t>
      </w:r>
      <w:r w:rsidR="00D93C55" w:rsidRPr="00B70C06">
        <w:rPr>
          <w:rFonts w:ascii="Trebuchet MS" w:hAnsi="Trebuchet MS"/>
          <w:b/>
          <w:sz w:val="24"/>
          <w:szCs w:val="24"/>
          <w:lang w:val="ro-RO"/>
        </w:rPr>
        <w:t xml:space="preserve">te cu Ghidul aferent Măsurii </w:t>
      </w:r>
      <w:r w:rsidR="000B1F37" w:rsidRPr="00B70C06">
        <w:rPr>
          <w:rFonts w:ascii="Trebuchet MS" w:hAnsi="Trebuchet MS"/>
          <w:b/>
          <w:sz w:val="24"/>
          <w:szCs w:val="24"/>
          <w:lang w:val="ro-RO"/>
        </w:rPr>
        <w:t>3.1/6A</w:t>
      </w:r>
      <w:r w:rsidRPr="00B70C06">
        <w:rPr>
          <w:rFonts w:ascii="Trebuchet MS" w:hAnsi="Trebuchet MS"/>
          <w:b/>
          <w:sz w:val="24"/>
          <w:szCs w:val="24"/>
          <w:lang w:val="ro-RO"/>
        </w:rPr>
        <w:t xml:space="preserve"> aparține solicitantului.</w:t>
      </w:r>
    </w:p>
    <w:p w14:paraId="4E89326C" w14:textId="77777777" w:rsidR="005E6225" w:rsidRPr="00B70C06" w:rsidRDefault="005E6225" w:rsidP="008C61E7">
      <w:pPr>
        <w:tabs>
          <w:tab w:val="left" w:pos="1701"/>
        </w:tabs>
        <w:ind w:left="-142" w:right="284"/>
        <w:jc w:val="both"/>
        <w:rPr>
          <w:rFonts w:ascii="Trebuchet MS" w:hAnsi="Trebuchet MS"/>
          <w:sz w:val="24"/>
          <w:szCs w:val="24"/>
          <w:lang w:val="ro-RO"/>
        </w:rPr>
      </w:pPr>
    </w:p>
    <w:p w14:paraId="00604B5B" w14:textId="77777777" w:rsidR="005E6225" w:rsidRPr="00B70C06" w:rsidRDefault="005E6225" w:rsidP="008C61E7">
      <w:pPr>
        <w:shd w:val="clear" w:color="auto" w:fill="FFFFFF" w:themeFill="background1"/>
        <w:tabs>
          <w:tab w:val="left" w:pos="426"/>
        </w:tabs>
        <w:ind w:left="-142" w:right="284"/>
        <w:jc w:val="both"/>
        <w:rPr>
          <w:rFonts w:ascii="Trebuchet MS" w:hAnsi="Trebuchet MS"/>
          <w:b/>
          <w:sz w:val="24"/>
          <w:szCs w:val="24"/>
          <w:lang w:val="ro-RO"/>
        </w:rPr>
      </w:pPr>
      <w:r w:rsidRPr="00B70C06">
        <w:rPr>
          <w:rFonts w:ascii="Trebuchet MS" w:hAnsi="Trebuchet MS"/>
          <w:b/>
          <w:sz w:val="24"/>
          <w:szCs w:val="24"/>
          <w:lang w:val="ro-RO"/>
        </w:rPr>
        <w:t>9.2.  Depunerea Dosarului cererii de finanțare</w:t>
      </w:r>
    </w:p>
    <w:p w14:paraId="093787AD" w14:textId="77777777" w:rsidR="005E6225" w:rsidRPr="00B70C06" w:rsidRDefault="005E6225" w:rsidP="008C61E7">
      <w:pPr>
        <w:ind w:left="-142" w:right="284"/>
        <w:jc w:val="both"/>
        <w:rPr>
          <w:rFonts w:ascii="Trebuchet MS" w:hAnsi="Trebuchet MS"/>
          <w:sz w:val="24"/>
          <w:szCs w:val="24"/>
          <w:lang w:val="ro-RO"/>
        </w:rPr>
      </w:pPr>
    </w:p>
    <w:p w14:paraId="325CB25F" w14:textId="77777777" w:rsidR="005E6225" w:rsidRPr="00B70C06" w:rsidRDefault="005E6225" w:rsidP="008C61E7">
      <w:pPr>
        <w:ind w:left="-142" w:right="284"/>
        <w:jc w:val="both"/>
        <w:rPr>
          <w:rFonts w:ascii="Trebuchet MS" w:hAnsi="Trebuchet MS"/>
          <w:sz w:val="24"/>
          <w:szCs w:val="24"/>
          <w:lang w:val="ro-RO"/>
        </w:rPr>
      </w:pPr>
      <w:r w:rsidRPr="00B70C06">
        <w:rPr>
          <w:rFonts w:ascii="Trebuchet MS" w:hAnsi="Trebuchet MS"/>
          <w:sz w:val="24"/>
          <w:szCs w:val="24"/>
          <w:lang w:val="ro-RO"/>
        </w:rPr>
        <w:t xml:space="preserve">Solicitanții vor depune la sediul GAL </w:t>
      </w:r>
      <w:r w:rsidR="000B1F37" w:rsidRPr="00B70C06">
        <w:rPr>
          <w:rFonts w:ascii="Trebuchet MS" w:hAnsi="Trebuchet MS"/>
          <w:sz w:val="24"/>
          <w:szCs w:val="24"/>
          <w:lang w:val="ro-RO"/>
        </w:rPr>
        <w:t>Sudul Gorjului</w:t>
      </w:r>
      <w:r w:rsidRPr="00B70C06">
        <w:rPr>
          <w:rFonts w:ascii="Trebuchet MS" w:hAnsi="Trebuchet MS"/>
          <w:sz w:val="24"/>
          <w:szCs w:val="24"/>
          <w:lang w:val="ro-RO"/>
        </w:rPr>
        <w:t xml:space="preserve"> dosarul Cererii de Finanţare ce cuprinde Cererea de Finanţare completată și documentele ataşate (conform </w:t>
      </w:r>
      <w:r w:rsidRPr="00B70C06">
        <w:rPr>
          <w:rFonts w:ascii="Trebuchet MS" w:hAnsi="Trebuchet MS"/>
          <w:i/>
          <w:sz w:val="24"/>
          <w:szCs w:val="24"/>
          <w:lang w:val="ro-RO"/>
        </w:rPr>
        <w:t>Listei Documentelor</w:t>
      </w:r>
      <w:r w:rsidRPr="00B70C06">
        <w:rPr>
          <w:rFonts w:ascii="Trebuchet MS" w:hAnsi="Trebuchet MS"/>
          <w:sz w:val="24"/>
          <w:szCs w:val="24"/>
          <w:lang w:val="ro-RO"/>
        </w:rPr>
        <w:t xml:space="preserve"> - </w:t>
      </w:r>
      <w:r w:rsidRPr="00B70C06">
        <w:rPr>
          <w:rFonts w:ascii="Trebuchet MS" w:hAnsi="Trebuchet MS"/>
          <w:i/>
          <w:sz w:val="24"/>
          <w:szCs w:val="24"/>
          <w:lang w:val="ro-RO"/>
        </w:rPr>
        <w:t>secțiunea E</w:t>
      </w:r>
      <w:r w:rsidRPr="00B70C06">
        <w:rPr>
          <w:rFonts w:ascii="Trebuchet MS" w:hAnsi="Trebuchet MS"/>
          <w:sz w:val="24"/>
          <w:szCs w:val="24"/>
          <w:lang w:val="ro-RO"/>
        </w:rPr>
        <w:t xml:space="preserve"> din </w:t>
      </w:r>
      <w:r w:rsidRPr="00B70C06">
        <w:rPr>
          <w:rFonts w:ascii="Trebuchet MS" w:hAnsi="Trebuchet MS"/>
          <w:i/>
          <w:sz w:val="24"/>
          <w:szCs w:val="24"/>
          <w:lang w:val="ro-RO"/>
        </w:rPr>
        <w:t>Cererea de Finanţare</w:t>
      </w:r>
      <w:r w:rsidRPr="00B70C06">
        <w:rPr>
          <w:rFonts w:ascii="Trebuchet MS" w:hAnsi="Trebuchet MS"/>
          <w:sz w:val="24"/>
          <w:szCs w:val="24"/>
          <w:lang w:val="ro-RO"/>
        </w:rPr>
        <w:t xml:space="preserve">), legate într-un singur dosar, astfel încât să nu permită detaşarea şi/sau înlocuirea documentelor. </w:t>
      </w:r>
    </w:p>
    <w:p w14:paraId="2933A30C" w14:textId="77777777" w:rsidR="005E6225" w:rsidRPr="00B70C06" w:rsidRDefault="005E6225" w:rsidP="008C61E7">
      <w:pPr>
        <w:ind w:left="-142" w:right="284"/>
        <w:jc w:val="both"/>
        <w:rPr>
          <w:rFonts w:ascii="Trebuchet MS" w:hAnsi="Trebuchet MS"/>
          <w:sz w:val="24"/>
          <w:szCs w:val="24"/>
          <w:lang w:val="ro-RO"/>
        </w:rPr>
      </w:pPr>
      <w:r w:rsidRPr="00B70C06">
        <w:rPr>
          <w:rFonts w:ascii="Trebuchet MS" w:hAnsi="Trebuchet MS"/>
          <w:sz w:val="24"/>
          <w:szCs w:val="24"/>
          <w:lang w:val="ro-RO"/>
        </w:rPr>
        <w:t>Primirea proiectelor se va face pe toată perioada APELULUI de SELECȚIE lansat, în intervalul orar menționat în cadrul apelului.</w:t>
      </w:r>
    </w:p>
    <w:p w14:paraId="3D02C4F6" w14:textId="77777777" w:rsidR="005E6225" w:rsidRPr="00B70C06" w:rsidRDefault="005E6225" w:rsidP="008C61E7">
      <w:pPr>
        <w:ind w:left="-142" w:right="284"/>
        <w:jc w:val="both"/>
        <w:rPr>
          <w:rFonts w:ascii="Trebuchet MS" w:hAnsi="Trebuchet MS"/>
          <w:sz w:val="24"/>
          <w:szCs w:val="24"/>
          <w:lang w:val="ro-RO"/>
        </w:rPr>
      </w:pPr>
    </w:p>
    <w:p w14:paraId="2E4AD90A" w14:textId="77777777" w:rsidR="005E6225" w:rsidRPr="00B70C06" w:rsidRDefault="005E6225" w:rsidP="008C61E7">
      <w:pPr>
        <w:ind w:left="-142" w:right="284"/>
        <w:jc w:val="both"/>
        <w:rPr>
          <w:rFonts w:ascii="Trebuchet MS" w:hAnsi="Trebuchet MS"/>
          <w:sz w:val="24"/>
          <w:szCs w:val="24"/>
          <w:lang w:val="ro-RO"/>
        </w:rPr>
      </w:pPr>
      <w:r w:rsidRPr="00B70C06">
        <w:rPr>
          <w:rFonts w:ascii="Trebuchet MS" w:hAnsi="Trebuchet MS"/>
          <w:sz w:val="24"/>
          <w:szCs w:val="24"/>
          <w:lang w:val="ro-RO"/>
        </w:rPr>
        <w:t>Dosarul cererii de finanțare se depune în 3 (trei) exemplare pe suport hârtie, însoțite de copii electronice pe CD (scanul dosarului cererii de finanțare și cererea din finanțare în format editabil), astfel:</w:t>
      </w:r>
    </w:p>
    <w:p w14:paraId="08751154" w14:textId="77777777" w:rsidR="005E6225" w:rsidRPr="00B70C06" w:rsidRDefault="005E6225" w:rsidP="008C61E7">
      <w:pPr>
        <w:numPr>
          <w:ilvl w:val="0"/>
          <w:numId w:val="6"/>
        </w:numPr>
        <w:ind w:left="284" w:right="284" w:hanging="357"/>
        <w:jc w:val="both"/>
        <w:rPr>
          <w:rFonts w:ascii="Trebuchet MS" w:hAnsi="Trebuchet MS"/>
          <w:sz w:val="24"/>
          <w:szCs w:val="24"/>
          <w:lang w:val="ro-RO"/>
        </w:rPr>
      </w:pPr>
      <w:r w:rsidRPr="00B70C06">
        <w:rPr>
          <w:rFonts w:ascii="Trebuchet MS" w:hAnsi="Trebuchet MS"/>
          <w:sz w:val="24"/>
          <w:szCs w:val="24"/>
          <w:lang w:val="ro-RO"/>
        </w:rPr>
        <w:t>Un exemplar pe suport hârtie (copie) și un exemplar pe suport electronic (CD), care rămâne la GAL pentru evaluare, selecție și monitorizare;</w:t>
      </w:r>
    </w:p>
    <w:p w14:paraId="0E267BF1" w14:textId="77777777" w:rsidR="005E6225" w:rsidRPr="00B70C06" w:rsidRDefault="005E6225" w:rsidP="008C61E7">
      <w:pPr>
        <w:numPr>
          <w:ilvl w:val="0"/>
          <w:numId w:val="6"/>
        </w:numPr>
        <w:ind w:left="284" w:right="284" w:hanging="357"/>
        <w:jc w:val="both"/>
        <w:rPr>
          <w:rFonts w:ascii="Trebuchet MS" w:hAnsi="Trebuchet MS"/>
          <w:sz w:val="24"/>
          <w:szCs w:val="24"/>
          <w:lang w:val="ro-RO"/>
        </w:rPr>
      </w:pPr>
      <w:r w:rsidRPr="00B70C06">
        <w:rPr>
          <w:rFonts w:ascii="Trebuchet MS" w:hAnsi="Trebuchet MS"/>
          <w:sz w:val="24"/>
          <w:szCs w:val="24"/>
          <w:lang w:val="ro-RO"/>
        </w:rPr>
        <w:t>Un exemplar pe suport hârtie (original) și un exemplar pe suport electronic (CD), pentru depunere la AFIR după selecția proiectului la GAL;</w:t>
      </w:r>
    </w:p>
    <w:p w14:paraId="756D7768" w14:textId="77777777" w:rsidR="005E6225" w:rsidRPr="00B70C06" w:rsidRDefault="005E6225" w:rsidP="008C61E7">
      <w:pPr>
        <w:numPr>
          <w:ilvl w:val="0"/>
          <w:numId w:val="6"/>
        </w:numPr>
        <w:ind w:left="284" w:right="284" w:hanging="357"/>
        <w:jc w:val="both"/>
        <w:rPr>
          <w:rFonts w:ascii="Trebuchet MS" w:hAnsi="Trebuchet MS"/>
          <w:sz w:val="24"/>
          <w:szCs w:val="24"/>
          <w:lang w:val="ro-RO"/>
        </w:rPr>
      </w:pPr>
      <w:r w:rsidRPr="00B70C06">
        <w:rPr>
          <w:rFonts w:ascii="Trebuchet MS" w:hAnsi="Trebuchet MS"/>
          <w:sz w:val="24"/>
          <w:szCs w:val="24"/>
          <w:lang w:val="ro-RO"/>
        </w:rPr>
        <w:t xml:space="preserve">Un exemplar pe suport hârtie (exemplar beneficiar) și un exemplar pe suport electronic (CD), care va rămâne în posesia solicitantului / beneficiarului. </w:t>
      </w:r>
    </w:p>
    <w:p w14:paraId="038ACD17" w14:textId="77777777" w:rsidR="005E6225" w:rsidRPr="00B70C06" w:rsidRDefault="005E6225" w:rsidP="008C61E7">
      <w:pPr>
        <w:ind w:left="284" w:right="284"/>
        <w:jc w:val="both"/>
        <w:rPr>
          <w:rFonts w:ascii="Trebuchet MS" w:hAnsi="Trebuchet MS"/>
          <w:sz w:val="24"/>
          <w:szCs w:val="24"/>
          <w:lang w:val="ro-RO"/>
        </w:rPr>
      </w:pPr>
      <w:r w:rsidRPr="00B70C06">
        <w:rPr>
          <w:rFonts w:ascii="Trebuchet MS" w:hAnsi="Trebuchet MS"/>
          <w:sz w:val="24"/>
          <w:szCs w:val="24"/>
          <w:lang w:val="ro-RO"/>
        </w:rPr>
        <w:t>Pentru acele documente care rămân în posesia solicitantului, copiile depuse în Dosarul cererii de finanțare (Original și Copie) trebuie să conţină menţiunea „Conform cu originalul</w:t>
      </w:r>
      <w:r w:rsidRPr="00B70C06">
        <w:rPr>
          <w:rFonts w:ascii="Arial" w:hAnsi="Arial" w:cs="Arial"/>
          <w:sz w:val="24"/>
          <w:szCs w:val="24"/>
          <w:lang w:val="ro-RO"/>
        </w:rPr>
        <w:t>ʺ</w:t>
      </w:r>
      <w:r w:rsidRPr="00B70C06">
        <w:rPr>
          <w:rFonts w:ascii="Trebuchet MS" w:hAnsi="Trebuchet MS"/>
          <w:sz w:val="24"/>
          <w:szCs w:val="24"/>
          <w:lang w:val="ro-RO"/>
        </w:rPr>
        <w:t>.</w:t>
      </w:r>
    </w:p>
    <w:p w14:paraId="7EEAAC04" w14:textId="77777777" w:rsidR="005E6225" w:rsidRPr="00B70C06" w:rsidRDefault="005E6225" w:rsidP="008C61E7">
      <w:pPr>
        <w:ind w:left="-142" w:right="284"/>
        <w:jc w:val="both"/>
        <w:rPr>
          <w:rFonts w:ascii="Trebuchet MS" w:hAnsi="Trebuchet MS"/>
          <w:sz w:val="24"/>
          <w:szCs w:val="24"/>
          <w:lang w:val="ro-RO"/>
        </w:rPr>
      </w:pPr>
      <w:r w:rsidRPr="00B70C06">
        <w:rPr>
          <w:rFonts w:ascii="Trebuchet MS" w:hAnsi="Trebuchet MS"/>
          <w:sz w:val="24"/>
          <w:szCs w:val="24"/>
          <w:lang w:val="ro-RO"/>
        </w:rPr>
        <w:t>Solicitantul trebuie să prezinte originalul documentelor (pentru cele care au fost atasate în copie la dosar). Originale vor fi restituite după întocmirea conformității.</w:t>
      </w:r>
    </w:p>
    <w:p w14:paraId="0BD60C4B" w14:textId="77777777" w:rsidR="005E6225" w:rsidRPr="00B70C06" w:rsidRDefault="005E6225" w:rsidP="008C61E7">
      <w:pPr>
        <w:ind w:left="-142" w:right="284"/>
        <w:jc w:val="both"/>
        <w:rPr>
          <w:rFonts w:ascii="Trebuchet MS" w:hAnsi="Trebuchet MS"/>
          <w:sz w:val="24"/>
          <w:szCs w:val="24"/>
          <w:lang w:val="ro-RO"/>
        </w:rPr>
      </w:pPr>
      <w:r w:rsidRPr="00B70C06">
        <w:rPr>
          <w:rFonts w:ascii="Trebuchet MS" w:hAnsi="Trebuchet MS"/>
          <w:sz w:val="24"/>
          <w:szCs w:val="24"/>
          <w:lang w:val="ro-RO"/>
        </w:rPr>
        <w:t xml:space="preserve">Dosarul Cererii de Finanțare se depune personal de către reprezentant legal sau de către un împuternicit, prin prezentarea unei procuri notariale în original din partea reprezentantului legal. Proiectul se va înregistra la GAL </w:t>
      </w:r>
      <w:r w:rsidR="000B1F37" w:rsidRPr="00B70C06">
        <w:rPr>
          <w:rFonts w:ascii="Trebuchet MS" w:hAnsi="Trebuchet MS"/>
          <w:sz w:val="24"/>
          <w:szCs w:val="24"/>
          <w:lang w:val="ro-RO"/>
        </w:rPr>
        <w:t>Sudul Gorjului</w:t>
      </w:r>
      <w:r w:rsidRPr="00B70C06">
        <w:rPr>
          <w:rFonts w:ascii="Trebuchet MS" w:hAnsi="Trebuchet MS"/>
          <w:sz w:val="24"/>
          <w:szCs w:val="24"/>
          <w:lang w:val="ro-RO"/>
        </w:rPr>
        <w:t xml:space="preserve"> într-un registru special al proiectelor, fiecare beneficiar primind un număr de întregistrare pentru evidență la nivelul GAL </w:t>
      </w:r>
      <w:r w:rsidR="000B1F37" w:rsidRPr="00B70C06">
        <w:rPr>
          <w:rFonts w:ascii="Trebuchet MS" w:hAnsi="Trebuchet MS"/>
          <w:sz w:val="24"/>
          <w:szCs w:val="24"/>
          <w:lang w:val="ro-RO"/>
        </w:rPr>
        <w:t>Sudul Gorjului</w:t>
      </w:r>
      <w:r w:rsidRPr="00B70C06">
        <w:rPr>
          <w:rFonts w:ascii="Trebuchet MS" w:hAnsi="Trebuchet MS"/>
          <w:sz w:val="24"/>
          <w:szCs w:val="24"/>
          <w:lang w:val="ro-RO"/>
        </w:rPr>
        <w:t>. Numărul de înregistare al Cererii de finanțare se va completa la nivelul OJFIR.</w:t>
      </w:r>
    </w:p>
    <w:p w14:paraId="2DA25005" w14:textId="77777777" w:rsidR="005E6225" w:rsidRPr="00B70C06" w:rsidRDefault="005E6225" w:rsidP="008C61E7">
      <w:pPr>
        <w:ind w:left="-142" w:right="284"/>
        <w:jc w:val="both"/>
        <w:rPr>
          <w:rFonts w:ascii="Trebuchet MS" w:hAnsi="Trebuchet MS"/>
          <w:b/>
          <w:color w:val="FF0000"/>
          <w:sz w:val="24"/>
          <w:szCs w:val="24"/>
          <w:lang w:val="ro-RO"/>
        </w:rPr>
      </w:pPr>
    </w:p>
    <w:p w14:paraId="46E4A130" w14:textId="77777777" w:rsidR="005E6225" w:rsidRPr="00B70C06" w:rsidRDefault="005E6225" w:rsidP="008C61E7">
      <w:pPr>
        <w:shd w:val="clear" w:color="auto" w:fill="FFFFFF" w:themeFill="background1"/>
        <w:ind w:left="-142" w:right="284"/>
        <w:jc w:val="both"/>
        <w:rPr>
          <w:rFonts w:ascii="Trebuchet MS" w:hAnsi="Trebuchet MS"/>
          <w:sz w:val="24"/>
          <w:szCs w:val="24"/>
          <w:lang w:val="ro-RO"/>
        </w:rPr>
      </w:pPr>
      <w:r w:rsidRPr="00B70C06">
        <w:rPr>
          <w:rFonts w:ascii="Trebuchet MS" w:hAnsi="Trebuchet MS"/>
          <w:b/>
          <w:sz w:val="24"/>
          <w:szCs w:val="24"/>
          <w:lang w:val="ro-RO"/>
        </w:rPr>
        <w:t>Atenţie!</w:t>
      </w:r>
      <w:r w:rsidRPr="00B70C06">
        <w:rPr>
          <w:rFonts w:ascii="Trebuchet MS" w:hAnsi="Trebuchet MS"/>
          <w:sz w:val="24"/>
          <w:szCs w:val="24"/>
          <w:lang w:val="ro-RO"/>
        </w:rPr>
        <w:t xml:space="preserve"> </w:t>
      </w:r>
    </w:p>
    <w:p w14:paraId="4C089251" w14:textId="77777777" w:rsidR="005E6225" w:rsidRPr="009047E0" w:rsidRDefault="005E6225" w:rsidP="008C61E7">
      <w:pPr>
        <w:shd w:val="clear" w:color="auto" w:fill="FFFFFF" w:themeFill="background1"/>
        <w:ind w:left="-142" w:right="284"/>
        <w:jc w:val="both"/>
        <w:rPr>
          <w:rFonts w:ascii="Trebuchet MS" w:hAnsi="Trebuchet MS"/>
          <w:b/>
          <w:sz w:val="24"/>
          <w:szCs w:val="24"/>
          <w:lang w:val="ro-RO"/>
        </w:rPr>
      </w:pPr>
      <w:r w:rsidRPr="00B70C06">
        <w:rPr>
          <w:rFonts w:ascii="Trebuchet MS" w:hAnsi="Trebuchet MS"/>
          <w:sz w:val="24"/>
          <w:szCs w:val="24"/>
          <w:lang w:val="ro-RO"/>
        </w:rPr>
        <w:t xml:space="preserve">Dosarul Cerererii de Finanţare va fi paginat, cu toate paginile numerotate manual în ordine de la 1 la </w:t>
      </w:r>
      <w:r w:rsidRPr="00B70C06">
        <w:rPr>
          <w:rFonts w:ascii="Trebuchet MS" w:hAnsi="Trebuchet MS"/>
          <w:i/>
          <w:sz w:val="24"/>
          <w:szCs w:val="24"/>
          <w:lang w:val="ro-RO"/>
        </w:rPr>
        <w:t>n</w:t>
      </w:r>
      <w:r w:rsidRPr="00B70C06">
        <w:rPr>
          <w:rFonts w:ascii="Trebuchet MS" w:hAnsi="Trebuchet MS"/>
          <w:sz w:val="24"/>
          <w:szCs w:val="24"/>
          <w:lang w:val="ro-RO"/>
        </w:rPr>
        <w:t xml:space="preserve"> în partea dreaptă sus a fiecărui document, unde </w:t>
      </w:r>
      <w:r w:rsidRPr="00B70C06">
        <w:rPr>
          <w:rFonts w:ascii="Trebuchet MS" w:hAnsi="Trebuchet MS"/>
          <w:i/>
          <w:sz w:val="24"/>
          <w:szCs w:val="24"/>
          <w:lang w:val="ro-RO"/>
        </w:rPr>
        <w:t>n</w:t>
      </w:r>
      <w:r w:rsidRPr="00B70C06">
        <w:rPr>
          <w:rFonts w:ascii="Trebuchet MS" w:hAnsi="Trebuchet MS"/>
          <w:sz w:val="24"/>
          <w:szCs w:val="24"/>
          <w:lang w:val="ro-RO"/>
        </w:rPr>
        <w:t xml:space="preserve"> este numărul total al paginilor din dosarul complet, inclusiv documentele anexate. Opisul va fi numerotat cu pagina 0. </w:t>
      </w:r>
      <w:r w:rsidRPr="009047E0">
        <w:rPr>
          <w:rFonts w:ascii="Trebuchet MS" w:hAnsi="Trebuchet MS"/>
          <w:b/>
          <w:sz w:val="24"/>
          <w:szCs w:val="24"/>
          <w:lang w:val="ro-RO"/>
        </w:rPr>
        <w:t xml:space="preserve">Exemplarele vor fi marcate  clar,  pe  copertă,  în  partea  superioară  dreapta, cu „ORIGINAL”, respectiv „COPIE”. Fiecare pagină va purta semnătura solicitantului în partea superioară dreaptă. </w:t>
      </w:r>
    </w:p>
    <w:p w14:paraId="7FE20C22" w14:textId="77777777" w:rsidR="005E6225" w:rsidRPr="009047E0" w:rsidRDefault="005E6225" w:rsidP="008C61E7">
      <w:pPr>
        <w:ind w:left="-142" w:right="284"/>
        <w:jc w:val="both"/>
        <w:rPr>
          <w:rFonts w:ascii="Trebuchet MS" w:hAnsi="Trebuchet MS"/>
          <w:b/>
          <w:sz w:val="24"/>
          <w:szCs w:val="24"/>
          <w:lang w:val="ro-RO"/>
        </w:rPr>
      </w:pPr>
    </w:p>
    <w:p w14:paraId="1DF864F9" w14:textId="77777777" w:rsidR="005E6225" w:rsidRPr="00B70C06" w:rsidRDefault="005E6225" w:rsidP="008C61E7">
      <w:pPr>
        <w:ind w:left="-142" w:right="284"/>
        <w:jc w:val="both"/>
        <w:rPr>
          <w:rFonts w:ascii="Trebuchet MS" w:hAnsi="Trebuchet MS"/>
          <w:sz w:val="24"/>
          <w:szCs w:val="24"/>
          <w:lang w:val="ro-RO"/>
        </w:rPr>
      </w:pPr>
      <w:r w:rsidRPr="00B70C06">
        <w:rPr>
          <w:rFonts w:ascii="Trebuchet MS" w:hAnsi="Trebuchet MS"/>
          <w:sz w:val="24"/>
          <w:szCs w:val="24"/>
          <w:lang w:val="ro-RO"/>
        </w:rPr>
        <w:t xml:space="preserve">Solicitantul realizează următorii pași în vederea depunerii dosarului cererii de finanțare la sediul GAL </w:t>
      </w:r>
      <w:r w:rsidR="000B1F37" w:rsidRPr="00B70C06">
        <w:rPr>
          <w:rFonts w:ascii="Trebuchet MS" w:hAnsi="Trebuchet MS"/>
          <w:sz w:val="24"/>
          <w:szCs w:val="24"/>
          <w:lang w:val="ro-RO"/>
        </w:rPr>
        <w:t>Sudul Gorjului</w:t>
      </w:r>
      <w:r w:rsidRPr="00B70C06">
        <w:rPr>
          <w:rFonts w:ascii="Trebuchet MS" w:hAnsi="Trebuchet MS"/>
          <w:sz w:val="24"/>
          <w:szCs w:val="24"/>
          <w:lang w:val="ro-RO"/>
        </w:rPr>
        <w:t>:</w:t>
      </w:r>
    </w:p>
    <w:p w14:paraId="5D46583B" w14:textId="77777777" w:rsidR="005E6225" w:rsidRPr="00B70C06" w:rsidRDefault="005E6225" w:rsidP="008C61E7">
      <w:pPr>
        <w:numPr>
          <w:ilvl w:val="0"/>
          <w:numId w:val="7"/>
        </w:numPr>
        <w:ind w:left="284" w:right="284" w:hanging="357"/>
        <w:jc w:val="both"/>
        <w:rPr>
          <w:rFonts w:ascii="Trebuchet MS" w:hAnsi="Trebuchet MS"/>
          <w:sz w:val="24"/>
          <w:szCs w:val="24"/>
          <w:lang w:val="ro-RO"/>
        </w:rPr>
      </w:pPr>
      <w:r w:rsidRPr="00B70C06">
        <w:rPr>
          <w:rFonts w:ascii="Trebuchet MS" w:hAnsi="Trebuchet MS"/>
          <w:sz w:val="24"/>
          <w:szCs w:val="24"/>
          <w:lang w:val="ro-RO"/>
        </w:rPr>
        <w:t>Realizează 2 exemplare (ORIGINAL și COPIE) al cererii de finanțare pe suport de</w:t>
      </w:r>
      <w:r w:rsidRPr="00B70C06">
        <w:rPr>
          <w:rFonts w:ascii="Trebuchet MS" w:hAnsi="Trebuchet MS"/>
          <w:spacing w:val="-10"/>
          <w:sz w:val="24"/>
          <w:szCs w:val="24"/>
          <w:lang w:val="ro-RO"/>
        </w:rPr>
        <w:t xml:space="preserve"> </w:t>
      </w:r>
      <w:r w:rsidRPr="00B70C06">
        <w:rPr>
          <w:rFonts w:ascii="Trebuchet MS" w:hAnsi="Trebuchet MS"/>
          <w:sz w:val="24"/>
          <w:szCs w:val="24"/>
          <w:lang w:val="ro-RO"/>
        </w:rPr>
        <w:t>hârtie;</w:t>
      </w:r>
    </w:p>
    <w:p w14:paraId="6EB3BCFA" w14:textId="77777777" w:rsidR="005E6225" w:rsidRPr="00B70C06" w:rsidRDefault="005E6225" w:rsidP="008C61E7">
      <w:pPr>
        <w:numPr>
          <w:ilvl w:val="0"/>
          <w:numId w:val="7"/>
        </w:numPr>
        <w:ind w:left="284" w:right="284" w:hanging="357"/>
        <w:jc w:val="both"/>
        <w:rPr>
          <w:rFonts w:ascii="Trebuchet MS" w:hAnsi="Trebuchet MS"/>
          <w:sz w:val="24"/>
          <w:szCs w:val="24"/>
          <w:lang w:val="ro-RO"/>
        </w:rPr>
      </w:pPr>
      <w:r w:rsidRPr="00B70C06">
        <w:rPr>
          <w:rFonts w:ascii="Trebuchet MS" w:hAnsi="Trebuchet MS"/>
          <w:sz w:val="24"/>
          <w:szCs w:val="24"/>
          <w:lang w:val="ro-RO"/>
        </w:rPr>
        <w:t xml:space="preserve">Realizează </w:t>
      </w:r>
      <w:r w:rsidRPr="00B70C06">
        <w:rPr>
          <w:rFonts w:ascii="Trebuchet MS" w:hAnsi="Trebuchet MS"/>
          <w:i/>
          <w:sz w:val="24"/>
          <w:szCs w:val="24"/>
          <w:lang w:val="ro-RO"/>
        </w:rPr>
        <w:t>scan</w:t>
      </w:r>
      <w:r w:rsidRPr="00B70C06">
        <w:rPr>
          <w:rFonts w:ascii="Trebuchet MS" w:hAnsi="Trebuchet MS"/>
          <w:sz w:val="24"/>
          <w:szCs w:val="24"/>
          <w:lang w:val="ro-RO"/>
        </w:rPr>
        <w:t>-ul cererii de finanțare și a documentelor administrative anexate (scanarea se va face după numerotarea și semnarea paginilor în colțul din dreapta sus, aplicarea mențiunii conform cu originalul, unde este cazul)</w:t>
      </w:r>
    </w:p>
    <w:p w14:paraId="0065B218" w14:textId="77777777" w:rsidR="005E6225" w:rsidRPr="00B70C06" w:rsidRDefault="005E6225" w:rsidP="008C61E7">
      <w:pPr>
        <w:numPr>
          <w:ilvl w:val="0"/>
          <w:numId w:val="7"/>
        </w:numPr>
        <w:ind w:left="284" w:right="284" w:hanging="357"/>
        <w:jc w:val="both"/>
        <w:rPr>
          <w:rFonts w:ascii="Trebuchet MS" w:hAnsi="Trebuchet MS"/>
          <w:sz w:val="24"/>
          <w:szCs w:val="24"/>
          <w:lang w:val="ro-RO"/>
        </w:rPr>
      </w:pPr>
      <w:r w:rsidRPr="00B70C06">
        <w:rPr>
          <w:rFonts w:ascii="Trebuchet MS" w:hAnsi="Trebuchet MS"/>
          <w:sz w:val="24"/>
          <w:szCs w:val="24"/>
          <w:lang w:val="ro-RO"/>
        </w:rPr>
        <w:t>Salvează pe suport electronic (CD):</w:t>
      </w:r>
    </w:p>
    <w:p w14:paraId="586DEC27" w14:textId="77777777" w:rsidR="005E6225" w:rsidRPr="00B70C06" w:rsidRDefault="005E6225" w:rsidP="008C61E7">
      <w:pPr>
        <w:numPr>
          <w:ilvl w:val="0"/>
          <w:numId w:val="8"/>
        </w:numPr>
        <w:ind w:left="709" w:right="284" w:hanging="357"/>
        <w:jc w:val="both"/>
        <w:rPr>
          <w:rFonts w:ascii="Trebuchet MS" w:hAnsi="Trebuchet MS"/>
          <w:sz w:val="24"/>
          <w:szCs w:val="24"/>
          <w:lang w:val="ro-RO"/>
        </w:rPr>
      </w:pPr>
      <w:r w:rsidRPr="00B70C06">
        <w:rPr>
          <w:rFonts w:ascii="Trebuchet MS" w:hAnsi="Trebuchet MS"/>
          <w:i/>
          <w:sz w:val="24"/>
          <w:szCs w:val="24"/>
          <w:lang w:val="ro-RO"/>
        </w:rPr>
        <w:t>scan</w:t>
      </w:r>
      <w:r w:rsidRPr="00B70C06">
        <w:rPr>
          <w:rFonts w:ascii="Trebuchet MS" w:hAnsi="Trebuchet MS"/>
          <w:sz w:val="24"/>
          <w:szCs w:val="24"/>
          <w:lang w:val="ro-RO"/>
        </w:rPr>
        <w:t>-ul cererii de finanțare și a documentelor administrative anexate;</w:t>
      </w:r>
    </w:p>
    <w:p w14:paraId="0C097F2C" w14:textId="77777777" w:rsidR="005E6225" w:rsidRPr="00B70C06" w:rsidRDefault="005E6225" w:rsidP="008C61E7">
      <w:pPr>
        <w:numPr>
          <w:ilvl w:val="0"/>
          <w:numId w:val="8"/>
        </w:numPr>
        <w:ind w:left="709" w:right="284" w:hanging="357"/>
        <w:jc w:val="both"/>
        <w:rPr>
          <w:rFonts w:ascii="Trebuchet MS" w:hAnsi="Trebuchet MS"/>
          <w:sz w:val="24"/>
          <w:szCs w:val="24"/>
          <w:lang w:val="ro-RO"/>
        </w:rPr>
      </w:pPr>
      <w:r w:rsidRPr="00B70C06">
        <w:rPr>
          <w:rFonts w:ascii="Trebuchet MS" w:hAnsi="Trebuchet MS"/>
          <w:sz w:val="24"/>
          <w:szCs w:val="24"/>
          <w:lang w:val="ro-RO"/>
        </w:rPr>
        <w:t xml:space="preserve">cererea de finanțare în format editabil. </w:t>
      </w:r>
    </w:p>
    <w:p w14:paraId="6360652B" w14:textId="77777777" w:rsidR="005E6225" w:rsidRPr="00B70C06" w:rsidRDefault="005E6225" w:rsidP="008C61E7">
      <w:pPr>
        <w:numPr>
          <w:ilvl w:val="0"/>
          <w:numId w:val="7"/>
        </w:numPr>
        <w:ind w:left="284" w:right="284" w:hanging="426"/>
        <w:jc w:val="both"/>
        <w:rPr>
          <w:rFonts w:ascii="Trebuchet MS" w:hAnsi="Trebuchet MS"/>
          <w:sz w:val="24"/>
          <w:szCs w:val="24"/>
          <w:lang w:val="ro-RO"/>
        </w:rPr>
      </w:pPr>
      <w:r w:rsidRPr="00B70C06">
        <w:rPr>
          <w:rFonts w:ascii="Trebuchet MS" w:hAnsi="Trebuchet MS"/>
          <w:sz w:val="24"/>
          <w:szCs w:val="24"/>
          <w:lang w:val="ro-RO"/>
        </w:rPr>
        <w:t>Dosarul cererii de finanțare va fi legat, sigilat și numerotat, astfel încât să nu permită detașarea și/sau înlocuirea documentelor;</w:t>
      </w:r>
    </w:p>
    <w:p w14:paraId="04160694" w14:textId="77777777" w:rsidR="005E6225" w:rsidRPr="00B70C06" w:rsidRDefault="005E6225" w:rsidP="008C61E7">
      <w:pPr>
        <w:numPr>
          <w:ilvl w:val="0"/>
          <w:numId w:val="7"/>
        </w:numPr>
        <w:ind w:left="284" w:right="284" w:hanging="426"/>
        <w:jc w:val="both"/>
        <w:rPr>
          <w:rFonts w:ascii="Trebuchet MS" w:hAnsi="Trebuchet MS"/>
          <w:sz w:val="24"/>
          <w:szCs w:val="24"/>
          <w:lang w:val="ro-RO"/>
        </w:rPr>
      </w:pPr>
      <w:r w:rsidRPr="00B70C06">
        <w:rPr>
          <w:rFonts w:ascii="Trebuchet MS" w:hAnsi="Trebuchet MS"/>
          <w:sz w:val="24"/>
          <w:szCs w:val="24"/>
          <w:lang w:val="ro-RO"/>
        </w:rPr>
        <w:t>Solicitantul va face mențiunea la sfârșitul dosarului: ”Acest dosar conține …. Pagini, numerotate de la 1 la ……..”;</w:t>
      </w:r>
    </w:p>
    <w:p w14:paraId="5C071B14" w14:textId="77777777" w:rsidR="005E6225" w:rsidRPr="00B70C06" w:rsidRDefault="005E6225" w:rsidP="008C61E7">
      <w:pPr>
        <w:numPr>
          <w:ilvl w:val="0"/>
          <w:numId w:val="7"/>
        </w:numPr>
        <w:ind w:left="284" w:right="284" w:hanging="426"/>
        <w:jc w:val="both"/>
        <w:rPr>
          <w:rFonts w:ascii="Trebuchet MS" w:hAnsi="Trebuchet MS"/>
          <w:sz w:val="24"/>
          <w:szCs w:val="24"/>
          <w:lang w:val="ro-RO"/>
        </w:rPr>
      </w:pPr>
      <w:r w:rsidRPr="00B70C06">
        <w:rPr>
          <w:rFonts w:ascii="Trebuchet MS" w:hAnsi="Trebuchet MS"/>
          <w:sz w:val="24"/>
          <w:szCs w:val="24"/>
          <w:lang w:val="ro-RO"/>
        </w:rPr>
        <w:t>Solicitantul va rămâne în posesia unui exemplar din dosarul cererii de  finanțare care va conține documentele originale (în afara celor 2 exemplare depuse la GAL), pe care îl va prezenta la depunere pentru verificarea conformității</w:t>
      </w:r>
      <w:r w:rsidRPr="00B70C06">
        <w:rPr>
          <w:rFonts w:ascii="Trebuchet MS" w:hAnsi="Trebuchet MS"/>
          <w:spacing w:val="-8"/>
          <w:sz w:val="24"/>
          <w:szCs w:val="24"/>
          <w:lang w:val="ro-RO"/>
        </w:rPr>
        <w:t xml:space="preserve"> </w:t>
      </w:r>
      <w:r w:rsidRPr="00B70C06">
        <w:rPr>
          <w:rFonts w:ascii="Trebuchet MS" w:hAnsi="Trebuchet MS"/>
          <w:sz w:val="24"/>
          <w:szCs w:val="24"/>
          <w:lang w:val="ro-RO"/>
        </w:rPr>
        <w:t>documentelor.</w:t>
      </w:r>
    </w:p>
    <w:p w14:paraId="17A6BAC4" w14:textId="77777777" w:rsidR="005E6225" w:rsidRPr="00B70C06" w:rsidRDefault="005E6225" w:rsidP="008C61E7">
      <w:pPr>
        <w:tabs>
          <w:tab w:val="left" w:pos="1844"/>
        </w:tabs>
        <w:ind w:left="-142" w:right="284"/>
        <w:jc w:val="both"/>
        <w:rPr>
          <w:rFonts w:ascii="Trebuchet MS" w:hAnsi="Trebuchet MS"/>
          <w:sz w:val="24"/>
          <w:szCs w:val="24"/>
          <w:lang w:val="ro-RO"/>
        </w:rPr>
      </w:pPr>
    </w:p>
    <w:p w14:paraId="7257A547" w14:textId="77777777" w:rsidR="005E6225" w:rsidRPr="00B70C06" w:rsidRDefault="005E6225" w:rsidP="008C61E7">
      <w:pPr>
        <w:tabs>
          <w:tab w:val="left" w:pos="1844"/>
        </w:tabs>
        <w:ind w:left="-142" w:right="284"/>
        <w:jc w:val="both"/>
        <w:rPr>
          <w:rFonts w:ascii="Trebuchet MS" w:hAnsi="Trebuchet MS"/>
          <w:sz w:val="24"/>
          <w:szCs w:val="24"/>
          <w:lang w:val="ro-RO"/>
        </w:rPr>
      </w:pPr>
      <w:r w:rsidRPr="00B70C06">
        <w:rPr>
          <w:rFonts w:ascii="Trebuchet MS" w:hAnsi="Trebuchet MS"/>
          <w:b/>
          <w:sz w:val="24"/>
          <w:szCs w:val="24"/>
          <w:lang w:val="ro-RO"/>
        </w:rPr>
        <w:t>IMPORTANT!</w:t>
      </w:r>
      <w:r w:rsidRPr="00B70C06">
        <w:rPr>
          <w:rFonts w:ascii="Trebuchet MS" w:hAnsi="Trebuchet MS"/>
          <w:sz w:val="24"/>
          <w:szCs w:val="24"/>
          <w:lang w:val="ro-RO"/>
        </w:rPr>
        <w:t xml:space="preserve"> </w:t>
      </w:r>
    </w:p>
    <w:p w14:paraId="276C77DA" w14:textId="77777777" w:rsidR="005E6225" w:rsidRPr="00B70C06" w:rsidRDefault="005E6225" w:rsidP="008C61E7">
      <w:pPr>
        <w:tabs>
          <w:tab w:val="left" w:pos="1844"/>
        </w:tabs>
        <w:ind w:left="-142" w:right="284"/>
        <w:jc w:val="both"/>
        <w:rPr>
          <w:rFonts w:ascii="Trebuchet MS" w:hAnsi="Trebuchet MS"/>
          <w:sz w:val="24"/>
          <w:szCs w:val="24"/>
          <w:lang w:val="ro-RO"/>
        </w:rPr>
      </w:pPr>
      <w:r w:rsidRPr="00B70C06">
        <w:rPr>
          <w:rFonts w:ascii="Trebuchet MS" w:hAnsi="Trebuchet MS"/>
          <w:sz w:val="24"/>
          <w:szCs w:val="24"/>
          <w:lang w:val="ro-RO"/>
        </w:rPr>
        <w:t>Va fi atașată o copie electronică (prin scanare) a tuturor documentelor atașate dosarului Cererii de finanțare, salvate ca fișiere distincte cu denumirea conform listei documentelor (</w:t>
      </w:r>
      <w:r w:rsidRPr="00B70C06">
        <w:rPr>
          <w:rFonts w:ascii="Trebuchet MS" w:hAnsi="Trebuchet MS"/>
          <w:i/>
          <w:sz w:val="24"/>
          <w:szCs w:val="24"/>
          <w:lang w:val="ro-RO"/>
        </w:rPr>
        <w:t>secțiunea specifică E</w:t>
      </w:r>
      <w:r w:rsidRPr="00B70C06">
        <w:rPr>
          <w:rFonts w:ascii="Trebuchet MS" w:hAnsi="Trebuchet MS"/>
          <w:sz w:val="24"/>
          <w:szCs w:val="24"/>
          <w:lang w:val="ro-RO"/>
        </w:rPr>
        <w:t xml:space="preserve"> din </w:t>
      </w:r>
      <w:r w:rsidRPr="00B70C06">
        <w:rPr>
          <w:rFonts w:ascii="Trebuchet MS" w:hAnsi="Trebuchet MS"/>
          <w:i/>
          <w:sz w:val="24"/>
          <w:szCs w:val="24"/>
          <w:lang w:val="ro-RO"/>
        </w:rPr>
        <w:t>Cererea de finanțare</w:t>
      </w:r>
      <w:r w:rsidRPr="00B70C06">
        <w:rPr>
          <w:rFonts w:ascii="Trebuchet MS" w:hAnsi="Trebuchet MS"/>
          <w:sz w:val="24"/>
          <w:szCs w:val="24"/>
          <w:lang w:val="ro-RO"/>
        </w:rPr>
        <w:t>). Scanarea se va efectua după finalizarea dosarului, înainte de a fi legat, cu o rezoluție de scanare de maxim  300 dpi (minim 200 dpi), în fișiere format PDF. Denumirea fișierelor nu trebuie să conțină caractere de genul: “~ " # % &amp; * : &lt;&gt; ? / \ { |}”, sau să conțină două puncte succesive “..”. Numărul maxim de caractere ale denumirii unui fișier nu trebuie să fie mai mare de 128, la fel și pentru numărul maxim de caractere ale denumirii unui director de pe CD.</w:t>
      </w:r>
    </w:p>
    <w:p w14:paraId="073E9EC5" w14:textId="77777777" w:rsidR="005E6225" w:rsidRPr="00B70C06" w:rsidRDefault="005E6225" w:rsidP="008C61E7">
      <w:pPr>
        <w:ind w:left="-142" w:right="284"/>
        <w:jc w:val="both"/>
        <w:rPr>
          <w:rFonts w:ascii="Trebuchet MS" w:hAnsi="Trebuchet MS"/>
          <w:sz w:val="24"/>
          <w:szCs w:val="24"/>
          <w:lang w:val="ro-RO"/>
        </w:rPr>
      </w:pPr>
    </w:p>
    <w:p w14:paraId="085DA45E" w14:textId="77777777" w:rsidR="005E6225" w:rsidRPr="00B70C06" w:rsidRDefault="005E6225" w:rsidP="008C61E7">
      <w:pPr>
        <w:shd w:val="clear" w:color="auto" w:fill="FFFFFF" w:themeFill="background1"/>
        <w:tabs>
          <w:tab w:val="left" w:pos="426"/>
        </w:tabs>
        <w:ind w:left="-142" w:right="284"/>
        <w:jc w:val="both"/>
        <w:rPr>
          <w:rFonts w:ascii="Trebuchet MS" w:hAnsi="Trebuchet MS"/>
          <w:b/>
          <w:sz w:val="24"/>
          <w:szCs w:val="24"/>
          <w:lang w:val="ro-RO"/>
        </w:rPr>
      </w:pPr>
      <w:r w:rsidRPr="00B70C06">
        <w:rPr>
          <w:rFonts w:ascii="Trebuchet MS" w:hAnsi="Trebuchet MS"/>
          <w:b/>
          <w:sz w:val="24"/>
          <w:szCs w:val="24"/>
          <w:lang w:val="ro-RO"/>
        </w:rPr>
        <w:t>9.3.  Verificarea Dosarului cererii de finanțare</w:t>
      </w:r>
    </w:p>
    <w:p w14:paraId="0B77517D" w14:textId="77777777" w:rsidR="005E6225" w:rsidRPr="00B70C06" w:rsidRDefault="005E6225" w:rsidP="008C61E7">
      <w:pPr>
        <w:tabs>
          <w:tab w:val="left" w:pos="1701"/>
        </w:tabs>
        <w:ind w:left="-142" w:right="284"/>
        <w:jc w:val="both"/>
        <w:rPr>
          <w:rFonts w:ascii="Trebuchet MS" w:hAnsi="Trebuchet MS"/>
          <w:sz w:val="24"/>
          <w:szCs w:val="24"/>
          <w:lang w:val="ro-RO"/>
        </w:rPr>
      </w:pPr>
    </w:p>
    <w:p w14:paraId="7B7DE9BF" w14:textId="77777777" w:rsidR="005E6225" w:rsidRPr="00B70C06" w:rsidRDefault="005E6225" w:rsidP="008C61E7">
      <w:pPr>
        <w:tabs>
          <w:tab w:val="left" w:pos="1701"/>
        </w:tabs>
        <w:ind w:left="-142" w:right="284"/>
        <w:jc w:val="both"/>
        <w:rPr>
          <w:rFonts w:ascii="Trebuchet MS" w:hAnsi="Trebuchet MS"/>
          <w:sz w:val="24"/>
          <w:szCs w:val="24"/>
          <w:lang w:val="ro-RO"/>
        </w:rPr>
      </w:pPr>
      <w:r w:rsidRPr="00B70C06">
        <w:rPr>
          <w:rFonts w:ascii="Trebuchet MS" w:hAnsi="Trebuchet MS"/>
          <w:sz w:val="24"/>
          <w:szCs w:val="24"/>
          <w:lang w:val="ro-RO"/>
        </w:rPr>
        <w:t xml:space="preserve">Verificarea cererilor de finanțare se va face în prima etapă de angajații GAL </w:t>
      </w:r>
      <w:r w:rsidR="000B1F37" w:rsidRPr="00B70C06">
        <w:rPr>
          <w:rFonts w:ascii="Trebuchet MS" w:hAnsi="Trebuchet MS"/>
          <w:sz w:val="24"/>
          <w:szCs w:val="24"/>
          <w:lang w:val="ro-RO"/>
        </w:rPr>
        <w:t>Sudul Gorjului</w:t>
      </w:r>
      <w:r w:rsidRPr="00B70C06">
        <w:rPr>
          <w:rFonts w:ascii="Trebuchet MS" w:hAnsi="Trebuchet MS"/>
          <w:sz w:val="24"/>
          <w:szCs w:val="24"/>
          <w:lang w:val="ro-RO"/>
        </w:rPr>
        <w:t xml:space="preserve"> cu atribuții în acest sens, experți externalizați (dacă este cazul), urmând ca proiectele selectate, potrivit Raportului de selecție</w:t>
      </w:r>
      <w:r w:rsidR="00B119AA">
        <w:rPr>
          <w:rFonts w:ascii="Trebuchet MS" w:hAnsi="Trebuchet MS"/>
          <w:sz w:val="24"/>
          <w:szCs w:val="24"/>
          <w:lang w:val="ro-RO"/>
        </w:rPr>
        <w:t xml:space="preserve">, </w:t>
      </w:r>
      <w:r w:rsidRPr="00B70C06">
        <w:rPr>
          <w:rFonts w:ascii="Trebuchet MS" w:hAnsi="Trebuchet MS"/>
          <w:sz w:val="24"/>
          <w:szCs w:val="24"/>
          <w:lang w:val="ro-RO"/>
        </w:rPr>
        <w:t>Raportului de Contestații</w:t>
      </w:r>
      <w:r w:rsidR="004962B0">
        <w:rPr>
          <w:rFonts w:ascii="Trebuchet MS" w:hAnsi="Trebuchet MS"/>
          <w:sz w:val="24"/>
          <w:szCs w:val="24"/>
          <w:lang w:val="ro-RO"/>
        </w:rPr>
        <w:t xml:space="preserve">/Raportului suplimentar </w:t>
      </w:r>
      <w:r w:rsidRPr="00B70C06">
        <w:rPr>
          <w:rFonts w:ascii="Trebuchet MS" w:hAnsi="Trebuchet MS"/>
          <w:sz w:val="24"/>
          <w:szCs w:val="24"/>
          <w:lang w:val="ro-RO"/>
        </w:rPr>
        <w:t>(dacă este cazul), să fie depuse de solicitant sau un reprezentant GAL la  structurile teritoriale AFIR.</w:t>
      </w:r>
    </w:p>
    <w:p w14:paraId="287D2D37" w14:textId="77777777" w:rsidR="005E6225" w:rsidRPr="00B70C06" w:rsidRDefault="005E6225" w:rsidP="008C61E7">
      <w:pPr>
        <w:tabs>
          <w:tab w:val="left" w:pos="1701"/>
        </w:tabs>
        <w:ind w:left="-142" w:right="284"/>
        <w:jc w:val="both"/>
        <w:rPr>
          <w:rFonts w:ascii="Trebuchet MS" w:hAnsi="Trebuchet MS"/>
          <w:sz w:val="24"/>
          <w:szCs w:val="24"/>
          <w:lang w:val="ro-RO"/>
        </w:rPr>
      </w:pPr>
      <w:r w:rsidRPr="00B70C06">
        <w:rPr>
          <w:rFonts w:ascii="Trebuchet MS" w:hAnsi="Trebuchet MS"/>
          <w:sz w:val="24"/>
          <w:szCs w:val="24"/>
          <w:lang w:val="ro-RO"/>
        </w:rPr>
        <w:t xml:space="preserve">Pentru toate proiectele evaluate la nivelul GAL-ului </w:t>
      </w:r>
      <w:r w:rsidR="000B1F37" w:rsidRPr="00B70C06">
        <w:rPr>
          <w:rFonts w:ascii="Trebuchet MS" w:hAnsi="Trebuchet MS"/>
          <w:sz w:val="24"/>
          <w:szCs w:val="24"/>
          <w:lang w:val="ro-RO"/>
        </w:rPr>
        <w:t>Sudul Gorjului</w:t>
      </w:r>
      <w:r w:rsidRPr="00B70C06">
        <w:rPr>
          <w:rFonts w:ascii="Trebuchet MS" w:hAnsi="Trebuchet MS"/>
          <w:sz w:val="24"/>
          <w:szCs w:val="24"/>
          <w:lang w:val="ro-RO"/>
        </w:rPr>
        <w:t xml:space="preserve">, evaluatorii, stabiliți cu respectarea prevederilor SDL, vor verifica conformitatea și eligibilitatea proiectelor depuse și vor acorda punctajele aferente fiecărei cereri de finanțare. Toate verificările se realizează în baza fișelor de verificare elaborate la nivelul GAL-ului </w:t>
      </w:r>
      <w:r w:rsidR="000B1F37" w:rsidRPr="00B70C06">
        <w:rPr>
          <w:rFonts w:ascii="Trebuchet MS" w:hAnsi="Trebuchet MS"/>
          <w:sz w:val="24"/>
          <w:szCs w:val="24"/>
          <w:lang w:val="ro-RO"/>
        </w:rPr>
        <w:t>Sudul Gorjului</w:t>
      </w:r>
      <w:r w:rsidRPr="00B70C06">
        <w:rPr>
          <w:rFonts w:ascii="Trebuchet MS" w:hAnsi="Trebuchet MS"/>
          <w:sz w:val="24"/>
          <w:szCs w:val="24"/>
          <w:lang w:val="ro-RO"/>
        </w:rPr>
        <w:t xml:space="preserve"> și a metodologiei aferente, datate și semnate de către cel puțin doi angajați ai GAL </w:t>
      </w:r>
      <w:r w:rsidR="000B1F37" w:rsidRPr="00B70C06">
        <w:rPr>
          <w:rFonts w:ascii="Trebuchet MS" w:hAnsi="Trebuchet MS"/>
          <w:sz w:val="24"/>
          <w:szCs w:val="24"/>
          <w:lang w:val="ro-RO"/>
        </w:rPr>
        <w:t>Sudul Gorjului</w:t>
      </w:r>
      <w:r w:rsidRPr="00B70C06">
        <w:rPr>
          <w:rFonts w:ascii="Trebuchet MS" w:hAnsi="Trebuchet MS"/>
          <w:sz w:val="24"/>
          <w:szCs w:val="24"/>
          <w:lang w:val="ro-RO"/>
        </w:rPr>
        <w:t>, cu atribuții în acest sens, pentru respectarea principiului de verificare ”4 ochi” și confidențialitatea datelor din cadrul proiectului. Dosarul cererii de finanțare se va verifica în baza următoarelor fișe de verificare:</w:t>
      </w:r>
    </w:p>
    <w:p w14:paraId="653C4EF3" w14:textId="77777777" w:rsidR="005E6225" w:rsidRPr="004962B0" w:rsidRDefault="005E6225" w:rsidP="0062404D">
      <w:pPr>
        <w:pStyle w:val="ListParagraph"/>
        <w:numPr>
          <w:ilvl w:val="0"/>
          <w:numId w:val="43"/>
        </w:numPr>
        <w:shd w:val="clear" w:color="auto" w:fill="FFFFFF" w:themeFill="background1"/>
        <w:tabs>
          <w:tab w:val="left" w:pos="284"/>
        </w:tabs>
        <w:spacing w:before="0"/>
        <w:ind w:left="0" w:right="284" w:hanging="142"/>
        <w:jc w:val="both"/>
        <w:rPr>
          <w:rFonts w:ascii="Trebuchet MS" w:hAnsi="Trebuchet MS"/>
          <w:sz w:val="24"/>
          <w:szCs w:val="24"/>
          <w:lang w:val="ro-RO"/>
        </w:rPr>
      </w:pPr>
      <w:r w:rsidRPr="004962B0">
        <w:rPr>
          <w:rFonts w:ascii="Trebuchet MS" w:hAnsi="Trebuchet MS"/>
          <w:sz w:val="24"/>
          <w:szCs w:val="24"/>
          <w:lang w:val="ro-RO"/>
        </w:rPr>
        <w:t>Fișa de verificare a conformității, întocmită de GAL (formular propriu);</w:t>
      </w:r>
    </w:p>
    <w:p w14:paraId="55ADB46A" w14:textId="77777777" w:rsidR="005E6225" w:rsidRPr="004962B0" w:rsidRDefault="005E6225" w:rsidP="0062404D">
      <w:pPr>
        <w:pStyle w:val="ListParagraph"/>
        <w:numPr>
          <w:ilvl w:val="0"/>
          <w:numId w:val="43"/>
        </w:numPr>
        <w:shd w:val="clear" w:color="auto" w:fill="FFFFFF" w:themeFill="background1"/>
        <w:tabs>
          <w:tab w:val="left" w:pos="284"/>
        </w:tabs>
        <w:spacing w:before="0"/>
        <w:ind w:left="0" w:right="284" w:hanging="142"/>
        <w:jc w:val="both"/>
        <w:rPr>
          <w:rFonts w:ascii="Trebuchet MS" w:hAnsi="Trebuchet MS"/>
          <w:sz w:val="24"/>
          <w:szCs w:val="24"/>
          <w:lang w:val="ro-RO"/>
        </w:rPr>
      </w:pPr>
      <w:r w:rsidRPr="004962B0">
        <w:rPr>
          <w:rFonts w:ascii="Trebuchet MS" w:hAnsi="Trebuchet MS"/>
          <w:sz w:val="24"/>
          <w:szCs w:val="24"/>
          <w:lang w:val="ro-RO"/>
        </w:rPr>
        <w:t>Fișa de verificare a eligibilității, întocmită de GAL (formular propriu);</w:t>
      </w:r>
    </w:p>
    <w:p w14:paraId="03EF352E" w14:textId="77777777" w:rsidR="005E6225" w:rsidRPr="004962B0" w:rsidRDefault="005E6225" w:rsidP="0062404D">
      <w:pPr>
        <w:pStyle w:val="ListParagraph"/>
        <w:numPr>
          <w:ilvl w:val="0"/>
          <w:numId w:val="43"/>
        </w:numPr>
        <w:shd w:val="clear" w:color="auto" w:fill="FFFFFF" w:themeFill="background1"/>
        <w:tabs>
          <w:tab w:val="left" w:pos="284"/>
        </w:tabs>
        <w:spacing w:before="0"/>
        <w:ind w:left="0" w:right="284" w:hanging="142"/>
        <w:jc w:val="both"/>
        <w:rPr>
          <w:rFonts w:ascii="Trebuchet MS" w:hAnsi="Trebuchet MS"/>
          <w:sz w:val="24"/>
          <w:szCs w:val="24"/>
          <w:lang w:val="ro-RO"/>
        </w:rPr>
      </w:pPr>
      <w:r w:rsidRPr="004962B0">
        <w:rPr>
          <w:rFonts w:ascii="Trebuchet MS" w:hAnsi="Trebuchet MS"/>
          <w:sz w:val="24"/>
          <w:szCs w:val="24"/>
          <w:lang w:val="ro-RO"/>
        </w:rPr>
        <w:t>Fișa de verificare a criteriilor de selecție, întocmită de GAL (formular propriu);</w:t>
      </w:r>
    </w:p>
    <w:p w14:paraId="0AD7E40E" w14:textId="77777777" w:rsidR="005E6225" w:rsidRPr="004962B0" w:rsidRDefault="005E6225" w:rsidP="0062404D">
      <w:pPr>
        <w:pStyle w:val="ListParagraph"/>
        <w:numPr>
          <w:ilvl w:val="0"/>
          <w:numId w:val="43"/>
        </w:numPr>
        <w:shd w:val="clear" w:color="auto" w:fill="FFFFFF" w:themeFill="background1"/>
        <w:tabs>
          <w:tab w:val="left" w:pos="284"/>
        </w:tabs>
        <w:spacing w:before="0"/>
        <w:ind w:left="0" w:right="284" w:hanging="142"/>
        <w:jc w:val="both"/>
        <w:rPr>
          <w:rFonts w:ascii="Trebuchet MS" w:hAnsi="Trebuchet MS"/>
          <w:sz w:val="24"/>
          <w:szCs w:val="24"/>
          <w:lang w:val="ro-RO"/>
        </w:rPr>
      </w:pPr>
      <w:r w:rsidRPr="004962B0">
        <w:rPr>
          <w:rFonts w:ascii="Trebuchet MS" w:hAnsi="Trebuchet MS"/>
          <w:sz w:val="24"/>
          <w:szCs w:val="24"/>
          <w:lang w:val="ro-RO"/>
        </w:rPr>
        <w:t>Fișa de verificare pe teren, întocmită de GAL (formular propriu) – dacă este cazul;</w:t>
      </w:r>
    </w:p>
    <w:p w14:paraId="1754A55C" w14:textId="77777777" w:rsidR="005E6225" w:rsidRPr="004962B0" w:rsidRDefault="005E6225" w:rsidP="0062404D">
      <w:pPr>
        <w:pStyle w:val="ListParagraph"/>
        <w:numPr>
          <w:ilvl w:val="0"/>
          <w:numId w:val="43"/>
        </w:numPr>
        <w:shd w:val="clear" w:color="auto" w:fill="FFFFFF" w:themeFill="background1"/>
        <w:tabs>
          <w:tab w:val="left" w:pos="284"/>
        </w:tabs>
        <w:spacing w:before="0"/>
        <w:ind w:left="0" w:right="284" w:hanging="142"/>
        <w:jc w:val="both"/>
        <w:rPr>
          <w:rFonts w:ascii="Trebuchet MS" w:hAnsi="Trebuchet MS"/>
          <w:sz w:val="24"/>
          <w:szCs w:val="24"/>
          <w:lang w:val="ro-RO"/>
        </w:rPr>
      </w:pPr>
      <w:r w:rsidRPr="004962B0">
        <w:rPr>
          <w:rFonts w:ascii="Trebuchet MS" w:hAnsi="Trebuchet MS"/>
          <w:sz w:val="24"/>
          <w:szCs w:val="24"/>
          <w:lang w:val="ro-RO"/>
        </w:rPr>
        <w:t>Fișa de solicitare a informațiilor suplimentare (formular propriu) – dacă este cazul;</w:t>
      </w:r>
    </w:p>
    <w:p w14:paraId="25587DB6" w14:textId="77777777" w:rsidR="005E6225" w:rsidRPr="00B70C06" w:rsidRDefault="005E6225" w:rsidP="008C61E7">
      <w:pPr>
        <w:shd w:val="clear" w:color="auto" w:fill="FFFFFF" w:themeFill="background1"/>
        <w:tabs>
          <w:tab w:val="left" w:pos="1701"/>
        </w:tabs>
        <w:ind w:left="-142" w:right="284"/>
        <w:jc w:val="both"/>
        <w:rPr>
          <w:rFonts w:ascii="Trebuchet MS" w:hAnsi="Trebuchet MS"/>
          <w:sz w:val="24"/>
          <w:szCs w:val="24"/>
          <w:lang w:val="ro-RO"/>
        </w:rPr>
      </w:pPr>
      <w:r w:rsidRPr="00B70C06">
        <w:rPr>
          <w:rFonts w:ascii="Trebuchet MS" w:hAnsi="Trebuchet MS"/>
          <w:sz w:val="24"/>
          <w:szCs w:val="24"/>
          <w:lang w:val="ro-RO"/>
        </w:rPr>
        <w:t>În urma procesului de evaluare și selecție vor fi întocmite următoarele documente:</w:t>
      </w:r>
    </w:p>
    <w:p w14:paraId="4EDB66F0" w14:textId="77777777" w:rsidR="005E6225" w:rsidRPr="00B70C06" w:rsidRDefault="005E6225" w:rsidP="008C61E7">
      <w:pPr>
        <w:shd w:val="clear" w:color="auto" w:fill="FFFFFF" w:themeFill="background1"/>
        <w:tabs>
          <w:tab w:val="left" w:pos="426"/>
        </w:tabs>
        <w:ind w:left="-142" w:right="284"/>
        <w:jc w:val="both"/>
        <w:rPr>
          <w:rFonts w:ascii="Trebuchet MS" w:hAnsi="Trebuchet MS"/>
          <w:sz w:val="24"/>
          <w:szCs w:val="24"/>
          <w:lang w:val="ro-RO"/>
        </w:rPr>
      </w:pPr>
      <w:r w:rsidRPr="00B70C06">
        <w:rPr>
          <w:rFonts w:ascii="Trebuchet MS" w:hAnsi="Trebuchet MS"/>
          <w:sz w:val="24"/>
          <w:szCs w:val="24"/>
          <w:lang w:val="ro-RO"/>
        </w:rPr>
        <w:t>•Raportul de selecție</w:t>
      </w:r>
      <w:r w:rsidR="00B378E2">
        <w:rPr>
          <w:rFonts w:ascii="Trebuchet MS" w:hAnsi="Trebuchet MS"/>
          <w:sz w:val="24"/>
          <w:szCs w:val="24"/>
          <w:lang w:val="ro-RO"/>
        </w:rPr>
        <w:t xml:space="preserve">, </w:t>
      </w:r>
      <w:r w:rsidRPr="00B70C06">
        <w:rPr>
          <w:rFonts w:ascii="Trebuchet MS" w:hAnsi="Trebuchet MS"/>
          <w:sz w:val="24"/>
          <w:szCs w:val="24"/>
          <w:lang w:val="ro-RO"/>
        </w:rPr>
        <w:t>întocmit de GAL (formular propriu);</w:t>
      </w:r>
    </w:p>
    <w:p w14:paraId="5208EB64" w14:textId="77777777" w:rsidR="005E6225" w:rsidRDefault="005E6225" w:rsidP="008C61E7">
      <w:pPr>
        <w:shd w:val="clear" w:color="auto" w:fill="FFFFFF" w:themeFill="background1"/>
        <w:tabs>
          <w:tab w:val="left" w:pos="426"/>
        </w:tabs>
        <w:ind w:left="-142" w:right="284"/>
        <w:jc w:val="both"/>
        <w:rPr>
          <w:rFonts w:ascii="Trebuchet MS" w:hAnsi="Trebuchet MS"/>
          <w:sz w:val="24"/>
          <w:szCs w:val="24"/>
          <w:lang w:val="ro-RO"/>
        </w:rPr>
      </w:pPr>
      <w:r w:rsidRPr="00B70C06">
        <w:rPr>
          <w:rFonts w:ascii="Trebuchet MS" w:hAnsi="Trebuchet MS"/>
          <w:sz w:val="24"/>
          <w:szCs w:val="24"/>
          <w:lang w:val="ro-RO"/>
        </w:rPr>
        <w:t>•Raportul de contestații, întocmit de GAL (formular propriu) ‐ dacă este cazul</w:t>
      </w:r>
      <w:r w:rsidR="004962B0">
        <w:rPr>
          <w:rFonts w:ascii="Trebuchet MS" w:hAnsi="Trebuchet MS"/>
          <w:sz w:val="24"/>
          <w:szCs w:val="24"/>
          <w:lang w:val="ro-RO"/>
        </w:rPr>
        <w:t>;</w:t>
      </w:r>
    </w:p>
    <w:p w14:paraId="3B3B2BE0" w14:textId="77777777" w:rsidR="004962B0" w:rsidRPr="00B70C06" w:rsidRDefault="004962B0" w:rsidP="008C61E7">
      <w:pPr>
        <w:shd w:val="clear" w:color="auto" w:fill="FFFFFF" w:themeFill="background1"/>
        <w:tabs>
          <w:tab w:val="left" w:pos="426"/>
        </w:tabs>
        <w:ind w:left="-142" w:right="284"/>
        <w:jc w:val="both"/>
        <w:rPr>
          <w:rFonts w:ascii="Trebuchet MS" w:hAnsi="Trebuchet MS"/>
          <w:sz w:val="24"/>
          <w:szCs w:val="24"/>
          <w:lang w:val="ro-RO"/>
        </w:rPr>
      </w:pPr>
      <w:r w:rsidRPr="004962B0">
        <w:rPr>
          <w:rFonts w:ascii="Trebuchet MS" w:hAnsi="Trebuchet MS"/>
          <w:sz w:val="24"/>
          <w:szCs w:val="24"/>
          <w:lang w:val="ro-RO"/>
        </w:rPr>
        <w:t>•Raportul suplimentar, întocmit de GAL (formular propriu) - dacă este cazul</w:t>
      </w:r>
    </w:p>
    <w:p w14:paraId="680F1454" w14:textId="77777777" w:rsidR="005E6225" w:rsidRPr="00B70C06" w:rsidRDefault="005E6225" w:rsidP="008C61E7">
      <w:pPr>
        <w:tabs>
          <w:tab w:val="left" w:pos="709"/>
        </w:tabs>
        <w:ind w:left="-142" w:right="284"/>
        <w:jc w:val="both"/>
        <w:rPr>
          <w:rFonts w:ascii="Trebuchet MS" w:hAnsi="Trebuchet MS"/>
          <w:b/>
          <w:sz w:val="24"/>
          <w:szCs w:val="24"/>
          <w:lang w:val="ro-RO"/>
        </w:rPr>
      </w:pPr>
    </w:p>
    <w:p w14:paraId="258BC032" w14:textId="77777777" w:rsidR="005E6225" w:rsidRPr="00B70C06" w:rsidRDefault="005E6225" w:rsidP="008C61E7">
      <w:pPr>
        <w:tabs>
          <w:tab w:val="left" w:pos="709"/>
        </w:tabs>
        <w:ind w:left="-142" w:right="284"/>
        <w:jc w:val="both"/>
        <w:rPr>
          <w:rFonts w:ascii="Trebuchet MS" w:hAnsi="Trebuchet MS"/>
          <w:b/>
          <w:sz w:val="24"/>
          <w:szCs w:val="24"/>
          <w:lang w:val="ro-RO"/>
        </w:rPr>
      </w:pPr>
      <w:r w:rsidRPr="00B70C06">
        <w:rPr>
          <w:rFonts w:ascii="Trebuchet MS" w:hAnsi="Trebuchet MS"/>
          <w:b/>
          <w:sz w:val="24"/>
          <w:szCs w:val="24"/>
          <w:lang w:val="ro-RO"/>
        </w:rPr>
        <w:t xml:space="preserve">Dosarul Cererii de finanțare nu va </w:t>
      </w:r>
      <w:r w:rsidR="00842DE3" w:rsidRPr="00B70C06">
        <w:rPr>
          <w:rFonts w:ascii="Trebuchet MS" w:hAnsi="Trebuchet MS"/>
          <w:b/>
          <w:sz w:val="24"/>
          <w:szCs w:val="24"/>
          <w:lang w:val="ro-RO"/>
        </w:rPr>
        <w:t xml:space="preserve">fi </w:t>
      </w:r>
      <w:r w:rsidRPr="00B70C06">
        <w:rPr>
          <w:rFonts w:ascii="Trebuchet MS" w:hAnsi="Trebuchet MS"/>
          <w:b/>
          <w:sz w:val="24"/>
          <w:szCs w:val="24"/>
          <w:lang w:val="ro-RO"/>
        </w:rPr>
        <w:t>acceptat pentru verificare dacă:</w:t>
      </w:r>
    </w:p>
    <w:p w14:paraId="7D59044B" w14:textId="77777777" w:rsidR="005E6225" w:rsidRPr="00B70C06" w:rsidRDefault="005E6225" w:rsidP="008C61E7">
      <w:pPr>
        <w:numPr>
          <w:ilvl w:val="0"/>
          <w:numId w:val="9"/>
        </w:numPr>
        <w:tabs>
          <w:tab w:val="left" w:pos="709"/>
        </w:tabs>
        <w:ind w:left="284" w:right="284" w:hanging="357"/>
        <w:jc w:val="both"/>
        <w:rPr>
          <w:rFonts w:ascii="Trebuchet MS" w:hAnsi="Trebuchet MS"/>
          <w:sz w:val="24"/>
          <w:szCs w:val="24"/>
          <w:lang w:val="ro-RO"/>
        </w:rPr>
      </w:pPr>
      <w:r w:rsidRPr="00B70C06">
        <w:rPr>
          <w:rFonts w:ascii="Trebuchet MS" w:hAnsi="Trebuchet MS"/>
          <w:sz w:val="24"/>
          <w:szCs w:val="24"/>
          <w:lang w:val="ro-RO"/>
        </w:rPr>
        <w:t>Acelaşi solicitant a depus aceeaşi cerere de finanţare de două ori în perioada licitaţiei de proiecte şi a fost declarată neconformă de fiecare dată;</w:t>
      </w:r>
    </w:p>
    <w:p w14:paraId="5B06B20C" w14:textId="77777777" w:rsidR="005E6225" w:rsidRPr="00B70C06" w:rsidRDefault="005E6225" w:rsidP="008C61E7">
      <w:pPr>
        <w:numPr>
          <w:ilvl w:val="0"/>
          <w:numId w:val="9"/>
        </w:numPr>
        <w:tabs>
          <w:tab w:val="left" w:pos="709"/>
        </w:tabs>
        <w:ind w:left="284" w:right="284" w:hanging="357"/>
        <w:jc w:val="both"/>
        <w:rPr>
          <w:rFonts w:ascii="Trebuchet MS" w:hAnsi="Trebuchet MS"/>
          <w:sz w:val="24"/>
          <w:szCs w:val="24"/>
          <w:lang w:val="ro-RO"/>
        </w:rPr>
      </w:pPr>
      <w:r w:rsidRPr="00B70C06">
        <w:rPr>
          <w:rFonts w:ascii="Trebuchet MS" w:hAnsi="Trebuchet MS"/>
          <w:sz w:val="24"/>
          <w:szCs w:val="24"/>
          <w:lang w:val="ro-RO"/>
        </w:rPr>
        <w:t>Solicitantul care a renunțat, în cursul procesului de evaluare, la o cerere de finanțare conformă, nu o mai poate redepune în același apel de depunere a proiectelor.</w:t>
      </w:r>
    </w:p>
    <w:p w14:paraId="2AE9597E" w14:textId="77777777" w:rsidR="005E6225" w:rsidRPr="00B70C06" w:rsidRDefault="005E6225" w:rsidP="008C61E7">
      <w:pPr>
        <w:tabs>
          <w:tab w:val="left" w:pos="1701"/>
        </w:tabs>
        <w:ind w:left="-142" w:right="284"/>
        <w:jc w:val="both"/>
        <w:rPr>
          <w:rFonts w:ascii="Trebuchet MS" w:hAnsi="Trebuchet MS"/>
          <w:sz w:val="24"/>
          <w:szCs w:val="24"/>
          <w:lang w:val="ro-RO"/>
        </w:rPr>
      </w:pPr>
    </w:p>
    <w:p w14:paraId="551AF629" w14:textId="77777777" w:rsidR="005E6225" w:rsidRPr="00B70C06" w:rsidRDefault="005E6225" w:rsidP="008C61E7">
      <w:pPr>
        <w:shd w:val="clear" w:color="auto" w:fill="FFFFFF" w:themeFill="background1"/>
        <w:tabs>
          <w:tab w:val="left" w:pos="426"/>
        </w:tabs>
        <w:ind w:left="-142" w:right="284"/>
        <w:jc w:val="both"/>
        <w:rPr>
          <w:rFonts w:ascii="Trebuchet MS" w:hAnsi="Trebuchet MS"/>
          <w:b/>
          <w:sz w:val="24"/>
          <w:szCs w:val="24"/>
          <w:lang w:val="ro-RO"/>
        </w:rPr>
      </w:pPr>
      <w:r w:rsidRPr="00B70C06">
        <w:rPr>
          <w:rFonts w:ascii="Trebuchet MS" w:hAnsi="Trebuchet MS"/>
          <w:b/>
          <w:sz w:val="24"/>
          <w:szCs w:val="24"/>
          <w:lang w:val="ro-RO"/>
        </w:rPr>
        <w:t>9.3.1.  Verificarea conformității cererii de finanțare</w:t>
      </w:r>
    </w:p>
    <w:p w14:paraId="0662765D" w14:textId="77777777" w:rsidR="005E6225" w:rsidRPr="00B70C06" w:rsidRDefault="005E6225" w:rsidP="008C61E7">
      <w:pPr>
        <w:ind w:left="-142" w:right="284"/>
        <w:jc w:val="both"/>
        <w:rPr>
          <w:rFonts w:ascii="Trebuchet MS" w:hAnsi="Trebuchet MS"/>
          <w:sz w:val="24"/>
          <w:szCs w:val="24"/>
          <w:lang w:val="ro-RO"/>
        </w:rPr>
      </w:pPr>
    </w:p>
    <w:p w14:paraId="0A637DBE" w14:textId="77777777" w:rsidR="005E6225" w:rsidRPr="00B70C06" w:rsidRDefault="005E6225" w:rsidP="008C61E7">
      <w:pPr>
        <w:ind w:left="-142" w:right="284"/>
        <w:jc w:val="both"/>
        <w:rPr>
          <w:rFonts w:ascii="Trebuchet MS" w:hAnsi="Trebuchet MS"/>
          <w:sz w:val="24"/>
          <w:szCs w:val="24"/>
          <w:lang w:val="ro-RO"/>
        </w:rPr>
      </w:pPr>
      <w:r w:rsidRPr="00B70C06">
        <w:rPr>
          <w:rFonts w:ascii="Trebuchet MS" w:hAnsi="Trebuchet MS"/>
          <w:sz w:val="24"/>
          <w:szCs w:val="24"/>
          <w:lang w:val="ro-RO"/>
        </w:rPr>
        <w:t>Verificarea conformităţii Cererii de Finanţare şi a anexelor acesteia se realizează pe baza Fişei de Verificare a Con</w:t>
      </w:r>
      <w:r w:rsidR="00A32D36" w:rsidRPr="00B70C06">
        <w:rPr>
          <w:rFonts w:ascii="Trebuchet MS" w:hAnsi="Trebuchet MS"/>
          <w:sz w:val="24"/>
          <w:szCs w:val="24"/>
          <w:lang w:val="ro-RO"/>
        </w:rPr>
        <w:t xml:space="preserve">formităţii specifică Măsurii </w:t>
      </w:r>
      <w:r w:rsidR="000B1F37" w:rsidRPr="00B70C06">
        <w:rPr>
          <w:rFonts w:ascii="Trebuchet MS" w:hAnsi="Trebuchet MS"/>
          <w:sz w:val="24"/>
          <w:szCs w:val="24"/>
          <w:lang w:val="ro-RO"/>
        </w:rPr>
        <w:t>3.1/6A</w:t>
      </w:r>
      <w:r w:rsidRPr="00B70C06">
        <w:rPr>
          <w:rFonts w:ascii="Trebuchet MS" w:hAnsi="Trebuchet MS"/>
          <w:sz w:val="24"/>
          <w:szCs w:val="24"/>
          <w:lang w:val="ro-RO"/>
        </w:rPr>
        <w:t xml:space="preserve"> din SDL și a metodologiei aferente, elaborată de GAL </w:t>
      </w:r>
      <w:r w:rsidR="000B1F37" w:rsidRPr="00B70C06">
        <w:rPr>
          <w:rFonts w:ascii="Trebuchet MS" w:hAnsi="Trebuchet MS"/>
          <w:sz w:val="24"/>
          <w:szCs w:val="24"/>
          <w:lang w:val="ro-RO"/>
        </w:rPr>
        <w:t>Sudul Gorjului</w:t>
      </w:r>
      <w:r w:rsidRPr="00B70C06">
        <w:rPr>
          <w:rFonts w:ascii="Trebuchet MS" w:hAnsi="Trebuchet MS"/>
          <w:sz w:val="24"/>
          <w:szCs w:val="24"/>
          <w:lang w:val="ro-RO"/>
        </w:rPr>
        <w:t xml:space="preserve"> și afișată pe site-ul </w:t>
      </w:r>
      <w:hyperlink r:id="rId22" w:history="1">
        <w:hyperlink r:id="rId23" w:history="1">
          <w:r w:rsidR="00DF5C24" w:rsidRPr="00B70C06">
            <w:rPr>
              <w:rStyle w:val="Hyperlink"/>
              <w:rFonts w:ascii="Trebuchet MS" w:hAnsi="Trebuchet MS"/>
              <w:b/>
              <w:sz w:val="24"/>
              <w:szCs w:val="24"/>
              <w:lang w:val="ro-RO"/>
            </w:rPr>
            <w:t>http://galsudulgorjului.ro/</w:t>
          </w:r>
        </w:hyperlink>
      </w:hyperlink>
      <w:r w:rsidRPr="00B70C06">
        <w:rPr>
          <w:rFonts w:ascii="Trebuchet MS" w:hAnsi="Trebuchet MS"/>
          <w:sz w:val="24"/>
          <w:szCs w:val="24"/>
          <w:lang w:val="ro-RO"/>
        </w:rPr>
        <w:t>.</w:t>
      </w:r>
    </w:p>
    <w:p w14:paraId="25DB9F18" w14:textId="77777777" w:rsidR="005E6225" w:rsidRPr="00B70C06" w:rsidRDefault="005E6225" w:rsidP="008C61E7">
      <w:pPr>
        <w:ind w:left="-142" w:right="284"/>
        <w:jc w:val="both"/>
        <w:rPr>
          <w:rFonts w:ascii="Trebuchet MS" w:hAnsi="Trebuchet MS"/>
          <w:sz w:val="24"/>
          <w:szCs w:val="24"/>
          <w:lang w:val="ro-RO"/>
        </w:rPr>
      </w:pPr>
    </w:p>
    <w:p w14:paraId="7573109D" w14:textId="77777777" w:rsidR="005E6225" w:rsidRPr="00B70C06" w:rsidRDefault="005E6225" w:rsidP="008C61E7">
      <w:pPr>
        <w:tabs>
          <w:tab w:val="left" w:pos="1501"/>
        </w:tabs>
        <w:ind w:left="-142" w:right="284"/>
        <w:jc w:val="both"/>
        <w:rPr>
          <w:rFonts w:ascii="Trebuchet MS" w:hAnsi="Trebuchet MS"/>
          <w:b/>
          <w:sz w:val="24"/>
          <w:szCs w:val="24"/>
          <w:lang w:val="ro-RO"/>
        </w:rPr>
      </w:pPr>
      <w:r w:rsidRPr="00B70C06">
        <w:rPr>
          <w:rFonts w:ascii="Trebuchet MS" w:hAnsi="Trebuchet MS"/>
          <w:b/>
          <w:sz w:val="24"/>
          <w:szCs w:val="24"/>
          <w:lang w:val="ro-RO"/>
        </w:rPr>
        <w:t>Experții GAL verifică dacă:</w:t>
      </w:r>
    </w:p>
    <w:p w14:paraId="5A516061" w14:textId="77777777" w:rsidR="005E6225" w:rsidRPr="00B70C06" w:rsidRDefault="005E6225" w:rsidP="0062404D">
      <w:pPr>
        <w:pStyle w:val="ListParagraph"/>
        <w:numPr>
          <w:ilvl w:val="0"/>
          <w:numId w:val="28"/>
        </w:numPr>
        <w:tabs>
          <w:tab w:val="left" w:pos="1134"/>
        </w:tabs>
        <w:spacing w:before="0"/>
        <w:ind w:left="284" w:right="284"/>
        <w:contextualSpacing/>
        <w:jc w:val="both"/>
        <w:rPr>
          <w:rFonts w:ascii="Trebuchet MS" w:hAnsi="Trebuchet MS"/>
          <w:sz w:val="24"/>
          <w:szCs w:val="24"/>
          <w:lang w:val="ro-RO"/>
        </w:rPr>
      </w:pPr>
      <w:r w:rsidRPr="00B70C06">
        <w:rPr>
          <w:rFonts w:ascii="Trebuchet MS" w:hAnsi="Trebuchet MS"/>
          <w:sz w:val="24"/>
          <w:szCs w:val="24"/>
          <w:lang w:val="ro-RO"/>
        </w:rPr>
        <w:t>Dosarul Cererii respectă cerințele de conformitate menționate în cadrul Ghidului Solicitantului aferent măsurii este prezentat în format tipărit şi electronic, în numărul de exemplare solicitat și cu anexele tehnice solicitate în termen de valabilitate.</w:t>
      </w:r>
    </w:p>
    <w:p w14:paraId="7EEB4120" w14:textId="77777777" w:rsidR="005E6225" w:rsidRPr="00B70C06" w:rsidRDefault="005E6225" w:rsidP="0062404D">
      <w:pPr>
        <w:pStyle w:val="ListParagraph"/>
        <w:numPr>
          <w:ilvl w:val="0"/>
          <w:numId w:val="28"/>
        </w:numPr>
        <w:tabs>
          <w:tab w:val="left" w:pos="1134"/>
        </w:tabs>
        <w:spacing w:before="0"/>
        <w:ind w:left="284" w:right="284"/>
        <w:contextualSpacing/>
        <w:jc w:val="both"/>
        <w:rPr>
          <w:rFonts w:ascii="Trebuchet MS" w:hAnsi="Trebuchet MS"/>
          <w:sz w:val="24"/>
          <w:szCs w:val="24"/>
          <w:lang w:val="ro-RO"/>
        </w:rPr>
      </w:pPr>
      <w:r w:rsidRPr="00B70C06">
        <w:rPr>
          <w:rFonts w:ascii="Trebuchet MS" w:hAnsi="Trebuchet MS"/>
          <w:sz w:val="24"/>
          <w:szCs w:val="24"/>
          <w:lang w:val="ro-RO"/>
        </w:rPr>
        <w:t xml:space="preserve">Expertul GAL va verifica pe CD formatul electronic al documentelor atașate: Cererea de finanțare </w:t>
      </w:r>
      <w:r w:rsidR="00F3174C" w:rsidRPr="00B70C06">
        <w:rPr>
          <w:rFonts w:ascii="Trebuchet MS" w:hAnsi="Trebuchet MS"/>
          <w:sz w:val="24"/>
          <w:szCs w:val="24"/>
          <w:lang w:val="ro-RO"/>
        </w:rPr>
        <w:t xml:space="preserve">(scanată și formatul editabil) </w:t>
      </w:r>
      <w:r w:rsidRPr="00B70C06">
        <w:rPr>
          <w:rFonts w:ascii="Trebuchet MS" w:hAnsi="Trebuchet MS"/>
          <w:sz w:val="24"/>
          <w:szCs w:val="24"/>
          <w:lang w:val="ro-RO"/>
        </w:rPr>
        <w:t>și copia electronică a dosarului cererii de finanțare.</w:t>
      </w:r>
    </w:p>
    <w:p w14:paraId="222E6B4D" w14:textId="77777777" w:rsidR="005E6225" w:rsidRPr="00B70C06" w:rsidRDefault="005E6225" w:rsidP="0062404D">
      <w:pPr>
        <w:pStyle w:val="ListParagraph"/>
        <w:numPr>
          <w:ilvl w:val="0"/>
          <w:numId w:val="28"/>
        </w:numPr>
        <w:tabs>
          <w:tab w:val="left" w:pos="1134"/>
        </w:tabs>
        <w:spacing w:before="0"/>
        <w:ind w:left="284" w:right="284"/>
        <w:contextualSpacing/>
        <w:jc w:val="both"/>
        <w:rPr>
          <w:rFonts w:ascii="Trebuchet MS" w:hAnsi="Trebuchet MS"/>
          <w:sz w:val="24"/>
          <w:szCs w:val="24"/>
          <w:lang w:val="ro-RO"/>
        </w:rPr>
      </w:pPr>
      <w:r w:rsidRPr="00B70C06">
        <w:rPr>
          <w:rFonts w:ascii="Trebuchet MS" w:hAnsi="Trebuchet MS"/>
          <w:sz w:val="24"/>
          <w:szCs w:val="24"/>
          <w:lang w:val="ro-RO"/>
        </w:rPr>
        <w:t xml:space="preserve">Se va verifica dacă fiecare exemplar din Cererea de finanţare a fost legat, paginat, are opis, are toate paginile numerotate manual în ordine de la 1 la </w:t>
      </w:r>
      <w:r w:rsidRPr="00B70C06">
        <w:rPr>
          <w:rFonts w:ascii="Trebuchet MS" w:hAnsi="Trebuchet MS"/>
          <w:i/>
          <w:sz w:val="24"/>
          <w:szCs w:val="24"/>
          <w:lang w:val="ro-RO"/>
        </w:rPr>
        <w:t>n</w:t>
      </w:r>
      <w:r w:rsidRPr="00B70C06">
        <w:rPr>
          <w:rFonts w:ascii="Trebuchet MS" w:hAnsi="Trebuchet MS"/>
          <w:sz w:val="24"/>
          <w:szCs w:val="24"/>
          <w:lang w:val="ro-RO"/>
        </w:rPr>
        <w:t xml:space="preserve"> în partea dreaptă sus a fiecărui document, unde </w:t>
      </w:r>
      <w:r w:rsidRPr="00B70C06">
        <w:rPr>
          <w:rFonts w:ascii="Trebuchet MS" w:hAnsi="Trebuchet MS"/>
          <w:i/>
          <w:sz w:val="24"/>
          <w:szCs w:val="24"/>
          <w:lang w:val="ro-RO"/>
        </w:rPr>
        <w:t>n</w:t>
      </w:r>
      <w:r w:rsidRPr="00B70C06">
        <w:rPr>
          <w:rFonts w:ascii="Trebuchet MS" w:hAnsi="Trebuchet MS"/>
          <w:sz w:val="24"/>
          <w:szCs w:val="24"/>
          <w:lang w:val="ro-RO"/>
        </w:rPr>
        <w:t xml:space="preserve"> este numărul total al paginilor din dosarul complet, inclusiv documentele anexate, astfel încât să nu permită detaşarea şi/sau înlocuirea documentelor. Opisul se numerotează cu 0.</w:t>
      </w:r>
    </w:p>
    <w:p w14:paraId="69D73A6B" w14:textId="77777777" w:rsidR="005E6225" w:rsidRPr="00B70C06" w:rsidRDefault="005E6225" w:rsidP="0062404D">
      <w:pPr>
        <w:pStyle w:val="ListParagraph"/>
        <w:numPr>
          <w:ilvl w:val="0"/>
          <w:numId w:val="28"/>
        </w:numPr>
        <w:tabs>
          <w:tab w:val="left" w:pos="1134"/>
          <w:tab w:val="left" w:pos="2221"/>
        </w:tabs>
        <w:spacing w:before="0"/>
        <w:ind w:left="284" w:right="284"/>
        <w:contextualSpacing/>
        <w:jc w:val="both"/>
        <w:rPr>
          <w:rFonts w:ascii="Trebuchet MS" w:hAnsi="Trebuchet MS"/>
          <w:sz w:val="24"/>
          <w:szCs w:val="24"/>
          <w:lang w:val="ro-RO"/>
        </w:rPr>
      </w:pPr>
      <w:r w:rsidRPr="00B70C06">
        <w:rPr>
          <w:rFonts w:ascii="Trebuchet MS" w:hAnsi="Trebuchet MS"/>
          <w:sz w:val="24"/>
          <w:szCs w:val="24"/>
          <w:lang w:val="ro-RO"/>
        </w:rPr>
        <w:t xml:space="preserve">Copiile documentelor originale care rămân în posesia solicitantului (ex: act de proprietate), trebuie să conţină  </w:t>
      </w:r>
      <w:r w:rsidRPr="00B70C06">
        <w:rPr>
          <w:rFonts w:ascii="Trebuchet MS" w:hAnsi="Trebuchet MS"/>
          <w:spacing w:val="20"/>
          <w:sz w:val="24"/>
          <w:szCs w:val="24"/>
          <w:lang w:val="ro-RO"/>
        </w:rPr>
        <w:t xml:space="preserve"> </w:t>
      </w:r>
      <w:r w:rsidRPr="00B70C06">
        <w:rPr>
          <w:rFonts w:ascii="Trebuchet MS" w:hAnsi="Trebuchet MS"/>
          <w:sz w:val="24"/>
          <w:szCs w:val="24"/>
          <w:lang w:val="ro-RO"/>
        </w:rPr>
        <w:t xml:space="preserve">menţiunea „Conform cu originalul”. Se verifică dacă documentele depuse în copie corespund cu documentele în original. </w:t>
      </w:r>
    </w:p>
    <w:p w14:paraId="00E905B9" w14:textId="77777777" w:rsidR="005E6225" w:rsidRPr="00B70C06" w:rsidRDefault="005E6225" w:rsidP="0062404D">
      <w:pPr>
        <w:pStyle w:val="ListParagraph"/>
        <w:numPr>
          <w:ilvl w:val="0"/>
          <w:numId w:val="28"/>
        </w:numPr>
        <w:tabs>
          <w:tab w:val="left" w:pos="1134"/>
          <w:tab w:val="left" w:pos="2221"/>
        </w:tabs>
        <w:spacing w:before="0"/>
        <w:ind w:left="284" w:right="284"/>
        <w:contextualSpacing/>
        <w:jc w:val="both"/>
        <w:rPr>
          <w:rFonts w:ascii="Trebuchet MS" w:hAnsi="Trebuchet MS"/>
          <w:sz w:val="24"/>
          <w:szCs w:val="24"/>
          <w:lang w:val="ro-RO"/>
        </w:rPr>
      </w:pPr>
      <w:r w:rsidRPr="00B70C06">
        <w:rPr>
          <w:rFonts w:ascii="Trebuchet MS" w:hAnsi="Trebuchet MS"/>
          <w:sz w:val="24"/>
          <w:szCs w:val="24"/>
          <w:lang w:val="ro-RO"/>
        </w:rPr>
        <w:t>Exemplarul Copie/Original va avea înscris pe copertă, în partea superioară dreaptă, menţiunea «</w:t>
      </w:r>
      <w:r w:rsidRPr="00B70C06">
        <w:rPr>
          <w:rFonts w:ascii="Trebuchet MS" w:hAnsi="Trebuchet MS"/>
          <w:b/>
          <w:sz w:val="24"/>
          <w:szCs w:val="24"/>
          <w:lang w:val="ro-RO"/>
        </w:rPr>
        <w:t>COPIE</w:t>
      </w:r>
      <w:r w:rsidRPr="00B70C06">
        <w:rPr>
          <w:rFonts w:ascii="Trebuchet MS" w:hAnsi="Trebuchet MS"/>
          <w:sz w:val="24"/>
          <w:szCs w:val="24"/>
          <w:lang w:val="ro-RO"/>
        </w:rPr>
        <w:t>», respectiv «</w:t>
      </w:r>
      <w:r w:rsidRPr="00B70C06">
        <w:rPr>
          <w:rFonts w:ascii="Trebuchet MS" w:hAnsi="Trebuchet MS"/>
          <w:b/>
          <w:sz w:val="24"/>
          <w:szCs w:val="24"/>
          <w:lang w:val="ro-RO"/>
        </w:rPr>
        <w:t>ORIGINAL</w:t>
      </w:r>
      <w:r w:rsidRPr="00B70C06">
        <w:rPr>
          <w:rFonts w:ascii="Trebuchet MS" w:hAnsi="Trebuchet MS"/>
          <w:sz w:val="24"/>
          <w:szCs w:val="24"/>
          <w:lang w:val="ro-RO"/>
        </w:rPr>
        <w:t>».</w:t>
      </w:r>
    </w:p>
    <w:p w14:paraId="068D3E70" w14:textId="77777777" w:rsidR="00B378E2" w:rsidRDefault="005E6225" w:rsidP="0062404D">
      <w:pPr>
        <w:pStyle w:val="ListParagraph"/>
        <w:numPr>
          <w:ilvl w:val="0"/>
          <w:numId w:val="28"/>
        </w:numPr>
        <w:tabs>
          <w:tab w:val="left" w:pos="1134"/>
          <w:tab w:val="left" w:pos="2221"/>
        </w:tabs>
        <w:spacing w:before="0"/>
        <w:ind w:left="284" w:right="284"/>
        <w:contextualSpacing/>
        <w:jc w:val="both"/>
        <w:rPr>
          <w:rFonts w:ascii="Trebuchet MS" w:hAnsi="Trebuchet MS"/>
          <w:sz w:val="24"/>
          <w:szCs w:val="24"/>
          <w:lang w:val="ro-RO"/>
        </w:rPr>
      </w:pPr>
      <w:r w:rsidRPr="00B70C06">
        <w:rPr>
          <w:rFonts w:ascii="Trebuchet MS" w:hAnsi="Trebuchet MS"/>
          <w:sz w:val="24"/>
          <w:szCs w:val="24"/>
          <w:lang w:val="ro-RO"/>
        </w:rPr>
        <w:t>Fiecare pagină din dosar va purta semnătura în original, în partea dreapta sus a fiecărui document.</w:t>
      </w:r>
    </w:p>
    <w:p w14:paraId="73A0F2F3" w14:textId="4B9B866B" w:rsidR="005E6225" w:rsidRDefault="005E6225" w:rsidP="008C61E7">
      <w:pPr>
        <w:tabs>
          <w:tab w:val="left" w:pos="1134"/>
          <w:tab w:val="left" w:pos="2221"/>
        </w:tabs>
        <w:ind w:left="-76" w:right="284"/>
        <w:contextualSpacing/>
        <w:jc w:val="both"/>
        <w:rPr>
          <w:rFonts w:ascii="Trebuchet MS" w:hAnsi="Trebuchet MS"/>
          <w:sz w:val="24"/>
          <w:szCs w:val="24"/>
          <w:lang w:val="ro-RO"/>
        </w:rPr>
      </w:pPr>
      <w:bookmarkStart w:id="19" w:name="_Hlk44334340"/>
      <w:r w:rsidRPr="00B378E2">
        <w:rPr>
          <w:rFonts w:ascii="Trebuchet MS" w:hAnsi="Trebuchet MS"/>
          <w:sz w:val="24"/>
          <w:szCs w:val="24"/>
          <w:lang w:val="ro-RO"/>
        </w:rPr>
        <w:t xml:space="preserve">Termenul pentru emiterea fișei de conformitate este de </w:t>
      </w:r>
      <w:r w:rsidRPr="004659E2">
        <w:rPr>
          <w:rFonts w:ascii="Trebuchet MS" w:hAnsi="Trebuchet MS"/>
          <w:sz w:val="24"/>
          <w:szCs w:val="24"/>
          <w:highlight w:val="yellow"/>
          <w:lang w:val="ro-RO"/>
        </w:rPr>
        <w:t xml:space="preserve">maxim </w:t>
      </w:r>
      <w:r w:rsidR="004659E2" w:rsidRPr="004659E2">
        <w:rPr>
          <w:rFonts w:ascii="Trebuchet MS" w:hAnsi="Trebuchet MS"/>
          <w:sz w:val="24"/>
          <w:szCs w:val="24"/>
          <w:highlight w:val="yellow"/>
          <w:lang w:val="ro-RO"/>
        </w:rPr>
        <w:t>10</w:t>
      </w:r>
      <w:r w:rsidR="004659E2">
        <w:rPr>
          <w:rFonts w:ascii="Trebuchet MS" w:hAnsi="Trebuchet MS"/>
          <w:sz w:val="24"/>
          <w:szCs w:val="24"/>
          <w:lang w:val="ro-RO"/>
        </w:rPr>
        <w:t xml:space="preserve"> </w:t>
      </w:r>
      <w:r w:rsidRPr="00B378E2">
        <w:rPr>
          <w:rFonts w:ascii="Trebuchet MS" w:hAnsi="Trebuchet MS"/>
          <w:sz w:val="24"/>
          <w:szCs w:val="24"/>
          <w:lang w:val="ro-RO"/>
        </w:rPr>
        <w:t xml:space="preserve"> zile</w:t>
      </w:r>
      <w:r w:rsidR="009A14CE">
        <w:rPr>
          <w:rFonts w:ascii="Trebuchet MS" w:hAnsi="Trebuchet MS"/>
          <w:sz w:val="24"/>
          <w:szCs w:val="24"/>
          <w:lang w:val="ro-RO"/>
        </w:rPr>
        <w:t xml:space="preserve"> lucrătoare</w:t>
      </w:r>
      <w:r w:rsidRPr="00B378E2">
        <w:rPr>
          <w:rFonts w:ascii="Trebuchet MS" w:hAnsi="Trebuchet MS"/>
          <w:sz w:val="24"/>
          <w:szCs w:val="24"/>
          <w:lang w:val="ro-RO"/>
        </w:rPr>
        <w:t xml:space="preserve"> de la înregistrarea proiectului la GAL</w:t>
      </w:r>
      <w:bookmarkEnd w:id="19"/>
      <w:r w:rsidRPr="00B378E2">
        <w:rPr>
          <w:rFonts w:ascii="Trebuchet MS" w:hAnsi="Trebuchet MS"/>
          <w:sz w:val="24"/>
          <w:szCs w:val="24"/>
          <w:lang w:val="ro-RO"/>
        </w:rPr>
        <w:t xml:space="preserve">. </w:t>
      </w:r>
    </w:p>
    <w:p w14:paraId="00955CAF" w14:textId="77777777" w:rsidR="005E6225" w:rsidRPr="003D35DE" w:rsidRDefault="003D35DE" w:rsidP="008C61E7">
      <w:pPr>
        <w:tabs>
          <w:tab w:val="left" w:pos="1134"/>
          <w:tab w:val="left" w:pos="2221"/>
        </w:tabs>
        <w:ind w:left="-76" w:right="284"/>
        <w:contextualSpacing/>
        <w:jc w:val="both"/>
        <w:rPr>
          <w:rFonts w:ascii="Trebuchet MS" w:hAnsi="Trebuchet MS"/>
          <w:sz w:val="24"/>
          <w:szCs w:val="24"/>
          <w:lang w:val="ro-RO"/>
        </w:rPr>
      </w:pPr>
      <w:r w:rsidRPr="003D35DE">
        <w:rPr>
          <w:rFonts w:ascii="Trebuchet MS" w:hAnsi="Trebuchet MS"/>
          <w:sz w:val="24"/>
          <w:szCs w:val="24"/>
          <w:lang w:val="ro-RO"/>
        </w:rPr>
        <w:t xml:space="preserve">În cazul în care în procesul de verificare a documentelor din dosarul Cererii de finanțare se constată erori de formă sau erori materiale (de ex.: omisiuni privind bifarea anumitor casete - inclusiv din cererea de finanțare, semnării anumitor pagini, atașării unor documente obligatorii specifice proiectului propus sau prezentarea unor documente neconforme, care nu respectă formatul standard), experții GAL </w:t>
      </w:r>
      <w:r>
        <w:rPr>
          <w:rFonts w:ascii="Trebuchet MS" w:hAnsi="Trebuchet MS"/>
          <w:sz w:val="24"/>
          <w:szCs w:val="24"/>
          <w:lang w:val="ro-RO"/>
        </w:rPr>
        <w:t>Sudul Gorjului</w:t>
      </w:r>
      <w:r w:rsidRPr="003D35DE">
        <w:rPr>
          <w:rFonts w:ascii="Trebuchet MS" w:hAnsi="Trebuchet MS"/>
          <w:sz w:val="24"/>
          <w:szCs w:val="24"/>
          <w:lang w:val="ro-RO"/>
        </w:rPr>
        <w:t xml:space="preserve"> pot solicita documente sau informații suplimentare.</w:t>
      </w:r>
    </w:p>
    <w:p w14:paraId="7D11584C" w14:textId="657DBCFD" w:rsidR="005E6225" w:rsidRPr="00B70C06" w:rsidRDefault="005E6225" w:rsidP="008C61E7">
      <w:pPr>
        <w:tabs>
          <w:tab w:val="left" w:pos="1556"/>
          <w:tab w:val="left" w:pos="8080"/>
        </w:tabs>
        <w:ind w:left="-142" w:right="284"/>
        <w:jc w:val="both"/>
        <w:rPr>
          <w:rFonts w:ascii="Trebuchet MS" w:hAnsi="Trebuchet MS"/>
          <w:strike/>
          <w:sz w:val="24"/>
          <w:szCs w:val="24"/>
          <w:lang w:val="ro-RO"/>
        </w:rPr>
      </w:pPr>
      <w:bookmarkStart w:id="20" w:name="_Hlk44334708"/>
      <w:r w:rsidRPr="00B70C06">
        <w:rPr>
          <w:rFonts w:ascii="Trebuchet MS" w:hAnsi="Trebuchet MS"/>
          <w:sz w:val="24"/>
          <w:szCs w:val="24"/>
          <w:lang w:val="ro-RO"/>
        </w:rPr>
        <w:t xml:space="preserve">În cazul în care se solicită </w:t>
      </w:r>
      <w:r w:rsidRPr="00B70C06">
        <w:rPr>
          <w:rFonts w:ascii="Trebuchet MS" w:hAnsi="Trebuchet MS"/>
          <w:b/>
          <w:sz w:val="24"/>
          <w:szCs w:val="24"/>
          <w:lang w:val="ro-RO"/>
        </w:rPr>
        <w:t>informații suplimentare</w:t>
      </w:r>
      <w:r w:rsidRPr="00B70C06">
        <w:rPr>
          <w:rFonts w:ascii="Trebuchet MS" w:hAnsi="Trebuchet MS"/>
          <w:sz w:val="24"/>
          <w:szCs w:val="24"/>
          <w:lang w:val="ro-RO"/>
        </w:rPr>
        <w:t xml:space="preserve">, </w:t>
      </w:r>
      <w:r w:rsidRPr="00B70C06">
        <w:rPr>
          <w:rFonts w:ascii="Trebuchet MS" w:hAnsi="Trebuchet MS"/>
          <w:i/>
          <w:sz w:val="24"/>
          <w:szCs w:val="24"/>
          <w:lang w:val="ro-RO"/>
        </w:rPr>
        <w:t>Fișa de solicitare a informațiilor suplimentare</w:t>
      </w:r>
      <w:r w:rsidRPr="00B70C06">
        <w:rPr>
          <w:rFonts w:ascii="Trebuchet MS" w:hAnsi="Trebuchet MS"/>
          <w:sz w:val="24"/>
          <w:szCs w:val="24"/>
          <w:lang w:val="ro-RO"/>
        </w:rPr>
        <w:t xml:space="preserve"> se va emite în cel mult </w:t>
      </w:r>
      <w:r w:rsidR="00AB1F44">
        <w:rPr>
          <w:rFonts w:ascii="Trebuchet MS" w:hAnsi="Trebuchet MS"/>
          <w:sz w:val="24"/>
          <w:szCs w:val="24"/>
          <w:lang w:val="ro-RO"/>
        </w:rPr>
        <w:t xml:space="preserve">10 </w:t>
      </w:r>
      <w:r w:rsidRPr="00B70C06">
        <w:rPr>
          <w:rFonts w:ascii="Trebuchet MS" w:hAnsi="Trebuchet MS"/>
          <w:b/>
          <w:sz w:val="24"/>
          <w:szCs w:val="24"/>
          <w:lang w:val="ro-RO"/>
        </w:rPr>
        <w:t xml:space="preserve"> zile</w:t>
      </w:r>
      <w:r w:rsidR="009A14CE">
        <w:rPr>
          <w:rFonts w:ascii="Trebuchet MS" w:hAnsi="Trebuchet MS"/>
          <w:b/>
          <w:sz w:val="24"/>
          <w:szCs w:val="24"/>
          <w:lang w:val="ro-RO"/>
        </w:rPr>
        <w:t xml:space="preserve"> lucrătoare</w:t>
      </w:r>
      <w:r w:rsidRPr="00B70C06">
        <w:rPr>
          <w:rFonts w:ascii="Trebuchet MS" w:hAnsi="Trebuchet MS"/>
          <w:b/>
          <w:sz w:val="24"/>
          <w:szCs w:val="24"/>
          <w:lang w:val="ro-RO"/>
        </w:rPr>
        <w:t xml:space="preserve"> </w:t>
      </w:r>
      <w:r w:rsidRPr="00B70C06">
        <w:rPr>
          <w:rFonts w:ascii="Trebuchet MS" w:hAnsi="Trebuchet MS"/>
          <w:sz w:val="24"/>
          <w:szCs w:val="24"/>
          <w:lang w:val="ro-RO"/>
        </w:rPr>
        <w:t>de la data înregistrării proiectului la GAL</w:t>
      </w:r>
      <w:bookmarkEnd w:id="20"/>
      <w:r w:rsidRPr="00B70C06">
        <w:rPr>
          <w:rFonts w:ascii="Trebuchet MS" w:hAnsi="Trebuchet MS"/>
          <w:sz w:val="24"/>
          <w:szCs w:val="24"/>
          <w:lang w:val="ro-RO"/>
        </w:rPr>
        <w:t>. Termenul de răspuns la informații suplimentare privind conformitatea este de maxim 5 zile</w:t>
      </w:r>
      <w:r w:rsidR="009A14CE">
        <w:rPr>
          <w:rFonts w:ascii="Trebuchet MS" w:hAnsi="Trebuchet MS"/>
          <w:sz w:val="24"/>
          <w:szCs w:val="24"/>
          <w:lang w:val="ro-RO"/>
        </w:rPr>
        <w:t>lucrătoare</w:t>
      </w:r>
      <w:r w:rsidRPr="00B70C06">
        <w:rPr>
          <w:rFonts w:ascii="Trebuchet MS" w:hAnsi="Trebuchet MS"/>
          <w:sz w:val="24"/>
          <w:szCs w:val="24"/>
          <w:lang w:val="ro-RO"/>
        </w:rPr>
        <w:t>.</w:t>
      </w:r>
    </w:p>
    <w:p w14:paraId="1D755AB1" w14:textId="77777777" w:rsidR="005E6225" w:rsidRPr="00B70C06" w:rsidRDefault="005E6225" w:rsidP="008C61E7">
      <w:pPr>
        <w:tabs>
          <w:tab w:val="left" w:pos="1501"/>
          <w:tab w:val="left" w:pos="8080"/>
        </w:tabs>
        <w:ind w:left="-142" w:right="284"/>
        <w:jc w:val="both"/>
        <w:rPr>
          <w:rFonts w:ascii="Trebuchet MS" w:hAnsi="Trebuchet MS"/>
          <w:sz w:val="24"/>
          <w:szCs w:val="24"/>
          <w:lang w:val="ro-RO"/>
        </w:rPr>
      </w:pPr>
      <w:r w:rsidRPr="00B70C06">
        <w:rPr>
          <w:rFonts w:ascii="Trebuchet MS" w:hAnsi="Trebuchet MS"/>
          <w:sz w:val="24"/>
          <w:szCs w:val="24"/>
          <w:lang w:val="ro-RO"/>
        </w:rPr>
        <w:t xml:space="preserve">La dosarul administrativ al cererii de finanțare, întocmit de experții GAL, se va depune doar fișa de verificare a conformității, fără partea de metodologie. Metodologia pentru verificarea conformității va fi disponibilă pe site-ul GAL </w:t>
      </w:r>
      <w:r w:rsidR="000B1F37" w:rsidRPr="00B70C06">
        <w:rPr>
          <w:rFonts w:ascii="Trebuchet MS" w:hAnsi="Trebuchet MS"/>
          <w:sz w:val="24"/>
          <w:szCs w:val="24"/>
          <w:lang w:val="ro-RO"/>
        </w:rPr>
        <w:t>Sudul Gorjului</w:t>
      </w:r>
      <w:r w:rsidRPr="00B70C06">
        <w:rPr>
          <w:rFonts w:ascii="Trebuchet MS" w:hAnsi="Trebuchet MS"/>
          <w:sz w:val="24"/>
          <w:szCs w:val="24"/>
          <w:lang w:val="ro-RO"/>
        </w:rPr>
        <w:t xml:space="preserve"> și la sediu.</w:t>
      </w:r>
    </w:p>
    <w:p w14:paraId="3A24F9B7" w14:textId="77777777" w:rsidR="005E6225" w:rsidRPr="00B70C06" w:rsidRDefault="005E6225" w:rsidP="008C61E7">
      <w:pPr>
        <w:ind w:left="-142" w:right="284"/>
        <w:jc w:val="both"/>
        <w:rPr>
          <w:rFonts w:ascii="Trebuchet MS" w:hAnsi="Trebuchet MS"/>
          <w:sz w:val="24"/>
          <w:szCs w:val="24"/>
          <w:lang w:val="ro-RO"/>
        </w:rPr>
      </w:pPr>
      <w:r w:rsidRPr="00B70C06">
        <w:rPr>
          <w:rFonts w:ascii="Trebuchet MS" w:eastAsiaTheme="minorHAnsi" w:hAnsi="Trebuchet MS"/>
          <w:sz w:val="24"/>
          <w:szCs w:val="24"/>
          <w:lang w:val="ro-RO"/>
        </w:rPr>
        <w:t>După finalizarea verificării conformității, solicitanul este înștiințat dacă cererea de finanțare este conformă sau i se explică cauzele neconformității.</w:t>
      </w:r>
    </w:p>
    <w:p w14:paraId="378CAAE9" w14:textId="77777777" w:rsidR="005E6225" w:rsidRPr="00B70C06" w:rsidRDefault="005E6225" w:rsidP="008C61E7">
      <w:pPr>
        <w:tabs>
          <w:tab w:val="left" w:pos="1501"/>
        </w:tabs>
        <w:ind w:left="-142" w:right="284"/>
        <w:jc w:val="both"/>
        <w:rPr>
          <w:rFonts w:ascii="Trebuchet MS" w:hAnsi="Trebuchet MS"/>
          <w:sz w:val="24"/>
          <w:szCs w:val="24"/>
          <w:lang w:val="ro-RO"/>
        </w:rPr>
      </w:pPr>
      <w:r w:rsidRPr="00B70C06">
        <w:rPr>
          <w:rFonts w:ascii="Trebuchet MS" w:hAnsi="Trebuchet MS"/>
          <w:sz w:val="24"/>
          <w:szCs w:val="24"/>
          <w:lang w:val="ro-RO"/>
        </w:rPr>
        <w:t>Solicitantul are obligaţia de a lua la cunoştinţă prin semnătura pe fişa de verificare a conformităţii. În cazul în care solicitantul nu doreşte să semneze de luare la cunoştinţă, expertul va consemna acest fapt pe fişa de verificare a conformității în drepul reprezentantului legal prin menţiunea “Solicitantul refuză să</w:t>
      </w:r>
      <w:r w:rsidRPr="00B70C06">
        <w:rPr>
          <w:rFonts w:ascii="Trebuchet MS" w:hAnsi="Trebuchet MS"/>
          <w:spacing w:val="-15"/>
          <w:sz w:val="24"/>
          <w:szCs w:val="24"/>
          <w:lang w:val="ro-RO"/>
        </w:rPr>
        <w:t xml:space="preserve"> </w:t>
      </w:r>
      <w:r w:rsidRPr="00B70C06">
        <w:rPr>
          <w:rFonts w:ascii="Trebuchet MS" w:hAnsi="Trebuchet MS"/>
          <w:sz w:val="24"/>
          <w:szCs w:val="24"/>
          <w:lang w:val="ro-RO"/>
        </w:rPr>
        <w:t>semneze”, va semna și va data această observație.</w:t>
      </w:r>
    </w:p>
    <w:p w14:paraId="2A8586C9" w14:textId="77777777" w:rsidR="005E6225" w:rsidRPr="00B70C06" w:rsidRDefault="005E6225" w:rsidP="008C61E7">
      <w:pPr>
        <w:tabs>
          <w:tab w:val="left" w:pos="1501"/>
        </w:tabs>
        <w:ind w:left="-142" w:right="284"/>
        <w:jc w:val="both"/>
        <w:rPr>
          <w:rFonts w:ascii="Trebuchet MS" w:hAnsi="Trebuchet MS"/>
          <w:b/>
          <w:sz w:val="24"/>
          <w:szCs w:val="24"/>
          <w:lang w:val="ro-RO"/>
        </w:rPr>
      </w:pPr>
      <w:r w:rsidRPr="00B70C06">
        <w:rPr>
          <w:rFonts w:ascii="Trebuchet MS" w:hAnsi="Trebuchet MS"/>
          <w:b/>
          <w:sz w:val="24"/>
          <w:szCs w:val="24"/>
          <w:lang w:val="ro-RO"/>
        </w:rPr>
        <w:t>După verificare conformității cererii de finanțare pot exista două</w:t>
      </w:r>
      <w:r w:rsidRPr="00B70C06">
        <w:rPr>
          <w:rFonts w:ascii="Trebuchet MS" w:hAnsi="Trebuchet MS"/>
          <w:b/>
          <w:spacing w:val="-20"/>
          <w:sz w:val="24"/>
          <w:szCs w:val="24"/>
          <w:lang w:val="ro-RO"/>
        </w:rPr>
        <w:t xml:space="preserve"> </w:t>
      </w:r>
      <w:r w:rsidRPr="00B70C06">
        <w:rPr>
          <w:rFonts w:ascii="Trebuchet MS" w:hAnsi="Trebuchet MS"/>
          <w:b/>
          <w:sz w:val="24"/>
          <w:szCs w:val="24"/>
          <w:lang w:val="ro-RO"/>
        </w:rPr>
        <w:t>variante:</w:t>
      </w:r>
    </w:p>
    <w:p w14:paraId="5F909433" w14:textId="77777777" w:rsidR="005E6225" w:rsidRPr="00B70C06" w:rsidRDefault="005E6225" w:rsidP="0062404D">
      <w:pPr>
        <w:numPr>
          <w:ilvl w:val="0"/>
          <w:numId w:val="29"/>
        </w:numPr>
        <w:ind w:left="142" w:right="284"/>
        <w:jc w:val="both"/>
        <w:rPr>
          <w:rFonts w:ascii="Trebuchet MS" w:hAnsi="Trebuchet MS"/>
          <w:sz w:val="24"/>
          <w:szCs w:val="24"/>
          <w:lang w:val="ro-RO"/>
        </w:rPr>
      </w:pPr>
      <w:r w:rsidRPr="00B70C06">
        <w:rPr>
          <w:rFonts w:ascii="Trebuchet MS" w:hAnsi="Trebuchet MS"/>
          <w:b/>
          <w:sz w:val="24"/>
          <w:szCs w:val="24"/>
          <w:lang w:val="ro-RO"/>
        </w:rPr>
        <w:t>Cererea de Finanţare este declarată conformă</w:t>
      </w:r>
      <w:r w:rsidRPr="00B70C06">
        <w:rPr>
          <w:rFonts w:ascii="Trebuchet MS" w:hAnsi="Trebuchet MS"/>
          <w:sz w:val="24"/>
          <w:szCs w:val="24"/>
          <w:lang w:val="ro-RO"/>
        </w:rPr>
        <w:t xml:space="preserve">, solicitantul primește o copie după </w:t>
      </w:r>
      <w:r w:rsidRPr="00B70C06">
        <w:rPr>
          <w:rFonts w:ascii="Trebuchet MS" w:hAnsi="Trebuchet MS"/>
          <w:i/>
          <w:sz w:val="24"/>
          <w:szCs w:val="24"/>
          <w:lang w:val="ro-RO"/>
        </w:rPr>
        <w:t>Fișa de verificare a conformității</w:t>
      </w:r>
      <w:r w:rsidRPr="00B70C06">
        <w:rPr>
          <w:rFonts w:ascii="Trebuchet MS" w:hAnsi="Trebuchet MS"/>
          <w:sz w:val="24"/>
          <w:szCs w:val="24"/>
          <w:lang w:val="ro-RO"/>
        </w:rPr>
        <w:t>, se returnează documentele originale prin care expertul a verificat conformitatea documentelor copie cu documentele originale și se va trece la următoarea etapă de</w:t>
      </w:r>
      <w:r w:rsidRPr="00B70C06">
        <w:rPr>
          <w:rFonts w:ascii="Trebuchet MS" w:hAnsi="Trebuchet MS"/>
          <w:spacing w:val="-4"/>
          <w:sz w:val="24"/>
          <w:szCs w:val="24"/>
          <w:lang w:val="ro-RO"/>
        </w:rPr>
        <w:t xml:space="preserve"> </w:t>
      </w:r>
      <w:r w:rsidRPr="00B70C06">
        <w:rPr>
          <w:rFonts w:ascii="Trebuchet MS" w:hAnsi="Trebuchet MS"/>
          <w:sz w:val="24"/>
          <w:szCs w:val="24"/>
          <w:lang w:val="ro-RO"/>
        </w:rPr>
        <w:t>verificare, respectiv verificarea eligibilității;</w:t>
      </w:r>
    </w:p>
    <w:p w14:paraId="489257CC" w14:textId="77777777" w:rsidR="00F3174C" w:rsidRPr="00B70C06" w:rsidRDefault="005E6225" w:rsidP="0062404D">
      <w:pPr>
        <w:numPr>
          <w:ilvl w:val="0"/>
          <w:numId w:val="29"/>
        </w:numPr>
        <w:ind w:left="142" w:right="284"/>
        <w:jc w:val="both"/>
        <w:rPr>
          <w:rFonts w:ascii="Trebuchet MS" w:hAnsi="Trebuchet MS"/>
          <w:sz w:val="24"/>
          <w:szCs w:val="24"/>
          <w:lang w:val="ro-RO"/>
        </w:rPr>
      </w:pPr>
      <w:r w:rsidRPr="00B70C06">
        <w:rPr>
          <w:rFonts w:ascii="Trebuchet MS" w:hAnsi="Trebuchet MS"/>
          <w:b/>
          <w:sz w:val="24"/>
          <w:szCs w:val="24"/>
          <w:lang w:val="ro-RO"/>
        </w:rPr>
        <w:t xml:space="preserve">Cererea de Finanţare este declarată neconformă </w:t>
      </w:r>
      <w:r w:rsidRPr="00B70C06">
        <w:rPr>
          <w:rFonts w:ascii="Trebuchet MS" w:hAnsi="Trebuchet MS"/>
          <w:sz w:val="24"/>
          <w:szCs w:val="24"/>
          <w:lang w:val="ro-RO"/>
        </w:rPr>
        <w:t xml:space="preserve">dacă nu este completată corect, nu respectă formatul disponibil pe site-ul GAL, lipsesc documente obligatorii și nu au fost prezentate în urma solicitării de informații suplimentare. Solicitantul primește o copie după </w:t>
      </w:r>
      <w:r w:rsidRPr="00B70C06">
        <w:rPr>
          <w:rFonts w:ascii="Trebuchet MS" w:hAnsi="Trebuchet MS"/>
          <w:i/>
          <w:sz w:val="24"/>
          <w:szCs w:val="24"/>
          <w:lang w:val="ro-RO"/>
        </w:rPr>
        <w:t>Fișa de verificare a conformității</w:t>
      </w:r>
      <w:r w:rsidRPr="00B70C06">
        <w:rPr>
          <w:rFonts w:ascii="Trebuchet MS" w:hAnsi="Trebuchet MS"/>
          <w:sz w:val="24"/>
          <w:szCs w:val="24"/>
          <w:lang w:val="ro-RO"/>
        </w:rPr>
        <w:t xml:space="preserve"> care atestă neconformitatea. În baza procesului verbal de restituire, se va restitui solicitantului exemplarul Original al ce</w:t>
      </w:r>
      <w:r w:rsidR="00F3174C" w:rsidRPr="00B70C06">
        <w:rPr>
          <w:rFonts w:ascii="Trebuchet MS" w:hAnsi="Trebuchet MS"/>
          <w:sz w:val="24"/>
          <w:szCs w:val="24"/>
          <w:lang w:val="ro-RO"/>
        </w:rPr>
        <w:t>rerii de finanțare și CD-ul.</w:t>
      </w:r>
    </w:p>
    <w:p w14:paraId="313EFCD6" w14:textId="77777777" w:rsidR="005E6225" w:rsidRPr="00B70C06" w:rsidRDefault="005E6225" w:rsidP="008C61E7">
      <w:pPr>
        <w:ind w:left="142" w:right="284"/>
        <w:jc w:val="both"/>
        <w:rPr>
          <w:rFonts w:ascii="Trebuchet MS" w:hAnsi="Trebuchet MS"/>
          <w:sz w:val="24"/>
          <w:szCs w:val="24"/>
          <w:lang w:val="ro-RO"/>
        </w:rPr>
      </w:pPr>
      <w:r w:rsidRPr="00B70C06">
        <w:rPr>
          <w:rFonts w:ascii="Trebuchet MS" w:hAnsi="Trebuchet MS"/>
          <w:sz w:val="24"/>
          <w:szCs w:val="24"/>
          <w:lang w:val="ro-RO"/>
        </w:rPr>
        <w:t xml:space="preserve">Exemplarul Copie al Cererii de Finanțare și copia electronică este necesar să rămână la GAL </w:t>
      </w:r>
      <w:r w:rsidR="000B1F37" w:rsidRPr="00B70C06">
        <w:rPr>
          <w:rFonts w:ascii="Trebuchet MS" w:hAnsi="Trebuchet MS"/>
          <w:sz w:val="24"/>
          <w:szCs w:val="24"/>
          <w:lang w:val="ro-RO"/>
        </w:rPr>
        <w:t>Sudul Gorjului</w:t>
      </w:r>
      <w:r w:rsidRPr="00B70C06">
        <w:rPr>
          <w:rFonts w:ascii="Trebuchet MS" w:hAnsi="Trebuchet MS"/>
          <w:sz w:val="24"/>
          <w:szCs w:val="24"/>
          <w:lang w:val="ro-RO"/>
        </w:rPr>
        <w:t xml:space="preserve"> pentru arhivare și pentru verificări ulterioare (Audit, Direcția Generală Control, Antifraudă și Inspecții – DGCAI, Curtea de Conturi, eventuale contestații,</w:t>
      </w:r>
      <w:r w:rsidRPr="00B70C06">
        <w:rPr>
          <w:rFonts w:ascii="Trebuchet MS" w:hAnsi="Trebuchet MS"/>
          <w:spacing w:val="-12"/>
          <w:sz w:val="24"/>
          <w:szCs w:val="24"/>
          <w:lang w:val="ro-RO"/>
        </w:rPr>
        <w:t xml:space="preserve"> </w:t>
      </w:r>
      <w:r w:rsidRPr="00B70C06">
        <w:rPr>
          <w:rFonts w:ascii="Trebuchet MS" w:hAnsi="Trebuchet MS"/>
          <w:sz w:val="24"/>
          <w:szCs w:val="24"/>
          <w:lang w:val="ro-RO"/>
        </w:rPr>
        <w:t>etc).</w:t>
      </w:r>
    </w:p>
    <w:p w14:paraId="58765B68" w14:textId="77777777" w:rsidR="005E6225" w:rsidRPr="00B70C06" w:rsidRDefault="005E6225" w:rsidP="008C61E7">
      <w:pPr>
        <w:tabs>
          <w:tab w:val="left" w:pos="1501"/>
        </w:tabs>
        <w:ind w:left="-142" w:right="284"/>
        <w:jc w:val="both"/>
        <w:rPr>
          <w:rFonts w:ascii="Trebuchet MS" w:hAnsi="Trebuchet MS"/>
          <w:sz w:val="24"/>
          <w:szCs w:val="24"/>
          <w:lang w:val="ro-RO"/>
        </w:rPr>
      </w:pPr>
      <w:r w:rsidRPr="00B70C06">
        <w:rPr>
          <w:rFonts w:ascii="Trebuchet MS" w:hAnsi="Trebuchet MS"/>
          <w:sz w:val="24"/>
          <w:szCs w:val="24"/>
          <w:lang w:val="ro-RO"/>
        </w:rPr>
        <w:t>Cererile de Finanţare declarate neconforme pot fi corectate/completate și redepuse de către solicitanți în cadrul aceleiași sesiuni de finanțare – dacă sesiunea mai este deschisă – sau în cadrul următoarei sesiuni de finanțare lansate pentru aceeași</w:t>
      </w:r>
      <w:r w:rsidRPr="00B70C06">
        <w:rPr>
          <w:rFonts w:ascii="Trebuchet MS" w:hAnsi="Trebuchet MS"/>
          <w:spacing w:val="-34"/>
          <w:sz w:val="24"/>
          <w:szCs w:val="24"/>
          <w:lang w:val="ro-RO"/>
        </w:rPr>
        <w:t xml:space="preserve"> </w:t>
      </w:r>
      <w:r w:rsidRPr="00B70C06">
        <w:rPr>
          <w:rFonts w:ascii="Trebuchet MS" w:hAnsi="Trebuchet MS"/>
          <w:sz w:val="24"/>
          <w:szCs w:val="24"/>
          <w:lang w:val="ro-RO"/>
        </w:rPr>
        <w:t xml:space="preserve">măsură. </w:t>
      </w:r>
      <w:r w:rsidRPr="00B70C06">
        <w:rPr>
          <w:rFonts w:ascii="Trebuchet MS" w:hAnsi="Trebuchet MS"/>
          <w:i/>
          <w:sz w:val="24"/>
          <w:szCs w:val="24"/>
          <w:lang w:val="ro-RO"/>
        </w:rPr>
        <w:t>Aceeaşi cerere de finanţare poate fi declarată neconformă de maximum două ori pentru aceeaşi licitaţie de proiecte.</w:t>
      </w:r>
    </w:p>
    <w:p w14:paraId="4F9D916D" w14:textId="77777777" w:rsidR="005E6225" w:rsidRPr="00B70C06" w:rsidRDefault="005E6225" w:rsidP="008C61E7">
      <w:pPr>
        <w:ind w:left="-142" w:right="284"/>
        <w:jc w:val="both"/>
        <w:rPr>
          <w:rFonts w:ascii="Trebuchet MS" w:hAnsi="Trebuchet MS"/>
          <w:sz w:val="24"/>
          <w:szCs w:val="24"/>
          <w:lang w:val="ro-RO"/>
        </w:rPr>
      </w:pPr>
    </w:p>
    <w:p w14:paraId="6AE0EAF8" w14:textId="77777777" w:rsidR="005E6225" w:rsidRPr="00BD13C2" w:rsidRDefault="005E6225" w:rsidP="008C61E7">
      <w:pPr>
        <w:shd w:val="clear" w:color="auto" w:fill="FFFFFF" w:themeFill="background1"/>
        <w:ind w:left="-142" w:right="284"/>
        <w:jc w:val="both"/>
        <w:rPr>
          <w:rFonts w:ascii="Trebuchet MS" w:hAnsi="Trebuchet MS"/>
          <w:b/>
          <w:sz w:val="24"/>
          <w:szCs w:val="24"/>
          <w:lang w:val="ro-RO"/>
        </w:rPr>
      </w:pPr>
      <w:r w:rsidRPr="00BD13C2">
        <w:rPr>
          <w:rFonts w:ascii="Trebuchet MS" w:hAnsi="Trebuchet MS"/>
          <w:b/>
          <w:sz w:val="24"/>
          <w:szCs w:val="24"/>
          <w:lang w:val="ro-RO"/>
        </w:rPr>
        <w:t>9.3.2.</w:t>
      </w:r>
      <w:r w:rsidRPr="00BD13C2">
        <w:rPr>
          <w:rFonts w:ascii="Trebuchet MS" w:hAnsi="Trebuchet MS"/>
          <w:b/>
          <w:sz w:val="24"/>
          <w:szCs w:val="24"/>
          <w:lang w:val="ro-RO"/>
        </w:rPr>
        <w:tab/>
        <w:t>Verificarea eligibilității cererii de finanțare</w:t>
      </w:r>
    </w:p>
    <w:p w14:paraId="51A32D45" w14:textId="77777777" w:rsidR="005E6225" w:rsidRPr="00BD13C2" w:rsidRDefault="005E6225" w:rsidP="008C61E7">
      <w:pPr>
        <w:ind w:left="-142" w:right="284"/>
        <w:jc w:val="both"/>
        <w:rPr>
          <w:rFonts w:ascii="Trebuchet MS" w:hAnsi="Trebuchet MS"/>
          <w:i/>
          <w:sz w:val="24"/>
          <w:szCs w:val="24"/>
          <w:lang w:val="ro-RO"/>
        </w:rPr>
      </w:pPr>
    </w:p>
    <w:p w14:paraId="7C0C8F99" w14:textId="77777777" w:rsidR="005E6225" w:rsidRPr="00B70C06" w:rsidRDefault="005E6225" w:rsidP="008C61E7">
      <w:pPr>
        <w:tabs>
          <w:tab w:val="left" w:pos="1592"/>
        </w:tabs>
        <w:ind w:left="-142" w:right="284"/>
        <w:jc w:val="both"/>
        <w:rPr>
          <w:rFonts w:ascii="Trebuchet MS" w:hAnsi="Trebuchet MS"/>
          <w:sz w:val="24"/>
          <w:szCs w:val="24"/>
          <w:lang w:val="ro-RO"/>
        </w:rPr>
      </w:pPr>
      <w:r w:rsidRPr="00B70C06">
        <w:rPr>
          <w:rFonts w:ascii="Trebuchet MS" w:hAnsi="Trebuchet MS"/>
          <w:sz w:val="24"/>
          <w:szCs w:val="24"/>
          <w:lang w:val="ro-RO"/>
        </w:rPr>
        <w:t xml:space="preserve">Verificarea eligibilității Cererii de Finanţare şi a anexelor acesteia realizează pe baza </w:t>
      </w:r>
      <w:r w:rsidRPr="00B70C06">
        <w:rPr>
          <w:rFonts w:ascii="Trebuchet MS" w:hAnsi="Trebuchet MS"/>
          <w:b/>
          <w:sz w:val="24"/>
          <w:szCs w:val="24"/>
          <w:lang w:val="ro-RO"/>
        </w:rPr>
        <w:t xml:space="preserve">Fișei de verificare a eligibilității </w:t>
      </w:r>
      <w:r w:rsidRPr="00B70C06">
        <w:rPr>
          <w:rFonts w:ascii="Trebuchet MS" w:hAnsi="Trebuchet MS"/>
          <w:sz w:val="24"/>
          <w:szCs w:val="24"/>
          <w:lang w:val="ro-RO"/>
        </w:rPr>
        <w:t>și a m</w:t>
      </w:r>
      <w:r w:rsidR="00A32D36" w:rsidRPr="00B70C06">
        <w:rPr>
          <w:rFonts w:ascii="Trebuchet MS" w:hAnsi="Trebuchet MS"/>
          <w:sz w:val="24"/>
          <w:szCs w:val="24"/>
          <w:lang w:val="ro-RO"/>
        </w:rPr>
        <w:t xml:space="preserve">etodologiei aferente Măsurii </w:t>
      </w:r>
      <w:r w:rsidR="000B1F37" w:rsidRPr="00B70C06">
        <w:rPr>
          <w:rFonts w:ascii="Trebuchet MS" w:hAnsi="Trebuchet MS"/>
          <w:sz w:val="24"/>
          <w:szCs w:val="24"/>
          <w:lang w:val="ro-RO"/>
        </w:rPr>
        <w:t>3.1/6A</w:t>
      </w:r>
      <w:r w:rsidRPr="00B70C06">
        <w:rPr>
          <w:rFonts w:ascii="Trebuchet MS" w:hAnsi="Trebuchet MS"/>
          <w:sz w:val="24"/>
          <w:szCs w:val="24"/>
          <w:lang w:val="ro-RO"/>
        </w:rPr>
        <w:t xml:space="preserve">, elaborată de GAL </w:t>
      </w:r>
      <w:r w:rsidR="000B1F37" w:rsidRPr="00B70C06">
        <w:rPr>
          <w:rFonts w:ascii="Trebuchet MS" w:hAnsi="Trebuchet MS"/>
          <w:sz w:val="24"/>
          <w:szCs w:val="24"/>
          <w:lang w:val="ro-RO"/>
        </w:rPr>
        <w:t>Sudul Gorjului</w:t>
      </w:r>
      <w:r w:rsidRPr="00B70C06">
        <w:rPr>
          <w:rFonts w:ascii="Trebuchet MS" w:hAnsi="Trebuchet MS"/>
          <w:sz w:val="24"/>
          <w:szCs w:val="24"/>
          <w:lang w:val="ro-RO"/>
        </w:rPr>
        <w:t xml:space="preserve"> și afișată pe site-ul </w:t>
      </w:r>
      <w:hyperlink r:id="rId24" w:history="1">
        <w:hyperlink r:id="rId25" w:history="1">
          <w:r w:rsidR="00DF5C24" w:rsidRPr="00B70C06">
            <w:rPr>
              <w:rStyle w:val="Hyperlink"/>
              <w:rFonts w:ascii="Trebuchet MS" w:hAnsi="Trebuchet MS"/>
              <w:b/>
              <w:sz w:val="24"/>
              <w:szCs w:val="24"/>
              <w:lang w:val="ro-RO"/>
            </w:rPr>
            <w:t>http://galsudulgorjului.ro/</w:t>
          </w:r>
        </w:hyperlink>
      </w:hyperlink>
    </w:p>
    <w:p w14:paraId="08EDD121" w14:textId="77777777" w:rsidR="005E6225" w:rsidRPr="00B70C06" w:rsidRDefault="005E6225" w:rsidP="008C61E7">
      <w:pPr>
        <w:tabs>
          <w:tab w:val="left" w:pos="1592"/>
        </w:tabs>
        <w:ind w:left="-142" w:right="284"/>
        <w:jc w:val="both"/>
        <w:rPr>
          <w:rFonts w:ascii="Trebuchet MS" w:hAnsi="Trebuchet MS"/>
          <w:sz w:val="24"/>
          <w:szCs w:val="24"/>
          <w:lang w:val="ro-RO"/>
        </w:rPr>
      </w:pPr>
      <w:r w:rsidRPr="00B70C06">
        <w:rPr>
          <w:rFonts w:ascii="Trebuchet MS" w:hAnsi="Trebuchet MS"/>
          <w:sz w:val="24"/>
          <w:szCs w:val="24"/>
          <w:lang w:val="ro-RO"/>
        </w:rPr>
        <w:t>Managerul GAL va repartiza cererile de finanțare conforme la doi experţi, verificările efectuate respectând astfel principiul de verificare “4</w:t>
      </w:r>
      <w:r w:rsidRPr="00B70C06">
        <w:rPr>
          <w:rFonts w:ascii="Trebuchet MS" w:hAnsi="Trebuchet MS"/>
          <w:spacing w:val="-16"/>
          <w:sz w:val="24"/>
          <w:szCs w:val="24"/>
          <w:lang w:val="ro-RO"/>
        </w:rPr>
        <w:t xml:space="preserve"> </w:t>
      </w:r>
      <w:r w:rsidRPr="00B70C06">
        <w:rPr>
          <w:rFonts w:ascii="Trebuchet MS" w:hAnsi="Trebuchet MS"/>
          <w:sz w:val="24"/>
          <w:szCs w:val="24"/>
          <w:lang w:val="ro-RO"/>
        </w:rPr>
        <w:t>ochi”. Toate verificările se realizează pe evaluări documentate, în baza fișelor de verificare elaborate la nivelul GAL, datate și semnate de experții evaluatori și verificate de managerul GAL.</w:t>
      </w:r>
    </w:p>
    <w:p w14:paraId="267C8BDF" w14:textId="77777777" w:rsidR="004F2E41" w:rsidRPr="00B70C06" w:rsidRDefault="004F2E41" w:rsidP="008C61E7">
      <w:pPr>
        <w:widowControl/>
        <w:autoSpaceDE w:val="0"/>
        <w:autoSpaceDN w:val="0"/>
        <w:adjustRightInd w:val="0"/>
        <w:ind w:left="-142" w:right="284"/>
        <w:rPr>
          <w:rFonts w:ascii="Trebuchet MS" w:eastAsiaTheme="minorHAnsi" w:hAnsi="Trebuchet MS"/>
          <w:color w:val="000000"/>
          <w:sz w:val="24"/>
          <w:szCs w:val="24"/>
        </w:rPr>
      </w:pPr>
    </w:p>
    <w:p w14:paraId="130EBC49" w14:textId="77777777" w:rsidR="005E6225" w:rsidRPr="00B70C06" w:rsidRDefault="005E6225" w:rsidP="008C61E7">
      <w:pPr>
        <w:widowControl/>
        <w:autoSpaceDE w:val="0"/>
        <w:autoSpaceDN w:val="0"/>
        <w:adjustRightInd w:val="0"/>
        <w:ind w:left="-142" w:right="284"/>
        <w:rPr>
          <w:rFonts w:ascii="Trebuchet MS" w:eastAsiaTheme="minorHAnsi" w:hAnsi="Trebuchet MS"/>
          <w:color w:val="000000"/>
          <w:sz w:val="24"/>
          <w:szCs w:val="24"/>
        </w:rPr>
      </w:pPr>
      <w:proofErr w:type="spellStart"/>
      <w:r w:rsidRPr="00B70C06">
        <w:rPr>
          <w:rFonts w:ascii="Trebuchet MS" w:eastAsiaTheme="minorHAnsi" w:hAnsi="Trebuchet MS"/>
          <w:color w:val="000000"/>
          <w:sz w:val="24"/>
          <w:szCs w:val="24"/>
        </w:rPr>
        <w:t>Verificarea</w:t>
      </w:r>
      <w:proofErr w:type="spellEnd"/>
      <w:r w:rsidRPr="00B70C06">
        <w:rPr>
          <w:rFonts w:ascii="Trebuchet MS" w:eastAsiaTheme="minorHAnsi" w:hAnsi="Trebuchet MS"/>
          <w:color w:val="000000"/>
          <w:sz w:val="24"/>
          <w:szCs w:val="24"/>
        </w:rPr>
        <w:t xml:space="preserve"> </w:t>
      </w:r>
      <w:proofErr w:type="spellStart"/>
      <w:r w:rsidRPr="00B70C06">
        <w:rPr>
          <w:rFonts w:ascii="Trebuchet MS" w:eastAsiaTheme="minorHAnsi" w:hAnsi="Trebuchet MS"/>
          <w:color w:val="000000"/>
          <w:sz w:val="24"/>
          <w:szCs w:val="24"/>
        </w:rPr>
        <w:t>eligibilității</w:t>
      </w:r>
      <w:proofErr w:type="spellEnd"/>
      <w:r w:rsidRPr="00B70C06">
        <w:rPr>
          <w:rFonts w:ascii="Trebuchet MS" w:eastAsiaTheme="minorHAnsi" w:hAnsi="Trebuchet MS"/>
          <w:color w:val="000000"/>
          <w:sz w:val="24"/>
          <w:szCs w:val="24"/>
        </w:rPr>
        <w:t xml:space="preserve"> </w:t>
      </w:r>
      <w:proofErr w:type="spellStart"/>
      <w:r w:rsidRPr="00B70C06">
        <w:rPr>
          <w:rFonts w:ascii="Trebuchet MS" w:eastAsiaTheme="minorHAnsi" w:hAnsi="Trebuchet MS"/>
          <w:color w:val="000000"/>
          <w:sz w:val="24"/>
          <w:szCs w:val="24"/>
        </w:rPr>
        <w:t>constă</w:t>
      </w:r>
      <w:proofErr w:type="spellEnd"/>
      <w:r w:rsidRPr="00B70C06">
        <w:rPr>
          <w:rFonts w:ascii="Trebuchet MS" w:eastAsiaTheme="minorHAnsi" w:hAnsi="Trebuchet MS"/>
          <w:color w:val="000000"/>
          <w:sz w:val="24"/>
          <w:szCs w:val="24"/>
        </w:rPr>
        <w:t xml:space="preserve"> </w:t>
      </w:r>
      <w:proofErr w:type="spellStart"/>
      <w:r w:rsidRPr="00B70C06">
        <w:rPr>
          <w:rFonts w:ascii="Trebuchet MS" w:eastAsiaTheme="minorHAnsi" w:hAnsi="Trebuchet MS"/>
          <w:color w:val="000000"/>
          <w:sz w:val="24"/>
          <w:szCs w:val="24"/>
        </w:rPr>
        <w:t>în</w:t>
      </w:r>
      <w:proofErr w:type="spellEnd"/>
      <w:r w:rsidRPr="00B70C06">
        <w:rPr>
          <w:rFonts w:ascii="Trebuchet MS" w:eastAsiaTheme="minorHAnsi" w:hAnsi="Trebuchet MS"/>
          <w:color w:val="000000"/>
          <w:sz w:val="24"/>
          <w:szCs w:val="24"/>
        </w:rPr>
        <w:t xml:space="preserve">: </w:t>
      </w:r>
    </w:p>
    <w:p w14:paraId="375A00EE" w14:textId="77777777" w:rsidR="005E6225" w:rsidRPr="00B70C06" w:rsidRDefault="005E6225" w:rsidP="008C61E7">
      <w:pPr>
        <w:widowControl/>
        <w:autoSpaceDE w:val="0"/>
        <w:autoSpaceDN w:val="0"/>
        <w:adjustRightInd w:val="0"/>
        <w:ind w:left="-142" w:right="284"/>
        <w:rPr>
          <w:rFonts w:ascii="Trebuchet MS" w:eastAsiaTheme="minorHAnsi" w:hAnsi="Trebuchet MS"/>
          <w:color w:val="000000"/>
          <w:sz w:val="24"/>
          <w:szCs w:val="24"/>
        </w:rPr>
      </w:pPr>
      <w:r w:rsidRPr="00B70C06">
        <w:rPr>
          <w:rFonts w:ascii="Trebuchet MS" w:eastAsiaTheme="minorHAnsi" w:hAnsi="Trebuchet MS"/>
          <w:color w:val="000000"/>
          <w:sz w:val="24"/>
          <w:szCs w:val="24"/>
        </w:rPr>
        <w:sym w:font="Wingdings 2" w:char="F045"/>
      </w:r>
      <w:r w:rsidRPr="00B70C06">
        <w:rPr>
          <w:rFonts w:ascii="Trebuchet MS" w:eastAsiaTheme="minorHAnsi" w:hAnsi="Trebuchet MS"/>
          <w:color w:val="000000"/>
          <w:sz w:val="24"/>
          <w:szCs w:val="24"/>
        </w:rPr>
        <w:t xml:space="preserve"> </w:t>
      </w:r>
      <w:proofErr w:type="spellStart"/>
      <w:r w:rsidRPr="00B70C06">
        <w:rPr>
          <w:rFonts w:ascii="Trebuchet MS" w:eastAsiaTheme="minorHAnsi" w:hAnsi="Trebuchet MS"/>
          <w:color w:val="000000"/>
          <w:sz w:val="24"/>
          <w:szCs w:val="24"/>
        </w:rPr>
        <w:t>verificarea</w:t>
      </w:r>
      <w:proofErr w:type="spellEnd"/>
      <w:r w:rsidRPr="00B70C06">
        <w:rPr>
          <w:rFonts w:ascii="Trebuchet MS" w:eastAsiaTheme="minorHAnsi" w:hAnsi="Trebuchet MS"/>
          <w:color w:val="000000"/>
          <w:sz w:val="24"/>
          <w:szCs w:val="24"/>
        </w:rPr>
        <w:t xml:space="preserve"> </w:t>
      </w:r>
      <w:proofErr w:type="spellStart"/>
      <w:r w:rsidRPr="00B70C06">
        <w:rPr>
          <w:rFonts w:ascii="Trebuchet MS" w:eastAsiaTheme="minorHAnsi" w:hAnsi="Trebuchet MS"/>
          <w:color w:val="000000"/>
          <w:sz w:val="24"/>
          <w:szCs w:val="24"/>
        </w:rPr>
        <w:t>eligibilității</w:t>
      </w:r>
      <w:proofErr w:type="spellEnd"/>
      <w:r w:rsidRPr="00B70C06">
        <w:rPr>
          <w:rFonts w:ascii="Trebuchet MS" w:eastAsiaTheme="minorHAnsi" w:hAnsi="Trebuchet MS"/>
          <w:color w:val="000000"/>
          <w:sz w:val="24"/>
          <w:szCs w:val="24"/>
        </w:rPr>
        <w:t xml:space="preserve"> </w:t>
      </w:r>
      <w:proofErr w:type="spellStart"/>
      <w:r w:rsidRPr="00B70C06">
        <w:rPr>
          <w:rFonts w:ascii="Trebuchet MS" w:eastAsiaTheme="minorHAnsi" w:hAnsi="Trebuchet MS"/>
          <w:color w:val="000000"/>
          <w:sz w:val="24"/>
          <w:szCs w:val="24"/>
        </w:rPr>
        <w:t>solicitantului</w:t>
      </w:r>
      <w:proofErr w:type="spellEnd"/>
      <w:r w:rsidRPr="00B70C06">
        <w:rPr>
          <w:rFonts w:ascii="Trebuchet MS" w:eastAsiaTheme="minorHAnsi" w:hAnsi="Trebuchet MS"/>
          <w:color w:val="000000"/>
          <w:sz w:val="24"/>
          <w:szCs w:val="24"/>
        </w:rPr>
        <w:t xml:space="preserve">; </w:t>
      </w:r>
    </w:p>
    <w:p w14:paraId="12E27E16" w14:textId="77777777" w:rsidR="005E6225" w:rsidRPr="00B70C06" w:rsidRDefault="005E6225" w:rsidP="008C61E7">
      <w:pPr>
        <w:widowControl/>
        <w:autoSpaceDE w:val="0"/>
        <w:autoSpaceDN w:val="0"/>
        <w:adjustRightInd w:val="0"/>
        <w:ind w:left="-142" w:right="284"/>
        <w:rPr>
          <w:rFonts w:ascii="Trebuchet MS" w:eastAsiaTheme="minorHAnsi" w:hAnsi="Trebuchet MS"/>
          <w:color w:val="000000"/>
          <w:sz w:val="24"/>
          <w:szCs w:val="24"/>
        </w:rPr>
      </w:pPr>
      <w:r w:rsidRPr="00B70C06">
        <w:rPr>
          <w:rFonts w:ascii="Trebuchet MS" w:eastAsiaTheme="minorHAnsi" w:hAnsi="Trebuchet MS"/>
          <w:color w:val="000000"/>
          <w:sz w:val="24"/>
          <w:szCs w:val="24"/>
        </w:rPr>
        <w:sym w:font="Wingdings 2" w:char="F045"/>
      </w:r>
      <w:r w:rsidRPr="00B70C06">
        <w:rPr>
          <w:rFonts w:ascii="Trebuchet MS" w:eastAsiaTheme="minorHAnsi" w:hAnsi="Trebuchet MS"/>
          <w:color w:val="000000"/>
          <w:sz w:val="24"/>
          <w:szCs w:val="24"/>
        </w:rPr>
        <w:t xml:space="preserve"> </w:t>
      </w:r>
      <w:proofErr w:type="spellStart"/>
      <w:r w:rsidRPr="00B70C06">
        <w:rPr>
          <w:rFonts w:ascii="Trebuchet MS" w:eastAsiaTheme="minorHAnsi" w:hAnsi="Trebuchet MS"/>
          <w:color w:val="000000"/>
          <w:sz w:val="24"/>
          <w:szCs w:val="24"/>
        </w:rPr>
        <w:t>verificarea</w:t>
      </w:r>
      <w:proofErr w:type="spellEnd"/>
      <w:r w:rsidRPr="00B70C06">
        <w:rPr>
          <w:rFonts w:ascii="Trebuchet MS" w:eastAsiaTheme="minorHAnsi" w:hAnsi="Trebuchet MS"/>
          <w:color w:val="000000"/>
          <w:sz w:val="24"/>
          <w:szCs w:val="24"/>
        </w:rPr>
        <w:t xml:space="preserve"> </w:t>
      </w:r>
      <w:proofErr w:type="spellStart"/>
      <w:r w:rsidRPr="00B70C06">
        <w:rPr>
          <w:rFonts w:ascii="Trebuchet MS" w:eastAsiaTheme="minorHAnsi" w:hAnsi="Trebuchet MS"/>
          <w:color w:val="000000"/>
          <w:sz w:val="24"/>
          <w:szCs w:val="24"/>
        </w:rPr>
        <w:t>criteriilor</w:t>
      </w:r>
      <w:proofErr w:type="spellEnd"/>
      <w:r w:rsidRPr="00B70C06">
        <w:rPr>
          <w:rFonts w:ascii="Trebuchet MS" w:eastAsiaTheme="minorHAnsi" w:hAnsi="Trebuchet MS"/>
          <w:color w:val="000000"/>
          <w:sz w:val="24"/>
          <w:szCs w:val="24"/>
        </w:rPr>
        <w:t xml:space="preserve"> de </w:t>
      </w:r>
      <w:proofErr w:type="spellStart"/>
      <w:r w:rsidRPr="00B70C06">
        <w:rPr>
          <w:rFonts w:ascii="Trebuchet MS" w:eastAsiaTheme="minorHAnsi" w:hAnsi="Trebuchet MS"/>
          <w:color w:val="000000"/>
          <w:sz w:val="24"/>
          <w:szCs w:val="24"/>
        </w:rPr>
        <w:t>eligibilitate</w:t>
      </w:r>
      <w:proofErr w:type="spellEnd"/>
      <w:r w:rsidRPr="00B70C06">
        <w:rPr>
          <w:rFonts w:ascii="Trebuchet MS" w:eastAsiaTheme="minorHAnsi" w:hAnsi="Trebuchet MS"/>
          <w:color w:val="000000"/>
          <w:sz w:val="24"/>
          <w:szCs w:val="24"/>
        </w:rPr>
        <w:t xml:space="preserve">; </w:t>
      </w:r>
    </w:p>
    <w:p w14:paraId="160BBA62" w14:textId="77777777" w:rsidR="005E6225" w:rsidRPr="00B70C06" w:rsidRDefault="005E6225" w:rsidP="008C61E7">
      <w:pPr>
        <w:widowControl/>
        <w:autoSpaceDE w:val="0"/>
        <w:autoSpaceDN w:val="0"/>
        <w:adjustRightInd w:val="0"/>
        <w:ind w:left="-142" w:right="284"/>
        <w:rPr>
          <w:rFonts w:ascii="Trebuchet MS" w:eastAsiaTheme="minorHAnsi" w:hAnsi="Trebuchet MS"/>
          <w:color w:val="000000"/>
          <w:sz w:val="24"/>
          <w:szCs w:val="24"/>
        </w:rPr>
      </w:pPr>
      <w:r w:rsidRPr="00B70C06">
        <w:rPr>
          <w:rFonts w:ascii="Trebuchet MS" w:eastAsiaTheme="minorHAnsi" w:hAnsi="Trebuchet MS"/>
          <w:color w:val="000000"/>
          <w:sz w:val="24"/>
          <w:szCs w:val="24"/>
        </w:rPr>
        <w:sym w:font="Wingdings 2" w:char="F045"/>
      </w:r>
      <w:r w:rsidRPr="00B70C06">
        <w:rPr>
          <w:rFonts w:ascii="Trebuchet MS" w:eastAsiaTheme="minorHAnsi" w:hAnsi="Trebuchet MS"/>
          <w:color w:val="000000"/>
          <w:sz w:val="24"/>
          <w:szCs w:val="24"/>
        </w:rPr>
        <w:t xml:space="preserve"> </w:t>
      </w:r>
      <w:proofErr w:type="spellStart"/>
      <w:r w:rsidRPr="00B70C06">
        <w:rPr>
          <w:rFonts w:ascii="Trebuchet MS" w:eastAsiaTheme="minorHAnsi" w:hAnsi="Trebuchet MS"/>
          <w:color w:val="000000"/>
          <w:sz w:val="24"/>
          <w:szCs w:val="24"/>
        </w:rPr>
        <w:t>verificarea</w:t>
      </w:r>
      <w:proofErr w:type="spellEnd"/>
      <w:r w:rsidRPr="00B70C06">
        <w:rPr>
          <w:rFonts w:ascii="Trebuchet MS" w:eastAsiaTheme="minorHAnsi" w:hAnsi="Trebuchet MS"/>
          <w:color w:val="000000"/>
          <w:sz w:val="24"/>
          <w:szCs w:val="24"/>
        </w:rPr>
        <w:t xml:space="preserve"> </w:t>
      </w:r>
      <w:proofErr w:type="spellStart"/>
      <w:r w:rsidRPr="00B70C06">
        <w:rPr>
          <w:rFonts w:ascii="Trebuchet MS" w:eastAsiaTheme="minorHAnsi" w:hAnsi="Trebuchet MS"/>
          <w:color w:val="000000"/>
          <w:sz w:val="24"/>
          <w:szCs w:val="24"/>
        </w:rPr>
        <w:t>Planului</w:t>
      </w:r>
      <w:proofErr w:type="spellEnd"/>
      <w:r w:rsidRPr="00B70C06">
        <w:rPr>
          <w:rFonts w:ascii="Trebuchet MS" w:eastAsiaTheme="minorHAnsi" w:hAnsi="Trebuchet MS"/>
          <w:color w:val="000000"/>
          <w:sz w:val="24"/>
          <w:szCs w:val="24"/>
        </w:rPr>
        <w:t xml:space="preserve"> de </w:t>
      </w:r>
      <w:proofErr w:type="spellStart"/>
      <w:r w:rsidRPr="00B70C06">
        <w:rPr>
          <w:rFonts w:ascii="Trebuchet MS" w:eastAsiaTheme="minorHAnsi" w:hAnsi="Trebuchet MS"/>
          <w:color w:val="000000"/>
          <w:sz w:val="24"/>
          <w:szCs w:val="24"/>
        </w:rPr>
        <w:t>afaceri</w:t>
      </w:r>
      <w:proofErr w:type="spellEnd"/>
      <w:r w:rsidRPr="00B70C06">
        <w:rPr>
          <w:rFonts w:ascii="Trebuchet MS" w:eastAsiaTheme="minorHAnsi" w:hAnsi="Trebuchet MS"/>
          <w:color w:val="000000"/>
          <w:sz w:val="24"/>
          <w:szCs w:val="24"/>
        </w:rPr>
        <w:t xml:space="preserve"> </w:t>
      </w:r>
      <w:proofErr w:type="spellStart"/>
      <w:r w:rsidRPr="00B70C06">
        <w:rPr>
          <w:rFonts w:ascii="Trebuchet MS" w:eastAsiaTheme="minorHAnsi" w:hAnsi="Trebuchet MS"/>
          <w:color w:val="000000"/>
          <w:sz w:val="24"/>
          <w:szCs w:val="24"/>
        </w:rPr>
        <w:t>și</w:t>
      </w:r>
      <w:proofErr w:type="spellEnd"/>
      <w:r w:rsidRPr="00B70C06">
        <w:rPr>
          <w:rFonts w:ascii="Trebuchet MS" w:eastAsiaTheme="minorHAnsi" w:hAnsi="Trebuchet MS"/>
          <w:color w:val="000000"/>
          <w:sz w:val="24"/>
          <w:szCs w:val="24"/>
        </w:rPr>
        <w:t xml:space="preserve"> a </w:t>
      </w:r>
      <w:proofErr w:type="spellStart"/>
      <w:r w:rsidRPr="00B70C06">
        <w:rPr>
          <w:rFonts w:ascii="Trebuchet MS" w:eastAsiaTheme="minorHAnsi" w:hAnsi="Trebuchet MS"/>
          <w:color w:val="000000"/>
          <w:sz w:val="24"/>
          <w:szCs w:val="24"/>
        </w:rPr>
        <w:t>tuturor</w:t>
      </w:r>
      <w:proofErr w:type="spellEnd"/>
      <w:r w:rsidRPr="00B70C06">
        <w:rPr>
          <w:rFonts w:ascii="Trebuchet MS" w:eastAsiaTheme="minorHAnsi" w:hAnsi="Trebuchet MS"/>
          <w:color w:val="000000"/>
          <w:sz w:val="24"/>
          <w:szCs w:val="24"/>
        </w:rPr>
        <w:t xml:space="preserve"> </w:t>
      </w:r>
      <w:proofErr w:type="spellStart"/>
      <w:r w:rsidRPr="00B70C06">
        <w:rPr>
          <w:rFonts w:ascii="Trebuchet MS" w:eastAsiaTheme="minorHAnsi" w:hAnsi="Trebuchet MS"/>
          <w:color w:val="000000"/>
          <w:sz w:val="24"/>
          <w:szCs w:val="24"/>
        </w:rPr>
        <w:t>documentelor</w:t>
      </w:r>
      <w:proofErr w:type="spellEnd"/>
      <w:r w:rsidRPr="00B70C06">
        <w:rPr>
          <w:rFonts w:ascii="Trebuchet MS" w:eastAsiaTheme="minorHAnsi" w:hAnsi="Trebuchet MS"/>
          <w:color w:val="000000"/>
          <w:sz w:val="24"/>
          <w:szCs w:val="24"/>
        </w:rPr>
        <w:t xml:space="preserve"> </w:t>
      </w:r>
      <w:proofErr w:type="spellStart"/>
      <w:r w:rsidRPr="00B70C06">
        <w:rPr>
          <w:rFonts w:ascii="Trebuchet MS" w:eastAsiaTheme="minorHAnsi" w:hAnsi="Trebuchet MS"/>
          <w:color w:val="000000"/>
          <w:sz w:val="24"/>
          <w:szCs w:val="24"/>
        </w:rPr>
        <w:t>anexate</w:t>
      </w:r>
      <w:proofErr w:type="spellEnd"/>
      <w:r w:rsidRPr="00B70C06">
        <w:rPr>
          <w:rFonts w:ascii="Trebuchet MS" w:eastAsiaTheme="minorHAnsi" w:hAnsi="Trebuchet MS"/>
          <w:color w:val="000000"/>
          <w:sz w:val="24"/>
          <w:szCs w:val="24"/>
        </w:rPr>
        <w:t xml:space="preserve">. </w:t>
      </w:r>
    </w:p>
    <w:p w14:paraId="5AF9F168" w14:textId="77777777" w:rsidR="005E6225" w:rsidRPr="00B70C06" w:rsidRDefault="005E6225" w:rsidP="008C61E7">
      <w:pPr>
        <w:widowControl/>
        <w:autoSpaceDE w:val="0"/>
        <w:autoSpaceDN w:val="0"/>
        <w:adjustRightInd w:val="0"/>
        <w:ind w:left="-142" w:right="284"/>
        <w:rPr>
          <w:rFonts w:ascii="Trebuchet MS" w:eastAsiaTheme="minorHAnsi" w:hAnsi="Trebuchet MS"/>
          <w:color w:val="000000"/>
          <w:sz w:val="24"/>
          <w:szCs w:val="24"/>
        </w:rPr>
      </w:pPr>
    </w:p>
    <w:p w14:paraId="41AEF846" w14:textId="77777777" w:rsidR="005E6225" w:rsidRPr="00B70C06" w:rsidRDefault="005E6225" w:rsidP="008C61E7">
      <w:pPr>
        <w:tabs>
          <w:tab w:val="left" w:pos="567"/>
        </w:tabs>
        <w:ind w:left="-142" w:right="284"/>
        <w:jc w:val="both"/>
        <w:rPr>
          <w:rFonts w:ascii="Trebuchet MS" w:hAnsi="Trebuchet MS"/>
          <w:sz w:val="24"/>
          <w:szCs w:val="24"/>
          <w:lang w:val="ro-RO"/>
        </w:rPr>
      </w:pPr>
      <w:r w:rsidRPr="00B70C06">
        <w:rPr>
          <w:rFonts w:ascii="Trebuchet MS" w:hAnsi="Trebuchet MS"/>
          <w:sz w:val="24"/>
          <w:szCs w:val="24"/>
          <w:lang w:val="ro-RO"/>
        </w:rPr>
        <w:t xml:space="preserve">Dacă, în urma verificării documentației în birou, experții GAL consideră că unele documente prezentate nu conțin informații suficiente sau sunt incomplete, vor solicita  informații suplimentare prin intermediul </w:t>
      </w:r>
      <w:r w:rsidRPr="00B70C06">
        <w:rPr>
          <w:rFonts w:ascii="Trebuchet MS" w:hAnsi="Trebuchet MS"/>
          <w:i/>
          <w:sz w:val="24"/>
          <w:szCs w:val="24"/>
          <w:lang w:val="ro-RO"/>
        </w:rPr>
        <w:t>Fișei de solicitare a informațiilor suplimentare</w:t>
      </w:r>
      <w:r w:rsidRPr="00B70C06">
        <w:rPr>
          <w:rFonts w:ascii="Trebuchet MS" w:hAnsi="Trebuchet MS"/>
          <w:sz w:val="24"/>
          <w:szCs w:val="24"/>
          <w:lang w:val="ro-RO"/>
        </w:rPr>
        <w:t>, care va fi transmisă solicitantului.</w:t>
      </w:r>
    </w:p>
    <w:p w14:paraId="707778EF" w14:textId="77777777" w:rsidR="005E6225" w:rsidRPr="00B70C06" w:rsidRDefault="005E6225" w:rsidP="008C61E7">
      <w:pPr>
        <w:ind w:left="-142" w:right="284"/>
        <w:jc w:val="both"/>
        <w:rPr>
          <w:rFonts w:ascii="Trebuchet MS" w:hAnsi="Trebuchet MS"/>
          <w:sz w:val="24"/>
          <w:szCs w:val="24"/>
          <w:lang w:val="ro-RO"/>
        </w:rPr>
      </w:pPr>
    </w:p>
    <w:p w14:paraId="32674B0E" w14:textId="77777777" w:rsidR="005E6225" w:rsidRPr="00B70C06" w:rsidRDefault="005E6225" w:rsidP="008C61E7">
      <w:pPr>
        <w:ind w:left="-142" w:right="284"/>
        <w:jc w:val="both"/>
        <w:rPr>
          <w:rFonts w:ascii="Trebuchet MS" w:hAnsi="Trebuchet MS"/>
          <w:sz w:val="24"/>
          <w:szCs w:val="24"/>
          <w:lang w:val="ro-RO"/>
        </w:rPr>
      </w:pPr>
      <w:r w:rsidRPr="00B70C06">
        <w:rPr>
          <w:rFonts w:ascii="Trebuchet MS" w:hAnsi="Trebuchet MS"/>
          <w:sz w:val="24"/>
          <w:szCs w:val="24"/>
          <w:lang w:val="ro-RO"/>
        </w:rPr>
        <w:t>Pentru verificarea condițiilor de eligibilitate sunt solicitate informații suplimentare în următoarele cazuri:</w:t>
      </w:r>
    </w:p>
    <w:p w14:paraId="3FB73705" w14:textId="77777777" w:rsidR="005E6225" w:rsidRPr="00B70C06" w:rsidRDefault="005E6225" w:rsidP="0062404D">
      <w:pPr>
        <w:numPr>
          <w:ilvl w:val="0"/>
          <w:numId w:val="14"/>
        </w:numPr>
        <w:tabs>
          <w:tab w:val="left" w:pos="709"/>
        </w:tabs>
        <w:ind w:left="426" w:right="284" w:hanging="357"/>
        <w:jc w:val="both"/>
        <w:rPr>
          <w:rFonts w:ascii="Trebuchet MS" w:hAnsi="Trebuchet MS"/>
          <w:sz w:val="24"/>
          <w:szCs w:val="24"/>
          <w:lang w:val="ro-RO"/>
        </w:rPr>
      </w:pPr>
      <w:r w:rsidRPr="00B70C06">
        <w:rPr>
          <w:rFonts w:ascii="Trebuchet MS" w:hAnsi="Trebuchet MS"/>
          <w:sz w:val="24"/>
          <w:szCs w:val="24"/>
          <w:lang w:val="ro-RO"/>
        </w:rPr>
        <w:t xml:space="preserve">în cazul în care documentul tehnic (Planul de afaceri) conţine </w:t>
      </w:r>
      <w:r w:rsidRPr="00B70C06">
        <w:rPr>
          <w:rFonts w:ascii="Trebuchet MS" w:hAnsi="Trebuchet MS"/>
          <w:b/>
          <w:sz w:val="24"/>
          <w:szCs w:val="24"/>
          <w:lang w:val="ro-RO"/>
        </w:rPr>
        <w:t xml:space="preserve">informaţii insuficiente </w:t>
      </w:r>
      <w:r w:rsidRPr="00B70C06">
        <w:rPr>
          <w:rFonts w:ascii="Trebuchet MS" w:hAnsi="Trebuchet MS"/>
          <w:sz w:val="24"/>
          <w:szCs w:val="24"/>
          <w:lang w:val="ro-RO"/>
        </w:rPr>
        <w:t xml:space="preserve">pentru clarificarea unui criteriu de eligibilitate/ </w:t>
      </w:r>
      <w:r w:rsidR="00BD13C2">
        <w:rPr>
          <w:rFonts w:ascii="Trebuchet MS" w:hAnsi="Trebuchet MS"/>
          <w:sz w:val="24"/>
          <w:szCs w:val="24"/>
          <w:lang w:val="ro-RO"/>
        </w:rPr>
        <w:t xml:space="preserve">criteriu </w:t>
      </w:r>
      <w:r w:rsidRPr="00B70C06">
        <w:rPr>
          <w:rFonts w:ascii="Trebuchet MS" w:hAnsi="Trebuchet MS"/>
          <w:sz w:val="24"/>
          <w:szCs w:val="24"/>
          <w:lang w:val="ro-RO"/>
        </w:rPr>
        <w:t>de selecție sau există informaţii contradictorii în interiorul lui, ori, faţă de cele menţionate în Cererea de</w:t>
      </w:r>
      <w:r w:rsidRPr="00B70C06">
        <w:rPr>
          <w:rFonts w:ascii="Trebuchet MS" w:hAnsi="Trebuchet MS"/>
          <w:spacing w:val="-27"/>
          <w:sz w:val="24"/>
          <w:szCs w:val="24"/>
          <w:lang w:val="ro-RO"/>
        </w:rPr>
        <w:t xml:space="preserve"> </w:t>
      </w:r>
      <w:r w:rsidRPr="00B70C06">
        <w:rPr>
          <w:rFonts w:ascii="Trebuchet MS" w:hAnsi="Trebuchet MS"/>
          <w:sz w:val="24"/>
          <w:szCs w:val="24"/>
          <w:lang w:val="ro-RO"/>
        </w:rPr>
        <w:t>finanţare;</w:t>
      </w:r>
    </w:p>
    <w:p w14:paraId="72C699F9" w14:textId="77777777" w:rsidR="005E6225" w:rsidRPr="006A5A87" w:rsidRDefault="005E6225" w:rsidP="0062404D">
      <w:pPr>
        <w:numPr>
          <w:ilvl w:val="0"/>
          <w:numId w:val="14"/>
        </w:numPr>
        <w:tabs>
          <w:tab w:val="left" w:pos="709"/>
        </w:tabs>
        <w:ind w:left="425" w:right="284" w:hanging="357"/>
        <w:jc w:val="both"/>
        <w:rPr>
          <w:rFonts w:ascii="Trebuchet MS" w:hAnsi="Trebuchet MS"/>
          <w:sz w:val="24"/>
          <w:szCs w:val="24"/>
          <w:lang w:val="ro-RO"/>
        </w:rPr>
      </w:pPr>
      <w:r w:rsidRPr="00B70C06">
        <w:rPr>
          <w:rFonts w:ascii="Trebuchet MS" w:hAnsi="Trebuchet MS"/>
          <w:sz w:val="24"/>
          <w:szCs w:val="24"/>
          <w:lang w:val="ro-RO"/>
        </w:rPr>
        <w:t xml:space="preserve">în cazul în care avizele, acordurile, autorizațiile au fost eliberate de către autoritățile emitente într‐o formă care nu respectă protocoalele încheiate între </w:t>
      </w:r>
      <w:r w:rsidRPr="006A5A87">
        <w:rPr>
          <w:rFonts w:ascii="Trebuchet MS" w:hAnsi="Trebuchet MS"/>
          <w:sz w:val="24"/>
          <w:szCs w:val="24"/>
          <w:lang w:val="ro-RO"/>
        </w:rPr>
        <w:t>AFIR și instituțiile respective</w:t>
      </w:r>
      <w:r w:rsidR="006A5A87" w:rsidRPr="006A5A87">
        <w:rPr>
          <w:rFonts w:ascii="Trebuchet MS" w:hAnsi="Trebuchet MS"/>
          <w:sz w:val="24"/>
          <w:szCs w:val="24"/>
          <w:lang w:val="ro-RO"/>
        </w:rPr>
        <w:t>;</w:t>
      </w:r>
    </w:p>
    <w:p w14:paraId="480DD985" w14:textId="77777777" w:rsidR="005E6225" w:rsidRPr="006A5A87" w:rsidRDefault="005E6225" w:rsidP="0062404D">
      <w:pPr>
        <w:numPr>
          <w:ilvl w:val="0"/>
          <w:numId w:val="14"/>
        </w:numPr>
        <w:tabs>
          <w:tab w:val="left" w:pos="709"/>
        </w:tabs>
        <w:ind w:left="425" w:right="284" w:hanging="357"/>
        <w:jc w:val="both"/>
        <w:rPr>
          <w:rFonts w:ascii="Trebuchet MS" w:hAnsi="Trebuchet MS"/>
          <w:sz w:val="24"/>
          <w:szCs w:val="24"/>
          <w:lang w:val="ro-RO"/>
        </w:rPr>
      </w:pPr>
      <w:r w:rsidRPr="006A5A87">
        <w:rPr>
          <w:rFonts w:ascii="Trebuchet MS" w:hAnsi="Trebuchet MS"/>
          <w:sz w:val="24"/>
          <w:szCs w:val="24"/>
          <w:lang w:val="ro-RO"/>
        </w:rPr>
        <w:t>în cazul în care, în procesul de verificare a documentelor din dosarul Cererii de finanţare, se constată omisiuni privind bifarea anumitor casete (inclusiv din Cererea de finanţare) sau omiterea semnării anumitor pagini de către solicitant / reprezentantul legal, iar din analiza proiectului expertul constată că aceste carențe sunt cauzate de anumite erori de formă sau erori</w:t>
      </w:r>
      <w:r w:rsidRPr="006A5A87">
        <w:rPr>
          <w:rFonts w:ascii="Trebuchet MS" w:hAnsi="Trebuchet MS"/>
          <w:spacing w:val="-6"/>
          <w:sz w:val="24"/>
          <w:szCs w:val="24"/>
          <w:lang w:val="ro-RO"/>
        </w:rPr>
        <w:t xml:space="preserve"> </w:t>
      </w:r>
      <w:r w:rsidRPr="006A5A87">
        <w:rPr>
          <w:rFonts w:ascii="Trebuchet MS" w:hAnsi="Trebuchet MS"/>
          <w:sz w:val="24"/>
          <w:szCs w:val="24"/>
          <w:lang w:val="ro-RO"/>
        </w:rPr>
        <w:t>materiale</w:t>
      </w:r>
      <w:r w:rsidR="006A5A87" w:rsidRPr="006A5A87">
        <w:rPr>
          <w:rFonts w:ascii="Trebuchet MS" w:hAnsi="Trebuchet MS"/>
          <w:sz w:val="24"/>
          <w:szCs w:val="24"/>
          <w:lang w:val="ro-RO"/>
        </w:rPr>
        <w:t>;</w:t>
      </w:r>
    </w:p>
    <w:p w14:paraId="565EAB17" w14:textId="77777777" w:rsidR="006A5A87" w:rsidRPr="006A5A87" w:rsidRDefault="006A5A87" w:rsidP="0062404D">
      <w:pPr>
        <w:numPr>
          <w:ilvl w:val="0"/>
          <w:numId w:val="14"/>
        </w:numPr>
        <w:tabs>
          <w:tab w:val="left" w:pos="709"/>
        </w:tabs>
        <w:ind w:left="425" w:right="284" w:hanging="357"/>
        <w:jc w:val="both"/>
        <w:rPr>
          <w:rFonts w:ascii="Trebuchet MS" w:hAnsi="Trebuchet MS"/>
          <w:sz w:val="24"/>
          <w:szCs w:val="24"/>
          <w:lang w:val="ro-RO"/>
        </w:rPr>
      </w:pPr>
      <w:bookmarkStart w:id="21" w:name="_Hlk535077163"/>
      <w:proofErr w:type="spellStart"/>
      <w:r w:rsidRPr="006A5A87">
        <w:rPr>
          <w:rFonts w:ascii="Trebuchet MS" w:hAnsi="Trebuchet MS"/>
          <w:kern w:val="32"/>
          <w:sz w:val="24"/>
        </w:rPr>
        <w:t>necesitatea</w:t>
      </w:r>
      <w:proofErr w:type="spellEnd"/>
      <w:r w:rsidRPr="006A5A87">
        <w:rPr>
          <w:rFonts w:ascii="Trebuchet MS" w:hAnsi="Trebuchet MS"/>
          <w:kern w:val="32"/>
          <w:sz w:val="24"/>
        </w:rPr>
        <w:t xml:space="preserve"> </w:t>
      </w:r>
      <w:proofErr w:type="spellStart"/>
      <w:r w:rsidRPr="006A5A87">
        <w:rPr>
          <w:rFonts w:ascii="Trebuchet MS" w:hAnsi="Trebuchet MS"/>
          <w:kern w:val="32"/>
          <w:sz w:val="24"/>
        </w:rPr>
        <w:t>prezentării</w:t>
      </w:r>
      <w:proofErr w:type="spellEnd"/>
      <w:r w:rsidRPr="006A5A87">
        <w:rPr>
          <w:rFonts w:ascii="Trebuchet MS" w:hAnsi="Trebuchet MS"/>
          <w:kern w:val="32"/>
          <w:sz w:val="24"/>
        </w:rPr>
        <w:t xml:space="preserve"> </w:t>
      </w:r>
      <w:proofErr w:type="spellStart"/>
      <w:r w:rsidRPr="006A5A87">
        <w:rPr>
          <w:rFonts w:ascii="Trebuchet MS" w:hAnsi="Trebuchet MS"/>
          <w:kern w:val="32"/>
          <w:sz w:val="24"/>
        </w:rPr>
        <w:t>unor</w:t>
      </w:r>
      <w:proofErr w:type="spellEnd"/>
      <w:r w:rsidRPr="006A5A87">
        <w:rPr>
          <w:rFonts w:ascii="Trebuchet MS" w:hAnsi="Trebuchet MS"/>
          <w:kern w:val="32"/>
          <w:sz w:val="24"/>
        </w:rPr>
        <w:t xml:space="preserve"> </w:t>
      </w:r>
      <w:proofErr w:type="spellStart"/>
      <w:r w:rsidRPr="006A5A87">
        <w:rPr>
          <w:rFonts w:ascii="Trebuchet MS" w:hAnsi="Trebuchet MS"/>
          <w:kern w:val="32"/>
          <w:sz w:val="24"/>
        </w:rPr>
        <w:t>clarificări</w:t>
      </w:r>
      <w:proofErr w:type="spellEnd"/>
      <w:r w:rsidRPr="006A5A87">
        <w:rPr>
          <w:rFonts w:ascii="Trebuchet MS" w:hAnsi="Trebuchet MS"/>
          <w:kern w:val="32"/>
          <w:sz w:val="24"/>
        </w:rPr>
        <w:t xml:space="preserve"> </w:t>
      </w:r>
      <w:proofErr w:type="spellStart"/>
      <w:r w:rsidRPr="006A5A87">
        <w:rPr>
          <w:rFonts w:ascii="Trebuchet MS" w:hAnsi="Trebuchet MS"/>
          <w:kern w:val="32"/>
          <w:sz w:val="24"/>
        </w:rPr>
        <w:t>sau</w:t>
      </w:r>
      <w:proofErr w:type="spellEnd"/>
      <w:r w:rsidRPr="006A5A87">
        <w:rPr>
          <w:rFonts w:ascii="Trebuchet MS" w:hAnsi="Trebuchet MS"/>
          <w:kern w:val="32"/>
          <w:sz w:val="24"/>
        </w:rPr>
        <w:t xml:space="preserve"> </w:t>
      </w:r>
      <w:proofErr w:type="spellStart"/>
      <w:r w:rsidRPr="006A5A87">
        <w:rPr>
          <w:rFonts w:ascii="Trebuchet MS" w:hAnsi="Trebuchet MS"/>
          <w:kern w:val="32"/>
          <w:sz w:val="24"/>
        </w:rPr>
        <w:t>documente</w:t>
      </w:r>
      <w:proofErr w:type="spellEnd"/>
      <w:r w:rsidRPr="006A5A87">
        <w:rPr>
          <w:rFonts w:ascii="Trebuchet MS" w:hAnsi="Trebuchet MS"/>
          <w:kern w:val="32"/>
          <w:sz w:val="24"/>
        </w:rPr>
        <w:t xml:space="preserve"> </w:t>
      </w:r>
      <w:proofErr w:type="spellStart"/>
      <w:r w:rsidRPr="006A5A87">
        <w:rPr>
          <w:rFonts w:ascii="Trebuchet MS" w:hAnsi="Trebuchet MS"/>
          <w:kern w:val="32"/>
          <w:sz w:val="24"/>
        </w:rPr>
        <w:t>suplimentare</w:t>
      </w:r>
      <w:proofErr w:type="spellEnd"/>
      <w:r w:rsidRPr="006A5A87">
        <w:rPr>
          <w:rFonts w:ascii="Trebuchet MS" w:hAnsi="Trebuchet MS"/>
          <w:kern w:val="32"/>
          <w:sz w:val="24"/>
        </w:rPr>
        <w:t xml:space="preserve">, </w:t>
      </w:r>
      <w:proofErr w:type="spellStart"/>
      <w:r w:rsidRPr="006A5A87">
        <w:rPr>
          <w:rFonts w:ascii="Trebuchet MS" w:hAnsi="Trebuchet MS"/>
          <w:kern w:val="32"/>
          <w:sz w:val="24"/>
        </w:rPr>
        <w:t>fără</w:t>
      </w:r>
      <w:proofErr w:type="spellEnd"/>
      <w:r w:rsidRPr="006A5A87">
        <w:rPr>
          <w:rFonts w:ascii="Trebuchet MS" w:hAnsi="Trebuchet MS"/>
          <w:kern w:val="32"/>
          <w:sz w:val="24"/>
        </w:rPr>
        <w:t xml:space="preserve"> </w:t>
      </w:r>
      <w:proofErr w:type="spellStart"/>
      <w:r w:rsidRPr="006A5A87">
        <w:rPr>
          <w:rFonts w:ascii="Trebuchet MS" w:hAnsi="Trebuchet MS"/>
          <w:kern w:val="32"/>
          <w:sz w:val="24"/>
        </w:rPr>
        <w:t>înlocuirea</w:t>
      </w:r>
      <w:proofErr w:type="spellEnd"/>
      <w:r w:rsidRPr="006A5A87">
        <w:rPr>
          <w:rFonts w:ascii="Trebuchet MS" w:hAnsi="Trebuchet MS"/>
          <w:kern w:val="32"/>
          <w:sz w:val="24"/>
        </w:rPr>
        <w:t xml:space="preserve"> </w:t>
      </w:r>
      <w:proofErr w:type="spellStart"/>
      <w:r w:rsidRPr="006A5A87">
        <w:rPr>
          <w:rFonts w:ascii="Trebuchet MS" w:hAnsi="Trebuchet MS"/>
          <w:kern w:val="32"/>
          <w:sz w:val="24"/>
        </w:rPr>
        <w:t>documentelor</w:t>
      </w:r>
      <w:proofErr w:type="spellEnd"/>
      <w:r w:rsidRPr="006A5A87">
        <w:rPr>
          <w:rFonts w:ascii="Trebuchet MS" w:hAnsi="Trebuchet MS"/>
          <w:kern w:val="32"/>
          <w:sz w:val="24"/>
        </w:rPr>
        <w:t xml:space="preserve"> </w:t>
      </w:r>
      <w:proofErr w:type="spellStart"/>
      <w:r w:rsidRPr="006A5A87">
        <w:rPr>
          <w:rFonts w:ascii="Trebuchet MS" w:hAnsi="Trebuchet MS"/>
          <w:kern w:val="32"/>
          <w:sz w:val="24"/>
        </w:rPr>
        <w:t>obligatorii</w:t>
      </w:r>
      <w:proofErr w:type="spellEnd"/>
      <w:r w:rsidRPr="006A5A87">
        <w:rPr>
          <w:rFonts w:ascii="Trebuchet MS" w:hAnsi="Trebuchet MS"/>
          <w:kern w:val="32"/>
          <w:sz w:val="24"/>
        </w:rPr>
        <w:t xml:space="preserve"> la </w:t>
      </w:r>
      <w:proofErr w:type="spellStart"/>
      <w:r w:rsidRPr="006A5A87">
        <w:rPr>
          <w:rFonts w:ascii="Trebuchet MS" w:hAnsi="Trebuchet MS"/>
          <w:kern w:val="32"/>
          <w:sz w:val="24"/>
        </w:rPr>
        <w:t>depunerea</w:t>
      </w:r>
      <w:proofErr w:type="spellEnd"/>
      <w:r w:rsidRPr="006A5A87">
        <w:rPr>
          <w:rFonts w:ascii="Trebuchet MS" w:hAnsi="Trebuchet MS"/>
          <w:kern w:val="32"/>
          <w:sz w:val="24"/>
        </w:rPr>
        <w:t xml:space="preserve"> </w:t>
      </w:r>
      <w:proofErr w:type="spellStart"/>
      <w:r w:rsidRPr="006A5A87">
        <w:rPr>
          <w:rFonts w:ascii="Trebuchet MS" w:hAnsi="Trebuchet MS"/>
          <w:kern w:val="32"/>
          <w:sz w:val="24"/>
        </w:rPr>
        <w:t>cererii</w:t>
      </w:r>
      <w:proofErr w:type="spellEnd"/>
      <w:r w:rsidRPr="006A5A87">
        <w:rPr>
          <w:rFonts w:ascii="Trebuchet MS" w:hAnsi="Trebuchet MS"/>
          <w:kern w:val="32"/>
          <w:sz w:val="24"/>
        </w:rPr>
        <w:t xml:space="preserve"> de </w:t>
      </w:r>
      <w:proofErr w:type="spellStart"/>
      <w:r w:rsidRPr="006A5A87">
        <w:rPr>
          <w:rFonts w:ascii="Trebuchet MS" w:hAnsi="Trebuchet MS"/>
          <w:kern w:val="32"/>
          <w:sz w:val="24"/>
        </w:rPr>
        <w:t>finanțare</w:t>
      </w:r>
      <w:proofErr w:type="spellEnd"/>
      <w:r w:rsidRPr="006A5A87">
        <w:rPr>
          <w:rFonts w:ascii="Trebuchet MS" w:hAnsi="Trebuchet MS"/>
          <w:kern w:val="32"/>
          <w:sz w:val="24"/>
        </w:rPr>
        <w:t xml:space="preserve">. Se </w:t>
      </w:r>
      <w:proofErr w:type="spellStart"/>
      <w:r w:rsidRPr="006A5A87">
        <w:rPr>
          <w:rFonts w:ascii="Trebuchet MS" w:hAnsi="Trebuchet MS"/>
          <w:kern w:val="32"/>
          <w:sz w:val="24"/>
        </w:rPr>
        <w:t>acceptă</w:t>
      </w:r>
      <w:proofErr w:type="spellEnd"/>
      <w:r w:rsidRPr="006A5A87">
        <w:rPr>
          <w:rFonts w:ascii="Trebuchet MS" w:hAnsi="Trebuchet MS"/>
          <w:kern w:val="32"/>
          <w:sz w:val="24"/>
        </w:rPr>
        <w:t xml:space="preserve"> </w:t>
      </w:r>
      <w:proofErr w:type="spellStart"/>
      <w:r w:rsidRPr="006A5A87">
        <w:rPr>
          <w:rFonts w:ascii="Trebuchet MS" w:hAnsi="Trebuchet MS"/>
          <w:kern w:val="32"/>
          <w:sz w:val="24"/>
        </w:rPr>
        <w:t>orice</w:t>
      </w:r>
      <w:proofErr w:type="spellEnd"/>
      <w:r w:rsidRPr="006A5A87">
        <w:rPr>
          <w:rFonts w:ascii="Trebuchet MS" w:hAnsi="Trebuchet MS"/>
          <w:kern w:val="32"/>
          <w:sz w:val="24"/>
        </w:rPr>
        <w:t xml:space="preserve"> </w:t>
      </w:r>
      <w:proofErr w:type="spellStart"/>
      <w:r w:rsidRPr="006A5A87">
        <w:rPr>
          <w:rFonts w:ascii="Trebuchet MS" w:hAnsi="Trebuchet MS"/>
          <w:kern w:val="32"/>
          <w:sz w:val="24"/>
        </w:rPr>
        <w:t>informații</w:t>
      </w:r>
      <w:proofErr w:type="spellEnd"/>
      <w:r w:rsidRPr="006A5A87">
        <w:rPr>
          <w:rFonts w:ascii="Trebuchet MS" w:hAnsi="Trebuchet MS"/>
          <w:kern w:val="32"/>
          <w:sz w:val="24"/>
        </w:rPr>
        <w:t xml:space="preserve"> </w:t>
      </w:r>
      <w:proofErr w:type="spellStart"/>
      <w:r w:rsidRPr="006A5A87">
        <w:rPr>
          <w:rFonts w:ascii="Trebuchet MS" w:hAnsi="Trebuchet MS"/>
          <w:kern w:val="32"/>
          <w:sz w:val="24"/>
        </w:rPr>
        <w:t>și</w:t>
      </w:r>
      <w:proofErr w:type="spellEnd"/>
      <w:r w:rsidRPr="006A5A87">
        <w:rPr>
          <w:rFonts w:ascii="Trebuchet MS" w:hAnsi="Trebuchet MS"/>
          <w:kern w:val="32"/>
          <w:sz w:val="24"/>
        </w:rPr>
        <w:t xml:space="preserve"> </w:t>
      </w:r>
      <w:proofErr w:type="spellStart"/>
      <w:r w:rsidRPr="006A5A87">
        <w:rPr>
          <w:rFonts w:ascii="Trebuchet MS" w:hAnsi="Trebuchet MS"/>
          <w:kern w:val="32"/>
          <w:sz w:val="24"/>
        </w:rPr>
        <w:t>alte</w:t>
      </w:r>
      <w:proofErr w:type="spellEnd"/>
      <w:r w:rsidRPr="006A5A87">
        <w:rPr>
          <w:rFonts w:ascii="Trebuchet MS" w:hAnsi="Trebuchet MS"/>
          <w:kern w:val="32"/>
          <w:sz w:val="24"/>
        </w:rPr>
        <w:t xml:space="preserve"> </w:t>
      </w:r>
      <w:proofErr w:type="spellStart"/>
      <w:r w:rsidRPr="006A5A87">
        <w:rPr>
          <w:rFonts w:ascii="Trebuchet MS" w:hAnsi="Trebuchet MS"/>
          <w:kern w:val="32"/>
          <w:sz w:val="24"/>
        </w:rPr>
        <w:t>documente</w:t>
      </w:r>
      <w:proofErr w:type="spellEnd"/>
      <w:r w:rsidRPr="006A5A87">
        <w:rPr>
          <w:rFonts w:ascii="Trebuchet MS" w:hAnsi="Trebuchet MS"/>
          <w:kern w:val="32"/>
          <w:sz w:val="24"/>
        </w:rPr>
        <w:t xml:space="preserve"> care </w:t>
      </w:r>
      <w:proofErr w:type="spellStart"/>
      <w:r w:rsidRPr="006A5A87">
        <w:rPr>
          <w:rFonts w:ascii="Trebuchet MS" w:hAnsi="Trebuchet MS"/>
          <w:kern w:val="32"/>
          <w:sz w:val="24"/>
        </w:rPr>
        <w:t>certifică</w:t>
      </w:r>
      <w:proofErr w:type="spellEnd"/>
      <w:r w:rsidRPr="006A5A87">
        <w:rPr>
          <w:rFonts w:ascii="Trebuchet MS" w:hAnsi="Trebuchet MS"/>
          <w:kern w:val="32"/>
          <w:sz w:val="24"/>
        </w:rPr>
        <w:t xml:space="preserve"> o stare </w:t>
      </w:r>
      <w:proofErr w:type="spellStart"/>
      <w:r w:rsidRPr="006A5A87">
        <w:rPr>
          <w:rFonts w:ascii="Trebuchet MS" w:hAnsi="Trebuchet MS"/>
          <w:kern w:val="32"/>
          <w:sz w:val="24"/>
        </w:rPr>
        <w:t>existentă</w:t>
      </w:r>
      <w:proofErr w:type="spellEnd"/>
      <w:r w:rsidRPr="006A5A87">
        <w:rPr>
          <w:rFonts w:ascii="Trebuchet MS" w:hAnsi="Trebuchet MS"/>
          <w:kern w:val="32"/>
          <w:sz w:val="24"/>
        </w:rPr>
        <w:t xml:space="preserve"> la </w:t>
      </w:r>
      <w:proofErr w:type="spellStart"/>
      <w:r w:rsidRPr="006A5A87">
        <w:rPr>
          <w:rFonts w:ascii="Trebuchet MS" w:hAnsi="Trebuchet MS"/>
          <w:kern w:val="32"/>
          <w:sz w:val="24"/>
        </w:rPr>
        <w:t>momentul</w:t>
      </w:r>
      <w:proofErr w:type="spellEnd"/>
      <w:r w:rsidRPr="006A5A87">
        <w:rPr>
          <w:rFonts w:ascii="Trebuchet MS" w:hAnsi="Trebuchet MS"/>
          <w:kern w:val="32"/>
          <w:sz w:val="24"/>
        </w:rPr>
        <w:t xml:space="preserve"> </w:t>
      </w:r>
      <w:proofErr w:type="spellStart"/>
      <w:r w:rsidRPr="006A5A87">
        <w:rPr>
          <w:rFonts w:ascii="Trebuchet MS" w:hAnsi="Trebuchet MS"/>
          <w:kern w:val="32"/>
          <w:sz w:val="24"/>
        </w:rPr>
        <w:t>depunerii</w:t>
      </w:r>
      <w:proofErr w:type="spellEnd"/>
      <w:r w:rsidRPr="006A5A87">
        <w:rPr>
          <w:rFonts w:ascii="Trebuchet MS" w:hAnsi="Trebuchet MS"/>
          <w:kern w:val="32"/>
          <w:sz w:val="24"/>
        </w:rPr>
        <w:t xml:space="preserve"> </w:t>
      </w:r>
      <w:proofErr w:type="spellStart"/>
      <w:r w:rsidRPr="006A5A87">
        <w:rPr>
          <w:rFonts w:ascii="Trebuchet MS" w:hAnsi="Trebuchet MS"/>
          <w:kern w:val="32"/>
          <w:sz w:val="24"/>
        </w:rPr>
        <w:t>cererii</w:t>
      </w:r>
      <w:proofErr w:type="spellEnd"/>
      <w:r w:rsidRPr="006A5A87">
        <w:rPr>
          <w:rFonts w:ascii="Trebuchet MS" w:hAnsi="Trebuchet MS"/>
          <w:kern w:val="32"/>
          <w:sz w:val="24"/>
        </w:rPr>
        <w:t xml:space="preserve"> de </w:t>
      </w:r>
      <w:proofErr w:type="spellStart"/>
      <w:r w:rsidRPr="006A5A87">
        <w:rPr>
          <w:rFonts w:ascii="Trebuchet MS" w:hAnsi="Trebuchet MS"/>
          <w:kern w:val="32"/>
          <w:sz w:val="24"/>
        </w:rPr>
        <w:t>finanțare</w:t>
      </w:r>
      <w:proofErr w:type="spellEnd"/>
      <w:r w:rsidRPr="006A5A87">
        <w:rPr>
          <w:rFonts w:ascii="Trebuchet MS" w:hAnsi="Trebuchet MS"/>
          <w:kern w:val="32"/>
          <w:sz w:val="24"/>
        </w:rPr>
        <w:t xml:space="preserve">, care vin </w:t>
      </w:r>
      <w:proofErr w:type="spellStart"/>
      <w:r w:rsidRPr="006A5A87">
        <w:rPr>
          <w:rFonts w:ascii="Trebuchet MS" w:hAnsi="Trebuchet MS"/>
          <w:kern w:val="32"/>
          <w:sz w:val="24"/>
        </w:rPr>
        <w:t>în</w:t>
      </w:r>
      <w:proofErr w:type="spellEnd"/>
      <w:r w:rsidRPr="006A5A87">
        <w:rPr>
          <w:rFonts w:ascii="Trebuchet MS" w:hAnsi="Trebuchet MS"/>
          <w:kern w:val="32"/>
          <w:sz w:val="24"/>
        </w:rPr>
        <w:t xml:space="preserve"> </w:t>
      </w:r>
      <w:proofErr w:type="spellStart"/>
      <w:r w:rsidRPr="006A5A87">
        <w:rPr>
          <w:rFonts w:ascii="Trebuchet MS" w:hAnsi="Trebuchet MS"/>
          <w:kern w:val="32"/>
          <w:sz w:val="24"/>
        </w:rPr>
        <w:t>susținerea</w:t>
      </w:r>
      <w:proofErr w:type="spellEnd"/>
      <w:r w:rsidRPr="006A5A87">
        <w:rPr>
          <w:rFonts w:ascii="Trebuchet MS" w:hAnsi="Trebuchet MS"/>
          <w:kern w:val="32"/>
          <w:sz w:val="24"/>
        </w:rPr>
        <w:t xml:space="preserve"> </w:t>
      </w:r>
      <w:proofErr w:type="spellStart"/>
      <w:r w:rsidRPr="006A5A87">
        <w:rPr>
          <w:rFonts w:ascii="Trebuchet MS" w:hAnsi="Trebuchet MS"/>
          <w:kern w:val="32"/>
          <w:sz w:val="24"/>
        </w:rPr>
        <w:t>și</w:t>
      </w:r>
      <w:proofErr w:type="spellEnd"/>
      <w:r w:rsidRPr="006A5A87">
        <w:rPr>
          <w:rFonts w:ascii="Trebuchet MS" w:hAnsi="Trebuchet MS"/>
          <w:kern w:val="32"/>
          <w:sz w:val="24"/>
        </w:rPr>
        <w:t xml:space="preserve"> </w:t>
      </w:r>
      <w:proofErr w:type="spellStart"/>
      <w:r w:rsidRPr="006A5A87">
        <w:rPr>
          <w:rFonts w:ascii="Trebuchet MS" w:hAnsi="Trebuchet MS"/>
          <w:kern w:val="32"/>
          <w:sz w:val="24"/>
        </w:rPr>
        <w:t>clarificarea</w:t>
      </w:r>
      <w:proofErr w:type="spellEnd"/>
      <w:r w:rsidRPr="006A5A87">
        <w:rPr>
          <w:rFonts w:ascii="Trebuchet MS" w:hAnsi="Trebuchet MS"/>
          <w:kern w:val="32"/>
          <w:sz w:val="24"/>
        </w:rPr>
        <w:t xml:space="preserve"> </w:t>
      </w:r>
      <w:proofErr w:type="spellStart"/>
      <w:r w:rsidRPr="006A5A87">
        <w:rPr>
          <w:rFonts w:ascii="Trebuchet MS" w:hAnsi="Trebuchet MS"/>
          <w:kern w:val="32"/>
          <w:sz w:val="24"/>
        </w:rPr>
        <w:t>informațiilor</w:t>
      </w:r>
      <w:proofErr w:type="spellEnd"/>
      <w:r w:rsidRPr="006A5A87">
        <w:rPr>
          <w:rFonts w:ascii="Trebuchet MS" w:hAnsi="Trebuchet MS"/>
          <w:kern w:val="32"/>
          <w:sz w:val="24"/>
        </w:rPr>
        <w:t xml:space="preserve"> solicitate din </w:t>
      </w:r>
      <w:proofErr w:type="spellStart"/>
      <w:r w:rsidRPr="006A5A87">
        <w:rPr>
          <w:rFonts w:ascii="Trebuchet MS" w:hAnsi="Trebuchet MS"/>
          <w:kern w:val="32"/>
          <w:sz w:val="24"/>
        </w:rPr>
        <w:t>documentele</w:t>
      </w:r>
      <w:proofErr w:type="spellEnd"/>
      <w:r w:rsidRPr="006A5A87">
        <w:rPr>
          <w:rFonts w:ascii="Trebuchet MS" w:hAnsi="Trebuchet MS"/>
          <w:kern w:val="32"/>
          <w:sz w:val="24"/>
        </w:rPr>
        <w:t xml:space="preserve"> </w:t>
      </w:r>
      <w:proofErr w:type="spellStart"/>
      <w:r w:rsidRPr="006A5A87">
        <w:rPr>
          <w:rFonts w:ascii="Trebuchet MS" w:hAnsi="Trebuchet MS"/>
          <w:kern w:val="32"/>
          <w:sz w:val="24"/>
        </w:rPr>
        <w:t>obligatorii</w:t>
      </w:r>
      <w:proofErr w:type="spellEnd"/>
      <w:r w:rsidRPr="006A5A87">
        <w:rPr>
          <w:rFonts w:ascii="Trebuchet MS" w:hAnsi="Trebuchet MS"/>
          <w:kern w:val="32"/>
          <w:sz w:val="24"/>
        </w:rPr>
        <w:t xml:space="preserve"> </w:t>
      </w:r>
      <w:proofErr w:type="spellStart"/>
      <w:r w:rsidRPr="006A5A87">
        <w:rPr>
          <w:rFonts w:ascii="Trebuchet MS" w:hAnsi="Trebuchet MS"/>
          <w:kern w:val="32"/>
          <w:sz w:val="24"/>
        </w:rPr>
        <w:t>existente</w:t>
      </w:r>
      <w:proofErr w:type="spellEnd"/>
      <w:r w:rsidRPr="006A5A87">
        <w:rPr>
          <w:rFonts w:ascii="Trebuchet MS" w:hAnsi="Trebuchet MS"/>
          <w:kern w:val="32"/>
          <w:sz w:val="24"/>
        </w:rPr>
        <w:t xml:space="preserve"> la </w:t>
      </w:r>
      <w:proofErr w:type="spellStart"/>
      <w:r w:rsidRPr="006A5A87">
        <w:rPr>
          <w:rFonts w:ascii="Trebuchet MS" w:hAnsi="Trebuchet MS"/>
          <w:kern w:val="32"/>
          <w:sz w:val="24"/>
        </w:rPr>
        <w:t>dosarul</w:t>
      </w:r>
      <w:proofErr w:type="spellEnd"/>
      <w:r w:rsidRPr="006A5A87">
        <w:rPr>
          <w:rFonts w:ascii="Trebuchet MS" w:hAnsi="Trebuchet MS"/>
          <w:kern w:val="32"/>
          <w:sz w:val="24"/>
        </w:rPr>
        <w:t xml:space="preserve"> </w:t>
      </w:r>
      <w:proofErr w:type="spellStart"/>
      <w:r w:rsidRPr="006A5A87">
        <w:rPr>
          <w:rFonts w:ascii="Trebuchet MS" w:hAnsi="Trebuchet MS"/>
          <w:kern w:val="32"/>
          <w:sz w:val="24"/>
        </w:rPr>
        <w:t>cererii</w:t>
      </w:r>
      <w:proofErr w:type="spellEnd"/>
      <w:r w:rsidRPr="006A5A87">
        <w:rPr>
          <w:rFonts w:ascii="Trebuchet MS" w:hAnsi="Trebuchet MS"/>
          <w:kern w:val="32"/>
          <w:sz w:val="24"/>
        </w:rPr>
        <w:t xml:space="preserve"> de </w:t>
      </w:r>
      <w:proofErr w:type="spellStart"/>
      <w:r w:rsidRPr="006A5A87">
        <w:rPr>
          <w:rFonts w:ascii="Trebuchet MS" w:hAnsi="Trebuchet MS"/>
          <w:kern w:val="32"/>
          <w:sz w:val="24"/>
        </w:rPr>
        <w:t>finanțare</w:t>
      </w:r>
      <w:proofErr w:type="spellEnd"/>
      <w:r w:rsidRPr="006A5A87">
        <w:rPr>
          <w:rFonts w:ascii="Trebuchet MS" w:hAnsi="Trebuchet MS"/>
          <w:kern w:val="32"/>
          <w:sz w:val="24"/>
        </w:rPr>
        <w:t xml:space="preserve">; </w:t>
      </w:r>
    </w:p>
    <w:p w14:paraId="08D68127" w14:textId="77777777" w:rsidR="006A5A87" w:rsidRPr="006A5A87" w:rsidRDefault="006A5A87" w:rsidP="0062404D">
      <w:pPr>
        <w:numPr>
          <w:ilvl w:val="0"/>
          <w:numId w:val="14"/>
        </w:numPr>
        <w:tabs>
          <w:tab w:val="left" w:pos="709"/>
        </w:tabs>
        <w:ind w:left="425" w:right="284" w:hanging="357"/>
        <w:jc w:val="both"/>
        <w:rPr>
          <w:rFonts w:ascii="Trebuchet MS" w:hAnsi="Trebuchet MS"/>
          <w:sz w:val="24"/>
          <w:szCs w:val="24"/>
          <w:lang w:val="ro-RO"/>
        </w:rPr>
      </w:pPr>
      <w:proofErr w:type="spellStart"/>
      <w:r w:rsidRPr="006A5A87">
        <w:rPr>
          <w:rFonts w:ascii="Trebuchet MS" w:hAnsi="Trebuchet MS"/>
          <w:kern w:val="32"/>
          <w:sz w:val="24"/>
        </w:rPr>
        <w:t>prezentarea</w:t>
      </w:r>
      <w:proofErr w:type="spellEnd"/>
      <w:r w:rsidRPr="006A5A87">
        <w:rPr>
          <w:rFonts w:ascii="Trebuchet MS" w:hAnsi="Trebuchet MS"/>
          <w:kern w:val="32"/>
          <w:sz w:val="24"/>
        </w:rPr>
        <w:t xml:space="preserve"> </w:t>
      </w:r>
      <w:proofErr w:type="spellStart"/>
      <w:r w:rsidRPr="006A5A87">
        <w:rPr>
          <w:rFonts w:ascii="Trebuchet MS" w:hAnsi="Trebuchet MS"/>
          <w:kern w:val="32"/>
          <w:sz w:val="24"/>
        </w:rPr>
        <w:t>unor</w:t>
      </w:r>
      <w:proofErr w:type="spellEnd"/>
      <w:r w:rsidRPr="006A5A87">
        <w:rPr>
          <w:rFonts w:ascii="Trebuchet MS" w:hAnsi="Trebuchet MS"/>
          <w:kern w:val="32"/>
          <w:sz w:val="24"/>
        </w:rPr>
        <w:t xml:space="preserve"> </w:t>
      </w:r>
      <w:proofErr w:type="spellStart"/>
      <w:r w:rsidRPr="006A5A87">
        <w:rPr>
          <w:rFonts w:ascii="Trebuchet MS" w:hAnsi="Trebuchet MS"/>
          <w:kern w:val="32"/>
          <w:sz w:val="24"/>
        </w:rPr>
        <w:t>informații</w:t>
      </w:r>
      <w:proofErr w:type="spellEnd"/>
      <w:r w:rsidRPr="006A5A87">
        <w:rPr>
          <w:rFonts w:ascii="Trebuchet MS" w:hAnsi="Trebuchet MS"/>
          <w:kern w:val="32"/>
          <w:sz w:val="24"/>
        </w:rPr>
        <w:t xml:space="preserve"> </w:t>
      </w:r>
      <w:proofErr w:type="spellStart"/>
      <w:r w:rsidRPr="006A5A87">
        <w:rPr>
          <w:rFonts w:ascii="Trebuchet MS" w:hAnsi="Trebuchet MS"/>
          <w:kern w:val="32"/>
          <w:sz w:val="24"/>
        </w:rPr>
        <w:t>contradictorii</w:t>
      </w:r>
      <w:proofErr w:type="spellEnd"/>
      <w:r w:rsidRPr="006A5A87">
        <w:rPr>
          <w:rFonts w:ascii="Trebuchet MS" w:hAnsi="Trebuchet MS"/>
          <w:kern w:val="32"/>
          <w:sz w:val="24"/>
        </w:rPr>
        <w:t xml:space="preserve"> </w:t>
      </w:r>
      <w:proofErr w:type="spellStart"/>
      <w:r w:rsidRPr="006A5A87">
        <w:rPr>
          <w:rFonts w:ascii="Trebuchet MS" w:hAnsi="Trebuchet MS"/>
          <w:kern w:val="32"/>
          <w:sz w:val="24"/>
        </w:rPr>
        <w:t>în</w:t>
      </w:r>
      <w:proofErr w:type="spellEnd"/>
      <w:r w:rsidRPr="006A5A87">
        <w:rPr>
          <w:rFonts w:ascii="Trebuchet MS" w:hAnsi="Trebuchet MS"/>
          <w:kern w:val="32"/>
          <w:sz w:val="24"/>
        </w:rPr>
        <w:t xml:space="preserve"> </w:t>
      </w:r>
      <w:proofErr w:type="spellStart"/>
      <w:r w:rsidRPr="006A5A87">
        <w:rPr>
          <w:rFonts w:ascii="Trebuchet MS" w:hAnsi="Trebuchet MS"/>
          <w:kern w:val="32"/>
          <w:sz w:val="24"/>
        </w:rPr>
        <w:t>cadrul</w:t>
      </w:r>
      <w:proofErr w:type="spellEnd"/>
      <w:r w:rsidRPr="006A5A87">
        <w:rPr>
          <w:rFonts w:ascii="Trebuchet MS" w:hAnsi="Trebuchet MS"/>
          <w:kern w:val="32"/>
          <w:sz w:val="24"/>
        </w:rPr>
        <w:t xml:space="preserve"> </w:t>
      </w:r>
      <w:proofErr w:type="spellStart"/>
      <w:r w:rsidRPr="006A5A87">
        <w:rPr>
          <w:rFonts w:ascii="Trebuchet MS" w:hAnsi="Trebuchet MS"/>
          <w:kern w:val="32"/>
          <w:sz w:val="24"/>
        </w:rPr>
        <w:t>documentelor</w:t>
      </w:r>
      <w:proofErr w:type="spellEnd"/>
      <w:r w:rsidRPr="006A5A87">
        <w:rPr>
          <w:rFonts w:ascii="Trebuchet MS" w:hAnsi="Trebuchet MS"/>
          <w:kern w:val="32"/>
          <w:sz w:val="24"/>
        </w:rPr>
        <w:t xml:space="preserve"> </w:t>
      </w:r>
      <w:proofErr w:type="spellStart"/>
      <w:r w:rsidRPr="006A5A87">
        <w:rPr>
          <w:rFonts w:ascii="Trebuchet MS" w:hAnsi="Trebuchet MS"/>
          <w:kern w:val="32"/>
          <w:sz w:val="24"/>
        </w:rPr>
        <w:t>aferente</w:t>
      </w:r>
      <w:proofErr w:type="spellEnd"/>
      <w:r w:rsidRPr="006A5A87">
        <w:rPr>
          <w:rFonts w:ascii="Trebuchet MS" w:hAnsi="Trebuchet MS"/>
          <w:kern w:val="32"/>
          <w:sz w:val="24"/>
        </w:rPr>
        <w:t xml:space="preserve"> </w:t>
      </w:r>
      <w:proofErr w:type="spellStart"/>
      <w:r w:rsidRPr="006A5A87">
        <w:rPr>
          <w:rFonts w:ascii="Trebuchet MS" w:hAnsi="Trebuchet MS"/>
          <w:kern w:val="32"/>
          <w:sz w:val="24"/>
        </w:rPr>
        <w:t>cererii</w:t>
      </w:r>
      <w:proofErr w:type="spellEnd"/>
      <w:r w:rsidRPr="006A5A87">
        <w:rPr>
          <w:rFonts w:ascii="Trebuchet MS" w:hAnsi="Trebuchet MS"/>
          <w:kern w:val="32"/>
          <w:sz w:val="24"/>
        </w:rPr>
        <w:t xml:space="preserve"> de </w:t>
      </w:r>
      <w:proofErr w:type="spellStart"/>
      <w:r w:rsidRPr="006A5A87">
        <w:rPr>
          <w:rFonts w:ascii="Trebuchet MS" w:hAnsi="Trebuchet MS"/>
          <w:kern w:val="32"/>
          <w:sz w:val="24"/>
        </w:rPr>
        <w:t>finanțare</w:t>
      </w:r>
      <w:proofErr w:type="spellEnd"/>
      <w:r w:rsidRPr="006A5A87">
        <w:rPr>
          <w:rFonts w:ascii="Trebuchet MS" w:hAnsi="Trebuchet MS"/>
          <w:kern w:val="32"/>
          <w:sz w:val="24"/>
        </w:rPr>
        <w:t>;</w:t>
      </w:r>
    </w:p>
    <w:p w14:paraId="282568F2" w14:textId="77777777" w:rsidR="006A5A87" w:rsidRPr="006A5A87" w:rsidRDefault="006A5A87" w:rsidP="0062404D">
      <w:pPr>
        <w:numPr>
          <w:ilvl w:val="0"/>
          <w:numId w:val="14"/>
        </w:numPr>
        <w:tabs>
          <w:tab w:val="left" w:pos="709"/>
        </w:tabs>
        <w:ind w:left="425" w:right="284" w:hanging="357"/>
        <w:jc w:val="both"/>
        <w:rPr>
          <w:rFonts w:ascii="Trebuchet MS" w:hAnsi="Trebuchet MS"/>
          <w:sz w:val="24"/>
          <w:szCs w:val="24"/>
          <w:lang w:val="ro-RO"/>
        </w:rPr>
      </w:pPr>
      <w:proofErr w:type="spellStart"/>
      <w:r w:rsidRPr="006A5A87">
        <w:rPr>
          <w:rFonts w:ascii="Trebuchet MS" w:hAnsi="Trebuchet MS"/>
          <w:kern w:val="32"/>
          <w:sz w:val="24"/>
        </w:rPr>
        <w:t>prezentarea</w:t>
      </w:r>
      <w:proofErr w:type="spellEnd"/>
      <w:r w:rsidRPr="006A5A87">
        <w:rPr>
          <w:rFonts w:ascii="Trebuchet MS" w:hAnsi="Trebuchet MS"/>
          <w:kern w:val="32"/>
          <w:sz w:val="24"/>
        </w:rPr>
        <w:t xml:space="preserve"> </w:t>
      </w:r>
      <w:proofErr w:type="spellStart"/>
      <w:r w:rsidRPr="006A5A87">
        <w:rPr>
          <w:rFonts w:ascii="Trebuchet MS" w:hAnsi="Trebuchet MS"/>
          <w:kern w:val="32"/>
          <w:sz w:val="24"/>
        </w:rPr>
        <w:t>unor</w:t>
      </w:r>
      <w:proofErr w:type="spellEnd"/>
      <w:r w:rsidRPr="006A5A87">
        <w:rPr>
          <w:rFonts w:ascii="Trebuchet MS" w:hAnsi="Trebuchet MS"/>
          <w:kern w:val="32"/>
          <w:sz w:val="24"/>
        </w:rPr>
        <w:t xml:space="preserve"> </w:t>
      </w:r>
      <w:proofErr w:type="spellStart"/>
      <w:r w:rsidRPr="006A5A87">
        <w:rPr>
          <w:rFonts w:ascii="Trebuchet MS" w:hAnsi="Trebuchet MS"/>
          <w:kern w:val="32"/>
          <w:sz w:val="24"/>
        </w:rPr>
        <w:t>documente</w:t>
      </w:r>
      <w:proofErr w:type="spellEnd"/>
      <w:r w:rsidRPr="006A5A87">
        <w:rPr>
          <w:rFonts w:ascii="Trebuchet MS" w:hAnsi="Trebuchet MS"/>
          <w:kern w:val="32"/>
          <w:sz w:val="24"/>
        </w:rPr>
        <w:t xml:space="preserve"> </w:t>
      </w:r>
      <w:proofErr w:type="spellStart"/>
      <w:r w:rsidRPr="006A5A87">
        <w:rPr>
          <w:rFonts w:ascii="Trebuchet MS" w:hAnsi="Trebuchet MS"/>
          <w:kern w:val="32"/>
          <w:sz w:val="24"/>
        </w:rPr>
        <w:t>obligatorii</w:t>
      </w:r>
      <w:proofErr w:type="spellEnd"/>
      <w:r w:rsidRPr="006A5A87">
        <w:rPr>
          <w:rFonts w:ascii="Trebuchet MS" w:hAnsi="Trebuchet MS"/>
          <w:kern w:val="32"/>
          <w:sz w:val="24"/>
        </w:rPr>
        <w:t xml:space="preserve"> </w:t>
      </w:r>
      <w:proofErr w:type="spellStart"/>
      <w:r w:rsidRPr="006A5A87">
        <w:rPr>
          <w:rFonts w:ascii="Trebuchet MS" w:hAnsi="Trebuchet MS"/>
          <w:kern w:val="32"/>
          <w:sz w:val="24"/>
        </w:rPr>
        <w:t>specifice</w:t>
      </w:r>
      <w:proofErr w:type="spellEnd"/>
      <w:r w:rsidRPr="006A5A87">
        <w:rPr>
          <w:rFonts w:ascii="Trebuchet MS" w:hAnsi="Trebuchet MS"/>
          <w:kern w:val="32"/>
          <w:sz w:val="24"/>
        </w:rPr>
        <w:t xml:space="preserve"> </w:t>
      </w:r>
      <w:proofErr w:type="spellStart"/>
      <w:r w:rsidRPr="006A5A87">
        <w:rPr>
          <w:rFonts w:ascii="Trebuchet MS" w:hAnsi="Trebuchet MS"/>
          <w:kern w:val="32"/>
          <w:sz w:val="24"/>
        </w:rPr>
        <w:t>proiectului</w:t>
      </w:r>
      <w:proofErr w:type="spellEnd"/>
      <w:r w:rsidRPr="006A5A87">
        <w:rPr>
          <w:rFonts w:ascii="Trebuchet MS" w:hAnsi="Trebuchet MS"/>
          <w:kern w:val="32"/>
          <w:sz w:val="24"/>
        </w:rPr>
        <w:t xml:space="preserve">, care nu </w:t>
      </w:r>
      <w:proofErr w:type="spellStart"/>
      <w:r w:rsidRPr="006A5A87">
        <w:rPr>
          <w:rFonts w:ascii="Trebuchet MS" w:hAnsi="Trebuchet MS"/>
          <w:kern w:val="32"/>
          <w:sz w:val="24"/>
        </w:rPr>
        <w:t>respectă</w:t>
      </w:r>
      <w:proofErr w:type="spellEnd"/>
      <w:r w:rsidRPr="006A5A87">
        <w:rPr>
          <w:rFonts w:ascii="Trebuchet MS" w:hAnsi="Trebuchet MS"/>
          <w:kern w:val="32"/>
          <w:sz w:val="24"/>
        </w:rPr>
        <w:t xml:space="preserve"> </w:t>
      </w:r>
      <w:proofErr w:type="spellStart"/>
      <w:r w:rsidRPr="006A5A87">
        <w:rPr>
          <w:rFonts w:ascii="Trebuchet MS" w:hAnsi="Trebuchet MS"/>
          <w:kern w:val="32"/>
          <w:sz w:val="24"/>
        </w:rPr>
        <w:t>formatul</w:t>
      </w:r>
      <w:proofErr w:type="spellEnd"/>
      <w:r w:rsidRPr="006A5A87">
        <w:rPr>
          <w:rFonts w:ascii="Trebuchet MS" w:hAnsi="Trebuchet MS"/>
          <w:kern w:val="32"/>
          <w:sz w:val="24"/>
        </w:rPr>
        <w:t xml:space="preserve"> standard (nu sunt </w:t>
      </w:r>
      <w:proofErr w:type="spellStart"/>
      <w:r w:rsidRPr="006A5A87">
        <w:rPr>
          <w:rFonts w:ascii="Trebuchet MS" w:hAnsi="Trebuchet MS"/>
          <w:kern w:val="32"/>
          <w:sz w:val="24"/>
        </w:rPr>
        <w:t>conforme</w:t>
      </w:r>
      <w:proofErr w:type="spellEnd"/>
      <w:r w:rsidRPr="006A5A87">
        <w:rPr>
          <w:rFonts w:ascii="Trebuchet MS" w:hAnsi="Trebuchet MS"/>
          <w:kern w:val="32"/>
          <w:sz w:val="24"/>
        </w:rPr>
        <w:t>);</w:t>
      </w:r>
    </w:p>
    <w:p w14:paraId="3E37D319" w14:textId="77777777" w:rsidR="006A5A87" w:rsidRPr="006A5A87" w:rsidRDefault="006A5A87" w:rsidP="0062404D">
      <w:pPr>
        <w:numPr>
          <w:ilvl w:val="0"/>
          <w:numId w:val="14"/>
        </w:numPr>
        <w:tabs>
          <w:tab w:val="left" w:pos="709"/>
        </w:tabs>
        <w:ind w:left="425" w:right="284" w:hanging="357"/>
        <w:jc w:val="both"/>
        <w:rPr>
          <w:rFonts w:ascii="Trebuchet MS" w:hAnsi="Trebuchet MS"/>
          <w:sz w:val="24"/>
          <w:szCs w:val="24"/>
          <w:lang w:val="ro-RO"/>
        </w:rPr>
      </w:pPr>
      <w:proofErr w:type="spellStart"/>
      <w:r w:rsidRPr="006A5A87">
        <w:rPr>
          <w:rFonts w:ascii="Trebuchet MS" w:hAnsi="Trebuchet MS"/>
          <w:kern w:val="32"/>
          <w:sz w:val="24"/>
        </w:rPr>
        <w:t>în</w:t>
      </w:r>
      <w:proofErr w:type="spellEnd"/>
      <w:r w:rsidRPr="006A5A87">
        <w:rPr>
          <w:rFonts w:ascii="Trebuchet MS" w:hAnsi="Trebuchet MS"/>
          <w:kern w:val="32"/>
          <w:sz w:val="24"/>
        </w:rPr>
        <w:t xml:space="preserve"> </w:t>
      </w:r>
      <w:proofErr w:type="spellStart"/>
      <w:r w:rsidRPr="006A5A87">
        <w:rPr>
          <w:rFonts w:ascii="Trebuchet MS" w:hAnsi="Trebuchet MS"/>
          <w:kern w:val="32"/>
          <w:sz w:val="24"/>
        </w:rPr>
        <w:t>cazul</w:t>
      </w:r>
      <w:proofErr w:type="spellEnd"/>
      <w:r w:rsidRPr="006A5A87">
        <w:rPr>
          <w:rFonts w:ascii="Trebuchet MS" w:hAnsi="Trebuchet MS"/>
          <w:kern w:val="32"/>
          <w:sz w:val="24"/>
        </w:rPr>
        <w:t xml:space="preserve"> </w:t>
      </w:r>
      <w:proofErr w:type="spellStart"/>
      <w:r w:rsidRPr="006A5A87">
        <w:rPr>
          <w:rFonts w:ascii="Trebuchet MS" w:hAnsi="Trebuchet MS"/>
          <w:kern w:val="32"/>
          <w:sz w:val="24"/>
        </w:rPr>
        <w:t>în</w:t>
      </w:r>
      <w:proofErr w:type="spellEnd"/>
      <w:r w:rsidRPr="006A5A87">
        <w:rPr>
          <w:rFonts w:ascii="Trebuchet MS" w:hAnsi="Trebuchet MS"/>
          <w:kern w:val="32"/>
          <w:sz w:val="24"/>
        </w:rPr>
        <w:t xml:space="preserve"> care </w:t>
      </w:r>
      <w:proofErr w:type="spellStart"/>
      <w:r w:rsidRPr="006A5A87">
        <w:rPr>
          <w:rFonts w:ascii="Trebuchet MS" w:hAnsi="Trebuchet MS"/>
          <w:kern w:val="32"/>
          <w:sz w:val="24"/>
        </w:rPr>
        <w:t>expertul</w:t>
      </w:r>
      <w:proofErr w:type="spellEnd"/>
      <w:r w:rsidRPr="006A5A87">
        <w:rPr>
          <w:rFonts w:ascii="Trebuchet MS" w:hAnsi="Trebuchet MS"/>
          <w:kern w:val="32"/>
          <w:sz w:val="24"/>
        </w:rPr>
        <w:t xml:space="preserve"> are o </w:t>
      </w:r>
      <w:proofErr w:type="spellStart"/>
      <w:r w:rsidRPr="006A5A87">
        <w:rPr>
          <w:rFonts w:ascii="Trebuchet MS" w:hAnsi="Trebuchet MS"/>
          <w:kern w:val="32"/>
          <w:sz w:val="24"/>
        </w:rPr>
        <w:t>suspiciune</w:t>
      </w:r>
      <w:proofErr w:type="spellEnd"/>
      <w:r w:rsidRPr="006A5A87">
        <w:rPr>
          <w:rFonts w:ascii="Trebuchet MS" w:hAnsi="Trebuchet MS"/>
          <w:kern w:val="32"/>
          <w:sz w:val="24"/>
        </w:rPr>
        <w:t xml:space="preserve"> </w:t>
      </w:r>
      <w:proofErr w:type="spellStart"/>
      <w:r w:rsidRPr="006A5A87">
        <w:rPr>
          <w:rFonts w:ascii="Trebuchet MS" w:hAnsi="Trebuchet MS"/>
          <w:kern w:val="32"/>
          <w:sz w:val="24"/>
        </w:rPr>
        <w:t>legată</w:t>
      </w:r>
      <w:proofErr w:type="spellEnd"/>
      <w:r w:rsidRPr="006A5A87">
        <w:rPr>
          <w:rFonts w:ascii="Trebuchet MS" w:hAnsi="Trebuchet MS"/>
          <w:kern w:val="32"/>
          <w:sz w:val="24"/>
        </w:rPr>
        <w:t xml:space="preserve"> de </w:t>
      </w:r>
      <w:proofErr w:type="spellStart"/>
      <w:r w:rsidRPr="006A5A87">
        <w:rPr>
          <w:rFonts w:ascii="Trebuchet MS" w:hAnsi="Trebuchet MS"/>
          <w:kern w:val="32"/>
          <w:sz w:val="24"/>
        </w:rPr>
        <w:t>crearea</w:t>
      </w:r>
      <w:proofErr w:type="spellEnd"/>
      <w:r w:rsidRPr="006A5A87">
        <w:rPr>
          <w:rFonts w:ascii="Trebuchet MS" w:hAnsi="Trebuchet MS"/>
          <w:kern w:val="32"/>
          <w:sz w:val="24"/>
        </w:rPr>
        <w:t xml:space="preserve"> </w:t>
      </w:r>
      <w:proofErr w:type="spellStart"/>
      <w:r w:rsidRPr="006A5A87">
        <w:rPr>
          <w:rFonts w:ascii="Trebuchet MS" w:hAnsi="Trebuchet MS"/>
          <w:kern w:val="32"/>
          <w:sz w:val="24"/>
        </w:rPr>
        <w:t>unor</w:t>
      </w:r>
      <w:proofErr w:type="spellEnd"/>
      <w:r w:rsidRPr="006A5A87">
        <w:rPr>
          <w:rFonts w:ascii="Trebuchet MS" w:hAnsi="Trebuchet MS"/>
          <w:kern w:val="32"/>
          <w:sz w:val="24"/>
        </w:rPr>
        <w:t xml:space="preserve"> </w:t>
      </w:r>
      <w:proofErr w:type="spellStart"/>
      <w:r w:rsidRPr="006A5A87">
        <w:rPr>
          <w:rFonts w:ascii="Trebuchet MS" w:hAnsi="Trebuchet MS"/>
          <w:kern w:val="32"/>
          <w:sz w:val="24"/>
        </w:rPr>
        <w:t>condiții</w:t>
      </w:r>
      <w:proofErr w:type="spellEnd"/>
      <w:r w:rsidRPr="006A5A87">
        <w:rPr>
          <w:rFonts w:ascii="Trebuchet MS" w:hAnsi="Trebuchet MS"/>
          <w:kern w:val="32"/>
          <w:sz w:val="24"/>
        </w:rPr>
        <w:t xml:space="preserve"> </w:t>
      </w:r>
      <w:proofErr w:type="spellStart"/>
      <w:r w:rsidRPr="006A5A87">
        <w:rPr>
          <w:rFonts w:ascii="Trebuchet MS" w:hAnsi="Trebuchet MS"/>
          <w:kern w:val="32"/>
          <w:sz w:val="24"/>
        </w:rPr>
        <w:t>artificiale</w:t>
      </w:r>
      <w:proofErr w:type="spellEnd"/>
      <w:r w:rsidRPr="006A5A87">
        <w:rPr>
          <w:rFonts w:ascii="Trebuchet MS" w:hAnsi="Trebuchet MS"/>
          <w:kern w:val="32"/>
          <w:sz w:val="24"/>
        </w:rPr>
        <w:t>;</w:t>
      </w:r>
    </w:p>
    <w:p w14:paraId="7EAA2EFC" w14:textId="77777777" w:rsidR="005E6225" w:rsidRDefault="006A5A87" w:rsidP="0062404D">
      <w:pPr>
        <w:numPr>
          <w:ilvl w:val="0"/>
          <w:numId w:val="14"/>
        </w:numPr>
        <w:tabs>
          <w:tab w:val="left" w:pos="709"/>
        </w:tabs>
        <w:ind w:left="425" w:right="284" w:hanging="357"/>
        <w:jc w:val="both"/>
        <w:rPr>
          <w:rFonts w:ascii="Trebuchet MS" w:hAnsi="Trebuchet MS"/>
          <w:sz w:val="24"/>
          <w:szCs w:val="24"/>
          <w:lang w:val="ro-RO"/>
        </w:rPr>
      </w:pPr>
      <w:proofErr w:type="spellStart"/>
      <w:r w:rsidRPr="006A5A87">
        <w:rPr>
          <w:rFonts w:ascii="Trebuchet MS" w:hAnsi="Trebuchet MS"/>
          <w:kern w:val="32"/>
          <w:sz w:val="24"/>
        </w:rPr>
        <w:t>alte</w:t>
      </w:r>
      <w:proofErr w:type="spellEnd"/>
      <w:r w:rsidRPr="006A5A87">
        <w:rPr>
          <w:rFonts w:ascii="Trebuchet MS" w:hAnsi="Trebuchet MS"/>
          <w:kern w:val="32"/>
          <w:sz w:val="24"/>
        </w:rPr>
        <w:t xml:space="preserve"> </w:t>
      </w:r>
      <w:proofErr w:type="spellStart"/>
      <w:r w:rsidRPr="006A5A87">
        <w:rPr>
          <w:rFonts w:ascii="Trebuchet MS" w:hAnsi="Trebuchet MS"/>
          <w:kern w:val="32"/>
          <w:sz w:val="24"/>
        </w:rPr>
        <w:t>informații</w:t>
      </w:r>
      <w:proofErr w:type="spellEnd"/>
      <w:r w:rsidRPr="006A5A87">
        <w:rPr>
          <w:rFonts w:ascii="Trebuchet MS" w:hAnsi="Trebuchet MS"/>
          <w:kern w:val="32"/>
          <w:sz w:val="24"/>
        </w:rPr>
        <w:t xml:space="preserve"> </w:t>
      </w:r>
      <w:proofErr w:type="spellStart"/>
      <w:r w:rsidRPr="006A5A87">
        <w:rPr>
          <w:rFonts w:ascii="Trebuchet MS" w:hAnsi="Trebuchet MS"/>
          <w:kern w:val="32"/>
          <w:sz w:val="24"/>
        </w:rPr>
        <w:t>dacă</w:t>
      </w:r>
      <w:proofErr w:type="spellEnd"/>
      <w:r w:rsidRPr="006A5A87">
        <w:rPr>
          <w:rFonts w:ascii="Trebuchet MS" w:hAnsi="Trebuchet MS"/>
          <w:kern w:val="32"/>
          <w:sz w:val="24"/>
        </w:rPr>
        <w:t xml:space="preserve"> </w:t>
      </w:r>
      <w:proofErr w:type="spellStart"/>
      <w:r w:rsidRPr="006A5A87">
        <w:rPr>
          <w:rFonts w:ascii="Trebuchet MS" w:hAnsi="Trebuchet MS"/>
          <w:kern w:val="32"/>
          <w:sz w:val="24"/>
        </w:rPr>
        <w:t>este</w:t>
      </w:r>
      <w:proofErr w:type="spellEnd"/>
      <w:r w:rsidRPr="006A5A87">
        <w:rPr>
          <w:rFonts w:ascii="Trebuchet MS" w:hAnsi="Trebuchet MS"/>
          <w:kern w:val="32"/>
          <w:sz w:val="24"/>
        </w:rPr>
        <w:t xml:space="preserve"> </w:t>
      </w:r>
      <w:proofErr w:type="spellStart"/>
      <w:r w:rsidRPr="006A5A87">
        <w:rPr>
          <w:rFonts w:ascii="Trebuchet MS" w:hAnsi="Trebuchet MS"/>
          <w:kern w:val="32"/>
          <w:sz w:val="24"/>
        </w:rPr>
        <w:t>cazul</w:t>
      </w:r>
      <w:bookmarkEnd w:id="21"/>
      <w:proofErr w:type="spellEnd"/>
      <w:r>
        <w:rPr>
          <w:rFonts w:ascii="Trebuchet MS" w:hAnsi="Trebuchet MS"/>
          <w:sz w:val="24"/>
          <w:szCs w:val="24"/>
          <w:lang w:val="ro-RO"/>
        </w:rPr>
        <w:t>.</w:t>
      </w:r>
    </w:p>
    <w:p w14:paraId="61D96FA2" w14:textId="77777777" w:rsidR="006A5A87" w:rsidRPr="006A5A87" w:rsidRDefault="006A5A87" w:rsidP="0062404D">
      <w:pPr>
        <w:numPr>
          <w:ilvl w:val="0"/>
          <w:numId w:val="14"/>
        </w:numPr>
        <w:tabs>
          <w:tab w:val="left" w:pos="709"/>
        </w:tabs>
        <w:ind w:left="425" w:right="284" w:hanging="357"/>
        <w:jc w:val="both"/>
        <w:rPr>
          <w:rFonts w:ascii="Trebuchet MS" w:hAnsi="Trebuchet MS"/>
          <w:sz w:val="24"/>
          <w:szCs w:val="24"/>
          <w:lang w:val="ro-RO"/>
        </w:rPr>
      </w:pPr>
    </w:p>
    <w:p w14:paraId="6D9C7DE1" w14:textId="77777777" w:rsidR="005E6225" w:rsidRPr="00B70C06" w:rsidRDefault="005E6225" w:rsidP="008C61E7">
      <w:pPr>
        <w:widowControl/>
        <w:autoSpaceDE w:val="0"/>
        <w:autoSpaceDN w:val="0"/>
        <w:adjustRightInd w:val="0"/>
        <w:ind w:left="-142" w:right="284"/>
        <w:jc w:val="both"/>
        <w:rPr>
          <w:rFonts w:ascii="Trebuchet MS" w:hAnsi="Trebuchet MS"/>
          <w:sz w:val="24"/>
          <w:szCs w:val="24"/>
          <w:lang w:val="ro-RO"/>
        </w:rPr>
      </w:pPr>
      <w:r w:rsidRPr="00B70C06">
        <w:rPr>
          <w:rFonts w:ascii="Trebuchet MS" w:hAnsi="Trebuchet MS"/>
          <w:b/>
          <w:i/>
          <w:sz w:val="24"/>
          <w:szCs w:val="24"/>
          <w:lang w:val="ro-RO"/>
        </w:rPr>
        <w:t>Clarificările</w:t>
      </w:r>
      <w:r w:rsidRPr="00B70C06">
        <w:rPr>
          <w:rFonts w:ascii="Trebuchet MS" w:hAnsi="Trebuchet MS"/>
          <w:sz w:val="24"/>
          <w:szCs w:val="24"/>
          <w:lang w:val="ro-RO"/>
        </w:rPr>
        <w:t xml:space="preserve"> cuprinse în documentele primite ca urmare a solicitării de informații suplimentare </w:t>
      </w:r>
      <w:r w:rsidRPr="00B70C06">
        <w:rPr>
          <w:rFonts w:ascii="Trebuchet MS" w:hAnsi="Trebuchet MS"/>
          <w:b/>
          <w:i/>
          <w:sz w:val="24"/>
          <w:szCs w:val="24"/>
          <w:lang w:val="ro-RO"/>
        </w:rPr>
        <w:t>nu pot fi folosite pentru suplimentarea punctajului</w:t>
      </w:r>
      <w:r w:rsidRPr="00B70C06">
        <w:rPr>
          <w:rFonts w:ascii="Trebuchet MS" w:hAnsi="Trebuchet MS"/>
          <w:sz w:val="24"/>
          <w:szCs w:val="24"/>
          <w:lang w:val="ro-RO"/>
        </w:rPr>
        <w:t xml:space="preserve">. În situații excepționale, se pot solicita și alte clarificări, a căror necesitate a apărut ulterior transmiterii răspunsului la informațiile suplimentare solicitate inițial. </w:t>
      </w:r>
    </w:p>
    <w:p w14:paraId="27960D63" w14:textId="77777777" w:rsidR="005E6225" w:rsidRPr="00B70C06" w:rsidRDefault="005E6225" w:rsidP="008C61E7">
      <w:pPr>
        <w:ind w:right="284"/>
        <w:jc w:val="both"/>
        <w:rPr>
          <w:rFonts w:ascii="Trebuchet MS" w:hAnsi="Trebuchet MS"/>
          <w:sz w:val="24"/>
          <w:szCs w:val="24"/>
          <w:lang w:val="ro-RO" w:eastAsia="x-none"/>
        </w:rPr>
      </w:pPr>
    </w:p>
    <w:p w14:paraId="428C5120" w14:textId="77777777" w:rsidR="005E6225" w:rsidRPr="00B70C06" w:rsidRDefault="005E6225" w:rsidP="008C61E7">
      <w:pPr>
        <w:ind w:left="-142" w:right="284"/>
        <w:jc w:val="both"/>
        <w:rPr>
          <w:rFonts w:ascii="Trebuchet MS" w:hAnsi="Trebuchet MS"/>
          <w:sz w:val="24"/>
          <w:szCs w:val="24"/>
          <w:lang w:val="ro-RO"/>
        </w:rPr>
      </w:pPr>
      <w:r w:rsidRPr="00B70C06">
        <w:rPr>
          <w:rFonts w:ascii="Trebuchet MS" w:hAnsi="Trebuchet MS"/>
          <w:sz w:val="24"/>
          <w:szCs w:val="24"/>
          <w:lang w:val="ro-RO"/>
        </w:rPr>
        <w:t>Solicitantul va transmite răspunsul la informațiile suplimentare în termen de</w:t>
      </w:r>
      <w:r w:rsidR="00BD13C2">
        <w:rPr>
          <w:rFonts w:ascii="Trebuchet MS" w:hAnsi="Trebuchet MS"/>
          <w:sz w:val="24"/>
          <w:szCs w:val="24"/>
          <w:lang w:val="ro-RO"/>
        </w:rPr>
        <w:t xml:space="preserve"> maxim</w:t>
      </w:r>
      <w:r w:rsidRPr="00B70C06">
        <w:rPr>
          <w:rFonts w:ascii="Trebuchet MS" w:hAnsi="Trebuchet MS"/>
          <w:sz w:val="24"/>
          <w:szCs w:val="24"/>
          <w:lang w:val="ro-RO"/>
        </w:rPr>
        <w:t xml:space="preserve"> 5 zile lucrătoare de la data primirii </w:t>
      </w:r>
      <w:r w:rsidRPr="00B70C06">
        <w:rPr>
          <w:rFonts w:ascii="Trebuchet MS" w:hAnsi="Trebuchet MS"/>
          <w:i/>
          <w:sz w:val="24"/>
          <w:szCs w:val="24"/>
          <w:lang w:val="ro-RO"/>
        </w:rPr>
        <w:t>Fișei de solicitare a informațiilor suplimentare</w:t>
      </w:r>
      <w:r w:rsidRPr="00B70C06">
        <w:rPr>
          <w:rFonts w:ascii="Trebuchet MS" w:hAnsi="Trebuchet MS"/>
          <w:sz w:val="24"/>
          <w:szCs w:val="24"/>
          <w:lang w:val="ro-RO"/>
        </w:rPr>
        <w:t xml:space="preserve">, prin poștă sau poate să depună personal informațiile solicitate la sediul GAL </w:t>
      </w:r>
      <w:r w:rsidR="000B1F37" w:rsidRPr="00B70C06">
        <w:rPr>
          <w:rFonts w:ascii="Trebuchet MS" w:hAnsi="Trebuchet MS"/>
          <w:sz w:val="24"/>
          <w:szCs w:val="24"/>
          <w:lang w:val="ro-RO"/>
        </w:rPr>
        <w:t>Sudul Gorjului</w:t>
      </w:r>
      <w:r w:rsidRPr="00B70C06">
        <w:rPr>
          <w:rFonts w:ascii="Trebuchet MS" w:hAnsi="Trebuchet MS"/>
          <w:sz w:val="24"/>
          <w:szCs w:val="24"/>
          <w:lang w:val="ro-RO"/>
        </w:rPr>
        <w:t>. Răspunsul la informații suplimentare se va întocmi în 2 exemplare.</w:t>
      </w:r>
    </w:p>
    <w:p w14:paraId="1C112161" w14:textId="77777777" w:rsidR="005E6225" w:rsidRPr="00B70C06" w:rsidRDefault="005E6225" w:rsidP="008C61E7">
      <w:pPr>
        <w:ind w:left="-142" w:right="284"/>
        <w:jc w:val="both"/>
        <w:rPr>
          <w:rFonts w:ascii="Trebuchet MS" w:hAnsi="Trebuchet MS"/>
          <w:sz w:val="24"/>
          <w:szCs w:val="24"/>
          <w:lang w:val="ro-RO" w:eastAsia="x-none"/>
        </w:rPr>
      </w:pPr>
      <w:r w:rsidRPr="00B70C06">
        <w:rPr>
          <w:rFonts w:ascii="Trebuchet MS" w:hAnsi="Trebuchet MS"/>
          <w:sz w:val="24"/>
          <w:szCs w:val="24"/>
          <w:lang w:val="ro-RO" w:eastAsia="x-none"/>
        </w:rPr>
        <w:t xml:space="preserve">Informațiile transmise de solicitant în răspunsul la informaţii suplimentare, dar nesolicitate de expert, nu vor fi luate în considerare la evaluarea proiectului. </w:t>
      </w:r>
    </w:p>
    <w:p w14:paraId="583A372A" w14:textId="77777777" w:rsidR="005E6225" w:rsidRPr="00B70C06" w:rsidRDefault="005E6225" w:rsidP="008C61E7">
      <w:pPr>
        <w:ind w:left="-142" w:right="284"/>
        <w:jc w:val="both"/>
        <w:rPr>
          <w:rFonts w:ascii="Trebuchet MS" w:hAnsi="Trebuchet MS"/>
          <w:sz w:val="24"/>
          <w:szCs w:val="24"/>
          <w:lang w:val="ro-RO" w:eastAsia="x-none"/>
        </w:rPr>
      </w:pPr>
    </w:p>
    <w:p w14:paraId="4C63378D" w14:textId="77777777" w:rsidR="005E6225" w:rsidRPr="00B70C06" w:rsidRDefault="005E6225" w:rsidP="008C61E7">
      <w:pPr>
        <w:ind w:left="-142" w:right="284"/>
        <w:jc w:val="both"/>
        <w:rPr>
          <w:rFonts w:ascii="Trebuchet MS" w:hAnsi="Trebuchet MS"/>
          <w:sz w:val="24"/>
          <w:szCs w:val="24"/>
          <w:lang w:val="ro-RO"/>
        </w:rPr>
      </w:pPr>
      <w:r w:rsidRPr="00B70C06">
        <w:rPr>
          <w:rFonts w:ascii="Trebuchet MS" w:hAnsi="Trebuchet MS"/>
          <w:sz w:val="24"/>
          <w:szCs w:val="24"/>
          <w:lang w:val="ro-RO"/>
        </w:rPr>
        <w:t>Procesul de evaluare a fiecărei cereri de finanțare presupune obligatoriu verificarea tuturor criteriilor de eligibilitate, chiar dacă, pe parcurs, experții verificatori constată neîndeplinirea unuia sau mai multor criterii.</w:t>
      </w:r>
    </w:p>
    <w:p w14:paraId="1556E847" w14:textId="77777777" w:rsidR="005E6225" w:rsidRPr="00B70C06" w:rsidRDefault="005E6225" w:rsidP="008C61E7">
      <w:pPr>
        <w:ind w:left="-142" w:right="284"/>
        <w:jc w:val="both"/>
        <w:rPr>
          <w:rFonts w:ascii="Trebuchet MS" w:hAnsi="Trebuchet MS"/>
          <w:sz w:val="24"/>
          <w:szCs w:val="24"/>
          <w:lang w:val="ro-RO"/>
        </w:rPr>
      </w:pPr>
    </w:p>
    <w:p w14:paraId="4219AD48" w14:textId="77777777" w:rsidR="005E6225" w:rsidRPr="00B70C06" w:rsidRDefault="005E6225" w:rsidP="008C61E7">
      <w:pPr>
        <w:ind w:left="-142" w:right="284"/>
        <w:jc w:val="both"/>
        <w:rPr>
          <w:rFonts w:ascii="Trebuchet MS" w:hAnsi="Trebuchet MS"/>
          <w:sz w:val="24"/>
          <w:szCs w:val="24"/>
          <w:lang w:val="ro-RO"/>
        </w:rPr>
      </w:pPr>
      <w:r w:rsidRPr="00B70C06">
        <w:rPr>
          <w:rFonts w:ascii="Trebuchet MS" w:hAnsi="Trebuchet MS"/>
          <w:bCs/>
          <w:i/>
          <w:iCs/>
          <w:sz w:val="24"/>
          <w:szCs w:val="24"/>
          <w:lang w:val="ro-RO" w:eastAsia="fr-FR"/>
        </w:rPr>
        <w:t>În cazul proiectelor neeligibile se va completa rubrica Observaţii cu toate motivele de neeligibilitate ale  proiectului, inclusiv motivul neeligibilităţii din punct de vedere al verificării pe teren, dacă este cazul.</w:t>
      </w:r>
    </w:p>
    <w:p w14:paraId="6E19738D" w14:textId="77777777" w:rsidR="005E6225" w:rsidRPr="00B70C06" w:rsidRDefault="005E6225" w:rsidP="008C61E7">
      <w:pPr>
        <w:ind w:left="-142" w:right="284"/>
        <w:jc w:val="both"/>
        <w:rPr>
          <w:rFonts w:ascii="Trebuchet MS" w:hAnsi="Trebuchet MS"/>
          <w:sz w:val="24"/>
          <w:szCs w:val="24"/>
          <w:lang w:val="ro-RO"/>
        </w:rPr>
      </w:pPr>
    </w:p>
    <w:p w14:paraId="6172E49A" w14:textId="77777777" w:rsidR="005E6225" w:rsidRPr="00B70C06" w:rsidRDefault="005E6225" w:rsidP="008C61E7">
      <w:pPr>
        <w:ind w:left="-142" w:right="284"/>
        <w:jc w:val="both"/>
        <w:rPr>
          <w:rFonts w:ascii="Trebuchet MS" w:hAnsi="Trebuchet MS"/>
          <w:sz w:val="24"/>
          <w:szCs w:val="24"/>
          <w:lang w:val="ro-RO"/>
        </w:rPr>
      </w:pPr>
      <w:r w:rsidRPr="00B70C06">
        <w:rPr>
          <w:rFonts w:ascii="Trebuchet MS" w:hAnsi="Trebuchet MS"/>
          <w:sz w:val="24"/>
          <w:szCs w:val="24"/>
          <w:lang w:val="ro-RO"/>
        </w:rPr>
        <w:t xml:space="preserve">Termenul pentru emiterea </w:t>
      </w:r>
      <w:r w:rsidRPr="00B70C06">
        <w:rPr>
          <w:rFonts w:ascii="Trebuchet MS" w:hAnsi="Trebuchet MS"/>
          <w:i/>
          <w:sz w:val="24"/>
          <w:szCs w:val="24"/>
          <w:lang w:val="ro-RO"/>
        </w:rPr>
        <w:t>Fișei de verificare a eligibilității</w:t>
      </w:r>
      <w:r w:rsidRPr="00B70C06">
        <w:rPr>
          <w:rFonts w:ascii="Trebuchet MS" w:hAnsi="Trebuchet MS"/>
          <w:sz w:val="24"/>
          <w:szCs w:val="24"/>
          <w:lang w:val="ro-RO"/>
        </w:rPr>
        <w:t xml:space="preserve"> întocmită de GAL </w:t>
      </w:r>
      <w:r w:rsidR="000B1F37" w:rsidRPr="00B70C06">
        <w:rPr>
          <w:rFonts w:ascii="Trebuchet MS" w:hAnsi="Trebuchet MS"/>
          <w:sz w:val="24"/>
          <w:szCs w:val="24"/>
          <w:lang w:val="ro-RO"/>
        </w:rPr>
        <w:t>Sudul Gorjului</w:t>
      </w:r>
      <w:r w:rsidRPr="00B70C06">
        <w:rPr>
          <w:rFonts w:ascii="Trebuchet MS" w:hAnsi="Trebuchet MS"/>
          <w:sz w:val="24"/>
          <w:szCs w:val="24"/>
          <w:lang w:val="ro-RO"/>
        </w:rPr>
        <w:t xml:space="preserve"> este maxim de 45 zile de la data semnării Fișei de conformitate. În cazul solicitării de informații suplimentare, aceste termen poate fi prelungit cu cel mult 10 zile.</w:t>
      </w:r>
    </w:p>
    <w:p w14:paraId="0FB8D5DE" w14:textId="77777777" w:rsidR="005E6225" w:rsidRPr="00B70C06" w:rsidRDefault="005E6225" w:rsidP="008C61E7">
      <w:pPr>
        <w:ind w:left="-142" w:right="284"/>
        <w:jc w:val="both"/>
        <w:rPr>
          <w:rFonts w:ascii="Trebuchet MS" w:hAnsi="Trebuchet MS"/>
          <w:sz w:val="24"/>
          <w:szCs w:val="24"/>
          <w:lang w:val="ro-RO"/>
        </w:rPr>
      </w:pPr>
    </w:p>
    <w:p w14:paraId="40F16B08" w14:textId="77777777" w:rsidR="005E6225" w:rsidRPr="00B70C06" w:rsidRDefault="005E6225" w:rsidP="008C61E7">
      <w:pPr>
        <w:ind w:left="-142" w:right="284"/>
        <w:jc w:val="both"/>
        <w:rPr>
          <w:rFonts w:ascii="Trebuchet MS" w:hAnsi="Trebuchet MS"/>
          <w:b/>
          <w:sz w:val="24"/>
          <w:szCs w:val="24"/>
          <w:lang w:val="ro-RO"/>
        </w:rPr>
      </w:pPr>
      <w:r w:rsidRPr="00B70C06">
        <w:rPr>
          <w:rFonts w:ascii="Trebuchet MS" w:hAnsi="Trebuchet MS"/>
          <w:b/>
          <w:sz w:val="24"/>
          <w:szCs w:val="24"/>
          <w:lang w:val="ro-RO" w:eastAsia="x-none"/>
        </w:rPr>
        <w:t xml:space="preserve">IMPORTANT! </w:t>
      </w:r>
      <w:r w:rsidRPr="00B70C06">
        <w:rPr>
          <w:rFonts w:ascii="Trebuchet MS" w:hAnsi="Trebuchet MS"/>
          <w:b/>
          <w:sz w:val="24"/>
          <w:szCs w:val="24"/>
          <w:lang w:val="ro-RO"/>
        </w:rPr>
        <w:t>Concluzia privind respectarea condițiilor de eligibilitate pentru Cererile de Finanțare pentru care s-a decis verificarea pe teren se va formula numai după verificarea pe teren.</w:t>
      </w:r>
    </w:p>
    <w:p w14:paraId="08A3F364" w14:textId="77777777" w:rsidR="005E6225" w:rsidRPr="00B70C06" w:rsidRDefault="005E6225" w:rsidP="008C61E7">
      <w:pPr>
        <w:ind w:left="-142" w:right="284"/>
        <w:contextualSpacing/>
        <w:jc w:val="both"/>
        <w:rPr>
          <w:rFonts w:ascii="Trebuchet MS" w:hAnsi="Trebuchet MS"/>
          <w:b/>
          <w:bCs/>
          <w:kern w:val="32"/>
          <w:sz w:val="24"/>
          <w:szCs w:val="24"/>
          <w:lang w:val="ro-RO"/>
        </w:rPr>
      </w:pPr>
    </w:p>
    <w:p w14:paraId="14BD02DF" w14:textId="77777777" w:rsidR="005E6225" w:rsidRPr="00B70C06" w:rsidRDefault="005E6225" w:rsidP="008C61E7">
      <w:pPr>
        <w:ind w:left="-142" w:right="284"/>
        <w:contextualSpacing/>
        <w:jc w:val="both"/>
        <w:rPr>
          <w:rFonts w:ascii="Trebuchet MS" w:hAnsi="Trebuchet MS"/>
          <w:b/>
          <w:bCs/>
          <w:kern w:val="32"/>
          <w:sz w:val="24"/>
          <w:szCs w:val="24"/>
          <w:lang w:val="ro-RO"/>
        </w:rPr>
      </w:pPr>
      <w:r w:rsidRPr="00B70C06">
        <w:rPr>
          <w:rFonts w:ascii="Trebuchet MS" w:hAnsi="Trebuchet MS"/>
          <w:b/>
          <w:bCs/>
          <w:kern w:val="32"/>
          <w:sz w:val="24"/>
          <w:szCs w:val="24"/>
          <w:lang w:val="ro-RO"/>
        </w:rPr>
        <w:t>DECIZIA REFERITOARE LA ELIGIBILITATEA PROIECTULUI</w:t>
      </w:r>
    </w:p>
    <w:p w14:paraId="3223D9B0" w14:textId="77777777" w:rsidR="005E6225" w:rsidRPr="00B70C06" w:rsidRDefault="005E6225" w:rsidP="008C61E7">
      <w:pPr>
        <w:tabs>
          <w:tab w:val="left" w:pos="1701"/>
        </w:tabs>
        <w:ind w:left="-142" w:right="284"/>
        <w:jc w:val="both"/>
        <w:rPr>
          <w:rFonts w:ascii="Trebuchet MS" w:hAnsi="Trebuchet MS"/>
          <w:sz w:val="24"/>
          <w:szCs w:val="24"/>
          <w:lang w:val="ro-RO"/>
        </w:rPr>
      </w:pPr>
      <w:r w:rsidRPr="00B70C06">
        <w:rPr>
          <w:rFonts w:ascii="Trebuchet MS" w:hAnsi="Trebuchet MS"/>
          <w:sz w:val="24"/>
          <w:szCs w:val="24"/>
          <w:lang w:val="ro-RO"/>
        </w:rPr>
        <w:t>În urma verificărilor privind eligibilitatea efectuate la nivel de GAL, pot exista următoarele situații:</w:t>
      </w:r>
    </w:p>
    <w:p w14:paraId="24630304" w14:textId="77777777" w:rsidR="005E6225" w:rsidRPr="00B70C06" w:rsidRDefault="005E6225" w:rsidP="008C61E7">
      <w:pPr>
        <w:widowControl/>
        <w:numPr>
          <w:ilvl w:val="0"/>
          <w:numId w:val="10"/>
        </w:numPr>
        <w:tabs>
          <w:tab w:val="left" w:pos="1701"/>
        </w:tabs>
        <w:ind w:left="284" w:right="284" w:hanging="357"/>
        <w:contextualSpacing/>
        <w:jc w:val="both"/>
        <w:rPr>
          <w:rFonts w:ascii="Trebuchet MS" w:hAnsi="Trebuchet MS"/>
          <w:sz w:val="24"/>
          <w:szCs w:val="24"/>
          <w:lang w:val="ro-RO"/>
        </w:rPr>
      </w:pPr>
      <w:r w:rsidRPr="00B70C06">
        <w:rPr>
          <w:rFonts w:ascii="Trebuchet MS" w:hAnsi="Trebuchet MS"/>
          <w:sz w:val="24"/>
          <w:szCs w:val="24"/>
          <w:lang w:val="ro-RO"/>
        </w:rPr>
        <w:t>proiectul este eligibil, caz în care se trece la următoare etapă de verificare, respectiv verificarea criteriilor de selecție;</w:t>
      </w:r>
    </w:p>
    <w:p w14:paraId="05776E46" w14:textId="77777777" w:rsidR="005E6225" w:rsidRPr="00B70C06" w:rsidRDefault="005E6225" w:rsidP="008C61E7">
      <w:pPr>
        <w:widowControl/>
        <w:numPr>
          <w:ilvl w:val="0"/>
          <w:numId w:val="10"/>
        </w:numPr>
        <w:tabs>
          <w:tab w:val="left" w:pos="1701"/>
        </w:tabs>
        <w:ind w:left="284" w:right="284" w:hanging="357"/>
        <w:contextualSpacing/>
        <w:jc w:val="both"/>
        <w:rPr>
          <w:rFonts w:ascii="Trebuchet MS" w:hAnsi="Trebuchet MS"/>
          <w:sz w:val="24"/>
          <w:szCs w:val="24"/>
          <w:lang w:val="ro-RO"/>
        </w:rPr>
      </w:pPr>
      <w:r w:rsidRPr="00B70C06">
        <w:rPr>
          <w:rFonts w:ascii="Trebuchet MS" w:hAnsi="Trebuchet MS"/>
          <w:sz w:val="24"/>
          <w:szCs w:val="24"/>
          <w:lang w:val="ro-RO"/>
        </w:rPr>
        <w:t>proiectul este neeligibil, caz în care solicitantul va fi înștiințat cu privire la acest aspect.</w:t>
      </w:r>
    </w:p>
    <w:p w14:paraId="51CE2149" w14:textId="77777777" w:rsidR="005E6225" w:rsidRPr="00B70C06" w:rsidRDefault="005E6225" w:rsidP="008C61E7">
      <w:pPr>
        <w:tabs>
          <w:tab w:val="left" w:pos="1701"/>
        </w:tabs>
        <w:ind w:left="-142" w:right="284" w:hanging="360"/>
        <w:jc w:val="both"/>
        <w:rPr>
          <w:rFonts w:ascii="Trebuchet MS" w:hAnsi="Trebuchet MS"/>
          <w:sz w:val="24"/>
          <w:szCs w:val="24"/>
          <w:lang w:val="ro-RO"/>
        </w:rPr>
      </w:pPr>
    </w:p>
    <w:p w14:paraId="6BDFCDA6" w14:textId="77777777" w:rsidR="005E6225" w:rsidRPr="00B70C06" w:rsidRDefault="005E6225" w:rsidP="008C61E7">
      <w:pPr>
        <w:overflowPunct w:val="0"/>
        <w:autoSpaceDE w:val="0"/>
        <w:autoSpaceDN w:val="0"/>
        <w:adjustRightInd w:val="0"/>
        <w:ind w:left="-142" w:right="284"/>
        <w:jc w:val="both"/>
        <w:textAlignment w:val="baseline"/>
        <w:rPr>
          <w:rFonts w:ascii="Trebuchet MS" w:hAnsi="Trebuchet MS"/>
          <w:bCs/>
          <w:i/>
          <w:iCs/>
          <w:sz w:val="24"/>
          <w:szCs w:val="24"/>
          <w:lang w:val="ro-RO" w:eastAsia="fr-FR"/>
        </w:rPr>
      </w:pPr>
      <w:r w:rsidRPr="00B70C06">
        <w:rPr>
          <w:rFonts w:ascii="Trebuchet MS" w:hAnsi="Trebuchet MS"/>
          <w:sz w:val="24"/>
          <w:szCs w:val="24"/>
          <w:lang w:val="ro-RO"/>
        </w:rPr>
        <w:t xml:space="preserve">Dacă </w:t>
      </w:r>
      <w:r w:rsidRPr="006A5A87">
        <w:rPr>
          <w:rFonts w:ascii="Trebuchet MS" w:hAnsi="Trebuchet MS"/>
          <w:sz w:val="24"/>
          <w:szCs w:val="24"/>
          <w:lang w:val="ro-RO"/>
        </w:rPr>
        <w:t>Cererea de finanțare este declarată neeligibilă,</w:t>
      </w:r>
      <w:r w:rsidR="00042F95" w:rsidRPr="006A5A87">
        <w:rPr>
          <w:rFonts w:ascii="Trebuchet MS" w:hAnsi="Trebuchet MS"/>
          <w:sz w:val="24"/>
          <w:szCs w:val="24"/>
          <w:lang w:val="ro-RO"/>
        </w:rPr>
        <w:t xml:space="preserve"> după evaluarea tuturor proiectelor depuse în cadrul apelului de selecție, </w:t>
      </w:r>
      <w:r w:rsidRPr="006A5A87">
        <w:rPr>
          <w:rFonts w:ascii="Trebuchet MS" w:hAnsi="Trebuchet MS"/>
          <w:sz w:val="24"/>
          <w:szCs w:val="24"/>
          <w:lang w:val="ro-RO"/>
        </w:rPr>
        <w:t xml:space="preserve"> solicitantul va fi notificat privind neeligibilitatea Cererii de finanțare cu precizarea condițiilor de </w:t>
      </w:r>
      <w:r w:rsidRPr="00B70C06">
        <w:rPr>
          <w:rFonts w:ascii="Trebuchet MS" w:hAnsi="Trebuchet MS"/>
          <w:sz w:val="24"/>
          <w:szCs w:val="24"/>
          <w:lang w:val="ro-RO"/>
        </w:rPr>
        <w:t>eligibilitate care nu au fost îndeplinite și termenul pentru depunerea contestației.</w:t>
      </w:r>
    </w:p>
    <w:p w14:paraId="03E15B3C" w14:textId="77777777" w:rsidR="005E6225" w:rsidRPr="00B70C06" w:rsidRDefault="005E6225" w:rsidP="008C61E7">
      <w:pPr>
        <w:tabs>
          <w:tab w:val="left" w:pos="1843"/>
        </w:tabs>
        <w:ind w:left="-142" w:right="284" w:hanging="360"/>
        <w:jc w:val="both"/>
        <w:rPr>
          <w:rFonts w:ascii="Trebuchet MS" w:hAnsi="Trebuchet MS"/>
          <w:sz w:val="24"/>
          <w:szCs w:val="24"/>
          <w:lang w:val="ro-RO"/>
        </w:rPr>
      </w:pPr>
      <w:r w:rsidRPr="00B70C06">
        <w:rPr>
          <w:rFonts w:ascii="Trebuchet MS" w:hAnsi="Trebuchet MS"/>
          <w:sz w:val="24"/>
          <w:szCs w:val="24"/>
          <w:lang w:val="ro-RO"/>
        </w:rPr>
        <w:t xml:space="preserve">     Dosarul original al Cererii de finanțare va fi restituit solicitantului, pe baza unui proces verbal, încheiat în 2 exemplare și semnat de ambele părți.  Un exemplar al Cererii de finanțare (Copie și CD) se va arhiva la GAL </w:t>
      </w:r>
      <w:r w:rsidR="000B1F37" w:rsidRPr="00B70C06">
        <w:rPr>
          <w:rFonts w:ascii="Trebuchet MS" w:hAnsi="Trebuchet MS"/>
          <w:sz w:val="24"/>
          <w:szCs w:val="24"/>
          <w:lang w:val="ro-RO"/>
        </w:rPr>
        <w:t>Sudul Gorjului</w:t>
      </w:r>
      <w:r w:rsidRPr="00B70C06">
        <w:rPr>
          <w:rFonts w:ascii="Trebuchet MS" w:hAnsi="Trebuchet MS"/>
          <w:sz w:val="24"/>
          <w:szCs w:val="24"/>
          <w:lang w:val="ro-RO"/>
        </w:rPr>
        <w:t xml:space="preserve">, pentru verificări ulterioare. Solicitantul va putea redepune Cererea de finanțare corectată / completată în cadrul următorului Apel de selecție lansat de GAL </w:t>
      </w:r>
      <w:r w:rsidR="000B1F37" w:rsidRPr="00B70C06">
        <w:rPr>
          <w:rFonts w:ascii="Trebuchet MS" w:hAnsi="Trebuchet MS"/>
          <w:sz w:val="24"/>
          <w:szCs w:val="24"/>
          <w:lang w:val="ro-RO"/>
        </w:rPr>
        <w:t>Sudul Gorjului</w:t>
      </w:r>
      <w:r w:rsidRPr="00B70C06">
        <w:rPr>
          <w:rFonts w:ascii="Trebuchet MS" w:hAnsi="Trebuchet MS"/>
          <w:sz w:val="24"/>
          <w:szCs w:val="24"/>
          <w:lang w:val="ro-RO"/>
        </w:rPr>
        <w:t>, dacă fondurile disponibile pentru măsura respectivă nu vor fi epuizate.</w:t>
      </w:r>
    </w:p>
    <w:p w14:paraId="7775BF12" w14:textId="77777777" w:rsidR="005E6225" w:rsidRPr="00B70C06" w:rsidRDefault="005E6225" w:rsidP="008C61E7">
      <w:pPr>
        <w:tabs>
          <w:tab w:val="left" w:pos="1701"/>
        </w:tabs>
        <w:ind w:left="-142" w:right="284"/>
        <w:jc w:val="both"/>
        <w:rPr>
          <w:rFonts w:ascii="Trebuchet MS" w:hAnsi="Trebuchet MS"/>
          <w:sz w:val="24"/>
          <w:szCs w:val="24"/>
          <w:lang w:val="ro-RO"/>
        </w:rPr>
      </w:pPr>
    </w:p>
    <w:p w14:paraId="7B30112B" w14:textId="77777777" w:rsidR="005E6225" w:rsidRPr="00B70C06" w:rsidRDefault="005E6225" w:rsidP="008C61E7">
      <w:pPr>
        <w:shd w:val="clear" w:color="auto" w:fill="FFFFFF" w:themeFill="background1"/>
        <w:tabs>
          <w:tab w:val="left" w:pos="1701"/>
        </w:tabs>
        <w:ind w:left="-142" w:right="284"/>
        <w:jc w:val="both"/>
        <w:rPr>
          <w:rFonts w:ascii="Trebuchet MS" w:hAnsi="Trebuchet MS"/>
          <w:b/>
          <w:sz w:val="24"/>
          <w:szCs w:val="24"/>
          <w:lang w:val="ro-RO"/>
        </w:rPr>
      </w:pPr>
      <w:r w:rsidRPr="00B70C06">
        <w:rPr>
          <w:rFonts w:ascii="Trebuchet MS" w:hAnsi="Trebuchet MS"/>
          <w:b/>
          <w:sz w:val="24"/>
          <w:szCs w:val="24"/>
          <w:lang w:val="ro-RO"/>
        </w:rPr>
        <w:t>9.3.3.  Verificarea pe teren a cererilor de finanțare</w:t>
      </w:r>
    </w:p>
    <w:p w14:paraId="7E0F93BB" w14:textId="77777777" w:rsidR="00D134F0" w:rsidRPr="00B70C06" w:rsidRDefault="00D134F0" w:rsidP="008C61E7">
      <w:pPr>
        <w:ind w:left="-142" w:right="284"/>
        <w:jc w:val="both"/>
        <w:rPr>
          <w:rFonts w:ascii="Trebuchet MS" w:hAnsi="Trebuchet MS"/>
          <w:sz w:val="24"/>
          <w:szCs w:val="24"/>
          <w:lang w:val="ro-RO"/>
        </w:rPr>
      </w:pPr>
    </w:p>
    <w:p w14:paraId="36A3698A" w14:textId="77777777" w:rsidR="005E6225" w:rsidRPr="00B70C06" w:rsidRDefault="005E6225" w:rsidP="008C61E7">
      <w:pPr>
        <w:ind w:left="-142" w:right="284"/>
        <w:jc w:val="both"/>
        <w:rPr>
          <w:rFonts w:ascii="Trebuchet MS" w:hAnsi="Trebuchet MS"/>
          <w:sz w:val="24"/>
          <w:szCs w:val="24"/>
          <w:lang w:val="ro-RO"/>
        </w:rPr>
      </w:pPr>
      <w:r w:rsidRPr="00B70C06">
        <w:rPr>
          <w:rFonts w:ascii="Trebuchet MS" w:hAnsi="Trebuchet MS"/>
          <w:sz w:val="24"/>
          <w:szCs w:val="24"/>
          <w:lang w:val="ro-RO"/>
        </w:rPr>
        <w:t xml:space="preserve">În etapa de evaluare a proiectului, exceptând situația în care în urma verificării documentare a condițiilor de eligibilitate este evidentă neeligibilitatea cererii de finanțare, experții GAL </w:t>
      </w:r>
      <w:r w:rsidR="000B1F37" w:rsidRPr="00B70C06">
        <w:rPr>
          <w:rFonts w:ascii="Trebuchet MS" w:hAnsi="Trebuchet MS"/>
          <w:sz w:val="24"/>
          <w:szCs w:val="24"/>
          <w:lang w:val="ro-RO"/>
        </w:rPr>
        <w:t>Sudul Gorjului</w:t>
      </w:r>
      <w:r w:rsidRPr="00B70C06">
        <w:rPr>
          <w:rFonts w:ascii="Trebuchet MS" w:hAnsi="Trebuchet MS"/>
          <w:sz w:val="24"/>
          <w:szCs w:val="24"/>
          <w:lang w:val="ro-RO"/>
        </w:rPr>
        <w:t xml:space="preserve"> pot realiza vizite pe teren, dacă se consideră necesar. Concluzia privind respectarea condițiilor de eligibilitate pentru Cererile de Finanțare pentru care s-a decis verificarea pe teren se va formula numai după verificarea pe teren.</w:t>
      </w:r>
    </w:p>
    <w:p w14:paraId="3614AFAC" w14:textId="77777777" w:rsidR="005E6225" w:rsidRPr="00B70C06" w:rsidRDefault="005E6225" w:rsidP="008C61E7">
      <w:pPr>
        <w:tabs>
          <w:tab w:val="left" w:pos="1592"/>
        </w:tabs>
        <w:ind w:left="-142" w:right="284"/>
        <w:jc w:val="both"/>
        <w:rPr>
          <w:rFonts w:ascii="Trebuchet MS" w:hAnsi="Trebuchet MS"/>
          <w:color w:val="0000FF"/>
          <w:sz w:val="24"/>
          <w:szCs w:val="24"/>
          <w:u w:val="single" w:color="0000FF"/>
          <w:lang w:val="ro-RO"/>
        </w:rPr>
      </w:pPr>
      <w:r w:rsidRPr="00B70C06">
        <w:rPr>
          <w:rFonts w:ascii="Trebuchet MS" w:hAnsi="Trebuchet MS"/>
          <w:sz w:val="24"/>
          <w:szCs w:val="24"/>
          <w:lang w:val="ro-RO"/>
        </w:rPr>
        <w:t>Verificarea pe teren se realizează pe baza Fișei de Verificare pe teren și metodologiei de aplicat</w:t>
      </w:r>
      <w:r w:rsidRPr="00B70C06">
        <w:rPr>
          <w:rFonts w:ascii="Trebuchet MS" w:hAnsi="Trebuchet MS"/>
          <w:b/>
          <w:sz w:val="24"/>
          <w:szCs w:val="24"/>
          <w:lang w:val="ro-RO"/>
        </w:rPr>
        <w:t xml:space="preserve">, </w:t>
      </w:r>
      <w:r w:rsidRPr="00B70C06">
        <w:rPr>
          <w:rFonts w:ascii="Trebuchet MS" w:hAnsi="Trebuchet MS"/>
          <w:sz w:val="24"/>
          <w:szCs w:val="24"/>
          <w:lang w:val="ro-RO"/>
        </w:rPr>
        <w:t xml:space="preserve">aferentă Măsurii </w:t>
      </w:r>
      <w:r w:rsidR="000B1F37" w:rsidRPr="00B70C06">
        <w:rPr>
          <w:rFonts w:ascii="Trebuchet MS" w:hAnsi="Trebuchet MS"/>
          <w:sz w:val="24"/>
          <w:szCs w:val="24"/>
          <w:lang w:val="ro-RO"/>
        </w:rPr>
        <w:t>3.1/6A</w:t>
      </w:r>
      <w:r w:rsidRPr="00B70C06">
        <w:rPr>
          <w:rFonts w:ascii="Trebuchet MS" w:hAnsi="Trebuchet MS"/>
          <w:sz w:val="24"/>
          <w:szCs w:val="24"/>
          <w:lang w:val="ro-RO"/>
        </w:rPr>
        <w:t xml:space="preserve">, elaborată de GAL </w:t>
      </w:r>
      <w:r w:rsidR="000B1F37" w:rsidRPr="00B70C06">
        <w:rPr>
          <w:rFonts w:ascii="Trebuchet MS" w:hAnsi="Trebuchet MS"/>
          <w:sz w:val="24"/>
          <w:szCs w:val="24"/>
          <w:lang w:val="ro-RO"/>
        </w:rPr>
        <w:t>Sudul Gorjului</w:t>
      </w:r>
      <w:r w:rsidRPr="00B70C06">
        <w:rPr>
          <w:rFonts w:ascii="Trebuchet MS" w:hAnsi="Trebuchet MS"/>
          <w:sz w:val="24"/>
          <w:szCs w:val="24"/>
          <w:lang w:val="ro-RO"/>
        </w:rPr>
        <w:t xml:space="preserve"> și afișată pe site-ul </w:t>
      </w:r>
      <w:hyperlink r:id="rId26" w:history="1">
        <w:hyperlink r:id="rId27" w:history="1">
          <w:r w:rsidR="00DF5C24" w:rsidRPr="00B70C06">
            <w:rPr>
              <w:rStyle w:val="Hyperlink"/>
              <w:rFonts w:ascii="Trebuchet MS" w:hAnsi="Trebuchet MS"/>
              <w:b/>
              <w:sz w:val="24"/>
              <w:szCs w:val="24"/>
              <w:lang w:val="ro-RO"/>
            </w:rPr>
            <w:t>http://galsudulgorjului.ro/</w:t>
          </w:r>
        </w:hyperlink>
      </w:hyperlink>
      <w:r w:rsidRPr="00B70C06">
        <w:rPr>
          <w:rFonts w:ascii="Trebuchet MS" w:hAnsi="Trebuchet MS"/>
          <w:color w:val="0000FF"/>
          <w:sz w:val="24"/>
          <w:szCs w:val="24"/>
          <w:u w:val="single" w:color="0000FF"/>
          <w:lang w:val="ro-RO"/>
        </w:rPr>
        <w:t xml:space="preserve">. </w:t>
      </w:r>
    </w:p>
    <w:p w14:paraId="52A41979" w14:textId="77777777" w:rsidR="005E6225" w:rsidRPr="00B70C06" w:rsidRDefault="005E6225" w:rsidP="008C61E7">
      <w:pPr>
        <w:shd w:val="clear" w:color="auto" w:fill="FFFFFF" w:themeFill="background1"/>
        <w:tabs>
          <w:tab w:val="left" w:pos="1701"/>
          <w:tab w:val="left" w:pos="1843"/>
        </w:tabs>
        <w:ind w:left="-142" w:right="284"/>
        <w:jc w:val="both"/>
        <w:rPr>
          <w:rFonts w:ascii="Trebuchet MS" w:hAnsi="Trebuchet MS"/>
          <w:sz w:val="24"/>
          <w:szCs w:val="24"/>
          <w:lang w:val="ro-RO"/>
        </w:rPr>
      </w:pPr>
      <w:r w:rsidRPr="00B70C06">
        <w:rPr>
          <w:rFonts w:ascii="Trebuchet MS" w:hAnsi="Trebuchet MS"/>
          <w:sz w:val="24"/>
          <w:szCs w:val="24"/>
          <w:lang w:val="ro-RO"/>
        </w:rPr>
        <w:t>În cazul în care proiectul face obiectul controlului pe teren, solicitantul va fi notificat cu privire la acest aspect în scris (prin poștă sau email) și</w:t>
      </w:r>
      <w:r w:rsidR="006A5A87">
        <w:rPr>
          <w:rFonts w:ascii="Trebuchet MS" w:hAnsi="Trebuchet MS"/>
          <w:sz w:val="24"/>
          <w:szCs w:val="24"/>
          <w:lang w:val="ro-RO"/>
        </w:rPr>
        <w:t>/sau</w:t>
      </w:r>
      <w:r w:rsidRPr="00B70C06">
        <w:rPr>
          <w:rFonts w:ascii="Trebuchet MS" w:hAnsi="Trebuchet MS"/>
          <w:sz w:val="24"/>
          <w:szCs w:val="24"/>
          <w:lang w:val="ro-RO"/>
        </w:rPr>
        <w:t xml:space="preserve"> telefonic. </w:t>
      </w:r>
    </w:p>
    <w:p w14:paraId="7C721570" w14:textId="77777777" w:rsidR="005E6225" w:rsidRPr="00B70C06" w:rsidRDefault="005E6225" w:rsidP="008C61E7">
      <w:pPr>
        <w:shd w:val="clear" w:color="auto" w:fill="FFFFFF" w:themeFill="background1"/>
        <w:tabs>
          <w:tab w:val="left" w:pos="1701"/>
          <w:tab w:val="left" w:pos="1843"/>
        </w:tabs>
        <w:ind w:left="-142" w:right="284"/>
        <w:jc w:val="both"/>
        <w:rPr>
          <w:rFonts w:ascii="Trebuchet MS" w:hAnsi="Trebuchet MS"/>
          <w:sz w:val="24"/>
          <w:szCs w:val="24"/>
          <w:lang w:val="ro-RO"/>
        </w:rPr>
      </w:pPr>
      <w:r w:rsidRPr="00B70C06">
        <w:rPr>
          <w:rFonts w:ascii="Trebuchet MS" w:hAnsi="Trebuchet MS"/>
          <w:sz w:val="24"/>
          <w:szCs w:val="24"/>
          <w:lang w:val="ro-RO"/>
        </w:rPr>
        <w:t>Scopul verificării pe teren  este de a  verifica datele și informațiile cuprinse în anexele tehnice și administrative cu elementele existente pe amplasamentul propus. Expertul compară verificarea anumitor criterii de eligibilitate pe baza documentelor (etapa verificării de birou) cu realitatea, pentru a se asigura de corectitudinea răspunsurilor.</w:t>
      </w:r>
    </w:p>
    <w:p w14:paraId="3FAD6BC3" w14:textId="77777777" w:rsidR="005E6225" w:rsidRPr="00B70C06" w:rsidRDefault="005E6225" w:rsidP="008C61E7">
      <w:pPr>
        <w:ind w:left="-142" w:right="284"/>
        <w:jc w:val="both"/>
        <w:rPr>
          <w:rFonts w:ascii="Trebuchet MS" w:hAnsi="Trebuchet MS"/>
          <w:sz w:val="24"/>
          <w:szCs w:val="24"/>
          <w:lang w:val="ro-RO"/>
        </w:rPr>
      </w:pPr>
      <w:r w:rsidRPr="00B70C06">
        <w:rPr>
          <w:rFonts w:ascii="Trebuchet MS" w:hAnsi="Trebuchet MS"/>
          <w:sz w:val="24"/>
          <w:szCs w:val="24"/>
          <w:lang w:val="ro-RO"/>
        </w:rPr>
        <w:t xml:space="preserve">Rezultatul și concluziile verificării pe teren sunt finalizate prin completarea </w:t>
      </w:r>
      <w:r w:rsidRPr="00B70C06">
        <w:rPr>
          <w:rFonts w:ascii="Trebuchet MS" w:hAnsi="Trebuchet MS"/>
          <w:i/>
          <w:sz w:val="24"/>
          <w:szCs w:val="24"/>
          <w:lang w:val="ro-RO"/>
        </w:rPr>
        <w:t>Fișei de verificare pe teren</w:t>
      </w:r>
      <w:r w:rsidRPr="00B70C06">
        <w:rPr>
          <w:rFonts w:ascii="Trebuchet MS" w:hAnsi="Trebuchet MS"/>
          <w:sz w:val="24"/>
          <w:szCs w:val="24"/>
          <w:lang w:val="ro-RO"/>
        </w:rPr>
        <w:t xml:space="preserve">. Expertul GAL va bifa dacă cele observate în cursul verificării pe teren corespund  sau nu corespund cu Cererea de finanţare. Se va completa rubrica Obervații dacă este cazul. Se vor realiza obligatoriu fotografii reprezentative din teren. La sfârșitul vizitei pe teren, solicitantul trebuie să semneze </w:t>
      </w:r>
      <w:r w:rsidRPr="00B70C06">
        <w:rPr>
          <w:rFonts w:ascii="Trebuchet MS" w:hAnsi="Trebuchet MS"/>
          <w:i/>
          <w:sz w:val="24"/>
          <w:szCs w:val="24"/>
          <w:lang w:val="ro-RO"/>
        </w:rPr>
        <w:t>Fișa de verificare pe teren</w:t>
      </w:r>
      <w:r w:rsidRPr="00B70C06">
        <w:rPr>
          <w:rFonts w:ascii="Trebuchet MS" w:hAnsi="Trebuchet MS"/>
          <w:sz w:val="24"/>
          <w:szCs w:val="24"/>
          <w:lang w:val="ro-RO"/>
        </w:rPr>
        <w:t>, iar expertul verificator are obligația de a înmâna o copie a fișei.</w:t>
      </w:r>
    </w:p>
    <w:p w14:paraId="7B0BFE43" w14:textId="77777777" w:rsidR="005E6225" w:rsidRPr="00B70C06" w:rsidRDefault="005E6225" w:rsidP="008C61E7">
      <w:pPr>
        <w:ind w:left="-142" w:right="284"/>
        <w:jc w:val="both"/>
        <w:rPr>
          <w:rFonts w:ascii="Trebuchet MS" w:hAnsi="Trebuchet MS"/>
          <w:sz w:val="24"/>
          <w:szCs w:val="24"/>
          <w:lang w:val="ro-RO"/>
        </w:rPr>
      </w:pPr>
      <w:r w:rsidRPr="00B70C06">
        <w:rPr>
          <w:rFonts w:ascii="Trebuchet MS" w:hAnsi="Trebuchet MS"/>
          <w:sz w:val="24"/>
          <w:szCs w:val="24"/>
          <w:lang w:val="ro-RO"/>
        </w:rPr>
        <w:t xml:space="preserve">În cazul în care solicitantul nu este de acord cu rezultatele vizitei pe teren, acesta poate contesta rezultatele verificării. Contestația va fi depusă în maxim 3 zile lucrătoare de la data vizitei pe teren. În acest caz, se va face o nouă vizită pe teren de către alți angajați GAL stabiliți de către managerul GAL, care vor întocmi și completa formularele necesare. Acestea se vor atașa la dosarul administrativ împreună cu Contestația depusă și formularele întocmite inițial. </w:t>
      </w:r>
    </w:p>
    <w:p w14:paraId="16265C29" w14:textId="77777777" w:rsidR="005E6225" w:rsidRPr="00B70C06" w:rsidRDefault="005E6225" w:rsidP="008C61E7">
      <w:pPr>
        <w:tabs>
          <w:tab w:val="left" w:pos="1701"/>
        </w:tabs>
        <w:ind w:left="-142" w:right="284"/>
        <w:jc w:val="both"/>
        <w:rPr>
          <w:rFonts w:ascii="Trebuchet MS" w:hAnsi="Trebuchet MS"/>
          <w:b/>
          <w:sz w:val="24"/>
          <w:szCs w:val="24"/>
          <w:lang w:val="ro-RO"/>
        </w:rPr>
      </w:pPr>
    </w:p>
    <w:p w14:paraId="58AA4245" w14:textId="77777777" w:rsidR="005E6225" w:rsidRPr="00B70C06" w:rsidRDefault="005E6225" w:rsidP="008C61E7">
      <w:pPr>
        <w:shd w:val="clear" w:color="auto" w:fill="FFFFFF" w:themeFill="background1"/>
        <w:tabs>
          <w:tab w:val="left" w:pos="1701"/>
        </w:tabs>
        <w:ind w:left="-142" w:right="284"/>
        <w:jc w:val="both"/>
        <w:rPr>
          <w:rFonts w:ascii="Trebuchet MS" w:hAnsi="Trebuchet MS"/>
          <w:b/>
          <w:sz w:val="24"/>
          <w:szCs w:val="24"/>
          <w:lang w:val="ro-RO"/>
        </w:rPr>
      </w:pPr>
      <w:r w:rsidRPr="00B70C06">
        <w:rPr>
          <w:rFonts w:ascii="Trebuchet MS" w:hAnsi="Trebuchet MS"/>
          <w:b/>
          <w:sz w:val="24"/>
          <w:szCs w:val="24"/>
          <w:lang w:val="ro-RO"/>
        </w:rPr>
        <w:t xml:space="preserve">9.3.4  Verificarea criteriilor de selecție </w:t>
      </w:r>
    </w:p>
    <w:p w14:paraId="16BD45CF" w14:textId="77777777" w:rsidR="005E6225" w:rsidRPr="00B70C06" w:rsidRDefault="005E6225" w:rsidP="008C61E7">
      <w:pPr>
        <w:tabs>
          <w:tab w:val="left" w:pos="1701"/>
        </w:tabs>
        <w:ind w:left="-142" w:right="284"/>
        <w:jc w:val="both"/>
        <w:rPr>
          <w:rFonts w:ascii="Trebuchet MS" w:hAnsi="Trebuchet MS"/>
          <w:b/>
          <w:sz w:val="24"/>
          <w:szCs w:val="24"/>
          <w:lang w:val="ro-RO"/>
        </w:rPr>
      </w:pPr>
    </w:p>
    <w:p w14:paraId="762BC986" w14:textId="77777777" w:rsidR="005E6225" w:rsidRPr="00B70C06" w:rsidRDefault="005E6225" w:rsidP="008C61E7">
      <w:pPr>
        <w:tabs>
          <w:tab w:val="left" w:pos="1592"/>
        </w:tabs>
        <w:ind w:left="-142" w:right="284"/>
        <w:jc w:val="both"/>
        <w:rPr>
          <w:rFonts w:ascii="Trebuchet MS" w:hAnsi="Trebuchet MS"/>
          <w:color w:val="0000FF"/>
          <w:sz w:val="24"/>
          <w:szCs w:val="24"/>
          <w:u w:val="single" w:color="0000FF"/>
          <w:lang w:val="ro-RO"/>
        </w:rPr>
      </w:pPr>
      <w:r w:rsidRPr="00B70C06">
        <w:rPr>
          <w:rFonts w:ascii="Trebuchet MS" w:hAnsi="Trebuchet MS"/>
          <w:sz w:val="24"/>
          <w:szCs w:val="24"/>
          <w:lang w:val="ro-RO"/>
        </w:rPr>
        <w:t xml:space="preserve">Verificarea criteriilor de selecție se realizează pe baza Fișei de verificare a criteriilor de selecție și metodologia de aplicat pentru Măsura </w:t>
      </w:r>
      <w:r w:rsidR="000B1F37" w:rsidRPr="00B70C06">
        <w:rPr>
          <w:rFonts w:ascii="Trebuchet MS" w:hAnsi="Trebuchet MS"/>
          <w:sz w:val="24"/>
          <w:szCs w:val="24"/>
          <w:lang w:val="ro-RO"/>
        </w:rPr>
        <w:t>3.1/6A</w:t>
      </w:r>
      <w:r w:rsidRPr="00B70C06">
        <w:rPr>
          <w:rFonts w:ascii="Trebuchet MS" w:hAnsi="Trebuchet MS"/>
          <w:sz w:val="24"/>
          <w:szCs w:val="24"/>
          <w:lang w:val="ro-RO"/>
        </w:rPr>
        <w:t>,</w:t>
      </w:r>
      <w:r w:rsidRPr="00B70C06">
        <w:rPr>
          <w:rFonts w:ascii="Trebuchet MS" w:hAnsi="Trebuchet MS"/>
          <w:b/>
          <w:sz w:val="24"/>
          <w:szCs w:val="24"/>
          <w:lang w:val="ro-RO"/>
        </w:rPr>
        <w:t xml:space="preserve"> </w:t>
      </w:r>
      <w:r w:rsidRPr="00B70C06">
        <w:rPr>
          <w:rFonts w:ascii="Trebuchet MS" w:hAnsi="Trebuchet MS"/>
          <w:sz w:val="24"/>
          <w:szCs w:val="24"/>
          <w:lang w:val="ro-RO"/>
        </w:rPr>
        <w:t xml:space="preserve">elaborată de GAL </w:t>
      </w:r>
      <w:r w:rsidR="000B1F37" w:rsidRPr="00B70C06">
        <w:rPr>
          <w:rFonts w:ascii="Trebuchet MS" w:hAnsi="Trebuchet MS"/>
          <w:sz w:val="24"/>
          <w:szCs w:val="24"/>
          <w:lang w:val="ro-RO"/>
        </w:rPr>
        <w:t>Sudul Gorjului</w:t>
      </w:r>
      <w:r w:rsidRPr="00B70C06">
        <w:rPr>
          <w:rFonts w:ascii="Trebuchet MS" w:hAnsi="Trebuchet MS"/>
          <w:sz w:val="24"/>
          <w:szCs w:val="24"/>
          <w:lang w:val="ro-RO"/>
        </w:rPr>
        <w:t xml:space="preserve"> și afișată pe site-ul </w:t>
      </w:r>
      <w:hyperlink r:id="rId28" w:history="1">
        <w:hyperlink r:id="rId29" w:history="1">
          <w:r w:rsidR="00DF5C24" w:rsidRPr="00B70C06">
            <w:rPr>
              <w:rStyle w:val="Hyperlink"/>
              <w:rFonts w:ascii="Trebuchet MS" w:hAnsi="Trebuchet MS"/>
              <w:b/>
              <w:sz w:val="24"/>
              <w:szCs w:val="24"/>
              <w:lang w:val="ro-RO"/>
            </w:rPr>
            <w:t>http://galsudulgorjului.ro/</w:t>
          </w:r>
        </w:hyperlink>
      </w:hyperlink>
      <w:r w:rsidRPr="00B70C06">
        <w:rPr>
          <w:rFonts w:ascii="Trebuchet MS" w:hAnsi="Trebuchet MS"/>
          <w:color w:val="0000FF"/>
          <w:sz w:val="24"/>
          <w:szCs w:val="24"/>
          <w:u w:val="single" w:color="0000FF"/>
          <w:lang w:val="ro-RO"/>
        </w:rPr>
        <w:t xml:space="preserve">. </w:t>
      </w:r>
    </w:p>
    <w:p w14:paraId="08DF03C8" w14:textId="77777777" w:rsidR="005E6225" w:rsidRPr="00B70C06" w:rsidRDefault="005E6225" w:rsidP="008C61E7">
      <w:pPr>
        <w:ind w:left="-142" w:right="284"/>
        <w:jc w:val="both"/>
        <w:rPr>
          <w:rFonts w:ascii="Trebuchet MS" w:eastAsia="Calibri" w:hAnsi="Trebuchet MS"/>
          <w:sz w:val="24"/>
          <w:szCs w:val="24"/>
          <w:lang w:val="ro-RO"/>
        </w:rPr>
      </w:pPr>
      <w:r w:rsidRPr="00B70C06">
        <w:rPr>
          <w:rFonts w:ascii="Trebuchet MS" w:eastAsia="Calibri" w:hAnsi="Trebuchet MS"/>
          <w:sz w:val="24"/>
          <w:szCs w:val="24"/>
          <w:lang w:val="ro-RO"/>
        </w:rPr>
        <w:t xml:space="preserve">În funcție de puntajul stabilit pentru Măsura </w:t>
      </w:r>
      <w:r w:rsidR="000B1F37" w:rsidRPr="00B70C06">
        <w:rPr>
          <w:rFonts w:ascii="Trebuchet MS" w:eastAsia="Calibri" w:hAnsi="Trebuchet MS"/>
          <w:sz w:val="24"/>
          <w:szCs w:val="24"/>
          <w:lang w:val="ro-RO"/>
        </w:rPr>
        <w:t>3.1/6A</w:t>
      </w:r>
      <w:r w:rsidRPr="00B70C06">
        <w:rPr>
          <w:rFonts w:ascii="Trebuchet MS" w:eastAsia="Calibri" w:hAnsi="Trebuchet MS"/>
          <w:sz w:val="24"/>
          <w:szCs w:val="24"/>
          <w:lang w:val="ro-RO"/>
        </w:rPr>
        <w:t xml:space="preserve"> și detaliat în  </w:t>
      </w:r>
      <w:r w:rsidRPr="00B70C06">
        <w:rPr>
          <w:rFonts w:ascii="Trebuchet MS" w:eastAsia="Calibri" w:hAnsi="Trebuchet MS"/>
          <w:b/>
          <w:i/>
          <w:sz w:val="24"/>
          <w:szCs w:val="24"/>
          <w:lang w:val="ro-RO"/>
        </w:rPr>
        <w:t xml:space="preserve">Subcapitolul 7.1. Criterii de selecție a proiectului, </w:t>
      </w:r>
      <w:r w:rsidRPr="00B70C06">
        <w:rPr>
          <w:rFonts w:ascii="Trebuchet MS" w:eastAsia="Calibri" w:hAnsi="Trebuchet MS"/>
          <w:sz w:val="24"/>
          <w:szCs w:val="24"/>
          <w:lang w:val="ro-RO"/>
        </w:rPr>
        <w:t>se efectuează  evaluarea criteriilor de selecție prin acordarea unui număr de puncte și apoi se calculează scorul atribuit fiecărui proiect.</w:t>
      </w:r>
      <w:r w:rsidR="00B356E2">
        <w:rPr>
          <w:rFonts w:ascii="Trebuchet MS" w:eastAsia="Calibri" w:hAnsi="Trebuchet MS"/>
          <w:sz w:val="24"/>
          <w:szCs w:val="24"/>
          <w:lang w:val="ro-RO"/>
        </w:rPr>
        <w:t xml:space="preserve"> </w:t>
      </w:r>
      <w:r w:rsidRPr="00B70C06">
        <w:rPr>
          <w:rFonts w:ascii="Trebuchet MS" w:eastAsia="Calibri" w:hAnsi="Trebuchet MS"/>
          <w:sz w:val="24"/>
          <w:szCs w:val="24"/>
          <w:lang w:val="ro-RO"/>
        </w:rPr>
        <w:t>Evaluarea criteriilor de selecție se face de către GAL, numai pentru cererile de finanțare declarate eligibile, pe baza Cererii de finanțare, inclusiv a anexelor tehnice și administrative depuse de solicitant și, după caz, a informațiilor suplimentare solicitate în urma verificării documentare de birou și a verificării pe teren (dacă este cazul).</w:t>
      </w:r>
    </w:p>
    <w:p w14:paraId="6EA0CAEC" w14:textId="77777777" w:rsidR="005E6225" w:rsidRPr="00B70C06" w:rsidRDefault="005E6225" w:rsidP="008C61E7">
      <w:pPr>
        <w:ind w:left="-142" w:right="284"/>
        <w:jc w:val="both"/>
        <w:rPr>
          <w:rFonts w:ascii="Trebuchet MS" w:eastAsia="Calibri" w:hAnsi="Trebuchet MS"/>
          <w:sz w:val="24"/>
          <w:szCs w:val="24"/>
          <w:lang w:val="ro-RO"/>
        </w:rPr>
      </w:pPr>
      <w:r w:rsidRPr="00B70C06">
        <w:rPr>
          <w:rFonts w:ascii="Trebuchet MS" w:eastAsia="Calibri" w:hAnsi="Trebuchet MS"/>
          <w:sz w:val="24"/>
          <w:szCs w:val="24"/>
          <w:lang w:val="ro-RO"/>
        </w:rPr>
        <w:t>Pe parcursul evaluării criteriilor de selecție se va analiza dacă elementele ce fac obiectul verificării / acordării de punctaj corespund nevoilor reale ale investiției propuse, conform precizărilor din cadrul Planului de afaceri și sunt necesare desfășurării activității.</w:t>
      </w:r>
      <w:r w:rsidR="00F83D70">
        <w:rPr>
          <w:rFonts w:ascii="Trebuchet MS" w:eastAsia="Calibri" w:hAnsi="Trebuchet MS"/>
          <w:sz w:val="24"/>
          <w:szCs w:val="24"/>
          <w:lang w:val="ro-RO"/>
        </w:rPr>
        <w:t xml:space="preserve"> </w:t>
      </w:r>
      <w:r w:rsidRPr="00B70C06">
        <w:rPr>
          <w:rFonts w:ascii="Trebuchet MS" w:eastAsia="Calibri" w:hAnsi="Trebuchet MS"/>
          <w:sz w:val="24"/>
          <w:szCs w:val="24"/>
          <w:lang w:val="ro-RO"/>
        </w:rPr>
        <w:t xml:space="preserve">Pentru proiectele cu același punctaj, departajarea se face conform criteriilor de </w:t>
      </w:r>
      <w:r w:rsidR="00E1552C" w:rsidRPr="00B70C06">
        <w:rPr>
          <w:rFonts w:ascii="Trebuchet MS" w:eastAsia="Calibri" w:hAnsi="Trebuchet MS"/>
          <w:sz w:val="24"/>
          <w:szCs w:val="24"/>
          <w:lang w:val="ro-RO"/>
        </w:rPr>
        <w:t xml:space="preserve">departajare aferente Măsurii </w:t>
      </w:r>
      <w:r w:rsidR="000B1F37" w:rsidRPr="00B70C06">
        <w:rPr>
          <w:rFonts w:ascii="Trebuchet MS" w:eastAsia="Calibri" w:hAnsi="Trebuchet MS"/>
          <w:sz w:val="24"/>
          <w:szCs w:val="24"/>
          <w:lang w:val="ro-RO"/>
        </w:rPr>
        <w:t>3.1/6A</w:t>
      </w:r>
      <w:r w:rsidRPr="00B70C06">
        <w:rPr>
          <w:rFonts w:ascii="Trebuchet MS" w:eastAsia="Calibri" w:hAnsi="Trebuchet MS"/>
          <w:sz w:val="24"/>
          <w:szCs w:val="24"/>
          <w:lang w:val="ro-RO"/>
        </w:rPr>
        <w:t>, menționate la Subcapitoul 7.1.</w:t>
      </w:r>
      <w:r w:rsidR="00D96655">
        <w:rPr>
          <w:rFonts w:ascii="Trebuchet MS" w:eastAsia="Calibri" w:hAnsi="Trebuchet MS"/>
          <w:sz w:val="24"/>
          <w:szCs w:val="24"/>
          <w:lang w:val="ro-RO"/>
        </w:rPr>
        <w:t xml:space="preserve"> </w:t>
      </w:r>
      <w:r w:rsidRPr="00B70C06">
        <w:rPr>
          <w:rFonts w:ascii="Trebuchet MS" w:eastAsia="Calibri" w:hAnsi="Trebuchet MS"/>
          <w:i/>
          <w:sz w:val="24"/>
          <w:szCs w:val="24"/>
          <w:lang w:val="ro-RO"/>
        </w:rPr>
        <w:t>Fișa de verificare a criteriilor de selecție</w:t>
      </w:r>
      <w:r w:rsidRPr="00B70C06">
        <w:rPr>
          <w:rFonts w:ascii="Trebuchet MS" w:eastAsia="Calibri" w:hAnsi="Trebuchet MS"/>
          <w:sz w:val="24"/>
          <w:szCs w:val="24"/>
          <w:lang w:val="ro-RO"/>
        </w:rPr>
        <w:t xml:space="preserve"> va fi completată și semnată, pentru toate proiectele declarate eligibile, de către 2 angajați ai GAL care participă la procesul de selecție. </w:t>
      </w:r>
    </w:p>
    <w:p w14:paraId="2995B393" w14:textId="674044EC" w:rsidR="005E6225" w:rsidRPr="00B70C06" w:rsidRDefault="005E6225" w:rsidP="008C61E7">
      <w:pPr>
        <w:autoSpaceDE w:val="0"/>
        <w:autoSpaceDN w:val="0"/>
        <w:adjustRightInd w:val="0"/>
        <w:ind w:left="-142" w:right="284"/>
        <w:jc w:val="both"/>
        <w:rPr>
          <w:rFonts w:ascii="Trebuchet MS" w:hAnsi="Trebuchet MS"/>
          <w:sz w:val="24"/>
          <w:szCs w:val="24"/>
          <w:lang w:val="ro-RO"/>
        </w:rPr>
      </w:pPr>
      <w:r w:rsidRPr="00B70C06">
        <w:rPr>
          <w:rFonts w:ascii="Trebuchet MS" w:eastAsia="Calibri" w:hAnsi="Trebuchet MS"/>
          <w:sz w:val="24"/>
          <w:szCs w:val="24"/>
          <w:lang w:val="ro-RO"/>
        </w:rPr>
        <w:t xml:space="preserve">Termenul pentru emiterea </w:t>
      </w:r>
      <w:r w:rsidRPr="00B70C06">
        <w:rPr>
          <w:rFonts w:ascii="Trebuchet MS" w:hAnsi="Trebuchet MS"/>
          <w:b/>
          <w:sz w:val="24"/>
          <w:szCs w:val="24"/>
          <w:lang w:val="ro-RO"/>
        </w:rPr>
        <w:t xml:space="preserve">Fișei de verificare a criteriilor de selecție </w:t>
      </w:r>
      <w:r w:rsidRPr="00B70C06">
        <w:rPr>
          <w:rFonts w:ascii="Trebuchet MS" w:hAnsi="Trebuchet MS"/>
          <w:sz w:val="24"/>
          <w:szCs w:val="24"/>
          <w:lang w:val="ro-RO"/>
        </w:rPr>
        <w:t xml:space="preserve">este maxim de </w:t>
      </w:r>
      <w:r w:rsidR="009A14CE">
        <w:rPr>
          <w:rFonts w:ascii="Trebuchet MS" w:hAnsi="Trebuchet MS"/>
          <w:sz w:val="24"/>
          <w:szCs w:val="24"/>
          <w:lang w:val="ro-RO"/>
        </w:rPr>
        <w:t>5</w:t>
      </w:r>
      <w:r w:rsidR="009A14CE" w:rsidRPr="00B70C06">
        <w:rPr>
          <w:rFonts w:ascii="Trebuchet MS" w:hAnsi="Trebuchet MS"/>
          <w:sz w:val="24"/>
          <w:szCs w:val="24"/>
          <w:lang w:val="ro-RO"/>
        </w:rPr>
        <w:t xml:space="preserve"> </w:t>
      </w:r>
      <w:r w:rsidRPr="00B70C06">
        <w:rPr>
          <w:rFonts w:ascii="Trebuchet MS" w:hAnsi="Trebuchet MS"/>
          <w:sz w:val="24"/>
          <w:szCs w:val="24"/>
          <w:lang w:val="ro-RO"/>
        </w:rPr>
        <w:t xml:space="preserve">zile </w:t>
      </w:r>
      <w:r w:rsidR="009A14CE">
        <w:rPr>
          <w:rFonts w:ascii="Trebuchet MS" w:hAnsi="Trebuchet MS"/>
          <w:sz w:val="24"/>
          <w:szCs w:val="24"/>
          <w:lang w:val="ro-RO"/>
        </w:rPr>
        <w:t xml:space="preserve">lucrătoare </w:t>
      </w:r>
      <w:r w:rsidRPr="00B70C06">
        <w:rPr>
          <w:rFonts w:ascii="Trebuchet MS" w:hAnsi="Trebuchet MS"/>
          <w:sz w:val="24"/>
          <w:szCs w:val="24"/>
          <w:lang w:val="ro-RO"/>
        </w:rPr>
        <w:t>de la emiterea Fișei de verificare a eligibilității.</w:t>
      </w:r>
    </w:p>
    <w:p w14:paraId="6F16E158" w14:textId="77777777" w:rsidR="005E6225" w:rsidRPr="00B70C06" w:rsidRDefault="005E6225" w:rsidP="008C61E7">
      <w:pPr>
        <w:tabs>
          <w:tab w:val="left" w:pos="9739"/>
        </w:tabs>
        <w:ind w:left="-142" w:right="284"/>
        <w:jc w:val="both"/>
        <w:rPr>
          <w:rFonts w:ascii="Trebuchet MS" w:hAnsi="Trebuchet MS"/>
          <w:sz w:val="24"/>
          <w:szCs w:val="24"/>
          <w:lang w:val="ro-RO"/>
        </w:rPr>
      </w:pPr>
    </w:p>
    <w:p w14:paraId="5BCFF018" w14:textId="77777777" w:rsidR="005E6225" w:rsidRPr="00B70C06" w:rsidRDefault="005E6225" w:rsidP="008C61E7">
      <w:pPr>
        <w:shd w:val="clear" w:color="auto" w:fill="FFFFFF" w:themeFill="background1"/>
        <w:tabs>
          <w:tab w:val="left" w:pos="9739"/>
        </w:tabs>
        <w:ind w:left="-142" w:right="284"/>
        <w:jc w:val="both"/>
        <w:rPr>
          <w:rFonts w:ascii="Trebuchet MS" w:hAnsi="Trebuchet MS"/>
          <w:b/>
          <w:sz w:val="24"/>
          <w:szCs w:val="24"/>
          <w:lang w:val="ro-RO"/>
        </w:rPr>
      </w:pPr>
      <w:r w:rsidRPr="00B70C06">
        <w:rPr>
          <w:rFonts w:ascii="Trebuchet MS" w:hAnsi="Trebuchet MS"/>
          <w:b/>
          <w:sz w:val="24"/>
          <w:szCs w:val="24"/>
          <w:lang w:val="ro-RO"/>
        </w:rPr>
        <w:t>9.4.  Selecția proiectelor</w:t>
      </w:r>
    </w:p>
    <w:p w14:paraId="533A9DC3" w14:textId="77777777" w:rsidR="005E6225" w:rsidRPr="00B70C06" w:rsidRDefault="005E6225" w:rsidP="008C61E7">
      <w:pPr>
        <w:tabs>
          <w:tab w:val="left" w:pos="9739"/>
        </w:tabs>
        <w:ind w:left="-142" w:right="284"/>
        <w:jc w:val="both"/>
        <w:rPr>
          <w:rFonts w:ascii="Trebuchet MS" w:hAnsi="Trebuchet MS"/>
          <w:sz w:val="24"/>
          <w:szCs w:val="24"/>
          <w:lang w:val="ro-RO"/>
        </w:rPr>
      </w:pPr>
      <w:r w:rsidRPr="00B70C06">
        <w:rPr>
          <w:rFonts w:ascii="Trebuchet MS" w:hAnsi="Trebuchet MS"/>
          <w:sz w:val="24"/>
          <w:szCs w:val="24"/>
          <w:lang w:val="ro-RO"/>
        </w:rPr>
        <w:t xml:space="preserve"> </w:t>
      </w:r>
    </w:p>
    <w:p w14:paraId="0AC321E7" w14:textId="77777777" w:rsidR="002A3EA1" w:rsidRPr="00B356E2" w:rsidRDefault="002A3EA1" w:rsidP="008C61E7">
      <w:pPr>
        <w:ind w:left="-142" w:right="284"/>
        <w:jc w:val="both"/>
        <w:rPr>
          <w:rFonts w:ascii="Trebuchet MS" w:hAnsi="Trebuchet MS"/>
          <w:sz w:val="24"/>
          <w:szCs w:val="24"/>
          <w:lang w:val="ro-RO"/>
        </w:rPr>
      </w:pPr>
      <w:r w:rsidRPr="00B70C06">
        <w:rPr>
          <w:rFonts w:ascii="Trebuchet MS" w:hAnsi="Trebuchet MS"/>
          <w:sz w:val="24"/>
          <w:szCs w:val="24"/>
          <w:lang w:val="ro-RO"/>
        </w:rPr>
        <w:t xml:space="preserve">Selecția proiectelor la nivelul GAL </w:t>
      </w:r>
      <w:r w:rsidR="000B1F37" w:rsidRPr="00B70C06">
        <w:rPr>
          <w:rFonts w:ascii="Trebuchet MS" w:hAnsi="Trebuchet MS"/>
          <w:sz w:val="24"/>
          <w:szCs w:val="24"/>
          <w:lang w:val="ro-RO"/>
        </w:rPr>
        <w:t>Sudul Gorjului</w:t>
      </w:r>
      <w:r w:rsidRPr="00B70C06">
        <w:rPr>
          <w:rFonts w:ascii="Trebuchet MS" w:hAnsi="Trebuchet MS"/>
          <w:sz w:val="24"/>
          <w:szCs w:val="24"/>
          <w:lang w:val="ro-RO"/>
        </w:rPr>
        <w:t xml:space="preserve"> se face conform Procedurii de evaluare și selecție, anexă la Ghidul Solicitantului.</w:t>
      </w:r>
      <w:r w:rsidR="00F83D70">
        <w:rPr>
          <w:rFonts w:ascii="Trebuchet MS" w:hAnsi="Trebuchet MS"/>
          <w:sz w:val="24"/>
          <w:szCs w:val="24"/>
          <w:lang w:val="ro-RO"/>
        </w:rPr>
        <w:t xml:space="preserve"> </w:t>
      </w:r>
      <w:r w:rsidRPr="00B356E2">
        <w:rPr>
          <w:rFonts w:ascii="Trebuchet MS" w:hAnsi="Trebuchet MS"/>
          <w:sz w:val="24"/>
          <w:szCs w:val="24"/>
          <w:lang w:val="ro-RO"/>
        </w:rPr>
        <w:t xml:space="preserve">Proiectele vor fi aprobate într-un comitet comun, care va reuni experții evaluatori (minim 2) și Comitetul de Selecție din cadrul GAL. După efectuarea evaluării tehnice, științifice și a potențialului de implementare practică a proiectelor de către evaluatori și (în cazul în care au fost solicitați, acolo unde este necesar) evaluatori externi, Comitetul de selecție va lua decizia finală, luând în considerare criteriile de selecție și de departajare specifice Măsurii </w:t>
      </w:r>
      <w:r w:rsidR="000B1F37" w:rsidRPr="00B356E2">
        <w:rPr>
          <w:rFonts w:ascii="Trebuchet MS" w:hAnsi="Trebuchet MS"/>
          <w:sz w:val="24"/>
          <w:szCs w:val="24"/>
          <w:lang w:val="ro-RO"/>
        </w:rPr>
        <w:t>3.1/6A</w:t>
      </w:r>
      <w:r w:rsidRPr="00B356E2">
        <w:rPr>
          <w:rFonts w:ascii="Trebuchet MS" w:hAnsi="Trebuchet MS"/>
          <w:sz w:val="24"/>
          <w:szCs w:val="24"/>
          <w:lang w:val="ro-RO"/>
        </w:rPr>
        <w:t xml:space="preserve">. </w:t>
      </w:r>
    </w:p>
    <w:p w14:paraId="7AF84925" w14:textId="77777777" w:rsidR="00F83D70" w:rsidRPr="00B70C06" w:rsidRDefault="00F83D70" w:rsidP="008C61E7">
      <w:pPr>
        <w:pStyle w:val="ListParagraph"/>
        <w:spacing w:before="0"/>
        <w:ind w:left="-142" w:right="284" w:firstLine="0"/>
        <w:jc w:val="both"/>
        <w:rPr>
          <w:rStyle w:val="Hyperlink"/>
          <w:rFonts w:ascii="Trebuchet MS" w:hAnsi="Trebuchet MS"/>
          <w:color w:val="auto"/>
          <w:sz w:val="24"/>
          <w:szCs w:val="24"/>
          <w:u w:val="none"/>
          <w:lang w:val="ro-RO"/>
        </w:rPr>
      </w:pPr>
      <w:r w:rsidRPr="00F83D70">
        <w:rPr>
          <w:rStyle w:val="Hyperlink"/>
          <w:rFonts w:ascii="Trebuchet MS" w:hAnsi="Trebuchet MS"/>
          <w:color w:val="auto"/>
          <w:sz w:val="24"/>
          <w:szCs w:val="24"/>
          <w:u w:val="none"/>
          <w:lang w:val="ro-RO"/>
        </w:rPr>
        <w:t>Pentru verificarea aplicării unei proceduri de selecție corecte, la întâlnirile Comitetului de Selecție vor lua parte responsabilul CDRJ: responsabilul cu monitorizarea activității GAL-ului respectiv și coordonatorul CDRJ/ un consilier desemnat de coordonator.</w:t>
      </w:r>
    </w:p>
    <w:p w14:paraId="221B136B" w14:textId="77777777" w:rsidR="00C04237" w:rsidRDefault="00C04237" w:rsidP="008C61E7">
      <w:pPr>
        <w:ind w:left="-142" w:right="284"/>
        <w:jc w:val="both"/>
        <w:rPr>
          <w:rFonts w:ascii="Trebuchet MS" w:hAnsi="Trebuchet MS"/>
          <w:sz w:val="24"/>
          <w:szCs w:val="24"/>
          <w:lang w:val="ro-RO"/>
        </w:rPr>
      </w:pPr>
      <w:r w:rsidRPr="00C04237">
        <w:rPr>
          <w:rFonts w:ascii="Trebuchet MS" w:hAnsi="Trebuchet MS"/>
          <w:sz w:val="24"/>
          <w:szCs w:val="24"/>
          <w:lang w:val="ro-RO"/>
        </w:rPr>
        <w:t xml:space="preserve">Comitetul de selecție al GAL trebuie să se asigure de faptul că proiectele ce urmează a primi finanțare răspund obiectivelor propuse în SDL, corespund cu specificul măsurii respective, se încadrează în valoarea maximă acordată pe proiect/sesiune și, de asemenea, de faptul că implementarea proiectelor reprezintă o prioritate în vederea implementării strategiei. </w:t>
      </w:r>
      <w:r w:rsidR="002A3EA1" w:rsidRPr="00B70C06">
        <w:rPr>
          <w:rFonts w:ascii="Trebuchet MS" w:hAnsi="Trebuchet MS"/>
          <w:b/>
          <w:sz w:val="24"/>
          <w:szCs w:val="24"/>
          <w:lang w:val="ro-RO"/>
        </w:rPr>
        <w:t>Proiectele care nu corespund obiectivelor și priorităților stabilitate în SDL nu vor fi selectate în vederea depunerii la AFIR.</w:t>
      </w:r>
      <w:r w:rsidR="002A3EA1" w:rsidRPr="00B70C06">
        <w:rPr>
          <w:rFonts w:ascii="Trebuchet MS" w:hAnsi="Trebuchet MS"/>
          <w:sz w:val="24"/>
          <w:szCs w:val="24"/>
          <w:lang w:val="ro-RO"/>
        </w:rPr>
        <w:t xml:space="preserve"> De asemenea, analizează proiectele eligibile depuse, verifică punctajul și suma solicitată, ordonează proiectele în funcție de punctaj în ordine descrescătoare. Dacă este cazul, verifică criteriile de departajare a proiectelor cu punctaj egal. Aprobă proiectele care se încadrează în suma alocată sesiunii. Selecția proiectelor se realizează prin raportare la valoarea în Euro.</w:t>
      </w:r>
      <w:r w:rsidR="005D120E">
        <w:rPr>
          <w:rFonts w:ascii="Trebuchet MS" w:hAnsi="Trebuchet MS"/>
          <w:sz w:val="24"/>
          <w:szCs w:val="24"/>
          <w:lang w:val="ro-RO"/>
        </w:rPr>
        <w:t xml:space="preserve"> </w:t>
      </w:r>
    </w:p>
    <w:p w14:paraId="03C4B6D5" w14:textId="77777777" w:rsidR="00B66B49" w:rsidRDefault="00B66B49" w:rsidP="008C61E7">
      <w:pPr>
        <w:ind w:left="-142" w:right="284"/>
        <w:jc w:val="both"/>
        <w:rPr>
          <w:rFonts w:ascii="Trebuchet MS" w:hAnsi="Trebuchet MS"/>
          <w:b/>
          <w:sz w:val="28"/>
          <w:szCs w:val="28"/>
          <w:lang w:val="ro-RO"/>
        </w:rPr>
      </w:pPr>
    </w:p>
    <w:p w14:paraId="2CA6BD61" w14:textId="77777777" w:rsidR="00B66B49" w:rsidRPr="00FD6D22" w:rsidRDefault="00B66B49" w:rsidP="008C61E7">
      <w:pPr>
        <w:shd w:val="clear" w:color="auto" w:fill="FFFFFF" w:themeFill="background1"/>
        <w:ind w:left="-142" w:right="284"/>
        <w:jc w:val="both"/>
        <w:rPr>
          <w:rFonts w:ascii="Trebuchet MS" w:hAnsi="Trebuchet MS" w:cs="Arial"/>
          <w:b/>
          <w:color w:val="000000" w:themeColor="text1"/>
          <w:sz w:val="24"/>
          <w:szCs w:val="24"/>
        </w:rPr>
      </w:pPr>
      <w:r w:rsidRPr="00FD6D22">
        <w:rPr>
          <w:rFonts w:ascii="Trebuchet MS" w:hAnsi="Trebuchet MS" w:cs="Arial"/>
          <w:b/>
          <w:color w:val="000000" w:themeColor="text1"/>
          <w:sz w:val="24"/>
          <w:szCs w:val="24"/>
        </w:rPr>
        <w:t>RAPORTUL DE SELECȚIE</w:t>
      </w:r>
    </w:p>
    <w:p w14:paraId="13BC0E54" w14:textId="77777777" w:rsidR="00B66B49" w:rsidRDefault="00B66B49" w:rsidP="008C61E7">
      <w:pPr>
        <w:shd w:val="clear" w:color="auto" w:fill="FFFFFF" w:themeFill="background1"/>
        <w:ind w:left="-142" w:right="284"/>
        <w:jc w:val="both"/>
        <w:rPr>
          <w:rFonts w:ascii="Trebuchet MS" w:hAnsi="Trebuchet MS" w:cs="Arial"/>
          <w:b/>
          <w:color w:val="000000" w:themeColor="text1"/>
          <w:sz w:val="24"/>
          <w:szCs w:val="24"/>
        </w:rPr>
      </w:pPr>
    </w:p>
    <w:p w14:paraId="307E690F" w14:textId="0C8E7FC8" w:rsidR="00B66B49" w:rsidRDefault="00B66B49" w:rsidP="008C61E7">
      <w:pPr>
        <w:shd w:val="clear" w:color="auto" w:fill="FFFFFF" w:themeFill="background1"/>
        <w:ind w:left="-142" w:right="284"/>
        <w:jc w:val="both"/>
        <w:rPr>
          <w:rFonts w:ascii="Trebuchet MS" w:hAnsi="Trebuchet MS" w:cs="Arial"/>
          <w:b/>
          <w:color w:val="000000" w:themeColor="text1"/>
          <w:sz w:val="24"/>
          <w:szCs w:val="24"/>
        </w:rPr>
      </w:pPr>
      <w:r w:rsidRPr="00FD6D22">
        <w:rPr>
          <w:rFonts w:ascii="Trebuchet MS" w:hAnsi="Trebuchet MS" w:cs="Arial"/>
          <w:b/>
          <w:color w:val="000000" w:themeColor="text1"/>
          <w:sz w:val="24"/>
          <w:szCs w:val="24"/>
        </w:rPr>
        <w:t xml:space="preserve">Etapa I: </w:t>
      </w:r>
    </w:p>
    <w:p w14:paraId="23C33326" w14:textId="63327F41" w:rsidR="00E8575C" w:rsidRDefault="00E8575C" w:rsidP="008C61E7">
      <w:pPr>
        <w:shd w:val="clear" w:color="auto" w:fill="FFFFFF" w:themeFill="background1"/>
        <w:ind w:left="-142" w:right="284"/>
        <w:jc w:val="both"/>
        <w:rPr>
          <w:rFonts w:ascii="Trebuchet MS" w:eastAsia="Calibri" w:hAnsi="Trebuchet MS" w:cs="Arial"/>
          <w:b/>
          <w:color w:val="000000"/>
          <w:sz w:val="24"/>
          <w:szCs w:val="24"/>
          <w:lang w:val="ro-RO"/>
        </w:rPr>
      </w:pPr>
      <w:r w:rsidRPr="00E8575C">
        <w:rPr>
          <w:rFonts w:ascii="Trebuchet MS" w:eastAsia="Calibri" w:hAnsi="Trebuchet MS" w:cs="Arial"/>
          <w:b/>
          <w:color w:val="000000"/>
          <w:sz w:val="24"/>
          <w:szCs w:val="24"/>
          <w:lang w:val="ro-RO"/>
        </w:rPr>
        <w:t>După încheierea etapei de verificare a conformității, eligibilității, vizitei pe teren (dacă este cazul) și verificarea criteriilor de selecție pentru toate proiectele depuse în cadrul apelului / sesiunii de proiecte, se va întocmi Raportul de evaluare și se va convoca întrunirea Comitetului de Selecție. Pentru verificarea aplicării unei proceduri de selecție corecte, la întâlnirile Comitetului de Selecție vor lua parte și reprezentanții CDRJ.</w:t>
      </w:r>
    </w:p>
    <w:p w14:paraId="2348DD99" w14:textId="0A1BCE7C" w:rsidR="00E8575C" w:rsidRDefault="00E8575C" w:rsidP="008C61E7">
      <w:pPr>
        <w:shd w:val="clear" w:color="auto" w:fill="FFFFFF" w:themeFill="background1"/>
        <w:ind w:left="-142" w:right="284"/>
        <w:jc w:val="both"/>
        <w:rPr>
          <w:rFonts w:ascii="Trebuchet MS" w:eastAsia="Calibri" w:hAnsi="Trebuchet MS" w:cs="Arial"/>
          <w:b/>
          <w:color w:val="000000"/>
          <w:sz w:val="24"/>
          <w:szCs w:val="24"/>
          <w:lang w:val="ro-RO"/>
        </w:rPr>
      </w:pPr>
      <w:r w:rsidRPr="008733E2">
        <w:rPr>
          <w:rFonts w:ascii="Trebuchet MS" w:eastAsia="Calibri" w:hAnsi="Trebuchet MS" w:cs="Arial"/>
          <w:b/>
          <w:color w:val="000000"/>
          <w:sz w:val="24"/>
          <w:szCs w:val="24"/>
          <w:lang w:val="ro-RO"/>
        </w:rPr>
        <w:t>Termenul pentru întrunirea Comitetului de Selecție și aprobarea Raportului de selectie este de maxim 10 zile de la întocmirea Raportului de evaluare de către angajații GAL.</w:t>
      </w:r>
    </w:p>
    <w:p w14:paraId="597FF18B" w14:textId="77777777" w:rsidR="00BD5959" w:rsidRDefault="00BD5959" w:rsidP="00BD5959">
      <w:pPr>
        <w:spacing w:after="120"/>
        <w:jc w:val="both"/>
        <w:rPr>
          <w:rFonts w:ascii="Trebuchet MS" w:hAnsi="Trebuchet MS"/>
          <w:noProof/>
          <w:sz w:val="24"/>
          <w:szCs w:val="24"/>
        </w:rPr>
      </w:pPr>
      <w:r w:rsidRPr="009C1DE4">
        <w:rPr>
          <w:rFonts w:ascii="Trebuchet MS" w:hAnsi="Trebuchet MS"/>
          <w:b/>
          <w:noProof/>
          <w:sz w:val="24"/>
          <w:szCs w:val="24"/>
        </w:rPr>
        <w:t xml:space="preserve">Atenție! </w:t>
      </w:r>
      <w:r w:rsidRPr="009C1DE4">
        <w:rPr>
          <w:rFonts w:ascii="Trebuchet MS" w:hAnsi="Trebuchet MS"/>
          <w:noProof/>
          <w:sz w:val="24"/>
          <w:szCs w:val="24"/>
        </w:rPr>
        <w:t>Nu există mențiuni privind obligativitatea GAL de a lansa și selecta proiecte până la finalul anului 2020, atât timp cât proiectele depuse și selectate se vor implementa până la finalul anului 2023, inclusiv depunerea și efectuarea ultimei cereri de plată.</w:t>
      </w:r>
    </w:p>
    <w:p w14:paraId="1C624801" w14:textId="77777777" w:rsidR="00BD5959" w:rsidRPr="00427F1C" w:rsidRDefault="00BD5959" w:rsidP="00BD5959">
      <w:pPr>
        <w:pStyle w:val="NoSpacing"/>
        <w:pBdr>
          <w:top w:val="single" w:sz="4" w:space="1" w:color="C45911"/>
          <w:left w:val="single" w:sz="4" w:space="4" w:color="C45911"/>
          <w:bottom w:val="single" w:sz="4" w:space="1" w:color="C45911"/>
          <w:right w:val="single" w:sz="4" w:space="4" w:color="C45911"/>
        </w:pBdr>
        <w:jc w:val="both"/>
        <w:rPr>
          <w:rFonts w:ascii="Trebuchet MS" w:hAnsi="Trebuchet MS"/>
          <w:sz w:val="24"/>
          <w:szCs w:val="24"/>
        </w:rPr>
      </w:pPr>
      <w:r w:rsidRPr="00427F1C">
        <w:rPr>
          <w:rFonts w:ascii="Trebuchet MS" w:hAnsi="Trebuchet MS"/>
          <w:sz w:val="24"/>
          <w:szCs w:val="24"/>
        </w:rPr>
        <w:t xml:space="preserve">Pentru operațiunile care corespund obiectivelor art. 19 alin. (1) lit. (a) pct. i), ii) și iii) din Reg. (UE) nr. 1305/2013, durata de implementare a planului de afaceri trebuie corelată cu data limită privind eligibilitatea cheltuielilor efectuate din FEADR 2014-2020. În acest scop, termenul limită de realizare efectivă și implementare a planului de afaceri se calculează prin diminuarea duratei de execuție cu termenul de 90 de zile calendaristice necesar efectuării ultimei plăți.   </w:t>
      </w:r>
    </w:p>
    <w:p w14:paraId="005BB6C9" w14:textId="77777777" w:rsidR="00BD5959" w:rsidRPr="00FD6D22" w:rsidRDefault="00BD5959" w:rsidP="008C61E7">
      <w:pPr>
        <w:shd w:val="clear" w:color="auto" w:fill="FFFFFF" w:themeFill="background1"/>
        <w:ind w:left="-142" w:right="284"/>
        <w:jc w:val="both"/>
        <w:rPr>
          <w:rFonts w:ascii="Trebuchet MS" w:hAnsi="Trebuchet MS" w:cs="Arial"/>
          <w:b/>
          <w:color w:val="000000" w:themeColor="text1"/>
          <w:sz w:val="24"/>
          <w:szCs w:val="24"/>
        </w:rPr>
      </w:pPr>
    </w:p>
    <w:p w14:paraId="7C91354B" w14:textId="77777777" w:rsidR="00B66B49" w:rsidRDefault="00B66B49" w:rsidP="008C61E7">
      <w:pPr>
        <w:ind w:left="-142" w:right="284"/>
        <w:jc w:val="both"/>
        <w:rPr>
          <w:rFonts w:ascii="Trebuchet MS" w:hAnsi="Trebuchet MS" w:cs="Arial"/>
          <w:color w:val="000000" w:themeColor="text1"/>
          <w:sz w:val="24"/>
          <w:szCs w:val="24"/>
        </w:rPr>
      </w:pPr>
      <w:r w:rsidRPr="00FD6D22">
        <w:rPr>
          <w:rFonts w:ascii="Trebuchet MS" w:hAnsi="Trebuchet MS" w:cs="Arial"/>
          <w:color w:val="000000" w:themeColor="text1"/>
          <w:sz w:val="24"/>
          <w:szCs w:val="24"/>
        </w:rPr>
        <w:t xml:space="preserve">Se </w:t>
      </w:r>
      <w:proofErr w:type="spellStart"/>
      <w:r w:rsidRPr="00FD6D22">
        <w:rPr>
          <w:rFonts w:ascii="Trebuchet MS" w:hAnsi="Trebuchet MS" w:cs="Arial"/>
          <w:color w:val="000000" w:themeColor="text1"/>
          <w:sz w:val="24"/>
          <w:szCs w:val="24"/>
        </w:rPr>
        <w:t>notifică</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toți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solicitanții</w:t>
      </w:r>
      <w:proofErr w:type="spellEnd"/>
      <w:r w:rsidRPr="00FD6D22">
        <w:rPr>
          <w:rFonts w:ascii="Trebuchet MS" w:hAnsi="Trebuchet MS" w:cs="Arial"/>
          <w:color w:val="000000" w:themeColor="text1"/>
          <w:sz w:val="24"/>
          <w:szCs w:val="24"/>
        </w:rPr>
        <w:t xml:space="preserve"> cu </w:t>
      </w:r>
      <w:proofErr w:type="spellStart"/>
      <w:r w:rsidRPr="00FD6D22">
        <w:rPr>
          <w:rFonts w:ascii="Trebuchet MS" w:hAnsi="Trebuchet MS" w:cs="Arial"/>
          <w:color w:val="000000" w:themeColor="text1"/>
          <w:sz w:val="24"/>
          <w:szCs w:val="24"/>
        </w:rPr>
        <w:t>privire</w:t>
      </w:r>
      <w:proofErr w:type="spellEnd"/>
      <w:r w:rsidRPr="00FD6D22">
        <w:rPr>
          <w:rFonts w:ascii="Trebuchet MS" w:hAnsi="Trebuchet MS" w:cs="Arial"/>
          <w:color w:val="000000" w:themeColor="text1"/>
          <w:sz w:val="24"/>
          <w:szCs w:val="24"/>
        </w:rPr>
        <w:t xml:space="preserve"> la </w:t>
      </w:r>
      <w:proofErr w:type="spellStart"/>
      <w:r w:rsidRPr="00FD6D22">
        <w:rPr>
          <w:rFonts w:ascii="Trebuchet MS" w:hAnsi="Trebuchet MS" w:cs="Arial"/>
          <w:color w:val="000000" w:themeColor="text1"/>
          <w:sz w:val="24"/>
          <w:szCs w:val="24"/>
        </w:rPr>
        <w:t>rezultatul</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procesului</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evaluare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și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selecție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urmând</w:t>
      </w:r>
      <w:proofErr w:type="spellEnd"/>
      <w:r w:rsidRPr="00FD6D22">
        <w:rPr>
          <w:rFonts w:ascii="Trebuchet MS" w:hAnsi="Trebuchet MS" w:cs="Arial"/>
          <w:color w:val="000000" w:themeColor="text1"/>
          <w:sz w:val="24"/>
          <w:szCs w:val="24"/>
        </w:rPr>
        <w:t xml:space="preserve">, conform </w:t>
      </w:r>
      <w:proofErr w:type="spellStart"/>
      <w:r w:rsidRPr="00FD6D22">
        <w:rPr>
          <w:rFonts w:ascii="Trebuchet MS" w:hAnsi="Trebuchet MS" w:cs="Arial"/>
          <w:color w:val="000000" w:themeColor="text1"/>
          <w:sz w:val="24"/>
          <w:szCs w:val="24"/>
        </w:rPr>
        <w:t>procedurii</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evaluare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perioada</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contestații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Acest</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raport</w:t>
      </w:r>
      <w:proofErr w:type="spellEnd"/>
      <w:r w:rsidRPr="00FD6D22">
        <w:rPr>
          <w:rFonts w:ascii="Trebuchet MS" w:hAnsi="Trebuchet MS" w:cs="Arial"/>
          <w:color w:val="000000" w:themeColor="text1"/>
          <w:sz w:val="24"/>
          <w:szCs w:val="24"/>
        </w:rPr>
        <w:t xml:space="preserve"> se </w:t>
      </w:r>
      <w:proofErr w:type="spellStart"/>
      <w:r w:rsidRPr="00FD6D22">
        <w:rPr>
          <w:rFonts w:ascii="Trebuchet MS" w:hAnsi="Trebuchet MS" w:cs="Arial"/>
          <w:color w:val="000000" w:themeColor="text1"/>
          <w:sz w:val="24"/>
          <w:szCs w:val="24"/>
        </w:rPr>
        <w:t>publică</w:t>
      </w:r>
      <w:proofErr w:type="spellEnd"/>
      <w:r w:rsidRPr="00FD6D22">
        <w:rPr>
          <w:rFonts w:ascii="Trebuchet MS" w:hAnsi="Trebuchet MS" w:cs="Arial"/>
          <w:color w:val="000000" w:themeColor="text1"/>
          <w:sz w:val="24"/>
          <w:szCs w:val="24"/>
        </w:rPr>
        <w:t xml:space="preserve"> pe site-ul GAL</w:t>
      </w:r>
      <w:r>
        <w:rPr>
          <w:rFonts w:ascii="Trebuchet MS" w:hAnsi="Trebuchet MS" w:cs="Arial"/>
          <w:color w:val="000000" w:themeColor="text1"/>
          <w:sz w:val="24"/>
          <w:szCs w:val="24"/>
        </w:rPr>
        <w:t xml:space="preserve"> </w:t>
      </w:r>
      <w:hyperlink r:id="rId30" w:history="1">
        <w:r w:rsidRPr="0068089D">
          <w:rPr>
            <w:rStyle w:val="Hyperlink"/>
            <w:rFonts w:ascii="Trebuchet MS" w:hAnsi="Trebuchet MS" w:cs="Arial"/>
            <w:sz w:val="24"/>
            <w:szCs w:val="24"/>
          </w:rPr>
          <w:t>www.galsudulgorjului.ro</w:t>
        </w:r>
      </w:hyperlink>
      <w:r>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și</w:t>
      </w:r>
      <w:proofErr w:type="spellEnd"/>
      <w:r w:rsidRPr="00FD6D22">
        <w:rPr>
          <w:rFonts w:ascii="Trebuchet MS" w:hAnsi="Trebuchet MS" w:cs="Arial"/>
          <w:color w:val="000000" w:themeColor="text1"/>
          <w:sz w:val="24"/>
          <w:szCs w:val="24"/>
        </w:rPr>
        <w:t xml:space="preserve"> se transmit </w:t>
      </w:r>
      <w:proofErr w:type="spellStart"/>
      <w:r w:rsidRPr="00FD6D22">
        <w:rPr>
          <w:rFonts w:ascii="Trebuchet MS" w:hAnsi="Trebuchet MS" w:cs="Arial"/>
          <w:color w:val="000000" w:themeColor="text1"/>
          <w:sz w:val="24"/>
          <w:szCs w:val="24"/>
        </w:rPr>
        <w:t>solicitanților</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în</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aceeași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zi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sau</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cel</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târziu</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ziua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următoare</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i/>
          <w:color w:val="000000" w:themeColor="text1"/>
          <w:sz w:val="24"/>
          <w:szCs w:val="24"/>
        </w:rPr>
        <w:t>notificările</w:t>
      </w:r>
      <w:proofErr w:type="spellEnd"/>
      <w:r w:rsidRPr="00FD6D22">
        <w:rPr>
          <w:rFonts w:ascii="Trebuchet MS" w:hAnsi="Trebuchet MS" w:cs="Arial"/>
          <w:i/>
          <w:color w:val="000000" w:themeColor="text1"/>
          <w:sz w:val="24"/>
          <w:szCs w:val="24"/>
        </w:rPr>
        <w:t xml:space="preserve"> </w:t>
      </w:r>
      <w:proofErr w:type="spellStart"/>
      <w:r w:rsidRPr="00FD6D22">
        <w:rPr>
          <w:rFonts w:ascii="Trebuchet MS" w:hAnsi="Trebuchet MS" w:cs="Arial"/>
          <w:i/>
          <w:color w:val="000000" w:themeColor="text1"/>
          <w:sz w:val="24"/>
          <w:szCs w:val="24"/>
        </w:rPr>
        <w:t>privind</w:t>
      </w:r>
      <w:proofErr w:type="spellEnd"/>
      <w:r w:rsidRPr="00FD6D22">
        <w:rPr>
          <w:rFonts w:ascii="Trebuchet MS" w:hAnsi="Trebuchet MS" w:cs="Arial"/>
          <w:i/>
          <w:color w:val="000000" w:themeColor="text1"/>
          <w:sz w:val="24"/>
          <w:szCs w:val="24"/>
        </w:rPr>
        <w:t xml:space="preserve"> </w:t>
      </w:r>
      <w:proofErr w:type="spellStart"/>
      <w:r w:rsidRPr="00FD6D22">
        <w:rPr>
          <w:rFonts w:ascii="Trebuchet MS" w:hAnsi="Trebuchet MS" w:cs="Arial"/>
          <w:i/>
          <w:color w:val="000000" w:themeColor="text1"/>
          <w:sz w:val="24"/>
          <w:szCs w:val="24"/>
        </w:rPr>
        <w:t>rezultatul</w:t>
      </w:r>
      <w:proofErr w:type="spellEnd"/>
      <w:r w:rsidRPr="00FD6D22">
        <w:rPr>
          <w:rFonts w:ascii="Trebuchet MS" w:hAnsi="Trebuchet MS" w:cs="Arial"/>
          <w:i/>
          <w:color w:val="000000" w:themeColor="text1"/>
          <w:sz w:val="24"/>
          <w:szCs w:val="24"/>
        </w:rPr>
        <w:t xml:space="preserve"> </w:t>
      </w:r>
      <w:proofErr w:type="spellStart"/>
      <w:r w:rsidRPr="00FD6D22">
        <w:rPr>
          <w:rFonts w:ascii="Trebuchet MS" w:hAnsi="Trebuchet MS" w:cs="Arial"/>
          <w:i/>
          <w:color w:val="000000" w:themeColor="text1"/>
          <w:sz w:val="24"/>
          <w:szCs w:val="24"/>
        </w:rPr>
        <w:t>procesului</w:t>
      </w:r>
      <w:proofErr w:type="spellEnd"/>
      <w:r w:rsidRPr="00FD6D22">
        <w:rPr>
          <w:rFonts w:ascii="Trebuchet MS" w:hAnsi="Trebuchet MS" w:cs="Arial"/>
          <w:i/>
          <w:color w:val="000000" w:themeColor="text1"/>
          <w:sz w:val="24"/>
          <w:szCs w:val="24"/>
        </w:rPr>
        <w:t xml:space="preserve"> de </w:t>
      </w:r>
      <w:proofErr w:type="spellStart"/>
      <w:r w:rsidRPr="00FD6D22">
        <w:rPr>
          <w:rFonts w:ascii="Trebuchet MS" w:hAnsi="Trebuchet MS" w:cs="Arial"/>
          <w:i/>
          <w:color w:val="000000" w:themeColor="text1"/>
          <w:sz w:val="24"/>
          <w:szCs w:val="24"/>
        </w:rPr>
        <w:t>evaluare</w:t>
      </w:r>
      <w:proofErr w:type="spellEnd"/>
      <w:r w:rsidRPr="00FD6D22">
        <w:rPr>
          <w:rFonts w:ascii="Trebuchet MS" w:hAnsi="Trebuchet MS" w:cs="Arial"/>
          <w:i/>
          <w:color w:val="000000" w:themeColor="text1"/>
          <w:sz w:val="24"/>
          <w:szCs w:val="24"/>
        </w:rPr>
        <w:t xml:space="preserve"> </w:t>
      </w:r>
      <w:proofErr w:type="spellStart"/>
      <w:r w:rsidRPr="00FD6D22">
        <w:rPr>
          <w:rFonts w:ascii="Trebuchet MS" w:hAnsi="Trebuchet MS" w:cs="Arial"/>
          <w:i/>
          <w:color w:val="000000" w:themeColor="text1"/>
          <w:sz w:val="24"/>
          <w:szCs w:val="24"/>
        </w:rPr>
        <w:t>și</w:t>
      </w:r>
      <w:proofErr w:type="spellEnd"/>
      <w:r w:rsidRPr="00FD6D22">
        <w:rPr>
          <w:rFonts w:ascii="Trebuchet MS" w:hAnsi="Trebuchet MS" w:cs="Arial"/>
          <w:i/>
          <w:color w:val="000000" w:themeColor="text1"/>
          <w:sz w:val="24"/>
          <w:szCs w:val="24"/>
        </w:rPr>
        <w:t xml:space="preserve"> </w:t>
      </w:r>
      <w:proofErr w:type="spellStart"/>
      <w:r w:rsidRPr="00FD6D22">
        <w:rPr>
          <w:rFonts w:ascii="Trebuchet MS" w:hAnsi="Trebuchet MS" w:cs="Arial"/>
          <w:i/>
          <w:color w:val="000000" w:themeColor="text1"/>
          <w:sz w:val="24"/>
          <w:szCs w:val="24"/>
        </w:rPr>
        <w:t>selecție</w:t>
      </w:r>
      <w:proofErr w:type="spellEnd"/>
      <w:r w:rsidRPr="00FD6D22">
        <w:rPr>
          <w:rFonts w:ascii="Trebuchet MS" w:hAnsi="Trebuchet MS" w:cs="Arial"/>
          <w:color w:val="000000" w:themeColor="text1"/>
          <w:sz w:val="24"/>
          <w:szCs w:val="24"/>
        </w:rPr>
        <w:t xml:space="preserve"> a </w:t>
      </w:r>
      <w:proofErr w:type="spellStart"/>
      <w:r w:rsidRPr="00FD6D22">
        <w:rPr>
          <w:rFonts w:ascii="Trebuchet MS" w:hAnsi="Trebuchet MS" w:cs="Arial"/>
          <w:color w:val="000000" w:themeColor="text1"/>
          <w:sz w:val="24"/>
          <w:szCs w:val="24"/>
        </w:rPr>
        <w:t>proiectului</w:t>
      </w:r>
      <w:proofErr w:type="spellEnd"/>
      <w:r w:rsidRPr="00FD6D22">
        <w:rPr>
          <w:rFonts w:ascii="Trebuchet MS" w:hAnsi="Trebuchet MS" w:cs="Arial"/>
          <w:color w:val="000000" w:themeColor="text1"/>
          <w:sz w:val="24"/>
          <w:szCs w:val="24"/>
        </w:rPr>
        <w:t xml:space="preserve">, cu </w:t>
      </w:r>
      <w:proofErr w:type="spellStart"/>
      <w:r w:rsidRPr="00FD6D22">
        <w:rPr>
          <w:rFonts w:ascii="Trebuchet MS" w:hAnsi="Trebuchet MS" w:cs="Arial"/>
          <w:color w:val="000000" w:themeColor="text1"/>
          <w:sz w:val="24"/>
          <w:szCs w:val="24"/>
        </w:rPr>
        <w:t>confirmare</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primire</w:t>
      </w:r>
      <w:proofErr w:type="spellEnd"/>
      <w:r w:rsidRPr="00FD6D22">
        <w:rPr>
          <w:rFonts w:ascii="Trebuchet MS" w:hAnsi="Trebuchet MS" w:cs="Arial"/>
          <w:color w:val="000000" w:themeColor="text1"/>
          <w:sz w:val="24"/>
          <w:szCs w:val="24"/>
        </w:rPr>
        <w:t xml:space="preserve"> din </w:t>
      </w:r>
      <w:proofErr w:type="spellStart"/>
      <w:r w:rsidRPr="00FD6D22">
        <w:rPr>
          <w:rFonts w:ascii="Trebuchet MS" w:hAnsi="Trebuchet MS" w:cs="Arial"/>
          <w:color w:val="000000" w:themeColor="text1"/>
          <w:sz w:val="24"/>
          <w:szCs w:val="24"/>
        </w:rPr>
        <w:t>partea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solicitantului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sau</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solicitanții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vor</w:t>
      </w:r>
      <w:proofErr w:type="spellEnd"/>
      <w:r w:rsidRPr="00FD6D22">
        <w:rPr>
          <w:rFonts w:ascii="Trebuchet MS" w:hAnsi="Trebuchet MS" w:cs="Arial"/>
          <w:color w:val="000000" w:themeColor="text1"/>
          <w:sz w:val="24"/>
          <w:szCs w:val="24"/>
        </w:rPr>
        <w:t xml:space="preserve"> fi </w:t>
      </w:r>
      <w:proofErr w:type="spellStart"/>
      <w:r w:rsidRPr="00FD6D22">
        <w:rPr>
          <w:rFonts w:ascii="Trebuchet MS" w:hAnsi="Trebuchet MS" w:cs="Arial"/>
          <w:color w:val="000000" w:themeColor="text1"/>
          <w:sz w:val="24"/>
          <w:szCs w:val="24"/>
        </w:rPr>
        <w:t>contactați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telefonic</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și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invitați</w:t>
      </w:r>
      <w:proofErr w:type="spellEnd"/>
      <w:r w:rsidRPr="00FD6D22">
        <w:rPr>
          <w:rFonts w:ascii="Trebuchet MS" w:hAnsi="Trebuchet MS" w:cs="Arial"/>
          <w:color w:val="000000" w:themeColor="text1"/>
          <w:sz w:val="24"/>
          <w:szCs w:val="24"/>
        </w:rPr>
        <w:t xml:space="preserve"> la </w:t>
      </w:r>
      <w:proofErr w:type="spellStart"/>
      <w:r w:rsidRPr="00FD6D22">
        <w:rPr>
          <w:rFonts w:ascii="Trebuchet MS" w:hAnsi="Trebuchet MS" w:cs="Arial"/>
          <w:color w:val="000000" w:themeColor="text1"/>
          <w:sz w:val="24"/>
          <w:szCs w:val="24"/>
        </w:rPr>
        <w:t>sediul</w:t>
      </w:r>
      <w:proofErr w:type="spellEnd"/>
      <w:r w:rsidRPr="00FD6D22">
        <w:rPr>
          <w:rFonts w:ascii="Trebuchet MS" w:hAnsi="Trebuchet MS" w:cs="Arial"/>
          <w:color w:val="000000" w:themeColor="text1"/>
          <w:sz w:val="24"/>
          <w:szCs w:val="24"/>
        </w:rPr>
        <w:t xml:space="preserve"> GAL </w:t>
      </w:r>
      <w:proofErr w:type="spellStart"/>
      <w:r w:rsidRPr="00FD6D22">
        <w:rPr>
          <w:rFonts w:ascii="Trebuchet MS" w:hAnsi="Trebuchet MS" w:cs="Arial"/>
          <w:color w:val="000000" w:themeColor="text1"/>
          <w:sz w:val="24"/>
          <w:szCs w:val="24"/>
        </w:rPr>
        <w:t>pentru</w:t>
      </w:r>
      <w:proofErr w:type="spellEnd"/>
      <w:r w:rsidRPr="00FD6D22">
        <w:rPr>
          <w:rFonts w:ascii="Trebuchet MS" w:hAnsi="Trebuchet MS" w:cs="Arial"/>
          <w:color w:val="000000" w:themeColor="text1"/>
          <w:sz w:val="24"/>
          <w:szCs w:val="24"/>
        </w:rPr>
        <w:t xml:space="preserve"> a </w:t>
      </w:r>
      <w:proofErr w:type="spellStart"/>
      <w:r w:rsidRPr="00FD6D22">
        <w:rPr>
          <w:rFonts w:ascii="Trebuchet MS" w:hAnsi="Trebuchet MS" w:cs="Arial"/>
          <w:color w:val="000000" w:themeColor="text1"/>
          <w:sz w:val="24"/>
          <w:szCs w:val="24"/>
        </w:rPr>
        <w:t>primi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notificarea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Notificarea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va</w:t>
      </w:r>
      <w:proofErr w:type="spellEnd"/>
      <w:r w:rsidRPr="00FD6D22">
        <w:rPr>
          <w:rFonts w:ascii="Trebuchet MS" w:hAnsi="Trebuchet MS" w:cs="Arial"/>
          <w:color w:val="000000" w:themeColor="text1"/>
          <w:sz w:val="24"/>
          <w:szCs w:val="24"/>
        </w:rPr>
        <w:t xml:space="preserve"> include </w:t>
      </w:r>
      <w:proofErr w:type="spellStart"/>
      <w:r w:rsidRPr="00FD6D22">
        <w:rPr>
          <w:rFonts w:ascii="Trebuchet MS" w:hAnsi="Trebuchet MS" w:cs="Arial"/>
          <w:color w:val="000000" w:themeColor="text1"/>
          <w:sz w:val="24"/>
          <w:szCs w:val="24"/>
        </w:rPr>
        <w:t>informații</w:t>
      </w:r>
      <w:proofErr w:type="spellEnd"/>
      <w:r w:rsidRPr="00FD6D22">
        <w:rPr>
          <w:rFonts w:ascii="Trebuchet MS" w:hAnsi="Trebuchet MS" w:cs="Arial"/>
          <w:color w:val="000000" w:themeColor="text1"/>
          <w:sz w:val="24"/>
          <w:szCs w:val="24"/>
        </w:rPr>
        <w:t xml:space="preserve"> cu </w:t>
      </w:r>
      <w:proofErr w:type="spellStart"/>
      <w:r w:rsidRPr="00FD6D22">
        <w:rPr>
          <w:rFonts w:ascii="Trebuchet MS" w:hAnsi="Trebuchet MS" w:cs="Arial"/>
          <w:color w:val="000000" w:themeColor="text1"/>
          <w:sz w:val="24"/>
          <w:szCs w:val="24"/>
        </w:rPr>
        <w:t>privire</w:t>
      </w:r>
      <w:proofErr w:type="spellEnd"/>
      <w:r w:rsidRPr="00FD6D22">
        <w:rPr>
          <w:rFonts w:ascii="Trebuchet MS" w:hAnsi="Trebuchet MS" w:cs="Arial"/>
          <w:color w:val="000000" w:themeColor="text1"/>
          <w:sz w:val="24"/>
          <w:szCs w:val="24"/>
        </w:rPr>
        <w:t xml:space="preserve"> la </w:t>
      </w:r>
      <w:proofErr w:type="spellStart"/>
      <w:r w:rsidRPr="00FD6D22">
        <w:rPr>
          <w:rFonts w:ascii="Trebuchet MS" w:hAnsi="Trebuchet MS" w:cs="Arial"/>
          <w:color w:val="000000" w:themeColor="text1"/>
          <w:sz w:val="24"/>
          <w:szCs w:val="24"/>
        </w:rPr>
        <w:t>statutul</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proiectului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în</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urma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evaluării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și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modalitatea</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depunere</w:t>
      </w:r>
      <w:proofErr w:type="spellEnd"/>
      <w:r w:rsidRPr="00FD6D22">
        <w:rPr>
          <w:rFonts w:ascii="Trebuchet MS" w:hAnsi="Trebuchet MS" w:cs="Arial"/>
          <w:color w:val="000000" w:themeColor="text1"/>
          <w:sz w:val="24"/>
          <w:szCs w:val="24"/>
        </w:rPr>
        <w:t xml:space="preserve"> a </w:t>
      </w:r>
      <w:proofErr w:type="spellStart"/>
      <w:r w:rsidRPr="00FD6D22">
        <w:rPr>
          <w:rFonts w:ascii="Trebuchet MS" w:hAnsi="Trebuchet MS" w:cs="Arial"/>
          <w:color w:val="000000" w:themeColor="text1"/>
          <w:sz w:val="24"/>
          <w:szCs w:val="24"/>
        </w:rPr>
        <w:t>contestațiilor</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către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aplicanții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nemulțumiți</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rezultatul</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evaluării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În</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cazul</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în</w:t>
      </w:r>
      <w:proofErr w:type="spellEnd"/>
      <w:r w:rsidRPr="00FD6D22">
        <w:rPr>
          <w:rFonts w:ascii="Trebuchet MS" w:hAnsi="Trebuchet MS" w:cs="Arial"/>
          <w:color w:val="000000" w:themeColor="text1"/>
          <w:sz w:val="24"/>
          <w:szCs w:val="24"/>
        </w:rPr>
        <w:t xml:space="preserve"> care un </w:t>
      </w:r>
      <w:proofErr w:type="spellStart"/>
      <w:r w:rsidRPr="00FD6D22">
        <w:rPr>
          <w:rFonts w:ascii="Trebuchet MS" w:hAnsi="Trebuchet MS" w:cs="Arial"/>
          <w:color w:val="000000" w:themeColor="text1"/>
          <w:sz w:val="24"/>
          <w:szCs w:val="24"/>
        </w:rPr>
        <w:t>proiect</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este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declarat</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neeligibil</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în</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Notificare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vor</w:t>
      </w:r>
      <w:proofErr w:type="spellEnd"/>
      <w:r w:rsidRPr="00FD6D22">
        <w:rPr>
          <w:rFonts w:ascii="Trebuchet MS" w:hAnsi="Trebuchet MS" w:cs="Arial"/>
          <w:color w:val="000000" w:themeColor="text1"/>
          <w:sz w:val="24"/>
          <w:szCs w:val="24"/>
        </w:rPr>
        <w:t xml:space="preserve"> fi indicate </w:t>
      </w:r>
      <w:proofErr w:type="spellStart"/>
      <w:r w:rsidRPr="00FD6D22">
        <w:rPr>
          <w:rFonts w:ascii="Trebuchet MS" w:hAnsi="Trebuchet MS" w:cs="Arial"/>
          <w:color w:val="000000" w:themeColor="text1"/>
          <w:sz w:val="24"/>
          <w:szCs w:val="24"/>
        </w:rPr>
        <w:t>criteriile</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eligibilitate</w:t>
      </w:r>
      <w:proofErr w:type="spellEnd"/>
      <w:r w:rsidRPr="00FD6D22">
        <w:rPr>
          <w:rFonts w:ascii="Trebuchet MS" w:hAnsi="Trebuchet MS" w:cs="Arial"/>
          <w:color w:val="000000" w:themeColor="text1"/>
          <w:sz w:val="24"/>
          <w:szCs w:val="24"/>
        </w:rPr>
        <w:t xml:space="preserve"> care nu au </w:t>
      </w:r>
      <w:proofErr w:type="spellStart"/>
      <w:r w:rsidRPr="00FD6D22">
        <w:rPr>
          <w:rFonts w:ascii="Trebuchet MS" w:hAnsi="Trebuchet MS" w:cs="Arial"/>
          <w:color w:val="000000" w:themeColor="text1"/>
          <w:sz w:val="24"/>
          <w:szCs w:val="24"/>
        </w:rPr>
        <w:t>fost</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îndeplinite</w:t>
      </w:r>
      <w:proofErr w:type="spellEnd"/>
      <w:r w:rsidRPr="00FD6D22">
        <w:rPr>
          <w:rFonts w:ascii="Trebuchet MS" w:hAnsi="Trebuchet MS" w:cs="Arial"/>
          <w:color w:val="000000" w:themeColor="text1"/>
          <w:sz w:val="24"/>
          <w:szCs w:val="24"/>
        </w:rPr>
        <w:t xml:space="preserve"> precum </w:t>
      </w:r>
      <w:proofErr w:type="spellStart"/>
      <w:r w:rsidRPr="00FD6D22">
        <w:rPr>
          <w:rFonts w:ascii="Trebuchet MS" w:hAnsi="Trebuchet MS" w:cs="Arial"/>
          <w:color w:val="000000" w:themeColor="text1"/>
          <w:sz w:val="24"/>
          <w:szCs w:val="24"/>
        </w:rPr>
        <w:t>şi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cauzele</w:t>
      </w:r>
      <w:proofErr w:type="spellEnd"/>
      <w:r w:rsidRPr="00FD6D22">
        <w:rPr>
          <w:rFonts w:ascii="Trebuchet MS" w:hAnsi="Trebuchet MS" w:cs="Arial"/>
          <w:color w:val="000000" w:themeColor="text1"/>
          <w:sz w:val="24"/>
          <w:szCs w:val="24"/>
        </w:rPr>
        <w:t xml:space="preserve"> care au </w:t>
      </w:r>
      <w:proofErr w:type="spellStart"/>
      <w:r w:rsidRPr="00FD6D22">
        <w:rPr>
          <w:rFonts w:ascii="Trebuchet MS" w:hAnsi="Trebuchet MS" w:cs="Arial"/>
          <w:color w:val="000000" w:themeColor="text1"/>
          <w:sz w:val="24"/>
          <w:szCs w:val="24"/>
        </w:rPr>
        <w:t>condus</w:t>
      </w:r>
      <w:proofErr w:type="spellEnd"/>
      <w:r w:rsidRPr="00FD6D22">
        <w:rPr>
          <w:rFonts w:ascii="Trebuchet MS" w:hAnsi="Trebuchet MS" w:cs="Arial"/>
          <w:color w:val="000000" w:themeColor="text1"/>
          <w:sz w:val="24"/>
          <w:szCs w:val="24"/>
        </w:rPr>
        <w:t xml:space="preserve"> la </w:t>
      </w:r>
      <w:proofErr w:type="spellStart"/>
      <w:r w:rsidRPr="00FD6D22">
        <w:rPr>
          <w:rFonts w:ascii="Trebuchet MS" w:hAnsi="Trebuchet MS" w:cs="Arial"/>
          <w:color w:val="000000" w:themeColor="text1"/>
          <w:sz w:val="24"/>
          <w:szCs w:val="24"/>
        </w:rPr>
        <w:t>neeligibilitatea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proiectului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În</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cazul</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în</w:t>
      </w:r>
      <w:proofErr w:type="spellEnd"/>
      <w:r w:rsidRPr="00FD6D22">
        <w:rPr>
          <w:rFonts w:ascii="Trebuchet MS" w:hAnsi="Trebuchet MS" w:cs="Arial"/>
          <w:color w:val="000000" w:themeColor="text1"/>
          <w:sz w:val="24"/>
          <w:szCs w:val="24"/>
        </w:rPr>
        <w:t xml:space="preserve"> care </w:t>
      </w:r>
      <w:proofErr w:type="spellStart"/>
      <w:r w:rsidRPr="00FD6D22">
        <w:rPr>
          <w:rFonts w:ascii="Trebuchet MS" w:hAnsi="Trebuchet MS" w:cs="Arial"/>
          <w:color w:val="000000" w:themeColor="text1"/>
          <w:sz w:val="24"/>
          <w:szCs w:val="24"/>
        </w:rPr>
        <w:t>proiectul</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este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eligibil</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și</w:t>
      </w:r>
      <w:proofErr w:type="spellEnd"/>
      <w:r w:rsidRPr="00FD6D22">
        <w:rPr>
          <w:rFonts w:ascii="Trebuchet MS" w:hAnsi="Trebuchet MS" w:cs="Arial"/>
          <w:color w:val="000000" w:themeColor="text1"/>
          <w:sz w:val="24"/>
          <w:szCs w:val="24"/>
        </w:rPr>
        <w:t xml:space="preserve"> a </w:t>
      </w:r>
      <w:proofErr w:type="spellStart"/>
      <w:r w:rsidRPr="00FD6D22">
        <w:rPr>
          <w:rFonts w:ascii="Trebuchet MS" w:hAnsi="Trebuchet MS" w:cs="Arial"/>
          <w:color w:val="000000" w:themeColor="text1"/>
          <w:sz w:val="24"/>
          <w:szCs w:val="24"/>
        </w:rPr>
        <w:t>fost</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punctat</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notificarea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va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menționa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punctajul</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obținut</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pentru</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fiecare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criteriu</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selecție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motivele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pentru</w:t>
      </w:r>
      <w:proofErr w:type="spellEnd"/>
      <w:r w:rsidRPr="00FD6D22">
        <w:rPr>
          <w:rFonts w:ascii="Trebuchet MS" w:hAnsi="Trebuchet MS" w:cs="Arial"/>
          <w:color w:val="000000" w:themeColor="text1"/>
          <w:sz w:val="24"/>
          <w:szCs w:val="24"/>
        </w:rPr>
        <w:t xml:space="preserve"> care nu au </w:t>
      </w:r>
      <w:proofErr w:type="spellStart"/>
      <w:r w:rsidRPr="00FD6D22">
        <w:rPr>
          <w:rFonts w:ascii="Trebuchet MS" w:hAnsi="Trebuchet MS" w:cs="Arial"/>
          <w:color w:val="000000" w:themeColor="text1"/>
          <w:sz w:val="24"/>
          <w:szCs w:val="24"/>
        </w:rPr>
        <w:t>fost</w:t>
      </w:r>
      <w:proofErr w:type="spellEnd"/>
      <w:r w:rsidRPr="00FD6D22">
        <w:rPr>
          <w:rFonts w:ascii="Trebuchet MS" w:hAnsi="Trebuchet MS" w:cs="Arial"/>
          <w:color w:val="000000" w:themeColor="text1"/>
          <w:sz w:val="24"/>
          <w:szCs w:val="24"/>
        </w:rPr>
        <w:t xml:space="preserve"> punctate </w:t>
      </w:r>
      <w:proofErr w:type="spellStart"/>
      <w:r w:rsidRPr="00FD6D22">
        <w:rPr>
          <w:rFonts w:ascii="Trebuchet MS" w:hAnsi="Trebuchet MS" w:cs="Arial"/>
          <w:color w:val="000000" w:themeColor="text1"/>
          <w:sz w:val="24"/>
          <w:szCs w:val="24"/>
        </w:rPr>
        <w:t>anumite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criterii</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selecție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stabilirea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criteriilor</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departajare</w:t>
      </w:r>
      <w:proofErr w:type="spellEnd"/>
      <w:r w:rsidRPr="00FD6D22">
        <w:rPr>
          <w:rFonts w:ascii="Trebuchet MS" w:hAnsi="Trebuchet MS" w:cs="Arial"/>
          <w:color w:val="000000" w:themeColor="text1"/>
          <w:sz w:val="24"/>
          <w:szCs w:val="24"/>
        </w:rPr>
        <w:t xml:space="preserve">. </w:t>
      </w:r>
    </w:p>
    <w:p w14:paraId="69B67E12" w14:textId="77777777" w:rsidR="00B66B49" w:rsidRPr="00FD6D22" w:rsidRDefault="00B66B49" w:rsidP="008C61E7">
      <w:pPr>
        <w:ind w:left="-142" w:right="284"/>
        <w:jc w:val="both"/>
        <w:rPr>
          <w:rFonts w:ascii="Trebuchet MS" w:hAnsi="Trebuchet MS" w:cs="Arial"/>
          <w:color w:val="000000" w:themeColor="text1"/>
          <w:sz w:val="24"/>
          <w:szCs w:val="24"/>
        </w:rPr>
      </w:pPr>
    </w:p>
    <w:p w14:paraId="190F7440" w14:textId="77777777" w:rsidR="00B66B49" w:rsidRPr="00FD6D22" w:rsidRDefault="00B66B49" w:rsidP="008C61E7">
      <w:pPr>
        <w:ind w:left="-142" w:right="284"/>
        <w:jc w:val="both"/>
        <w:rPr>
          <w:rFonts w:ascii="Trebuchet MS" w:hAnsi="Trebuchet MS" w:cs="Arial"/>
          <w:b/>
          <w:color w:val="000000" w:themeColor="text1"/>
          <w:sz w:val="24"/>
          <w:szCs w:val="24"/>
        </w:rPr>
      </w:pPr>
      <w:r w:rsidRPr="00FD6D22">
        <w:rPr>
          <w:rFonts w:ascii="Trebuchet MS" w:hAnsi="Trebuchet MS" w:cs="Arial"/>
          <w:b/>
          <w:color w:val="000000" w:themeColor="text1"/>
          <w:sz w:val="24"/>
          <w:szCs w:val="24"/>
        </w:rPr>
        <w:t xml:space="preserve">Etapa II: </w:t>
      </w:r>
      <w:proofErr w:type="spellStart"/>
      <w:r w:rsidRPr="00FD6D22">
        <w:rPr>
          <w:rFonts w:ascii="Trebuchet MS" w:hAnsi="Trebuchet MS" w:cs="Arial"/>
          <w:b/>
          <w:color w:val="000000" w:themeColor="text1"/>
          <w:sz w:val="24"/>
          <w:szCs w:val="24"/>
        </w:rPr>
        <w:t>perioada</w:t>
      </w:r>
      <w:proofErr w:type="spellEnd"/>
      <w:r w:rsidRPr="00FD6D22">
        <w:rPr>
          <w:rFonts w:ascii="Trebuchet MS" w:hAnsi="Trebuchet MS" w:cs="Arial"/>
          <w:b/>
          <w:color w:val="000000" w:themeColor="text1"/>
          <w:sz w:val="24"/>
          <w:szCs w:val="24"/>
        </w:rPr>
        <w:t xml:space="preserve"> de </w:t>
      </w:r>
      <w:proofErr w:type="spellStart"/>
      <w:r w:rsidRPr="00FD6D22">
        <w:rPr>
          <w:rFonts w:ascii="Trebuchet MS" w:hAnsi="Trebuchet MS" w:cs="Arial"/>
          <w:b/>
          <w:color w:val="000000" w:themeColor="text1"/>
          <w:sz w:val="24"/>
          <w:szCs w:val="24"/>
        </w:rPr>
        <w:t>depunere</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și</w:t>
      </w:r>
      <w:proofErr w:type="spellEnd"/>
      <w:r w:rsidRPr="00FD6D22">
        <w:rPr>
          <w:rFonts w:ascii="Trebuchet MS" w:hAnsi="Trebuchet MS" w:cs="Arial"/>
          <w:b/>
          <w:color w:val="000000" w:themeColor="text1"/>
          <w:sz w:val="24"/>
          <w:szCs w:val="24"/>
        </w:rPr>
        <w:t xml:space="preserve"> de </w:t>
      </w:r>
      <w:proofErr w:type="spellStart"/>
      <w:r w:rsidRPr="00FD6D22">
        <w:rPr>
          <w:rFonts w:ascii="Trebuchet MS" w:hAnsi="Trebuchet MS" w:cs="Arial"/>
          <w:b/>
          <w:color w:val="000000" w:themeColor="text1"/>
          <w:sz w:val="24"/>
          <w:szCs w:val="24"/>
        </w:rPr>
        <w:t>soluționare</w:t>
      </w:r>
      <w:proofErr w:type="spellEnd"/>
      <w:r w:rsidRPr="00FD6D22">
        <w:rPr>
          <w:rFonts w:ascii="Trebuchet MS" w:hAnsi="Trebuchet MS" w:cs="Arial"/>
          <w:b/>
          <w:color w:val="000000" w:themeColor="text1"/>
          <w:sz w:val="24"/>
          <w:szCs w:val="24"/>
        </w:rPr>
        <w:t xml:space="preserve"> a </w:t>
      </w:r>
      <w:proofErr w:type="spellStart"/>
      <w:r w:rsidRPr="00FD6D22">
        <w:rPr>
          <w:rFonts w:ascii="Trebuchet MS" w:hAnsi="Trebuchet MS" w:cs="Arial"/>
          <w:b/>
          <w:color w:val="000000" w:themeColor="text1"/>
          <w:sz w:val="24"/>
          <w:szCs w:val="24"/>
        </w:rPr>
        <w:t>contestațiilor</w:t>
      </w:r>
      <w:proofErr w:type="spellEnd"/>
      <w:r w:rsidRPr="00FD6D22">
        <w:rPr>
          <w:rFonts w:ascii="Trebuchet MS" w:hAnsi="Trebuchet MS" w:cs="Arial"/>
          <w:b/>
          <w:color w:val="000000" w:themeColor="text1"/>
          <w:sz w:val="24"/>
          <w:szCs w:val="24"/>
        </w:rPr>
        <w:t>.</w:t>
      </w:r>
    </w:p>
    <w:p w14:paraId="00EB6A76" w14:textId="77777777" w:rsidR="00B66B49" w:rsidRPr="00FD6D22" w:rsidRDefault="00B66B49" w:rsidP="008C61E7">
      <w:pPr>
        <w:pStyle w:val="BodyText"/>
        <w:spacing w:before="0"/>
        <w:ind w:left="-142" w:right="284"/>
        <w:jc w:val="both"/>
        <w:rPr>
          <w:rFonts w:ascii="Trebuchet MS" w:hAnsi="Trebuchet MS" w:cs="Arial"/>
          <w:color w:val="000000" w:themeColor="text1"/>
        </w:rPr>
      </w:pPr>
      <w:proofErr w:type="spellStart"/>
      <w:r w:rsidRPr="00FD6D22">
        <w:rPr>
          <w:rFonts w:ascii="Trebuchet MS" w:hAnsi="Trebuchet MS" w:cs="Arial"/>
          <w:color w:val="000000" w:themeColor="text1"/>
        </w:rPr>
        <w:t>Solicitanții</w:t>
      </w:r>
      <w:proofErr w:type="spellEnd"/>
      <w:r w:rsidRPr="00FD6D22">
        <w:rPr>
          <w:rFonts w:ascii="Trebuchet MS" w:hAnsi="Trebuchet MS" w:cs="Arial"/>
          <w:color w:val="000000" w:themeColor="text1"/>
        </w:rPr>
        <w:t xml:space="preserve"> care au </w:t>
      </w:r>
      <w:proofErr w:type="spellStart"/>
      <w:r w:rsidRPr="00FD6D22">
        <w:rPr>
          <w:rFonts w:ascii="Trebuchet MS" w:hAnsi="Trebuchet MS" w:cs="Arial"/>
          <w:color w:val="000000" w:themeColor="text1"/>
        </w:rPr>
        <w:t>fost</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notificați</w:t>
      </w:r>
      <w:proofErr w:type="spellEnd"/>
      <w:r w:rsidRPr="00FD6D22">
        <w:rPr>
          <w:rFonts w:ascii="Trebuchet MS" w:hAnsi="Trebuchet MS" w:cs="Arial"/>
          <w:color w:val="000000" w:themeColor="text1"/>
        </w:rPr>
        <w:t xml:space="preserve"> de </w:t>
      </w:r>
      <w:proofErr w:type="spellStart"/>
      <w:r w:rsidRPr="00FD6D22">
        <w:rPr>
          <w:rFonts w:ascii="Trebuchet MS" w:hAnsi="Trebuchet MS" w:cs="Arial"/>
          <w:color w:val="000000" w:themeColor="text1"/>
        </w:rPr>
        <w:t>către</w:t>
      </w:r>
      <w:proofErr w:type="spellEnd"/>
      <w:r w:rsidRPr="00FD6D22">
        <w:rPr>
          <w:rFonts w:ascii="Trebuchet MS" w:hAnsi="Trebuchet MS" w:cs="Arial"/>
          <w:color w:val="000000" w:themeColor="text1"/>
        </w:rPr>
        <w:t xml:space="preserve"> GAL </w:t>
      </w:r>
      <w:proofErr w:type="spellStart"/>
      <w:r w:rsidRPr="00FD6D22">
        <w:rPr>
          <w:rFonts w:ascii="Trebuchet MS" w:hAnsi="Trebuchet MS" w:cs="Arial"/>
          <w:color w:val="000000" w:themeColor="text1"/>
        </w:rPr>
        <w:t>că</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proiectele</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acestora</w:t>
      </w:r>
      <w:proofErr w:type="spellEnd"/>
      <w:r w:rsidRPr="00FD6D22">
        <w:rPr>
          <w:rFonts w:ascii="Trebuchet MS" w:hAnsi="Trebuchet MS" w:cs="Arial"/>
          <w:color w:val="000000" w:themeColor="text1"/>
        </w:rPr>
        <w:t xml:space="preserve"> au </w:t>
      </w:r>
      <w:proofErr w:type="spellStart"/>
      <w:r w:rsidRPr="00FD6D22">
        <w:rPr>
          <w:rFonts w:ascii="Trebuchet MS" w:hAnsi="Trebuchet MS" w:cs="Arial"/>
          <w:color w:val="000000" w:themeColor="text1"/>
        </w:rPr>
        <w:t>fost</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declarate</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neeligibile</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eligibile</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și</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neselectate</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eligibile</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și</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selectate</w:t>
      </w:r>
      <w:proofErr w:type="spellEnd"/>
      <w:r w:rsidRPr="00FD6D22">
        <w:rPr>
          <w:rFonts w:ascii="Trebuchet MS" w:hAnsi="Trebuchet MS" w:cs="Arial"/>
          <w:color w:val="000000" w:themeColor="text1"/>
        </w:rPr>
        <w:t xml:space="preserve">, pot </w:t>
      </w:r>
      <w:proofErr w:type="spellStart"/>
      <w:r w:rsidRPr="00FD6D22">
        <w:rPr>
          <w:rFonts w:ascii="Trebuchet MS" w:hAnsi="Trebuchet MS" w:cs="Arial"/>
          <w:color w:val="000000" w:themeColor="text1"/>
        </w:rPr>
        <w:t>depune</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contestații</w:t>
      </w:r>
      <w:proofErr w:type="spellEnd"/>
      <w:r w:rsidRPr="00FD6D22">
        <w:rPr>
          <w:rFonts w:ascii="Trebuchet MS" w:hAnsi="Trebuchet MS" w:cs="Arial"/>
          <w:color w:val="000000" w:themeColor="text1"/>
        </w:rPr>
        <w:t xml:space="preserve"> o </w:t>
      </w:r>
      <w:proofErr w:type="spellStart"/>
      <w:r w:rsidRPr="00FD6D22">
        <w:rPr>
          <w:rFonts w:ascii="Trebuchet MS" w:hAnsi="Trebuchet MS" w:cs="Arial"/>
          <w:color w:val="000000" w:themeColor="text1"/>
        </w:rPr>
        <w:t>singură</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dată</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Contestaţiile</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semnate</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și</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ștampilate</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unde</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este</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cazul</w:t>
      </w:r>
      <w:proofErr w:type="spellEnd"/>
      <w:r w:rsidRPr="00FD6D22">
        <w:rPr>
          <w:rFonts w:ascii="Trebuchet MS" w:hAnsi="Trebuchet MS" w:cs="Arial"/>
          <w:color w:val="000000" w:themeColor="text1"/>
        </w:rPr>
        <w:t xml:space="preserve">) de </w:t>
      </w:r>
      <w:proofErr w:type="spellStart"/>
      <w:r w:rsidRPr="00FD6D22">
        <w:rPr>
          <w:rFonts w:ascii="Trebuchet MS" w:hAnsi="Trebuchet MS" w:cs="Arial"/>
          <w:color w:val="000000" w:themeColor="text1"/>
        </w:rPr>
        <w:t>către</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reprezentantul</w:t>
      </w:r>
      <w:proofErr w:type="spellEnd"/>
      <w:r w:rsidRPr="00FD6D22">
        <w:rPr>
          <w:rFonts w:ascii="Trebuchet MS" w:hAnsi="Trebuchet MS" w:cs="Arial"/>
          <w:color w:val="000000" w:themeColor="text1"/>
        </w:rPr>
        <w:t xml:space="preserve"> legal, </w:t>
      </w:r>
      <w:proofErr w:type="spellStart"/>
      <w:r w:rsidRPr="00FD6D22">
        <w:rPr>
          <w:rFonts w:ascii="Trebuchet MS" w:hAnsi="Trebuchet MS" w:cs="Arial"/>
          <w:color w:val="000000" w:themeColor="text1"/>
        </w:rPr>
        <w:t>vor</w:t>
      </w:r>
      <w:proofErr w:type="spellEnd"/>
      <w:r w:rsidRPr="00FD6D22">
        <w:rPr>
          <w:rFonts w:ascii="Trebuchet MS" w:hAnsi="Trebuchet MS" w:cs="Arial"/>
          <w:color w:val="000000" w:themeColor="text1"/>
        </w:rPr>
        <w:t xml:space="preserve"> fi </w:t>
      </w:r>
      <w:proofErr w:type="spellStart"/>
      <w:r w:rsidRPr="00FD6D22">
        <w:rPr>
          <w:rFonts w:ascii="Trebuchet MS" w:hAnsi="Trebuchet MS" w:cs="Arial"/>
          <w:color w:val="000000" w:themeColor="text1"/>
        </w:rPr>
        <w:t>depuse</w:t>
      </w:r>
      <w:proofErr w:type="spellEnd"/>
      <w:r w:rsidRPr="00FD6D22">
        <w:rPr>
          <w:rFonts w:ascii="Trebuchet MS" w:hAnsi="Trebuchet MS" w:cs="Arial"/>
          <w:color w:val="000000" w:themeColor="text1"/>
        </w:rPr>
        <w:t xml:space="preserve"> la </w:t>
      </w:r>
      <w:proofErr w:type="spellStart"/>
      <w:r w:rsidRPr="00FD6D22">
        <w:rPr>
          <w:rFonts w:ascii="Trebuchet MS" w:hAnsi="Trebuchet MS" w:cs="Arial"/>
          <w:color w:val="000000" w:themeColor="text1"/>
        </w:rPr>
        <w:t>sediul</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Asociației</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Grup</w:t>
      </w:r>
      <w:proofErr w:type="spellEnd"/>
      <w:r>
        <w:rPr>
          <w:rFonts w:ascii="Trebuchet MS" w:hAnsi="Trebuchet MS" w:cs="Arial"/>
          <w:color w:val="000000" w:themeColor="text1"/>
        </w:rPr>
        <w:t xml:space="preserve"> </w:t>
      </w:r>
      <w:r w:rsidRPr="00FD6D22">
        <w:rPr>
          <w:rFonts w:ascii="Trebuchet MS" w:hAnsi="Trebuchet MS" w:cs="Arial"/>
          <w:color w:val="000000" w:themeColor="text1"/>
        </w:rPr>
        <w:t xml:space="preserve">de </w:t>
      </w:r>
      <w:proofErr w:type="spellStart"/>
      <w:r w:rsidRPr="00FD6D22">
        <w:rPr>
          <w:rFonts w:ascii="Trebuchet MS" w:hAnsi="Trebuchet MS" w:cs="Arial"/>
          <w:color w:val="000000" w:themeColor="text1"/>
        </w:rPr>
        <w:t>Acţiune</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Locală</w:t>
      </w:r>
      <w:proofErr w:type="spellEnd"/>
      <w:r w:rsidRPr="00FD6D22">
        <w:rPr>
          <w:rFonts w:ascii="Trebuchet MS" w:hAnsi="Trebuchet MS" w:cs="Arial"/>
          <w:color w:val="000000" w:themeColor="text1"/>
        </w:rPr>
        <w:t xml:space="preserve"> </w:t>
      </w:r>
      <w:proofErr w:type="spellStart"/>
      <w:r>
        <w:rPr>
          <w:rFonts w:ascii="Trebuchet MS" w:hAnsi="Trebuchet MS" w:cs="Arial"/>
          <w:color w:val="000000" w:themeColor="text1"/>
        </w:rPr>
        <w:t>Sudul</w:t>
      </w:r>
      <w:proofErr w:type="spellEnd"/>
      <w:r>
        <w:rPr>
          <w:rFonts w:ascii="Trebuchet MS" w:hAnsi="Trebuchet MS" w:cs="Arial"/>
          <w:color w:val="000000" w:themeColor="text1"/>
        </w:rPr>
        <w:t xml:space="preserve"> </w:t>
      </w:r>
      <w:proofErr w:type="spellStart"/>
      <w:r>
        <w:rPr>
          <w:rFonts w:ascii="Trebuchet MS" w:hAnsi="Trebuchet MS" w:cs="Arial"/>
          <w:color w:val="000000" w:themeColor="text1"/>
        </w:rPr>
        <w:t>Gorjului</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sau</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trimise</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prin</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poștă</w:t>
      </w:r>
      <w:proofErr w:type="spellEnd"/>
      <w:r w:rsidRPr="00FD6D22">
        <w:rPr>
          <w:rFonts w:ascii="Trebuchet MS" w:hAnsi="Trebuchet MS" w:cs="Arial"/>
          <w:color w:val="000000" w:themeColor="text1"/>
        </w:rPr>
        <w:t xml:space="preserve">, pe </w:t>
      </w:r>
      <w:proofErr w:type="spellStart"/>
      <w:r w:rsidRPr="00FD6D22">
        <w:rPr>
          <w:rFonts w:ascii="Trebuchet MS" w:hAnsi="Trebuchet MS" w:cs="Arial"/>
          <w:color w:val="000000" w:themeColor="text1"/>
        </w:rPr>
        <w:t>suport</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hârtie</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în</w:t>
      </w:r>
      <w:proofErr w:type="spellEnd"/>
      <w:r w:rsidRPr="00FD6D22">
        <w:rPr>
          <w:rFonts w:ascii="Trebuchet MS" w:hAnsi="Trebuchet MS" w:cs="Arial"/>
          <w:color w:val="000000" w:themeColor="text1"/>
        </w:rPr>
        <w:t xml:space="preserve"> termen de maxim 5 </w:t>
      </w:r>
      <w:proofErr w:type="spellStart"/>
      <w:r w:rsidRPr="00FD6D22">
        <w:rPr>
          <w:rFonts w:ascii="Trebuchet MS" w:hAnsi="Trebuchet MS" w:cs="Arial"/>
          <w:color w:val="000000" w:themeColor="text1"/>
        </w:rPr>
        <w:t>zile</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lucrătoare</w:t>
      </w:r>
      <w:proofErr w:type="spellEnd"/>
      <w:r w:rsidRPr="00FD6D22">
        <w:rPr>
          <w:rFonts w:ascii="Trebuchet MS" w:hAnsi="Trebuchet MS" w:cs="Arial"/>
          <w:color w:val="000000" w:themeColor="text1"/>
        </w:rPr>
        <w:t xml:space="preserve"> de la </w:t>
      </w:r>
      <w:proofErr w:type="spellStart"/>
      <w:r w:rsidRPr="00FD6D22">
        <w:rPr>
          <w:rFonts w:ascii="Trebuchet MS" w:hAnsi="Trebuchet MS" w:cs="Arial"/>
          <w:color w:val="000000" w:themeColor="text1"/>
        </w:rPr>
        <w:t>primirea</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notificării</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privind</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rezultatul</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evaluării</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proiectului</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depus</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sau</w:t>
      </w:r>
      <w:proofErr w:type="spellEnd"/>
      <w:r w:rsidRPr="00FD6D22">
        <w:rPr>
          <w:rFonts w:ascii="Trebuchet MS" w:hAnsi="Trebuchet MS" w:cs="Arial"/>
          <w:color w:val="000000" w:themeColor="text1"/>
        </w:rPr>
        <w:t xml:space="preserve"> de la </w:t>
      </w:r>
      <w:proofErr w:type="spellStart"/>
      <w:r w:rsidRPr="00FD6D22">
        <w:rPr>
          <w:rFonts w:ascii="Trebuchet MS" w:hAnsi="Trebuchet MS" w:cs="Arial"/>
          <w:color w:val="000000" w:themeColor="text1"/>
        </w:rPr>
        <w:t>publicarea</w:t>
      </w:r>
      <w:proofErr w:type="spellEnd"/>
      <w:r w:rsidRPr="00FD6D22">
        <w:rPr>
          <w:rFonts w:ascii="Trebuchet MS" w:hAnsi="Trebuchet MS" w:cs="Arial"/>
          <w:color w:val="000000" w:themeColor="text1"/>
        </w:rPr>
        <w:t xml:space="preserve"> pe </w:t>
      </w:r>
      <w:proofErr w:type="spellStart"/>
      <w:r w:rsidRPr="00FD6D22">
        <w:rPr>
          <w:rFonts w:ascii="Trebuchet MS" w:hAnsi="Trebuchet MS" w:cs="Arial"/>
          <w:color w:val="000000" w:themeColor="text1"/>
        </w:rPr>
        <w:t>pagina</w:t>
      </w:r>
      <w:proofErr w:type="spellEnd"/>
      <w:r w:rsidRPr="00FD6D22">
        <w:rPr>
          <w:rFonts w:ascii="Trebuchet MS" w:hAnsi="Trebuchet MS" w:cs="Arial"/>
          <w:color w:val="000000" w:themeColor="text1"/>
        </w:rPr>
        <w:t xml:space="preserve"> de web a GAL </w:t>
      </w:r>
      <w:proofErr w:type="spellStart"/>
      <w:r>
        <w:rPr>
          <w:rFonts w:ascii="Trebuchet MS" w:hAnsi="Trebuchet MS" w:cs="Arial"/>
          <w:color w:val="000000" w:themeColor="text1"/>
        </w:rPr>
        <w:t>Sudul</w:t>
      </w:r>
      <w:proofErr w:type="spellEnd"/>
      <w:r>
        <w:rPr>
          <w:rFonts w:ascii="Trebuchet MS" w:hAnsi="Trebuchet MS" w:cs="Arial"/>
          <w:color w:val="000000" w:themeColor="text1"/>
        </w:rPr>
        <w:t xml:space="preserve"> </w:t>
      </w:r>
      <w:proofErr w:type="spellStart"/>
      <w:r>
        <w:rPr>
          <w:rFonts w:ascii="Trebuchet MS" w:hAnsi="Trebuchet MS" w:cs="Arial"/>
          <w:color w:val="000000" w:themeColor="text1"/>
        </w:rPr>
        <w:t>Gorjului</w:t>
      </w:r>
      <w:proofErr w:type="spellEnd"/>
      <w:r>
        <w:rPr>
          <w:rFonts w:ascii="Trebuchet MS" w:hAnsi="Trebuchet MS" w:cs="Arial"/>
          <w:color w:val="000000" w:themeColor="text1"/>
        </w:rPr>
        <w:t xml:space="preserve"> </w:t>
      </w:r>
      <w:r w:rsidRPr="00FD6D22">
        <w:rPr>
          <w:rFonts w:ascii="Trebuchet MS" w:hAnsi="Trebuchet MS" w:cs="Arial"/>
          <w:color w:val="000000" w:themeColor="text1"/>
        </w:rPr>
        <w:t xml:space="preserve">a </w:t>
      </w:r>
      <w:proofErr w:type="spellStart"/>
      <w:r w:rsidRPr="00FD6D22">
        <w:rPr>
          <w:rFonts w:ascii="Trebuchet MS" w:hAnsi="Trebuchet MS" w:cs="Arial"/>
          <w:color w:val="000000" w:themeColor="text1"/>
        </w:rPr>
        <w:t>Raportului</w:t>
      </w:r>
      <w:proofErr w:type="spellEnd"/>
      <w:r w:rsidRPr="00FD6D22">
        <w:rPr>
          <w:rFonts w:ascii="Trebuchet MS" w:hAnsi="Trebuchet MS" w:cs="Arial"/>
          <w:color w:val="000000" w:themeColor="text1"/>
        </w:rPr>
        <w:t xml:space="preserve"> de </w:t>
      </w:r>
      <w:proofErr w:type="spellStart"/>
      <w:r w:rsidRPr="00FD6D22">
        <w:rPr>
          <w:rFonts w:ascii="Trebuchet MS" w:hAnsi="Trebuchet MS" w:cs="Arial"/>
          <w:color w:val="000000" w:themeColor="text1"/>
        </w:rPr>
        <w:t>Evaluare</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Contestațiile</w:t>
      </w:r>
      <w:proofErr w:type="spellEnd"/>
      <w:r w:rsidRPr="00FD6D22">
        <w:rPr>
          <w:rFonts w:ascii="Trebuchet MS" w:hAnsi="Trebuchet MS" w:cs="Arial"/>
          <w:color w:val="000000" w:themeColor="text1"/>
        </w:rPr>
        <w:t xml:space="preserve"> se </w:t>
      </w:r>
      <w:proofErr w:type="spellStart"/>
      <w:r w:rsidRPr="00FD6D22">
        <w:rPr>
          <w:rFonts w:ascii="Trebuchet MS" w:hAnsi="Trebuchet MS" w:cs="Arial"/>
          <w:color w:val="000000" w:themeColor="text1"/>
        </w:rPr>
        <w:t>depun</w:t>
      </w:r>
      <w:proofErr w:type="spellEnd"/>
      <w:r w:rsidRPr="00FD6D22">
        <w:rPr>
          <w:rFonts w:ascii="Trebuchet MS" w:hAnsi="Trebuchet MS" w:cs="Arial"/>
          <w:color w:val="000000" w:themeColor="text1"/>
        </w:rPr>
        <w:t xml:space="preserve"> </w:t>
      </w:r>
      <w:proofErr w:type="spellStart"/>
      <w:r w:rsidRPr="00FD6D22">
        <w:rPr>
          <w:rFonts w:ascii="Trebuchet MS" w:hAnsi="Trebuchet MS" w:cs="Arial"/>
          <w:color w:val="000000" w:themeColor="text1"/>
        </w:rPr>
        <w:t>într</w:t>
      </w:r>
      <w:proofErr w:type="spellEnd"/>
      <w:r w:rsidRPr="00FD6D22">
        <w:rPr>
          <w:rFonts w:ascii="Trebuchet MS" w:hAnsi="Trebuchet MS" w:cs="Arial"/>
          <w:color w:val="000000" w:themeColor="text1"/>
        </w:rPr>
        <w:t xml:space="preserve">-un </w:t>
      </w:r>
      <w:proofErr w:type="spellStart"/>
      <w:r w:rsidRPr="00FD6D22">
        <w:rPr>
          <w:rFonts w:ascii="Trebuchet MS" w:hAnsi="Trebuchet MS" w:cs="Arial"/>
          <w:color w:val="000000" w:themeColor="text1"/>
        </w:rPr>
        <w:t>singur</w:t>
      </w:r>
      <w:proofErr w:type="spellEnd"/>
      <w:r w:rsidRPr="00FD6D22">
        <w:rPr>
          <w:rFonts w:ascii="Trebuchet MS" w:hAnsi="Trebuchet MS" w:cs="Arial"/>
          <w:color w:val="000000" w:themeColor="text1"/>
        </w:rPr>
        <w:t xml:space="preserve"> exemplar.</w:t>
      </w:r>
    </w:p>
    <w:p w14:paraId="625FCE9D" w14:textId="77777777" w:rsidR="00B66B49" w:rsidRPr="00FD6D22" w:rsidRDefault="00B66B49" w:rsidP="008C61E7">
      <w:pPr>
        <w:ind w:left="-142" w:right="284"/>
        <w:jc w:val="both"/>
        <w:rPr>
          <w:rFonts w:ascii="Trebuchet MS" w:hAnsi="Trebuchet MS" w:cs="Arial"/>
          <w:color w:val="000000" w:themeColor="text1"/>
          <w:sz w:val="24"/>
          <w:szCs w:val="24"/>
        </w:rPr>
      </w:pPr>
      <w:proofErr w:type="spellStart"/>
      <w:r w:rsidRPr="00FD6D22">
        <w:rPr>
          <w:rFonts w:ascii="Trebuchet MS" w:hAnsi="Trebuchet MS" w:cs="Arial"/>
          <w:color w:val="000000" w:themeColor="text1"/>
          <w:sz w:val="24"/>
          <w:szCs w:val="24"/>
        </w:rPr>
        <w:t>Termenul</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instrumentare</w:t>
      </w:r>
      <w:proofErr w:type="spellEnd"/>
      <w:r w:rsidRPr="00FD6D22">
        <w:rPr>
          <w:rFonts w:ascii="Trebuchet MS" w:hAnsi="Trebuchet MS" w:cs="Arial"/>
          <w:color w:val="000000" w:themeColor="text1"/>
          <w:sz w:val="24"/>
          <w:szCs w:val="24"/>
        </w:rPr>
        <w:t xml:space="preserve"> a </w:t>
      </w:r>
      <w:proofErr w:type="spellStart"/>
      <w:r w:rsidRPr="00FD6D22">
        <w:rPr>
          <w:rFonts w:ascii="Trebuchet MS" w:hAnsi="Trebuchet MS" w:cs="Arial"/>
          <w:color w:val="000000" w:themeColor="text1"/>
          <w:sz w:val="24"/>
          <w:szCs w:val="24"/>
        </w:rPr>
        <w:t>contestaţiilor</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depuse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este</w:t>
      </w:r>
      <w:proofErr w:type="spellEnd"/>
      <w:r w:rsidRPr="00FD6D22">
        <w:rPr>
          <w:rFonts w:ascii="Trebuchet MS" w:hAnsi="Trebuchet MS" w:cs="Arial"/>
          <w:color w:val="000000" w:themeColor="text1"/>
          <w:sz w:val="24"/>
          <w:szCs w:val="24"/>
        </w:rPr>
        <w:t xml:space="preserve"> de maxim 10 </w:t>
      </w:r>
      <w:proofErr w:type="spellStart"/>
      <w:r w:rsidRPr="00FD6D22">
        <w:rPr>
          <w:rFonts w:ascii="Trebuchet MS" w:hAnsi="Trebuchet MS" w:cs="Arial"/>
          <w:color w:val="000000" w:themeColor="text1"/>
          <w:sz w:val="24"/>
          <w:szCs w:val="24"/>
        </w:rPr>
        <w:t>zile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lucrătoare</w:t>
      </w:r>
      <w:proofErr w:type="spellEnd"/>
      <w:r w:rsidRPr="00FD6D22">
        <w:rPr>
          <w:rFonts w:ascii="Trebuchet MS" w:hAnsi="Trebuchet MS" w:cs="Arial"/>
          <w:color w:val="000000" w:themeColor="text1"/>
          <w:sz w:val="24"/>
          <w:szCs w:val="24"/>
        </w:rPr>
        <w:t xml:space="preserve"> de la </w:t>
      </w:r>
      <w:proofErr w:type="spellStart"/>
      <w:r w:rsidRPr="00FD6D22">
        <w:rPr>
          <w:rFonts w:ascii="Trebuchet MS" w:hAnsi="Trebuchet MS" w:cs="Arial"/>
          <w:color w:val="000000" w:themeColor="text1"/>
          <w:sz w:val="24"/>
          <w:szCs w:val="24"/>
        </w:rPr>
        <w:t>expirarea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termenului</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depunere</w:t>
      </w:r>
      <w:proofErr w:type="spellEnd"/>
      <w:r w:rsidRPr="00FD6D22">
        <w:rPr>
          <w:rFonts w:ascii="Trebuchet MS" w:hAnsi="Trebuchet MS" w:cs="Arial"/>
          <w:color w:val="000000" w:themeColor="text1"/>
          <w:sz w:val="24"/>
          <w:szCs w:val="24"/>
        </w:rPr>
        <w:t xml:space="preserve"> a </w:t>
      </w:r>
      <w:proofErr w:type="spellStart"/>
      <w:r w:rsidRPr="00FD6D22">
        <w:rPr>
          <w:rFonts w:ascii="Trebuchet MS" w:hAnsi="Trebuchet MS" w:cs="Arial"/>
          <w:color w:val="000000" w:themeColor="text1"/>
          <w:sz w:val="24"/>
          <w:szCs w:val="24"/>
        </w:rPr>
        <w:t>contestaţiilor</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şi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poate</w:t>
      </w:r>
      <w:proofErr w:type="spellEnd"/>
      <w:r w:rsidRPr="00FD6D22">
        <w:rPr>
          <w:rFonts w:ascii="Trebuchet MS" w:hAnsi="Trebuchet MS" w:cs="Arial"/>
          <w:color w:val="000000" w:themeColor="text1"/>
          <w:sz w:val="24"/>
          <w:szCs w:val="24"/>
        </w:rPr>
        <w:t xml:space="preserve"> fi </w:t>
      </w:r>
      <w:proofErr w:type="spellStart"/>
      <w:r w:rsidRPr="00FD6D22">
        <w:rPr>
          <w:rFonts w:ascii="Trebuchet MS" w:hAnsi="Trebuchet MS" w:cs="Arial"/>
          <w:color w:val="000000" w:themeColor="text1"/>
          <w:sz w:val="24"/>
          <w:szCs w:val="24"/>
        </w:rPr>
        <w:t>prelungit</w:t>
      </w:r>
      <w:proofErr w:type="spellEnd"/>
      <w:r w:rsidRPr="00FD6D22">
        <w:rPr>
          <w:rFonts w:ascii="Trebuchet MS" w:hAnsi="Trebuchet MS" w:cs="Arial"/>
          <w:color w:val="000000" w:themeColor="text1"/>
          <w:sz w:val="24"/>
          <w:szCs w:val="24"/>
        </w:rPr>
        <w:t xml:space="preserve"> cu </w:t>
      </w:r>
      <w:proofErr w:type="spellStart"/>
      <w:r w:rsidRPr="00FD6D22">
        <w:rPr>
          <w:rFonts w:ascii="Trebuchet MS" w:hAnsi="Trebuchet MS" w:cs="Arial"/>
          <w:color w:val="000000" w:themeColor="text1"/>
          <w:sz w:val="24"/>
          <w:szCs w:val="24"/>
        </w:rPr>
        <w:t>încă</w:t>
      </w:r>
      <w:proofErr w:type="spellEnd"/>
      <w:r w:rsidRPr="00FD6D22">
        <w:rPr>
          <w:rFonts w:ascii="Trebuchet MS" w:hAnsi="Trebuchet MS" w:cs="Arial"/>
          <w:color w:val="000000" w:themeColor="text1"/>
          <w:sz w:val="24"/>
          <w:szCs w:val="24"/>
        </w:rPr>
        <w:t xml:space="preserve"> maxim 10 </w:t>
      </w:r>
      <w:proofErr w:type="spellStart"/>
      <w:r w:rsidRPr="00FD6D22">
        <w:rPr>
          <w:rFonts w:ascii="Trebuchet MS" w:hAnsi="Trebuchet MS" w:cs="Arial"/>
          <w:color w:val="000000" w:themeColor="text1"/>
          <w:sz w:val="24"/>
          <w:szCs w:val="24"/>
        </w:rPr>
        <w:t>zile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lucrătoare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Contestațiile</w:t>
      </w:r>
      <w:proofErr w:type="spellEnd"/>
      <w:r w:rsidRPr="00FD6D22">
        <w:rPr>
          <w:rFonts w:ascii="Trebuchet MS" w:hAnsi="Trebuchet MS" w:cs="Arial"/>
          <w:color w:val="000000" w:themeColor="text1"/>
          <w:sz w:val="24"/>
          <w:szCs w:val="24"/>
        </w:rPr>
        <w:t xml:space="preserve"> se </w:t>
      </w:r>
      <w:proofErr w:type="spellStart"/>
      <w:r w:rsidRPr="00FD6D22">
        <w:rPr>
          <w:rFonts w:ascii="Trebuchet MS" w:hAnsi="Trebuchet MS" w:cs="Arial"/>
          <w:color w:val="000000" w:themeColor="text1"/>
          <w:sz w:val="24"/>
          <w:szCs w:val="24"/>
        </w:rPr>
        <w:t>soluționează</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către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angajații</w:t>
      </w:r>
      <w:proofErr w:type="spellEnd"/>
      <w:r w:rsidRPr="00FD6D22">
        <w:rPr>
          <w:rFonts w:ascii="Trebuchet MS" w:hAnsi="Trebuchet MS" w:cs="Arial"/>
          <w:color w:val="000000" w:themeColor="text1"/>
          <w:sz w:val="24"/>
          <w:szCs w:val="24"/>
        </w:rPr>
        <w:t xml:space="preserve"> GAL </w:t>
      </w:r>
      <w:proofErr w:type="spellStart"/>
      <w:r w:rsidRPr="00FD6D22">
        <w:rPr>
          <w:rFonts w:ascii="Trebuchet MS" w:hAnsi="Trebuchet MS" w:cs="Arial"/>
          <w:color w:val="000000" w:themeColor="text1"/>
          <w:sz w:val="24"/>
          <w:szCs w:val="24"/>
        </w:rPr>
        <w:t>și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Comisia</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Contestații</w:t>
      </w:r>
      <w:proofErr w:type="spellEnd"/>
      <w:r w:rsidRPr="00FD6D22">
        <w:rPr>
          <w:rFonts w:ascii="Trebuchet MS" w:hAnsi="Trebuchet MS" w:cs="Arial"/>
          <w:color w:val="000000" w:themeColor="text1"/>
          <w:sz w:val="24"/>
          <w:szCs w:val="24"/>
        </w:rPr>
        <w:t xml:space="preserve"> la </w:t>
      </w:r>
      <w:proofErr w:type="spellStart"/>
      <w:r w:rsidRPr="00FD6D22">
        <w:rPr>
          <w:rFonts w:ascii="Trebuchet MS" w:hAnsi="Trebuchet MS" w:cs="Arial"/>
          <w:color w:val="000000" w:themeColor="text1"/>
          <w:sz w:val="24"/>
          <w:szCs w:val="24"/>
        </w:rPr>
        <w:t>nivelul</w:t>
      </w:r>
      <w:proofErr w:type="spellEnd"/>
      <w:r w:rsidRPr="00FD6D22">
        <w:rPr>
          <w:rFonts w:ascii="Trebuchet MS" w:hAnsi="Trebuchet MS" w:cs="Arial"/>
          <w:color w:val="000000" w:themeColor="text1"/>
          <w:sz w:val="24"/>
          <w:szCs w:val="24"/>
        </w:rPr>
        <w:t xml:space="preserve"> GAL, </w:t>
      </w:r>
      <w:proofErr w:type="spellStart"/>
      <w:r w:rsidRPr="00FD6D22">
        <w:rPr>
          <w:rFonts w:ascii="Trebuchet MS" w:hAnsi="Trebuchet MS" w:cs="Arial"/>
          <w:color w:val="000000" w:themeColor="text1"/>
          <w:sz w:val="24"/>
          <w:szCs w:val="24"/>
        </w:rPr>
        <w:t>iar</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rezultate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vor</w:t>
      </w:r>
      <w:proofErr w:type="spellEnd"/>
      <w:r w:rsidRPr="00FD6D22">
        <w:rPr>
          <w:rFonts w:ascii="Trebuchet MS" w:hAnsi="Trebuchet MS" w:cs="Arial"/>
          <w:color w:val="000000" w:themeColor="text1"/>
          <w:sz w:val="24"/>
          <w:szCs w:val="24"/>
        </w:rPr>
        <w:t xml:space="preserve"> fi </w:t>
      </w:r>
      <w:proofErr w:type="spellStart"/>
      <w:r w:rsidRPr="00FD6D22">
        <w:rPr>
          <w:rFonts w:ascii="Trebuchet MS" w:hAnsi="Trebuchet MS" w:cs="Arial"/>
          <w:color w:val="000000" w:themeColor="text1"/>
          <w:sz w:val="24"/>
          <w:szCs w:val="24"/>
        </w:rPr>
        <w:t>transmise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Comitetului</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Selecție</w:t>
      </w:r>
      <w:proofErr w:type="spellEnd"/>
      <w:r w:rsidRPr="00FD6D22">
        <w:rPr>
          <w:rFonts w:ascii="Trebuchet MS" w:hAnsi="Trebuchet MS" w:cs="Arial"/>
          <w:color w:val="000000" w:themeColor="text1"/>
          <w:sz w:val="24"/>
          <w:szCs w:val="24"/>
        </w:rPr>
        <w:t>.</w:t>
      </w:r>
    </w:p>
    <w:p w14:paraId="10863B26" w14:textId="77777777" w:rsidR="00B66B49" w:rsidRPr="00FD6D22" w:rsidRDefault="00B66B49" w:rsidP="008C61E7">
      <w:pPr>
        <w:ind w:left="-142" w:right="284"/>
        <w:jc w:val="both"/>
        <w:rPr>
          <w:rFonts w:ascii="Trebuchet MS" w:hAnsi="Trebuchet MS" w:cs="Arial"/>
          <w:color w:val="000000" w:themeColor="text1"/>
          <w:sz w:val="24"/>
          <w:szCs w:val="24"/>
        </w:rPr>
      </w:pPr>
      <w:proofErr w:type="spellStart"/>
      <w:r w:rsidRPr="00FD6D22">
        <w:rPr>
          <w:rFonts w:ascii="Trebuchet MS" w:hAnsi="Trebuchet MS" w:cs="Arial"/>
          <w:color w:val="000000" w:themeColor="text1"/>
          <w:sz w:val="24"/>
          <w:szCs w:val="24"/>
        </w:rPr>
        <w:t>În</w:t>
      </w:r>
      <w:proofErr w:type="spellEnd"/>
      <w:r w:rsidRPr="00FD6D22">
        <w:rPr>
          <w:rFonts w:ascii="Trebuchet MS" w:hAnsi="Trebuchet MS" w:cs="Arial"/>
          <w:color w:val="000000" w:themeColor="text1"/>
          <w:sz w:val="24"/>
          <w:szCs w:val="24"/>
        </w:rPr>
        <w:t xml:space="preserve"> a </w:t>
      </w:r>
      <w:proofErr w:type="spellStart"/>
      <w:r w:rsidRPr="00FD6D22">
        <w:rPr>
          <w:rFonts w:ascii="Trebuchet MS" w:hAnsi="Trebuchet MS" w:cs="Arial"/>
          <w:color w:val="000000" w:themeColor="text1"/>
          <w:sz w:val="24"/>
          <w:szCs w:val="24"/>
        </w:rPr>
        <w:t>doua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etapă</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dacă</w:t>
      </w:r>
      <w:proofErr w:type="spellEnd"/>
      <w:r w:rsidRPr="00FD6D22">
        <w:rPr>
          <w:rFonts w:ascii="Trebuchet MS" w:hAnsi="Trebuchet MS" w:cs="Arial"/>
          <w:color w:val="000000" w:themeColor="text1"/>
          <w:sz w:val="24"/>
          <w:szCs w:val="24"/>
        </w:rPr>
        <w:t xml:space="preserve"> se </w:t>
      </w:r>
      <w:proofErr w:type="spellStart"/>
      <w:r w:rsidRPr="00FD6D22">
        <w:rPr>
          <w:rFonts w:ascii="Trebuchet MS" w:hAnsi="Trebuchet MS" w:cs="Arial"/>
          <w:color w:val="000000" w:themeColor="text1"/>
          <w:sz w:val="24"/>
          <w:szCs w:val="24"/>
        </w:rPr>
        <w:t>depun</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contestații</w:t>
      </w:r>
      <w:proofErr w:type="spellEnd"/>
      <w:r w:rsidRPr="00FD6D22">
        <w:rPr>
          <w:rFonts w:ascii="Trebuchet MS" w:hAnsi="Trebuchet MS" w:cs="Arial"/>
          <w:color w:val="000000" w:themeColor="text1"/>
          <w:sz w:val="24"/>
          <w:szCs w:val="24"/>
        </w:rPr>
        <w:t xml:space="preserve">), se </w:t>
      </w:r>
      <w:proofErr w:type="spellStart"/>
      <w:r w:rsidRPr="00FD6D22">
        <w:rPr>
          <w:rFonts w:ascii="Trebuchet MS" w:hAnsi="Trebuchet MS" w:cs="Arial"/>
          <w:color w:val="000000" w:themeColor="text1"/>
          <w:sz w:val="24"/>
          <w:szCs w:val="24"/>
        </w:rPr>
        <w:t>publică</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Raportul</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intermediar</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selecție</w:t>
      </w:r>
      <w:proofErr w:type="spellEnd"/>
      <w:r w:rsidRPr="00FD6D22">
        <w:rPr>
          <w:rFonts w:ascii="Trebuchet MS" w:hAnsi="Trebuchet MS" w:cs="Arial"/>
          <w:color w:val="000000" w:themeColor="text1"/>
          <w:sz w:val="24"/>
          <w:szCs w:val="24"/>
        </w:rPr>
        <w:t>/</w:t>
      </w:r>
      <w:proofErr w:type="spellStart"/>
      <w:r w:rsidRPr="00FD6D22">
        <w:rPr>
          <w:rFonts w:ascii="Trebuchet MS" w:hAnsi="Trebuchet MS" w:cs="Arial"/>
          <w:color w:val="000000" w:themeColor="text1"/>
          <w:sz w:val="24"/>
          <w:szCs w:val="24"/>
        </w:rPr>
        <w:t>soluționare</w:t>
      </w:r>
      <w:proofErr w:type="spellEnd"/>
      <w:r w:rsidRPr="00FD6D22">
        <w:rPr>
          <w:rFonts w:ascii="Trebuchet MS" w:hAnsi="Trebuchet MS" w:cs="Arial"/>
          <w:color w:val="000000" w:themeColor="text1"/>
          <w:sz w:val="24"/>
          <w:szCs w:val="24"/>
        </w:rPr>
        <w:t xml:space="preserve"> a </w:t>
      </w:r>
      <w:proofErr w:type="spellStart"/>
      <w:r w:rsidRPr="00FD6D22">
        <w:rPr>
          <w:rFonts w:ascii="Trebuchet MS" w:hAnsi="Trebuchet MS" w:cs="Arial"/>
          <w:color w:val="000000" w:themeColor="text1"/>
          <w:sz w:val="24"/>
          <w:szCs w:val="24"/>
        </w:rPr>
        <w:t>contestațiilor</w:t>
      </w:r>
      <w:proofErr w:type="spellEnd"/>
      <w:r w:rsidRPr="00FD6D22">
        <w:rPr>
          <w:rFonts w:ascii="Trebuchet MS" w:hAnsi="Trebuchet MS" w:cs="Arial"/>
          <w:color w:val="000000" w:themeColor="text1"/>
          <w:sz w:val="24"/>
          <w:szCs w:val="24"/>
        </w:rPr>
        <w:t xml:space="preserve"> (document </w:t>
      </w:r>
      <w:proofErr w:type="spellStart"/>
      <w:r w:rsidRPr="00FD6D22">
        <w:rPr>
          <w:rFonts w:ascii="Trebuchet MS" w:hAnsi="Trebuchet MS" w:cs="Arial"/>
          <w:color w:val="000000" w:themeColor="text1"/>
          <w:sz w:val="24"/>
          <w:szCs w:val="24"/>
        </w:rPr>
        <w:t>denumit</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în</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conformitate</w:t>
      </w:r>
      <w:proofErr w:type="spellEnd"/>
      <w:r w:rsidRPr="00FD6D22">
        <w:rPr>
          <w:rFonts w:ascii="Trebuchet MS" w:hAnsi="Trebuchet MS" w:cs="Arial"/>
          <w:color w:val="000000" w:themeColor="text1"/>
          <w:sz w:val="24"/>
          <w:szCs w:val="24"/>
        </w:rPr>
        <w:t xml:space="preserve"> cu </w:t>
      </w:r>
      <w:proofErr w:type="spellStart"/>
      <w:r w:rsidRPr="00FD6D22">
        <w:rPr>
          <w:rFonts w:ascii="Trebuchet MS" w:hAnsi="Trebuchet MS" w:cs="Arial"/>
          <w:color w:val="000000" w:themeColor="text1"/>
          <w:sz w:val="24"/>
          <w:szCs w:val="24"/>
        </w:rPr>
        <w:t>prevederile</w:t>
      </w:r>
      <w:proofErr w:type="spellEnd"/>
      <w:r w:rsidRPr="00FD6D22">
        <w:rPr>
          <w:rFonts w:ascii="Trebuchet MS" w:hAnsi="Trebuchet MS" w:cs="Arial"/>
          <w:color w:val="000000" w:themeColor="text1"/>
          <w:sz w:val="24"/>
          <w:szCs w:val="24"/>
        </w:rPr>
        <w:t xml:space="preserve"> din cap. XI din SDL), care include: </w:t>
      </w:r>
      <w:proofErr w:type="spellStart"/>
      <w:r w:rsidRPr="00FD6D22">
        <w:rPr>
          <w:rFonts w:ascii="Trebuchet MS" w:hAnsi="Trebuchet MS" w:cs="Arial"/>
          <w:color w:val="000000" w:themeColor="text1"/>
          <w:sz w:val="24"/>
          <w:szCs w:val="24"/>
        </w:rPr>
        <w:t>Statutul</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inițial</w:t>
      </w:r>
      <w:proofErr w:type="spellEnd"/>
      <w:r w:rsidRPr="00FD6D22">
        <w:rPr>
          <w:rFonts w:ascii="Trebuchet MS" w:hAnsi="Trebuchet MS" w:cs="Arial"/>
          <w:color w:val="000000" w:themeColor="text1"/>
          <w:sz w:val="24"/>
          <w:szCs w:val="24"/>
        </w:rPr>
        <w:t xml:space="preserve"> al </w:t>
      </w:r>
      <w:proofErr w:type="spellStart"/>
      <w:r w:rsidRPr="00FD6D22">
        <w:rPr>
          <w:rFonts w:ascii="Trebuchet MS" w:hAnsi="Trebuchet MS" w:cs="Arial"/>
          <w:color w:val="000000" w:themeColor="text1"/>
          <w:sz w:val="24"/>
          <w:szCs w:val="24"/>
        </w:rPr>
        <w:t>proiectului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Statutul</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proiectului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în</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urma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instrumentării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contestației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și</w:t>
      </w:r>
      <w:proofErr w:type="spellEnd"/>
      <w:r w:rsidRPr="00FD6D22">
        <w:rPr>
          <w:rFonts w:ascii="Trebuchet MS" w:hAnsi="Trebuchet MS" w:cs="Arial"/>
          <w:color w:val="000000" w:themeColor="text1"/>
          <w:sz w:val="24"/>
          <w:szCs w:val="24"/>
        </w:rPr>
        <w:t xml:space="preserve"> implicit </w:t>
      </w:r>
      <w:proofErr w:type="spellStart"/>
      <w:r w:rsidRPr="00FD6D22">
        <w:rPr>
          <w:rFonts w:ascii="Trebuchet MS" w:hAnsi="Trebuchet MS" w:cs="Arial"/>
          <w:color w:val="000000" w:themeColor="text1"/>
          <w:sz w:val="24"/>
          <w:szCs w:val="24"/>
        </w:rPr>
        <w:t>Rezultatul</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Contestației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însoțit</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decizie</w:t>
      </w:r>
      <w:proofErr w:type="spellEnd"/>
      <w:r w:rsidRPr="00FD6D22">
        <w:rPr>
          <w:rFonts w:ascii="Trebuchet MS" w:hAnsi="Trebuchet MS" w:cs="Arial"/>
          <w:color w:val="000000" w:themeColor="text1"/>
          <w:sz w:val="24"/>
          <w:szCs w:val="24"/>
        </w:rPr>
        <w:t xml:space="preserve"> (admis </w:t>
      </w:r>
      <w:proofErr w:type="spellStart"/>
      <w:r w:rsidRPr="00FD6D22">
        <w:rPr>
          <w:rFonts w:ascii="Trebuchet MS" w:hAnsi="Trebuchet MS" w:cs="Arial"/>
          <w:color w:val="000000" w:themeColor="text1"/>
          <w:sz w:val="24"/>
          <w:szCs w:val="24"/>
        </w:rPr>
        <w:t>sau</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respins</w:t>
      </w:r>
      <w:proofErr w:type="spellEnd"/>
      <w:r w:rsidRPr="00FD6D22">
        <w:rPr>
          <w:rFonts w:ascii="Trebuchet MS" w:hAnsi="Trebuchet MS" w:cs="Arial"/>
          <w:color w:val="000000" w:themeColor="text1"/>
          <w:sz w:val="24"/>
          <w:szCs w:val="24"/>
        </w:rPr>
        <w:t>).</w:t>
      </w:r>
    </w:p>
    <w:p w14:paraId="0897E525" w14:textId="77777777" w:rsidR="00B66B49" w:rsidRPr="00FD6D22" w:rsidRDefault="00B66B49" w:rsidP="008C61E7">
      <w:pPr>
        <w:ind w:left="-142" w:right="284"/>
        <w:jc w:val="both"/>
        <w:rPr>
          <w:rFonts w:ascii="Trebuchet MS" w:hAnsi="Trebuchet MS" w:cs="Arial"/>
          <w:b/>
          <w:color w:val="000000" w:themeColor="text1"/>
          <w:sz w:val="24"/>
          <w:szCs w:val="24"/>
        </w:rPr>
      </w:pPr>
      <w:proofErr w:type="spellStart"/>
      <w:r w:rsidRPr="00FD6D22">
        <w:rPr>
          <w:rFonts w:ascii="Trebuchet MS" w:hAnsi="Trebuchet MS" w:cs="Arial"/>
          <w:color w:val="000000" w:themeColor="text1"/>
          <w:sz w:val="24"/>
          <w:szCs w:val="24"/>
        </w:rPr>
        <w:t>În</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cazul</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în</w:t>
      </w:r>
      <w:proofErr w:type="spellEnd"/>
      <w:r w:rsidRPr="00FD6D22">
        <w:rPr>
          <w:rFonts w:ascii="Trebuchet MS" w:hAnsi="Trebuchet MS" w:cs="Arial"/>
          <w:color w:val="000000" w:themeColor="text1"/>
          <w:sz w:val="24"/>
          <w:szCs w:val="24"/>
        </w:rPr>
        <w:t xml:space="preserve"> care </w:t>
      </w:r>
      <w:proofErr w:type="spellStart"/>
      <w:r w:rsidRPr="00FD6D22">
        <w:rPr>
          <w:rFonts w:ascii="Trebuchet MS" w:hAnsi="Trebuchet MS" w:cs="Arial"/>
          <w:color w:val="000000" w:themeColor="text1"/>
          <w:sz w:val="24"/>
          <w:szCs w:val="24"/>
        </w:rPr>
        <w:t>prin</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Raportul</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comisiei</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contestații</w:t>
      </w:r>
      <w:proofErr w:type="spellEnd"/>
      <w:r w:rsidRPr="00FD6D22">
        <w:rPr>
          <w:rFonts w:ascii="Trebuchet MS" w:hAnsi="Trebuchet MS" w:cs="Arial"/>
          <w:color w:val="000000" w:themeColor="text1"/>
          <w:sz w:val="24"/>
          <w:szCs w:val="24"/>
        </w:rPr>
        <w:t xml:space="preserve">, sunt </w:t>
      </w:r>
      <w:proofErr w:type="spellStart"/>
      <w:r w:rsidRPr="00FD6D22">
        <w:rPr>
          <w:rFonts w:ascii="Trebuchet MS" w:hAnsi="Trebuchet MS" w:cs="Arial"/>
          <w:color w:val="000000" w:themeColor="text1"/>
          <w:sz w:val="24"/>
          <w:szCs w:val="24"/>
        </w:rPr>
        <w:t>declarate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eligibile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și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selectate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proiecte</w:t>
      </w:r>
      <w:proofErr w:type="spellEnd"/>
      <w:r w:rsidRPr="00FD6D22">
        <w:rPr>
          <w:rFonts w:ascii="Trebuchet MS" w:hAnsi="Trebuchet MS" w:cs="Arial"/>
          <w:color w:val="000000" w:themeColor="text1"/>
          <w:sz w:val="24"/>
          <w:szCs w:val="24"/>
        </w:rPr>
        <w:t xml:space="preserve"> care </w:t>
      </w:r>
      <w:proofErr w:type="spellStart"/>
      <w:r w:rsidRPr="00FD6D22">
        <w:rPr>
          <w:rFonts w:ascii="Trebuchet MS" w:hAnsi="Trebuchet MS" w:cs="Arial"/>
          <w:color w:val="000000" w:themeColor="text1"/>
          <w:sz w:val="24"/>
          <w:szCs w:val="24"/>
        </w:rPr>
        <w:t>prin</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Raportul</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evaluare</w:t>
      </w:r>
      <w:proofErr w:type="spellEnd"/>
      <w:r w:rsidRPr="00FD6D22">
        <w:rPr>
          <w:rFonts w:ascii="Trebuchet MS" w:hAnsi="Trebuchet MS" w:cs="Arial"/>
          <w:color w:val="000000" w:themeColor="text1"/>
          <w:sz w:val="24"/>
          <w:szCs w:val="24"/>
        </w:rPr>
        <w:t xml:space="preserve"> nu au </w:t>
      </w:r>
      <w:proofErr w:type="spellStart"/>
      <w:r w:rsidRPr="00FD6D22">
        <w:rPr>
          <w:rFonts w:ascii="Trebuchet MS" w:hAnsi="Trebuchet MS" w:cs="Arial"/>
          <w:color w:val="000000" w:themeColor="text1"/>
          <w:sz w:val="24"/>
          <w:szCs w:val="24"/>
        </w:rPr>
        <w:t>fost</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selectate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va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urma</w:t>
      </w:r>
      <w:proofErr w:type="spellEnd"/>
      <w:r w:rsidRPr="00FD6D22">
        <w:rPr>
          <w:rFonts w:ascii="Trebuchet MS" w:hAnsi="Trebuchet MS" w:cs="Arial"/>
          <w:color w:val="000000" w:themeColor="text1"/>
          <w:sz w:val="24"/>
          <w:szCs w:val="24"/>
        </w:rPr>
        <w:t xml:space="preserve"> o </w:t>
      </w:r>
      <w:proofErr w:type="spellStart"/>
      <w:r w:rsidRPr="00FD6D22">
        <w:rPr>
          <w:rFonts w:ascii="Trebuchet MS" w:hAnsi="Trebuchet MS" w:cs="Arial"/>
          <w:color w:val="000000" w:themeColor="text1"/>
          <w:sz w:val="24"/>
          <w:szCs w:val="24"/>
        </w:rPr>
        <w:t>noua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p</w:t>
      </w:r>
      <w:r>
        <w:rPr>
          <w:rFonts w:ascii="Trebuchet MS" w:hAnsi="Trebuchet MS" w:cs="Arial"/>
          <w:color w:val="000000" w:themeColor="text1"/>
          <w:sz w:val="24"/>
          <w:szCs w:val="24"/>
        </w:rPr>
        <w:t>e</w:t>
      </w:r>
      <w:r w:rsidRPr="00FD6D22">
        <w:rPr>
          <w:rFonts w:ascii="Trebuchet MS" w:hAnsi="Trebuchet MS" w:cs="Arial"/>
          <w:color w:val="000000" w:themeColor="text1"/>
          <w:sz w:val="24"/>
          <w:szCs w:val="24"/>
        </w:rPr>
        <w:t>rioadă</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depunere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contestații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pentru</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solicitanții</w:t>
      </w:r>
      <w:proofErr w:type="spellEnd"/>
      <w:r w:rsidRPr="00FD6D22">
        <w:rPr>
          <w:rFonts w:ascii="Trebuchet MS" w:hAnsi="Trebuchet MS" w:cs="Arial"/>
          <w:color w:val="000000" w:themeColor="text1"/>
          <w:sz w:val="24"/>
          <w:szCs w:val="24"/>
        </w:rPr>
        <w:t xml:space="preserve"> ale </w:t>
      </w:r>
      <w:proofErr w:type="spellStart"/>
      <w:r w:rsidRPr="00FD6D22">
        <w:rPr>
          <w:rFonts w:ascii="Trebuchet MS" w:hAnsi="Trebuchet MS" w:cs="Arial"/>
          <w:color w:val="000000" w:themeColor="text1"/>
          <w:sz w:val="24"/>
          <w:szCs w:val="24"/>
        </w:rPr>
        <w:t>caror</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proiecte</w:t>
      </w:r>
      <w:proofErr w:type="spellEnd"/>
      <w:r w:rsidRPr="00FD6D22">
        <w:rPr>
          <w:rFonts w:ascii="Trebuchet MS" w:hAnsi="Trebuchet MS" w:cs="Arial"/>
          <w:color w:val="000000" w:themeColor="text1"/>
          <w:sz w:val="24"/>
          <w:szCs w:val="24"/>
        </w:rPr>
        <w:t xml:space="preserve"> au </w:t>
      </w:r>
      <w:proofErr w:type="spellStart"/>
      <w:r w:rsidRPr="00FD6D22">
        <w:rPr>
          <w:rFonts w:ascii="Trebuchet MS" w:hAnsi="Trebuchet MS" w:cs="Arial"/>
          <w:color w:val="000000" w:themeColor="text1"/>
          <w:sz w:val="24"/>
          <w:szCs w:val="24"/>
        </w:rPr>
        <w:t>primit</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punctaj</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pentru</w:t>
      </w:r>
      <w:proofErr w:type="spellEnd"/>
      <w:r w:rsidRPr="00FD6D22">
        <w:rPr>
          <w:rFonts w:ascii="Trebuchet MS" w:hAnsi="Trebuchet MS" w:cs="Arial"/>
          <w:color w:val="000000" w:themeColor="text1"/>
          <w:sz w:val="24"/>
          <w:szCs w:val="24"/>
        </w:rPr>
        <w:t xml:space="preserve"> prima </w:t>
      </w:r>
      <w:proofErr w:type="spellStart"/>
      <w:r w:rsidRPr="00FD6D22">
        <w:rPr>
          <w:rFonts w:ascii="Trebuchet MS" w:hAnsi="Trebuchet MS" w:cs="Arial"/>
          <w:color w:val="000000" w:themeColor="text1"/>
          <w:sz w:val="24"/>
          <w:szCs w:val="24"/>
        </w:rPr>
        <w:t>dată</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Termenul</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pentru</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depunerea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contestațiilor</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este</w:t>
      </w:r>
      <w:proofErr w:type="spellEnd"/>
      <w:r w:rsidRPr="00FD6D22">
        <w:rPr>
          <w:rFonts w:ascii="Trebuchet MS" w:hAnsi="Trebuchet MS" w:cs="Arial"/>
          <w:color w:val="000000" w:themeColor="text1"/>
          <w:sz w:val="24"/>
          <w:szCs w:val="24"/>
        </w:rPr>
        <w:t xml:space="preserve"> de 3 </w:t>
      </w:r>
      <w:proofErr w:type="spellStart"/>
      <w:r w:rsidRPr="00FD6D22">
        <w:rPr>
          <w:rFonts w:ascii="Trebuchet MS" w:hAnsi="Trebuchet MS" w:cs="Arial"/>
          <w:color w:val="000000" w:themeColor="text1"/>
          <w:sz w:val="24"/>
          <w:szCs w:val="24"/>
        </w:rPr>
        <w:t>zile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lucrătoarea</w:t>
      </w:r>
      <w:proofErr w:type="spellEnd"/>
      <w:r w:rsidRPr="00FD6D22">
        <w:rPr>
          <w:rFonts w:ascii="Trebuchet MS" w:hAnsi="Trebuchet MS" w:cs="Arial"/>
          <w:color w:val="000000" w:themeColor="text1"/>
          <w:sz w:val="24"/>
          <w:szCs w:val="24"/>
        </w:rPr>
        <w:t xml:space="preserve"> de la </w:t>
      </w:r>
      <w:proofErr w:type="spellStart"/>
      <w:r w:rsidRPr="00FD6D22">
        <w:rPr>
          <w:rFonts w:ascii="Trebuchet MS" w:hAnsi="Trebuchet MS" w:cs="Arial"/>
          <w:color w:val="000000" w:themeColor="text1"/>
          <w:sz w:val="24"/>
          <w:szCs w:val="24"/>
        </w:rPr>
        <w:t>publicarea</w:t>
      </w:r>
      <w:proofErr w:type="spellEnd"/>
      <w:r w:rsidRPr="00FD6D22">
        <w:rPr>
          <w:rFonts w:ascii="Trebuchet MS" w:hAnsi="Trebuchet MS" w:cs="Arial"/>
          <w:color w:val="000000" w:themeColor="text1"/>
          <w:sz w:val="24"/>
          <w:szCs w:val="24"/>
        </w:rPr>
        <w:t xml:space="preserve"> pe </w:t>
      </w:r>
      <w:proofErr w:type="spellStart"/>
      <w:r w:rsidRPr="00FD6D22">
        <w:rPr>
          <w:rFonts w:ascii="Trebuchet MS" w:hAnsi="Trebuchet MS" w:cs="Arial"/>
          <w:color w:val="000000" w:themeColor="text1"/>
          <w:sz w:val="24"/>
          <w:szCs w:val="24"/>
        </w:rPr>
        <w:t>pagina</w:t>
      </w:r>
      <w:proofErr w:type="spellEnd"/>
      <w:r w:rsidRPr="00FD6D22">
        <w:rPr>
          <w:rFonts w:ascii="Trebuchet MS" w:hAnsi="Trebuchet MS" w:cs="Arial"/>
          <w:color w:val="000000" w:themeColor="text1"/>
          <w:sz w:val="24"/>
          <w:szCs w:val="24"/>
        </w:rPr>
        <w:t xml:space="preserve"> web a GAL </w:t>
      </w:r>
      <w:proofErr w:type="spellStart"/>
      <w:r>
        <w:rPr>
          <w:rFonts w:ascii="Trebuchet MS" w:hAnsi="Trebuchet MS" w:cs="Arial"/>
          <w:color w:val="000000" w:themeColor="text1"/>
          <w:sz w:val="24"/>
          <w:szCs w:val="24"/>
        </w:rPr>
        <w:t>Sudul</w:t>
      </w:r>
      <w:proofErr w:type="spellEnd"/>
      <w:r>
        <w:rPr>
          <w:rFonts w:ascii="Trebuchet MS" w:hAnsi="Trebuchet MS" w:cs="Arial"/>
          <w:color w:val="000000" w:themeColor="text1"/>
          <w:sz w:val="24"/>
          <w:szCs w:val="24"/>
        </w:rPr>
        <w:t xml:space="preserve"> </w:t>
      </w:r>
      <w:proofErr w:type="spellStart"/>
      <w:r>
        <w:rPr>
          <w:rFonts w:ascii="Trebuchet MS" w:hAnsi="Trebuchet MS" w:cs="Arial"/>
          <w:color w:val="000000" w:themeColor="text1"/>
          <w:sz w:val="24"/>
          <w:szCs w:val="24"/>
        </w:rPr>
        <w:t>Gorjului</w:t>
      </w:r>
      <w:proofErr w:type="spellEnd"/>
      <w:r w:rsidRPr="00FD6D22">
        <w:rPr>
          <w:rFonts w:ascii="Trebuchet MS" w:hAnsi="Trebuchet MS" w:cs="Arial"/>
          <w:color w:val="000000" w:themeColor="text1"/>
          <w:sz w:val="24"/>
          <w:szCs w:val="24"/>
        </w:rPr>
        <w:t xml:space="preserve"> a </w:t>
      </w:r>
      <w:proofErr w:type="spellStart"/>
      <w:r w:rsidRPr="00FD6D22">
        <w:rPr>
          <w:rFonts w:ascii="Trebuchet MS" w:hAnsi="Trebuchet MS" w:cs="Arial"/>
          <w:color w:val="000000" w:themeColor="text1"/>
          <w:sz w:val="24"/>
          <w:szCs w:val="24"/>
        </w:rPr>
        <w:t>Raportului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comisiei</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contestatii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notificarea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solicitanților</w:t>
      </w:r>
      <w:proofErr w:type="spellEnd"/>
      <w:r w:rsidRPr="00FD6D22">
        <w:rPr>
          <w:rFonts w:ascii="Trebuchet MS" w:hAnsi="Trebuchet MS" w:cs="Arial"/>
          <w:color w:val="000000" w:themeColor="text1"/>
          <w:sz w:val="24"/>
          <w:szCs w:val="24"/>
        </w:rPr>
        <w:t>.</w:t>
      </w:r>
    </w:p>
    <w:p w14:paraId="463E62BB" w14:textId="77777777" w:rsidR="00B66B49" w:rsidRPr="00FD6D22" w:rsidRDefault="00B66B49" w:rsidP="008C61E7">
      <w:pPr>
        <w:ind w:left="-142" w:right="284"/>
        <w:jc w:val="both"/>
        <w:rPr>
          <w:rFonts w:ascii="Trebuchet MS" w:hAnsi="Trebuchet MS" w:cs="Arial"/>
          <w:b/>
          <w:color w:val="000000" w:themeColor="text1"/>
          <w:sz w:val="24"/>
          <w:szCs w:val="24"/>
        </w:rPr>
      </w:pPr>
      <w:r w:rsidRPr="00FD6D22">
        <w:rPr>
          <w:rFonts w:ascii="Trebuchet MS" w:hAnsi="Trebuchet MS" w:cs="Arial"/>
          <w:b/>
          <w:color w:val="000000" w:themeColor="text1"/>
          <w:sz w:val="24"/>
          <w:szCs w:val="24"/>
        </w:rPr>
        <w:t xml:space="preserve">Etapa III: se </w:t>
      </w:r>
      <w:proofErr w:type="spellStart"/>
      <w:r w:rsidRPr="00FD6D22">
        <w:rPr>
          <w:rFonts w:ascii="Trebuchet MS" w:hAnsi="Trebuchet MS" w:cs="Arial"/>
          <w:b/>
          <w:color w:val="000000" w:themeColor="text1"/>
          <w:sz w:val="24"/>
          <w:szCs w:val="24"/>
        </w:rPr>
        <w:t>elaborează</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și</w:t>
      </w:r>
      <w:proofErr w:type="spellEnd"/>
      <w:r w:rsidRPr="00FD6D22">
        <w:rPr>
          <w:rFonts w:ascii="Trebuchet MS" w:hAnsi="Trebuchet MS" w:cs="Arial"/>
          <w:b/>
          <w:color w:val="000000" w:themeColor="text1"/>
          <w:sz w:val="24"/>
          <w:szCs w:val="24"/>
        </w:rPr>
        <w:t xml:space="preserve"> se </w:t>
      </w:r>
      <w:proofErr w:type="spellStart"/>
      <w:r w:rsidRPr="00FD6D22">
        <w:rPr>
          <w:rFonts w:ascii="Trebuchet MS" w:hAnsi="Trebuchet MS" w:cs="Arial"/>
          <w:b/>
          <w:color w:val="000000" w:themeColor="text1"/>
          <w:sz w:val="24"/>
          <w:szCs w:val="24"/>
        </w:rPr>
        <w:t>publică</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Raportul</w:t>
      </w:r>
      <w:proofErr w:type="spellEnd"/>
      <w:r w:rsidRPr="00FD6D22">
        <w:rPr>
          <w:rFonts w:ascii="Trebuchet MS" w:hAnsi="Trebuchet MS" w:cs="Arial"/>
          <w:b/>
          <w:color w:val="000000" w:themeColor="text1"/>
          <w:sz w:val="24"/>
          <w:szCs w:val="24"/>
        </w:rPr>
        <w:t xml:space="preserve"> de </w:t>
      </w:r>
      <w:proofErr w:type="spellStart"/>
      <w:r w:rsidRPr="00FD6D22">
        <w:rPr>
          <w:rFonts w:ascii="Trebuchet MS" w:hAnsi="Trebuchet MS" w:cs="Arial"/>
          <w:b/>
          <w:color w:val="000000" w:themeColor="text1"/>
          <w:sz w:val="24"/>
          <w:szCs w:val="24"/>
        </w:rPr>
        <w:t>selecție</w:t>
      </w:r>
      <w:proofErr w:type="spellEnd"/>
      <w:r w:rsidRPr="00FD6D22">
        <w:rPr>
          <w:rFonts w:ascii="Trebuchet MS" w:hAnsi="Trebuchet MS" w:cs="Arial"/>
          <w:b/>
          <w:color w:val="000000" w:themeColor="text1"/>
          <w:sz w:val="24"/>
          <w:szCs w:val="24"/>
        </w:rPr>
        <w:t xml:space="preserve"> final, care include </w:t>
      </w:r>
      <w:proofErr w:type="spellStart"/>
      <w:r w:rsidRPr="00FD6D22">
        <w:rPr>
          <w:rFonts w:ascii="Trebuchet MS" w:hAnsi="Trebuchet MS" w:cs="Arial"/>
          <w:b/>
          <w:color w:val="000000" w:themeColor="text1"/>
          <w:sz w:val="24"/>
          <w:szCs w:val="24"/>
        </w:rPr>
        <w:t>toate</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proiectele</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eligibile</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și</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selectate</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proiectele</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eligibile</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și</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neselectate</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proiectele</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neeligibile</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inclusiv</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cele</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soluționate</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în</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urma</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contestațiilor</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dacă</w:t>
      </w:r>
      <w:proofErr w:type="spellEnd"/>
      <w:r w:rsidRPr="00FD6D22">
        <w:rPr>
          <w:rFonts w:ascii="Trebuchet MS" w:hAnsi="Trebuchet MS" w:cs="Arial"/>
          <w:b/>
          <w:color w:val="000000" w:themeColor="text1"/>
          <w:sz w:val="24"/>
          <w:szCs w:val="24"/>
        </w:rPr>
        <w:t xml:space="preserve"> e </w:t>
      </w:r>
      <w:proofErr w:type="spellStart"/>
      <w:r w:rsidRPr="00FD6D22">
        <w:rPr>
          <w:rFonts w:ascii="Trebuchet MS" w:hAnsi="Trebuchet MS" w:cs="Arial"/>
          <w:b/>
          <w:color w:val="000000" w:themeColor="text1"/>
          <w:sz w:val="24"/>
          <w:szCs w:val="24"/>
        </w:rPr>
        <w:t>cazul</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și</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proiectele</w:t>
      </w:r>
      <w:proofErr w:type="spellEnd"/>
      <w:r w:rsidRPr="00FD6D22">
        <w:rPr>
          <w:rFonts w:ascii="Trebuchet MS" w:hAnsi="Trebuchet MS" w:cs="Arial"/>
          <w:b/>
          <w:color w:val="000000" w:themeColor="text1"/>
          <w:sz w:val="24"/>
          <w:szCs w:val="24"/>
        </w:rPr>
        <w:t xml:space="preserve"> </w:t>
      </w:r>
      <w:proofErr w:type="spellStart"/>
      <w:r w:rsidRPr="00FD6D22">
        <w:rPr>
          <w:rFonts w:ascii="Trebuchet MS" w:hAnsi="Trebuchet MS" w:cs="Arial"/>
          <w:b/>
          <w:color w:val="000000" w:themeColor="text1"/>
          <w:sz w:val="24"/>
          <w:szCs w:val="24"/>
        </w:rPr>
        <w:t>retrase</w:t>
      </w:r>
      <w:proofErr w:type="spellEnd"/>
      <w:r w:rsidRPr="00FD6D22">
        <w:rPr>
          <w:rFonts w:ascii="Trebuchet MS" w:hAnsi="Trebuchet MS" w:cs="Arial"/>
          <w:b/>
          <w:color w:val="000000" w:themeColor="text1"/>
          <w:sz w:val="24"/>
          <w:szCs w:val="24"/>
        </w:rPr>
        <w:t xml:space="preserve">. </w:t>
      </w:r>
    </w:p>
    <w:p w14:paraId="625E72CD" w14:textId="77777777" w:rsidR="00B66B49" w:rsidRDefault="00B66B49" w:rsidP="008C61E7">
      <w:pPr>
        <w:ind w:left="-142" w:right="284"/>
        <w:jc w:val="both"/>
        <w:rPr>
          <w:rFonts w:ascii="Trebuchet MS" w:hAnsi="Trebuchet MS" w:cs="Arial"/>
          <w:color w:val="000000" w:themeColor="text1"/>
          <w:sz w:val="24"/>
          <w:szCs w:val="24"/>
        </w:rPr>
      </w:pPr>
      <w:proofErr w:type="spellStart"/>
      <w:r w:rsidRPr="00FD6D22">
        <w:rPr>
          <w:rFonts w:ascii="Trebuchet MS" w:hAnsi="Trebuchet MS" w:cs="Arial"/>
          <w:color w:val="000000" w:themeColor="text1"/>
          <w:sz w:val="24"/>
          <w:szCs w:val="24"/>
        </w:rPr>
        <w:t>Prezența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membrilor</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Comitetului</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selecție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este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obligatorie</w:t>
      </w:r>
      <w:proofErr w:type="spellEnd"/>
      <w:r w:rsidRPr="00FD6D22">
        <w:rPr>
          <w:rFonts w:ascii="Trebuchet MS" w:hAnsi="Trebuchet MS" w:cs="Arial"/>
          <w:color w:val="000000" w:themeColor="text1"/>
          <w:sz w:val="24"/>
          <w:szCs w:val="24"/>
        </w:rPr>
        <w:t xml:space="preserve"> la </w:t>
      </w:r>
      <w:proofErr w:type="spellStart"/>
      <w:r w:rsidRPr="00FD6D22">
        <w:rPr>
          <w:rFonts w:ascii="Trebuchet MS" w:hAnsi="Trebuchet MS" w:cs="Arial"/>
          <w:color w:val="000000" w:themeColor="text1"/>
          <w:sz w:val="24"/>
          <w:szCs w:val="24"/>
        </w:rPr>
        <w:t>momentul</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aprobării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Raportului</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Selecție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intermediar</w:t>
      </w:r>
      <w:proofErr w:type="spellEnd"/>
      <w:r w:rsidRPr="00FD6D22">
        <w:rPr>
          <w:rFonts w:ascii="Trebuchet MS" w:hAnsi="Trebuchet MS" w:cs="Arial"/>
          <w:color w:val="000000" w:themeColor="text1"/>
          <w:sz w:val="24"/>
          <w:szCs w:val="24"/>
        </w:rPr>
        <w:t xml:space="preserve">, final, </w:t>
      </w:r>
      <w:proofErr w:type="spellStart"/>
      <w:r w:rsidRPr="00FD6D22">
        <w:rPr>
          <w:rFonts w:ascii="Trebuchet MS" w:hAnsi="Trebuchet MS" w:cs="Arial"/>
          <w:color w:val="000000" w:themeColor="text1"/>
          <w:sz w:val="24"/>
          <w:szCs w:val="24"/>
        </w:rPr>
        <w:t>suplimentar</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când</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asemenea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trebuie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asigurată</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și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prezența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reprezentanților</w:t>
      </w:r>
      <w:proofErr w:type="spellEnd"/>
      <w:r w:rsidRPr="00FD6D22">
        <w:rPr>
          <w:rFonts w:ascii="Trebuchet MS" w:hAnsi="Trebuchet MS" w:cs="Arial"/>
          <w:color w:val="000000" w:themeColor="text1"/>
          <w:sz w:val="24"/>
          <w:szCs w:val="24"/>
        </w:rPr>
        <w:t xml:space="preserve"> CDRJ.</w:t>
      </w:r>
    </w:p>
    <w:p w14:paraId="5C671EA1" w14:textId="40D37D2E" w:rsidR="00B66B49" w:rsidRDefault="00B66B49" w:rsidP="008C61E7">
      <w:pPr>
        <w:ind w:left="-142" w:right="284"/>
        <w:jc w:val="both"/>
        <w:rPr>
          <w:rFonts w:ascii="Trebuchet MS" w:hAnsi="Trebuchet MS" w:cs="Arial"/>
          <w:color w:val="000000" w:themeColor="text1"/>
          <w:sz w:val="24"/>
          <w:szCs w:val="24"/>
        </w:rPr>
      </w:pPr>
      <w:proofErr w:type="spellStart"/>
      <w:r w:rsidRPr="0021365A">
        <w:rPr>
          <w:rFonts w:ascii="Trebuchet MS" w:hAnsi="Trebuchet MS" w:cs="Arial"/>
          <w:color w:val="000000" w:themeColor="text1"/>
          <w:sz w:val="24"/>
          <w:szCs w:val="24"/>
        </w:rPr>
        <w:t>Dacă</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după</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parcurgerea</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perioadei</w:t>
      </w:r>
      <w:proofErr w:type="spellEnd"/>
      <w:r w:rsidRPr="0021365A">
        <w:rPr>
          <w:rFonts w:ascii="Trebuchet MS" w:hAnsi="Trebuchet MS" w:cs="Arial"/>
          <w:color w:val="000000" w:themeColor="text1"/>
          <w:sz w:val="24"/>
          <w:szCs w:val="24"/>
        </w:rPr>
        <w:t xml:space="preserve"> de </w:t>
      </w:r>
      <w:proofErr w:type="spellStart"/>
      <w:r w:rsidRPr="0021365A">
        <w:rPr>
          <w:rFonts w:ascii="Trebuchet MS" w:hAnsi="Trebuchet MS" w:cs="Arial"/>
          <w:color w:val="000000" w:themeColor="text1"/>
          <w:sz w:val="24"/>
          <w:szCs w:val="24"/>
        </w:rPr>
        <w:t>contestații</w:t>
      </w:r>
      <w:proofErr w:type="spellEnd"/>
      <w:r w:rsidRPr="0021365A">
        <w:rPr>
          <w:rFonts w:ascii="Trebuchet MS" w:hAnsi="Trebuchet MS" w:cs="Arial"/>
          <w:color w:val="000000" w:themeColor="text1"/>
          <w:sz w:val="24"/>
          <w:szCs w:val="24"/>
        </w:rPr>
        <w:t xml:space="preserve"> nu </w:t>
      </w:r>
      <w:proofErr w:type="spellStart"/>
      <w:r w:rsidRPr="0021365A">
        <w:rPr>
          <w:rFonts w:ascii="Trebuchet MS" w:hAnsi="Trebuchet MS" w:cs="Arial"/>
          <w:color w:val="000000" w:themeColor="text1"/>
          <w:sz w:val="24"/>
          <w:szCs w:val="24"/>
        </w:rPr>
        <w:t>intervin</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modificări</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în</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ceea</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ce</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privește</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Raportul</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intermediar</w:t>
      </w:r>
      <w:proofErr w:type="spellEnd"/>
      <w:r w:rsidRPr="0021365A">
        <w:rPr>
          <w:rFonts w:ascii="Trebuchet MS" w:hAnsi="Trebuchet MS" w:cs="Arial"/>
          <w:color w:val="000000" w:themeColor="text1"/>
          <w:sz w:val="24"/>
          <w:szCs w:val="24"/>
        </w:rPr>
        <w:t xml:space="preserve"> de </w:t>
      </w:r>
      <w:proofErr w:type="spellStart"/>
      <w:r w:rsidRPr="0021365A">
        <w:rPr>
          <w:rFonts w:ascii="Trebuchet MS" w:hAnsi="Trebuchet MS" w:cs="Arial"/>
          <w:color w:val="000000" w:themeColor="text1"/>
          <w:sz w:val="24"/>
          <w:szCs w:val="24"/>
        </w:rPr>
        <w:t>selecție</w:t>
      </w:r>
      <w:proofErr w:type="spellEnd"/>
      <w:r w:rsidRPr="0021365A">
        <w:rPr>
          <w:rFonts w:ascii="Trebuchet MS" w:hAnsi="Trebuchet MS" w:cs="Arial"/>
          <w:color w:val="000000" w:themeColor="text1"/>
          <w:sz w:val="24"/>
          <w:szCs w:val="24"/>
        </w:rPr>
        <w:t xml:space="preserve">, se </w:t>
      </w:r>
      <w:proofErr w:type="spellStart"/>
      <w:r w:rsidRPr="0021365A">
        <w:rPr>
          <w:rFonts w:ascii="Trebuchet MS" w:hAnsi="Trebuchet MS" w:cs="Arial"/>
          <w:color w:val="000000" w:themeColor="text1"/>
          <w:sz w:val="24"/>
          <w:szCs w:val="24"/>
        </w:rPr>
        <w:t>poate</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reîntruni</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Comitetul</w:t>
      </w:r>
      <w:proofErr w:type="spellEnd"/>
      <w:r w:rsidRPr="0021365A">
        <w:rPr>
          <w:rFonts w:ascii="Trebuchet MS" w:hAnsi="Trebuchet MS" w:cs="Arial"/>
          <w:color w:val="000000" w:themeColor="text1"/>
          <w:sz w:val="24"/>
          <w:szCs w:val="24"/>
        </w:rPr>
        <w:t xml:space="preserve"> de </w:t>
      </w:r>
      <w:proofErr w:type="spellStart"/>
      <w:r w:rsidRPr="0021365A">
        <w:rPr>
          <w:rFonts w:ascii="Trebuchet MS" w:hAnsi="Trebuchet MS" w:cs="Arial"/>
          <w:color w:val="000000" w:themeColor="text1"/>
          <w:sz w:val="24"/>
          <w:szCs w:val="24"/>
        </w:rPr>
        <w:t>Selecție</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în</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vederea</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aprobării</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Raportului</w:t>
      </w:r>
      <w:proofErr w:type="spellEnd"/>
      <w:r w:rsidRPr="0021365A">
        <w:rPr>
          <w:rFonts w:ascii="Trebuchet MS" w:hAnsi="Trebuchet MS" w:cs="Arial"/>
          <w:color w:val="000000" w:themeColor="text1"/>
          <w:sz w:val="24"/>
          <w:szCs w:val="24"/>
        </w:rPr>
        <w:t xml:space="preserve"> de </w:t>
      </w:r>
      <w:proofErr w:type="spellStart"/>
      <w:r w:rsidRPr="0021365A">
        <w:rPr>
          <w:rFonts w:ascii="Trebuchet MS" w:hAnsi="Trebuchet MS" w:cs="Arial"/>
          <w:color w:val="000000" w:themeColor="text1"/>
          <w:sz w:val="24"/>
          <w:szCs w:val="24"/>
        </w:rPr>
        <w:t>Selecție</w:t>
      </w:r>
      <w:proofErr w:type="spellEnd"/>
      <w:r w:rsidRPr="0021365A">
        <w:rPr>
          <w:rFonts w:ascii="Trebuchet MS" w:hAnsi="Trebuchet MS" w:cs="Arial"/>
          <w:color w:val="000000" w:themeColor="text1"/>
          <w:sz w:val="24"/>
          <w:szCs w:val="24"/>
        </w:rPr>
        <w:t xml:space="preserve"> final </w:t>
      </w:r>
      <w:r w:rsidR="00BD5959">
        <w:rPr>
          <w:rFonts w:ascii="Trebuchet MS" w:hAnsi="Trebuchet MS"/>
          <w:noProof/>
        </w:rPr>
        <w:t>(</w:t>
      </w:r>
      <w:r w:rsidR="00BD5959" w:rsidRPr="00C66671">
        <w:rPr>
          <w:rFonts w:ascii="Trebuchet MS" w:hAnsi="Trebuchet MS"/>
          <w:noProof/>
          <w:sz w:val="24"/>
          <w:szCs w:val="24"/>
        </w:rPr>
        <w:t>aprobare prin procedură scrisă sau prin teleconferință/videoconferință)</w:t>
      </w:r>
      <w:proofErr w:type="spellStart"/>
      <w:r w:rsidRPr="0021365A">
        <w:rPr>
          <w:rFonts w:ascii="Trebuchet MS" w:hAnsi="Trebuchet MS" w:cs="Arial"/>
          <w:color w:val="000000" w:themeColor="text1"/>
          <w:sz w:val="24"/>
          <w:szCs w:val="24"/>
        </w:rPr>
        <w:t>sau</w:t>
      </w:r>
      <w:proofErr w:type="spellEnd"/>
      <w:r w:rsidRPr="0021365A">
        <w:rPr>
          <w:rFonts w:ascii="Trebuchet MS" w:hAnsi="Trebuchet MS" w:cs="Arial"/>
          <w:color w:val="000000" w:themeColor="text1"/>
          <w:sz w:val="24"/>
          <w:szCs w:val="24"/>
        </w:rPr>
        <w:t xml:space="preserve"> GAL </w:t>
      </w:r>
      <w:proofErr w:type="spellStart"/>
      <w:r>
        <w:rPr>
          <w:rFonts w:ascii="Trebuchet MS" w:hAnsi="Trebuchet MS" w:cs="Arial"/>
          <w:color w:val="000000" w:themeColor="text1"/>
          <w:sz w:val="24"/>
          <w:szCs w:val="24"/>
        </w:rPr>
        <w:t>Sudul</w:t>
      </w:r>
      <w:proofErr w:type="spellEnd"/>
      <w:r>
        <w:rPr>
          <w:rFonts w:ascii="Trebuchet MS" w:hAnsi="Trebuchet MS" w:cs="Arial"/>
          <w:color w:val="000000" w:themeColor="text1"/>
          <w:sz w:val="24"/>
          <w:szCs w:val="24"/>
        </w:rPr>
        <w:t xml:space="preserve"> </w:t>
      </w:r>
      <w:proofErr w:type="spellStart"/>
      <w:r>
        <w:rPr>
          <w:rFonts w:ascii="Trebuchet MS" w:hAnsi="Trebuchet MS" w:cs="Arial"/>
          <w:color w:val="000000" w:themeColor="text1"/>
          <w:sz w:val="24"/>
          <w:szCs w:val="24"/>
        </w:rPr>
        <w:t>Gorjului</w:t>
      </w:r>
      <w:proofErr w:type="spellEnd"/>
      <w:r>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poate</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emite</w:t>
      </w:r>
      <w:proofErr w:type="spellEnd"/>
      <w:r w:rsidRPr="0021365A">
        <w:rPr>
          <w:rFonts w:ascii="Trebuchet MS" w:hAnsi="Trebuchet MS" w:cs="Arial"/>
          <w:color w:val="000000" w:themeColor="text1"/>
          <w:sz w:val="24"/>
          <w:szCs w:val="24"/>
        </w:rPr>
        <w:t xml:space="preserve"> o </w:t>
      </w:r>
      <w:proofErr w:type="spellStart"/>
      <w:r w:rsidRPr="0021365A">
        <w:rPr>
          <w:rFonts w:ascii="Trebuchet MS" w:hAnsi="Trebuchet MS" w:cs="Arial"/>
          <w:color w:val="000000" w:themeColor="text1"/>
          <w:sz w:val="24"/>
          <w:szCs w:val="24"/>
        </w:rPr>
        <w:t>Notă</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asumată</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și</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semnată</w:t>
      </w:r>
      <w:proofErr w:type="spellEnd"/>
      <w:r w:rsidRPr="0021365A">
        <w:rPr>
          <w:rFonts w:ascii="Trebuchet MS" w:hAnsi="Trebuchet MS" w:cs="Arial"/>
          <w:color w:val="000000" w:themeColor="text1"/>
          <w:sz w:val="24"/>
          <w:szCs w:val="24"/>
        </w:rPr>
        <w:t xml:space="preserve"> de </w:t>
      </w:r>
      <w:proofErr w:type="spellStart"/>
      <w:r w:rsidRPr="0021365A">
        <w:rPr>
          <w:rFonts w:ascii="Trebuchet MS" w:hAnsi="Trebuchet MS" w:cs="Arial"/>
          <w:color w:val="000000" w:themeColor="text1"/>
          <w:sz w:val="24"/>
          <w:szCs w:val="24"/>
        </w:rPr>
        <w:t>președintele</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reprezentantul</w:t>
      </w:r>
      <w:proofErr w:type="spellEnd"/>
      <w:r w:rsidRPr="0021365A">
        <w:rPr>
          <w:rFonts w:ascii="Trebuchet MS" w:hAnsi="Trebuchet MS" w:cs="Arial"/>
          <w:color w:val="000000" w:themeColor="text1"/>
          <w:sz w:val="24"/>
          <w:szCs w:val="24"/>
        </w:rPr>
        <w:t xml:space="preserve"> legal GAL (</w:t>
      </w:r>
      <w:proofErr w:type="spellStart"/>
      <w:r w:rsidRPr="0021365A">
        <w:rPr>
          <w:rFonts w:ascii="Trebuchet MS" w:hAnsi="Trebuchet MS" w:cs="Arial"/>
          <w:color w:val="000000" w:themeColor="text1"/>
          <w:sz w:val="24"/>
          <w:szCs w:val="24"/>
        </w:rPr>
        <w:t>sau</w:t>
      </w:r>
      <w:proofErr w:type="spellEnd"/>
      <w:r w:rsidRPr="0021365A">
        <w:rPr>
          <w:rFonts w:ascii="Trebuchet MS" w:hAnsi="Trebuchet MS" w:cs="Arial"/>
          <w:color w:val="000000" w:themeColor="text1"/>
          <w:sz w:val="24"/>
          <w:szCs w:val="24"/>
        </w:rPr>
        <w:t xml:space="preserve"> o </w:t>
      </w:r>
      <w:proofErr w:type="spellStart"/>
      <w:r w:rsidRPr="0021365A">
        <w:rPr>
          <w:rFonts w:ascii="Trebuchet MS" w:hAnsi="Trebuchet MS" w:cs="Arial"/>
          <w:color w:val="000000" w:themeColor="text1"/>
          <w:sz w:val="24"/>
          <w:szCs w:val="24"/>
        </w:rPr>
        <w:t>persoană</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mandată</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în</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acest</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sens</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în</w:t>
      </w:r>
      <w:proofErr w:type="spellEnd"/>
      <w:r w:rsidRPr="0021365A">
        <w:rPr>
          <w:rFonts w:ascii="Trebuchet MS" w:hAnsi="Trebuchet MS" w:cs="Arial"/>
          <w:color w:val="000000" w:themeColor="text1"/>
          <w:sz w:val="24"/>
          <w:szCs w:val="24"/>
        </w:rPr>
        <w:t xml:space="preserve"> care </w:t>
      </w:r>
      <w:proofErr w:type="spellStart"/>
      <w:r w:rsidRPr="0021365A">
        <w:rPr>
          <w:rFonts w:ascii="Trebuchet MS" w:hAnsi="Trebuchet MS" w:cs="Arial"/>
          <w:color w:val="000000" w:themeColor="text1"/>
          <w:sz w:val="24"/>
          <w:szCs w:val="24"/>
        </w:rPr>
        <w:t>vor</w:t>
      </w:r>
      <w:proofErr w:type="spellEnd"/>
      <w:r w:rsidRPr="0021365A">
        <w:rPr>
          <w:rFonts w:ascii="Trebuchet MS" w:hAnsi="Trebuchet MS" w:cs="Arial"/>
          <w:color w:val="000000" w:themeColor="text1"/>
          <w:sz w:val="24"/>
          <w:szCs w:val="24"/>
        </w:rPr>
        <w:t xml:space="preserve"> fi </w:t>
      </w:r>
      <w:proofErr w:type="spellStart"/>
      <w:r w:rsidRPr="0021365A">
        <w:rPr>
          <w:rFonts w:ascii="Trebuchet MS" w:hAnsi="Trebuchet MS" w:cs="Arial"/>
          <w:color w:val="000000" w:themeColor="text1"/>
          <w:sz w:val="24"/>
          <w:szCs w:val="24"/>
        </w:rPr>
        <w:t>descrise</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toate</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etapele</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procedurii</w:t>
      </w:r>
      <w:proofErr w:type="spellEnd"/>
      <w:r w:rsidRPr="0021365A">
        <w:rPr>
          <w:rFonts w:ascii="Trebuchet MS" w:hAnsi="Trebuchet MS" w:cs="Arial"/>
          <w:color w:val="000000" w:themeColor="text1"/>
          <w:sz w:val="24"/>
          <w:szCs w:val="24"/>
        </w:rPr>
        <w:t xml:space="preserve"> de </w:t>
      </w:r>
      <w:proofErr w:type="spellStart"/>
      <w:r w:rsidRPr="0021365A">
        <w:rPr>
          <w:rFonts w:ascii="Trebuchet MS" w:hAnsi="Trebuchet MS" w:cs="Arial"/>
          <w:color w:val="000000" w:themeColor="text1"/>
          <w:sz w:val="24"/>
          <w:szCs w:val="24"/>
        </w:rPr>
        <w:t>evaluare</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și</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selecție</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aplicată</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și</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faptul</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că</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după</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parcurgerea</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tuturor</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etapelor</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asupra</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Raportului</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Intermediar</w:t>
      </w:r>
      <w:proofErr w:type="spellEnd"/>
      <w:r w:rsidRPr="0021365A">
        <w:rPr>
          <w:rFonts w:ascii="Trebuchet MS" w:hAnsi="Trebuchet MS" w:cs="Arial"/>
          <w:color w:val="000000" w:themeColor="text1"/>
          <w:sz w:val="24"/>
          <w:szCs w:val="24"/>
        </w:rPr>
        <w:t xml:space="preserve"> de </w:t>
      </w:r>
      <w:proofErr w:type="spellStart"/>
      <w:r w:rsidRPr="0021365A">
        <w:rPr>
          <w:rFonts w:ascii="Trebuchet MS" w:hAnsi="Trebuchet MS" w:cs="Arial"/>
          <w:color w:val="000000" w:themeColor="text1"/>
          <w:sz w:val="24"/>
          <w:szCs w:val="24"/>
        </w:rPr>
        <w:t>Selecție</w:t>
      </w:r>
      <w:proofErr w:type="spellEnd"/>
      <w:r w:rsidRPr="0021365A">
        <w:rPr>
          <w:rFonts w:ascii="Trebuchet MS" w:hAnsi="Trebuchet MS" w:cs="Arial"/>
          <w:color w:val="000000" w:themeColor="text1"/>
          <w:sz w:val="24"/>
          <w:szCs w:val="24"/>
        </w:rPr>
        <w:t xml:space="preserve"> nu au </w:t>
      </w:r>
      <w:proofErr w:type="spellStart"/>
      <w:r w:rsidRPr="0021365A">
        <w:rPr>
          <w:rFonts w:ascii="Trebuchet MS" w:hAnsi="Trebuchet MS" w:cs="Arial"/>
          <w:color w:val="000000" w:themeColor="text1"/>
          <w:sz w:val="24"/>
          <w:szCs w:val="24"/>
        </w:rPr>
        <w:t>intervenit</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modificări</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acesta</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devenind</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Raport</w:t>
      </w:r>
      <w:proofErr w:type="spellEnd"/>
      <w:r w:rsidRPr="0021365A">
        <w:rPr>
          <w:rFonts w:ascii="Trebuchet MS" w:hAnsi="Trebuchet MS" w:cs="Arial"/>
          <w:color w:val="000000" w:themeColor="text1"/>
          <w:sz w:val="24"/>
          <w:szCs w:val="24"/>
        </w:rPr>
        <w:t xml:space="preserve"> final de </w:t>
      </w:r>
      <w:proofErr w:type="spellStart"/>
      <w:r w:rsidRPr="0021365A">
        <w:rPr>
          <w:rFonts w:ascii="Trebuchet MS" w:hAnsi="Trebuchet MS" w:cs="Arial"/>
          <w:color w:val="000000" w:themeColor="text1"/>
          <w:sz w:val="24"/>
          <w:szCs w:val="24"/>
        </w:rPr>
        <w:t>selecție</w:t>
      </w:r>
      <w:proofErr w:type="spellEnd"/>
      <w:r w:rsidRPr="0021365A">
        <w:rPr>
          <w:rFonts w:ascii="Trebuchet MS" w:hAnsi="Trebuchet MS" w:cs="Arial"/>
          <w:color w:val="000000" w:themeColor="text1"/>
          <w:sz w:val="24"/>
          <w:szCs w:val="24"/>
        </w:rPr>
        <w:t xml:space="preserve"> la data </w:t>
      </w:r>
      <w:proofErr w:type="spellStart"/>
      <w:r w:rsidRPr="0021365A">
        <w:rPr>
          <w:rFonts w:ascii="Trebuchet MS" w:hAnsi="Trebuchet MS" w:cs="Arial"/>
          <w:color w:val="000000" w:themeColor="text1"/>
          <w:sz w:val="24"/>
          <w:szCs w:val="24"/>
        </w:rPr>
        <w:t>semnării</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Notei</w:t>
      </w:r>
      <w:proofErr w:type="spellEnd"/>
      <w:r w:rsidRPr="0021365A">
        <w:rPr>
          <w:rFonts w:ascii="Trebuchet MS" w:hAnsi="Trebuchet MS" w:cs="Arial"/>
          <w:color w:val="000000" w:themeColor="text1"/>
          <w:sz w:val="24"/>
          <w:szCs w:val="24"/>
        </w:rPr>
        <w:t xml:space="preserve">. GAL are </w:t>
      </w:r>
      <w:proofErr w:type="spellStart"/>
      <w:r w:rsidRPr="0021365A">
        <w:rPr>
          <w:rFonts w:ascii="Trebuchet MS" w:hAnsi="Trebuchet MS" w:cs="Arial"/>
          <w:color w:val="000000" w:themeColor="text1"/>
          <w:sz w:val="24"/>
          <w:szCs w:val="24"/>
        </w:rPr>
        <w:t>obligația</w:t>
      </w:r>
      <w:proofErr w:type="spellEnd"/>
      <w:r w:rsidRPr="0021365A">
        <w:rPr>
          <w:rFonts w:ascii="Trebuchet MS" w:hAnsi="Trebuchet MS" w:cs="Arial"/>
          <w:color w:val="000000" w:themeColor="text1"/>
          <w:sz w:val="24"/>
          <w:szCs w:val="24"/>
        </w:rPr>
        <w:t xml:space="preserve"> de </w:t>
      </w:r>
      <w:proofErr w:type="gramStart"/>
      <w:r w:rsidRPr="0021365A">
        <w:rPr>
          <w:rFonts w:ascii="Trebuchet MS" w:hAnsi="Trebuchet MS" w:cs="Arial"/>
          <w:color w:val="000000" w:themeColor="text1"/>
          <w:sz w:val="24"/>
          <w:szCs w:val="24"/>
        </w:rPr>
        <w:t>a</w:t>
      </w:r>
      <w:proofErr w:type="gram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atașa</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această</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Notă</w:t>
      </w:r>
      <w:proofErr w:type="spellEnd"/>
      <w:r w:rsidRPr="0021365A">
        <w:rPr>
          <w:rFonts w:ascii="Trebuchet MS" w:hAnsi="Trebuchet MS" w:cs="Arial"/>
          <w:color w:val="000000" w:themeColor="text1"/>
          <w:sz w:val="24"/>
          <w:szCs w:val="24"/>
        </w:rPr>
        <w:t xml:space="preserve"> la </w:t>
      </w:r>
      <w:proofErr w:type="spellStart"/>
      <w:r w:rsidRPr="0021365A">
        <w:rPr>
          <w:rFonts w:ascii="Trebuchet MS" w:hAnsi="Trebuchet MS" w:cs="Arial"/>
          <w:color w:val="000000" w:themeColor="text1"/>
          <w:sz w:val="24"/>
          <w:szCs w:val="24"/>
        </w:rPr>
        <w:t>documentele</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emise</w:t>
      </w:r>
      <w:proofErr w:type="spellEnd"/>
      <w:r w:rsidRPr="0021365A">
        <w:rPr>
          <w:rFonts w:ascii="Trebuchet MS" w:hAnsi="Trebuchet MS" w:cs="Arial"/>
          <w:color w:val="000000" w:themeColor="text1"/>
          <w:sz w:val="24"/>
          <w:szCs w:val="24"/>
        </w:rPr>
        <w:t xml:space="preserve"> de GAL care </w:t>
      </w:r>
      <w:proofErr w:type="spellStart"/>
      <w:r w:rsidRPr="0021365A">
        <w:rPr>
          <w:rFonts w:ascii="Trebuchet MS" w:hAnsi="Trebuchet MS" w:cs="Arial"/>
          <w:color w:val="000000" w:themeColor="text1"/>
          <w:sz w:val="24"/>
          <w:szCs w:val="24"/>
        </w:rPr>
        <w:t>însoțesc</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proiectele</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selectate</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depuse</w:t>
      </w:r>
      <w:proofErr w:type="spellEnd"/>
      <w:r w:rsidRPr="0021365A">
        <w:rPr>
          <w:rFonts w:ascii="Trebuchet MS" w:hAnsi="Trebuchet MS" w:cs="Arial"/>
          <w:color w:val="000000" w:themeColor="text1"/>
          <w:sz w:val="24"/>
          <w:szCs w:val="24"/>
        </w:rPr>
        <w:t xml:space="preserve"> la AFIR, precum </w:t>
      </w:r>
      <w:proofErr w:type="spellStart"/>
      <w:r w:rsidRPr="0021365A">
        <w:rPr>
          <w:rFonts w:ascii="Trebuchet MS" w:hAnsi="Trebuchet MS" w:cs="Arial"/>
          <w:color w:val="000000" w:themeColor="text1"/>
          <w:sz w:val="24"/>
          <w:szCs w:val="24"/>
        </w:rPr>
        <w:t>și</w:t>
      </w:r>
      <w:proofErr w:type="spellEnd"/>
      <w:r w:rsidRPr="0021365A">
        <w:rPr>
          <w:rFonts w:ascii="Trebuchet MS" w:hAnsi="Trebuchet MS" w:cs="Arial"/>
          <w:color w:val="000000" w:themeColor="text1"/>
          <w:sz w:val="24"/>
          <w:szCs w:val="24"/>
        </w:rPr>
        <w:t xml:space="preserve"> de a </w:t>
      </w:r>
      <w:proofErr w:type="spellStart"/>
      <w:r w:rsidRPr="0021365A">
        <w:rPr>
          <w:rFonts w:ascii="Trebuchet MS" w:hAnsi="Trebuchet MS" w:cs="Arial"/>
          <w:color w:val="000000" w:themeColor="text1"/>
          <w:sz w:val="24"/>
          <w:szCs w:val="24"/>
        </w:rPr>
        <w:t>transmite</w:t>
      </w:r>
      <w:proofErr w:type="spellEnd"/>
      <w:r w:rsidRPr="0021365A">
        <w:rPr>
          <w:rFonts w:ascii="Trebuchet MS" w:hAnsi="Trebuchet MS" w:cs="Arial"/>
          <w:color w:val="000000" w:themeColor="text1"/>
          <w:sz w:val="24"/>
          <w:szCs w:val="24"/>
        </w:rPr>
        <w:t xml:space="preserve"> o </w:t>
      </w:r>
      <w:proofErr w:type="spellStart"/>
      <w:r w:rsidRPr="0021365A">
        <w:rPr>
          <w:rFonts w:ascii="Trebuchet MS" w:hAnsi="Trebuchet MS" w:cs="Arial"/>
          <w:color w:val="000000" w:themeColor="text1"/>
          <w:sz w:val="24"/>
          <w:szCs w:val="24"/>
        </w:rPr>
        <w:t>copie</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scanată</w:t>
      </w:r>
      <w:proofErr w:type="spellEnd"/>
      <w:r w:rsidRPr="0021365A">
        <w:rPr>
          <w:rFonts w:ascii="Trebuchet MS" w:hAnsi="Trebuchet MS" w:cs="Arial"/>
          <w:color w:val="000000" w:themeColor="text1"/>
          <w:sz w:val="24"/>
          <w:szCs w:val="24"/>
        </w:rPr>
        <w:t xml:space="preserve"> a </w:t>
      </w:r>
      <w:proofErr w:type="spellStart"/>
      <w:r w:rsidRPr="0021365A">
        <w:rPr>
          <w:rFonts w:ascii="Trebuchet MS" w:hAnsi="Trebuchet MS" w:cs="Arial"/>
          <w:color w:val="000000" w:themeColor="text1"/>
          <w:sz w:val="24"/>
          <w:szCs w:val="24"/>
        </w:rPr>
        <w:t>acesteia</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către</w:t>
      </w:r>
      <w:proofErr w:type="spellEnd"/>
      <w:r w:rsidRPr="0021365A">
        <w:rPr>
          <w:rFonts w:ascii="Trebuchet MS" w:hAnsi="Trebuchet MS" w:cs="Arial"/>
          <w:color w:val="000000" w:themeColor="text1"/>
          <w:sz w:val="24"/>
          <w:szCs w:val="24"/>
        </w:rPr>
        <w:t xml:space="preserve"> CDRJ </w:t>
      </w:r>
      <w:proofErr w:type="spellStart"/>
      <w:r w:rsidRPr="0021365A">
        <w:rPr>
          <w:rFonts w:ascii="Trebuchet MS" w:hAnsi="Trebuchet MS" w:cs="Arial"/>
          <w:color w:val="000000" w:themeColor="text1"/>
          <w:sz w:val="24"/>
          <w:szCs w:val="24"/>
        </w:rPr>
        <w:t>spre</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informare</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În</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acest</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caz</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termenul</w:t>
      </w:r>
      <w:proofErr w:type="spellEnd"/>
      <w:r w:rsidRPr="0021365A">
        <w:rPr>
          <w:rFonts w:ascii="Trebuchet MS" w:hAnsi="Trebuchet MS" w:cs="Arial"/>
          <w:color w:val="000000" w:themeColor="text1"/>
          <w:sz w:val="24"/>
          <w:szCs w:val="24"/>
        </w:rPr>
        <w:t xml:space="preserve"> de 15 </w:t>
      </w:r>
      <w:proofErr w:type="spellStart"/>
      <w:r w:rsidRPr="0021365A">
        <w:rPr>
          <w:rFonts w:ascii="Trebuchet MS" w:hAnsi="Trebuchet MS" w:cs="Arial"/>
          <w:color w:val="000000" w:themeColor="text1"/>
          <w:sz w:val="24"/>
          <w:szCs w:val="24"/>
        </w:rPr>
        <w:t>zile</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lucrătoare</w:t>
      </w:r>
      <w:proofErr w:type="spellEnd"/>
      <w:r w:rsidRPr="0021365A">
        <w:rPr>
          <w:rFonts w:ascii="Trebuchet MS" w:hAnsi="Trebuchet MS" w:cs="Arial"/>
          <w:color w:val="000000" w:themeColor="text1"/>
          <w:sz w:val="24"/>
          <w:szCs w:val="24"/>
        </w:rPr>
        <w:t xml:space="preserve"> de </w:t>
      </w:r>
      <w:proofErr w:type="spellStart"/>
      <w:r w:rsidRPr="0021365A">
        <w:rPr>
          <w:rFonts w:ascii="Trebuchet MS" w:hAnsi="Trebuchet MS" w:cs="Arial"/>
          <w:color w:val="000000" w:themeColor="text1"/>
          <w:sz w:val="24"/>
          <w:szCs w:val="24"/>
        </w:rPr>
        <w:t>depunere</w:t>
      </w:r>
      <w:proofErr w:type="spellEnd"/>
      <w:r w:rsidRPr="0021365A">
        <w:rPr>
          <w:rFonts w:ascii="Trebuchet MS" w:hAnsi="Trebuchet MS" w:cs="Arial"/>
          <w:color w:val="000000" w:themeColor="text1"/>
          <w:sz w:val="24"/>
          <w:szCs w:val="24"/>
        </w:rPr>
        <w:t xml:space="preserve"> a </w:t>
      </w:r>
      <w:proofErr w:type="spellStart"/>
      <w:r w:rsidRPr="0021365A">
        <w:rPr>
          <w:rFonts w:ascii="Trebuchet MS" w:hAnsi="Trebuchet MS" w:cs="Arial"/>
          <w:color w:val="000000" w:themeColor="text1"/>
          <w:sz w:val="24"/>
          <w:szCs w:val="24"/>
        </w:rPr>
        <w:t>proiectelor</w:t>
      </w:r>
      <w:proofErr w:type="spellEnd"/>
      <w:r w:rsidRPr="0021365A">
        <w:rPr>
          <w:rFonts w:ascii="Trebuchet MS" w:hAnsi="Trebuchet MS" w:cs="Arial"/>
          <w:color w:val="000000" w:themeColor="text1"/>
          <w:sz w:val="24"/>
          <w:szCs w:val="24"/>
        </w:rPr>
        <w:t xml:space="preserve"> la AFIR se </w:t>
      </w:r>
      <w:proofErr w:type="spellStart"/>
      <w:r w:rsidRPr="0021365A">
        <w:rPr>
          <w:rFonts w:ascii="Trebuchet MS" w:hAnsi="Trebuchet MS" w:cs="Arial"/>
          <w:color w:val="000000" w:themeColor="text1"/>
          <w:sz w:val="24"/>
          <w:szCs w:val="24"/>
        </w:rPr>
        <w:t>calculează</w:t>
      </w:r>
      <w:proofErr w:type="spellEnd"/>
      <w:r w:rsidRPr="0021365A">
        <w:rPr>
          <w:rFonts w:ascii="Trebuchet MS" w:hAnsi="Trebuchet MS" w:cs="Arial"/>
          <w:color w:val="000000" w:themeColor="text1"/>
          <w:sz w:val="24"/>
          <w:szCs w:val="24"/>
        </w:rPr>
        <w:t xml:space="preserve"> de la data </w:t>
      </w:r>
      <w:proofErr w:type="spellStart"/>
      <w:r w:rsidRPr="0021365A">
        <w:rPr>
          <w:rFonts w:ascii="Trebuchet MS" w:hAnsi="Trebuchet MS" w:cs="Arial"/>
          <w:color w:val="000000" w:themeColor="text1"/>
          <w:sz w:val="24"/>
          <w:szCs w:val="24"/>
        </w:rPr>
        <w:t>Notei</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atașată</w:t>
      </w:r>
      <w:proofErr w:type="spellEnd"/>
      <w:r w:rsidRPr="0021365A">
        <w:rPr>
          <w:rFonts w:ascii="Trebuchet MS" w:hAnsi="Trebuchet MS" w:cs="Arial"/>
          <w:color w:val="000000" w:themeColor="text1"/>
          <w:sz w:val="24"/>
          <w:szCs w:val="24"/>
        </w:rPr>
        <w:t xml:space="preserve"> la </w:t>
      </w:r>
      <w:proofErr w:type="spellStart"/>
      <w:r w:rsidRPr="0021365A">
        <w:rPr>
          <w:rFonts w:ascii="Trebuchet MS" w:hAnsi="Trebuchet MS" w:cs="Arial"/>
          <w:color w:val="000000" w:themeColor="text1"/>
          <w:sz w:val="24"/>
          <w:szCs w:val="24"/>
        </w:rPr>
        <w:t>dosarul</w:t>
      </w:r>
      <w:proofErr w:type="spellEnd"/>
      <w:r w:rsidRPr="0021365A">
        <w:rPr>
          <w:rFonts w:ascii="Trebuchet MS" w:hAnsi="Trebuchet MS" w:cs="Arial"/>
          <w:color w:val="000000" w:themeColor="text1"/>
          <w:sz w:val="24"/>
          <w:szCs w:val="24"/>
        </w:rPr>
        <w:t xml:space="preserve"> </w:t>
      </w:r>
      <w:proofErr w:type="spellStart"/>
      <w:r w:rsidRPr="0021365A">
        <w:rPr>
          <w:rFonts w:ascii="Trebuchet MS" w:hAnsi="Trebuchet MS" w:cs="Arial"/>
          <w:color w:val="000000" w:themeColor="text1"/>
          <w:sz w:val="24"/>
          <w:szCs w:val="24"/>
        </w:rPr>
        <w:t>cererii</w:t>
      </w:r>
      <w:proofErr w:type="spellEnd"/>
      <w:r w:rsidRPr="0021365A">
        <w:rPr>
          <w:rFonts w:ascii="Trebuchet MS" w:hAnsi="Trebuchet MS" w:cs="Arial"/>
          <w:color w:val="000000" w:themeColor="text1"/>
          <w:sz w:val="24"/>
          <w:szCs w:val="24"/>
        </w:rPr>
        <w:t xml:space="preserve"> de </w:t>
      </w:r>
      <w:proofErr w:type="spellStart"/>
      <w:r w:rsidRPr="0021365A">
        <w:rPr>
          <w:rFonts w:ascii="Trebuchet MS" w:hAnsi="Trebuchet MS" w:cs="Arial"/>
          <w:color w:val="000000" w:themeColor="text1"/>
          <w:sz w:val="24"/>
          <w:szCs w:val="24"/>
        </w:rPr>
        <w:t>finanțare</w:t>
      </w:r>
      <w:proofErr w:type="spellEnd"/>
      <w:r w:rsidRPr="0021365A">
        <w:rPr>
          <w:rFonts w:ascii="Trebuchet MS" w:hAnsi="Trebuchet MS" w:cs="Arial"/>
          <w:color w:val="000000" w:themeColor="text1"/>
          <w:sz w:val="24"/>
          <w:szCs w:val="24"/>
        </w:rPr>
        <w:t>.</w:t>
      </w:r>
    </w:p>
    <w:p w14:paraId="20E242EB" w14:textId="55E980C1" w:rsidR="00BD5959" w:rsidRPr="00BD5959" w:rsidRDefault="00B66B49" w:rsidP="00BD5959">
      <w:pPr>
        <w:ind w:left="-142" w:right="284"/>
        <w:jc w:val="both"/>
        <w:rPr>
          <w:rFonts w:ascii="Trebuchet MS" w:hAnsi="Trebuchet MS"/>
          <w:sz w:val="24"/>
          <w:szCs w:val="24"/>
        </w:rPr>
      </w:pPr>
      <w:proofErr w:type="spellStart"/>
      <w:r w:rsidRPr="005F1220">
        <w:rPr>
          <w:rFonts w:ascii="Trebuchet MS" w:hAnsi="Trebuchet MS"/>
          <w:sz w:val="24"/>
          <w:szCs w:val="24"/>
        </w:rPr>
        <w:t>Rezultatele</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procesului</w:t>
      </w:r>
      <w:proofErr w:type="spellEnd"/>
      <w:r w:rsidRPr="005F1220">
        <w:rPr>
          <w:rFonts w:ascii="Trebuchet MS" w:hAnsi="Trebuchet MS"/>
          <w:sz w:val="24"/>
          <w:szCs w:val="24"/>
        </w:rPr>
        <w:t xml:space="preserve"> de </w:t>
      </w:r>
      <w:proofErr w:type="spellStart"/>
      <w:r w:rsidRPr="005F1220">
        <w:rPr>
          <w:rFonts w:ascii="Trebuchet MS" w:hAnsi="Trebuchet MS"/>
          <w:sz w:val="24"/>
          <w:szCs w:val="24"/>
        </w:rPr>
        <w:t>selecție</w:t>
      </w:r>
      <w:proofErr w:type="spellEnd"/>
      <w:r w:rsidRPr="005F1220">
        <w:rPr>
          <w:rFonts w:ascii="Trebuchet MS" w:hAnsi="Trebuchet MS"/>
          <w:sz w:val="24"/>
          <w:szCs w:val="24"/>
        </w:rPr>
        <w:t xml:space="preserve"> se </w:t>
      </w:r>
      <w:proofErr w:type="spellStart"/>
      <w:r w:rsidRPr="005F1220">
        <w:rPr>
          <w:rFonts w:ascii="Trebuchet MS" w:hAnsi="Trebuchet MS"/>
          <w:sz w:val="24"/>
          <w:szCs w:val="24"/>
        </w:rPr>
        <w:t>consemnează</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în</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Raportul</w:t>
      </w:r>
      <w:proofErr w:type="spellEnd"/>
      <w:r w:rsidRPr="005F1220">
        <w:rPr>
          <w:rFonts w:ascii="Trebuchet MS" w:hAnsi="Trebuchet MS"/>
          <w:sz w:val="24"/>
          <w:szCs w:val="24"/>
        </w:rPr>
        <w:t xml:space="preserve"> de </w:t>
      </w:r>
      <w:proofErr w:type="spellStart"/>
      <w:r w:rsidRPr="005F1220">
        <w:rPr>
          <w:rFonts w:ascii="Trebuchet MS" w:hAnsi="Trebuchet MS"/>
          <w:sz w:val="24"/>
          <w:szCs w:val="24"/>
        </w:rPr>
        <w:t>selecție</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Acesta</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va</w:t>
      </w:r>
      <w:proofErr w:type="spellEnd"/>
      <w:r w:rsidRPr="005F1220">
        <w:rPr>
          <w:rFonts w:ascii="Trebuchet MS" w:hAnsi="Trebuchet MS"/>
          <w:sz w:val="24"/>
          <w:szCs w:val="24"/>
        </w:rPr>
        <w:t xml:space="preserve"> fi </w:t>
      </w:r>
      <w:proofErr w:type="spellStart"/>
      <w:r w:rsidRPr="005F1220">
        <w:rPr>
          <w:rFonts w:ascii="Trebuchet MS" w:hAnsi="Trebuchet MS"/>
          <w:sz w:val="24"/>
          <w:szCs w:val="24"/>
        </w:rPr>
        <w:t>semnat</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și</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aprobat</w:t>
      </w:r>
      <w:proofErr w:type="spellEnd"/>
      <w:r w:rsidRPr="005F1220">
        <w:rPr>
          <w:rFonts w:ascii="Trebuchet MS" w:hAnsi="Trebuchet MS"/>
          <w:sz w:val="24"/>
          <w:szCs w:val="24"/>
        </w:rPr>
        <w:t xml:space="preserve"> de </w:t>
      </w:r>
      <w:proofErr w:type="spellStart"/>
      <w:r w:rsidRPr="005F1220">
        <w:rPr>
          <w:rFonts w:ascii="Trebuchet MS" w:hAnsi="Trebuchet MS"/>
          <w:sz w:val="24"/>
          <w:szCs w:val="24"/>
        </w:rPr>
        <w:t>către</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toți</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membrii</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prezenți</w:t>
      </w:r>
      <w:proofErr w:type="spellEnd"/>
      <w:r w:rsidRPr="005F1220">
        <w:rPr>
          <w:rFonts w:ascii="Trebuchet MS" w:hAnsi="Trebuchet MS"/>
          <w:sz w:val="24"/>
          <w:szCs w:val="24"/>
        </w:rPr>
        <w:t xml:space="preserve"> ai </w:t>
      </w:r>
      <w:proofErr w:type="spellStart"/>
      <w:r w:rsidRPr="005F1220">
        <w:rPr>
          <w:rFonts w:ascii="Trebuchet MS" w:hAnsi="Trebuchet MS"/>
          <w:sz w:val="24"/>
          <w:szCs w:val="24"/>
        </w:rPr>
        <w:t>Comitetului</w:t>
      </w:r>
      <w:proofErr w:type="spellEnd"/>
      <w:r w:rsidRPr="005F1220">
        <w:rPr>
          <w:rFonts w:ascii="Trebuchet MS" w:hAnsi="Trebuchet MS"/>
          <w:sz w:val="24"/>
          <w:szCs w:val="24"/>
        </w:rPr>
        <w:t xml:space="preserve"> de </w:t>
      </w:r>
      <w:proofErr w:type="spellStart"/>
      <w:r w:rsidRPr="005F1220">
        <w:rPr>
          <w:rFonts w:ascii="Trebuchet MS" w:hAnsi="Trebuchet MS"/>
          <w:sz w:val="24"/>
          <w:szCs w:val="24"/>
        </w:rPr>
        <w:t>Selecție</w:t>
      </w:r>
      <w:proofErr w:type="spellEnd"/>
      <w:r w:rsidRPr="005F1220">
        <w:rPr>
          <w:rFonts w:ascii="Trebuchet MS" w:hAnsi="Trebuchet MS"/>
          <w:sz w:val="24"/>
          <w:szCs w:val="24"/>
        </w:rPr>
        <w:t xml:space="preserve">, </w:t>
      </w:r>
      <w:r w:rsidR="00BD5959" w:rsidRPr="00F8176D">
        <w:rPr>
          <w:rFonts w:ascii="Trebuchet MS" w:hAnsi="Trebuchet MS"/>
          <w:noProof/>
          <w:sz w:val="24"/>
          <w:szCs w:val="24"/>
        </w:rPr>
        <w:t>inclusiv cu semnătură electronică sau prin atașarea acordului transmis prin e-mail (în cuprinsul Raportului de selecție va fi menționată data transmiterii acordului</w:t>
      </w:r>
      <w:proofErr w:type="gramStart"/>
      <w:r w:rsidR="00BD5959" w:rsidRPr="00F8176D">
        <w:rPr>
          <w:rFonts w:ascii="Trebuchet MS" w:hAnsi="Trebuchet MS"/>
          <w:noProof/>
          <w:sz w:val="24"/>
          <w:szCs w:val="24"/>
        </w:rPr>
        <w:t>)</w:t>
      </w:r>
      <w:r w:rsidR="00BD5959">
        <w:rPr>
          <w:rFonts w:ascii="Trebuchet MS" w:hAnsi="Trebuchet MS"/>
          <w:noProof/>
          <w:sz w:val="24"/>
          <w:szCs w:val="24"/>
        </w:rPr>
        <w:t>,</w:t>
      </w:r>
      <w:proofErr w:type="spellStart"/>
      <w:r w:rsidRPr="005F1220">
        <w:rPr>
          <w:rFonts w:ascii="Trebuchet MS" w:hAnsi="Trebuchet MS"/>
          <w:sz w:val="24"/>
          <w:szCs w:val="24"/>
        </w:rPr>
        <w:t>specificându</w:t>
      </w:r>
      <w:proofErr w:type="spellEnd"/>
      <w:proofErr w:type="gramEnd"/>
      <w:r w:rsidRPr="005F1220">
        <w:rPr>
          <w:rFonts w:ascii="Trebuchet MS" w:hAnsi="Trebuchet MS"/>
          <w:sz w:val="24"/>
          <w:szCs w:val="24"/>
        </w:rPr>
        <w:t xml:space="preserve">-se </w:t>
      </w:r>
      <w:proofErr w:type="spellStart"/>
      <w:r w:rsidRPr="005F1220">
        <w:rPr>
          <w:rFonts w:ascii="Trebuchet MS" w:hAnsi="Trebuchet MS"/>
          <w:sz w:val="24"/>
          <w:szCs w:val="24"/>
        </w:rPr>
        <w:t>apartenența</w:t>
      </w:r>
      <w:proofErr w:type="spellEnd"/>
      <w:r w:rsidRPr="005F1220">
        <w:rPr>
          <w:rFonts w:ascii="Trebuchet MS" w:hAnsi="Trebuchet MS"/>
          <w:sz w:val="24"/>
          <w:szCs w:val="24"/>
        </w:rPr>
        <w:t xml:space="preserve"> la </w:t>
      </w:r>
      <w:proofErr w:type="spellStart"/>
      <w:r w:rsidRPr="005F1220">
        <w:rPr>
          <w:rFonts w:ascii="Trebuchet MS" w:hAnsi="Trebuchet MS"/>
          <w:sz w:val="24"/>
          <w:szCs w:val="24"/>
        </w:rPr>
        <w:t>mediul</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privat</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sau</w:t>
      </w:r>
      <w:proofErr w:type="spellEnd"/>
      <w:r w:rsidRPr="005F1220">
        <w:rPr>
          <w:rFonts w:ascii="Trebuchet MS" w:hAnsi="Trebuchet MS"/>
          <w:sz w:val="24"/>
          <w:szCs w:val="24"/>
        </w:rPr>
        <w:t xml:space="preserve"> public, rural </w:t>
      </w:r>
      <w:proofErr w:type="spellStart"/>
      <w:r w:rsidRPr="005F1220">
        <w:rPr>
          <w:rFonts w:ascii="Trebuchet MS" w:hAnsi="Trebuchet MS"/>
          <w:sz w:val="24"/>
          <w:szCs w:val="24"/>
        </w:rPr>
        <w:t>sau</w:t>
      </w:r>
      <w:proofErr w:type="spellEnd"/>
      <w:r w:rsidRPr="005F1220">
        <w:rPr>
          <w:rFonts w:ascii="Trebuchet MS" w:hAnsi="Trebuchet MS"/>
          <w:sz w:val="24"/>
          <w:szCs w:val="24"/>
        </w:rPr>
        <w:t xml:space="preserve"> urban – cu </w:t>
      </w:r>
      <w:proofErr w:type="spellStart"/>
      <w:r w:rsidRPr="005F1220">
        <w:rPr>
          <w:rFonts w:ascii="Trebuchet MS" w:hAnsi="Trebuchet MS"/>
          <w:sz w:val="24"/>
          <w:szCs w:val="24"/>
        </w:rPr>
        <w:t>respectarea</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procentelor</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minime</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obligatorii</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Responsabilul</w:t>
      </w:r>
      <w:proofErr w:type="spellEnd"/>
      <w:r w:rsidRPr="005F1220">
        <w:rPr>
          <w:rFonts w:ascii="Trebuchet MS" w:hAnsi="Trebuchet MS"/>
          <w:sz w:val="24"/>
          <w:szCs w:val="24"/>
        </w:rPr>
        <w:t xml:space="preserve"> CDRJ cu </w:t>
      </w:r>
      <w:proofErr w:type="spellStart"/>
      <w:r w:rsidRPr="005F1220">
        <w:rPr>
          <w:rFonts w:ascii="Trebuchet MS" w:hAnsi="Trebuchet MS"/>
          <w:sz w:val="24"/>
          <w:szCs w:val="24"/>
        </w:rPr>
        <w:t>monitorizarea</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activității</w:t>
      </w:r>
      <w:proofErr w:type="spellEnd"/>
      <w:r w:rsidRPr="005F1220">
        <w:rPr>
          <w:rFonts w:ascii="Trebuchet MS" w:hAnsi="Trebuchet MS"/>
          <w:sz w:val="24"/>
          <w:szCs w:val="24"/>
        </w:rPr>
        <w:t xml:space="preserve"> GAL-</w:t>
      </w:r>
      <w:proofErr w:type="spellStart"/>
      <w:r w:rsidRPr="005F1220">
        <w:rPr>
          <w:rFonts w:ascii="Trebuchet MS" w:hAnsi="Trebuchet MS"/>
          <w:sz w:val="24"/>
          <w:szCs w:val="24"/>
        </w:rPr>
        <w:t>ului</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respectiv</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și</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coordonatorul</w:t>
      </w:r>
      <w:proofErr w:type="spellEnd"/>
      <w:r w:rsidRPr="005F1220">
        <w:rPr>
          <w:rFonts w:ascii="Trebuchet MS" w:hAnsi="Trebuchet MS"/>
          <w:sz w:val="24"/>
          <w:szCs w:val="24"/>
        </w:rPr>
        <w:t xml:space="preserve"> CDRJ/ un </w:t>
      </w:r>
      <w:proofErr w:type="spellStart"/>
      <w:r w:rsidRPr="005F1220">
        <w:rPr>
          <w:rFonts w:ascii="Trebuchet MS" w:hAnsi="Trebuchet MS"/>
          <w:sz w:val="24"/>
          <w:szCs w:val="24"/>
        </w:rPr>
        <w:t>consilier</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desemnat</w:t>
      </w:r>
      <w:proofErr w:type="spellEnd"/>
      <w:r w:rsidRPr="005F1220">
        <w:rPr>
          <w:rFonts w:ascii="Trebuchet MS" w:hAnsi="Trebuchet MS"/>
          <w:sz w:val="24"/>
          <w:szCs w:val="24"/>
        </w:rPr>
        <w:t xml:space="preserve"> de </w:t>
      </w:r>
      <w:proofErr w:type="spellStart"/>
      <w:r w:rsidRPr="005F1220">
        <w:rPr>
          <w:rFonts w:ascii="Trebuchet MS" w:hAnsi="Trebuchet MS"/>
          <w:sz w:val="24"/>
          <w:szCs w:val="24"/>
        </w:rPr>
        <w:t>coordonator</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avizează</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Raportul</w:t>
      </w:r>
      <w:proofErr w:type="spellEnd"/>
      <w:r w:rsidRPr="005F1220">
        <w:rPr>
          <w:rFonts w:ascii="Trebuchet MS" w:hAnsi="Trebuchet MS"/>
          <w:sz w:val="24"/>
          <w:szCs w:val="24"/>
        </w:rPr>
        <w:t xml:space="preserve"> de </w:t>
      </w:r>
      <w:proofErr w:type="spellStart"/>
      <w:r w:rsidRPr="005F1220">
        <w:rPr>
          <w:rFonts w:ascii="Trebuchet MS" w:hAnsi="Trebuchet MS"/>
          <w:sz w:val="24"/>
          <w:szCs w:val="24"/>
        </w:rPr>
        <w:t>selecție</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asigurându</w:t>
      </w:r>
      <w:proofErr w:type="spellEnd"/>
      <w:r w:rsidRPr="005F1220">
        <w:rPr>
          <w:rFonts w:ascii="Trebuchet MS" w:hAnsi="Trebuchet MS"/>
          <w:sz w:val="24"/>
          <w:szCs w:val="24"/>
        </w:rPr>
        <w:t xml:space="preserve">-se de </w:t>
      </w:r>
      <w:proofErr w:type="spellStart"/>
      <w:r w:rsidRPr="005F1220">
        <w:rPr>
          <w:rFonts w:ascii="Trebuchet MS" w:hAnsi="Trebuchet MS"/>
          <w:sz w:val="24"/>
          <w:szCs w:val="24"/>
        </w:rPr>
        <w:t>faptul</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că</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procedura</w:t>
      </w:r>
      <w:proofErr w:type="spellEnd"/>
      <w:r w:rsidRPr="005F1220">
        <w:rPr>
          <w:rFonts w:ascii="Trebuchet MS" w:hAnsi="Trebuchet MS"/>
          <w:sz w:val="24"/>
          <w:szCs w:val="24"/>
        </w:rPr>
        <w:t xml:space="preserve"> de </w:t>
      </w:r>
      <w:proofErr w:type="spellStart"/>
      <w:r w:rsidRPr="005F1220">
        <w:rPr>
          <w:rFonts w:ascii="Trebuchet MS" w:hAnsi="Trebuchet MS"/>
          <w:sz w:val="24"/>
          <w:szCs w:val="24"/>
        </w:rPr>
        <w:t>selecție</w:t>
      </w:r>
      <w:proofErr w:type="spellEnd"/>
      <w:r w:rsidRPr="005F1220">
        <w:rPr>
          <w:rFonts w:ascii="Trebuchet MS" w:hAnsi="Trebuchet MS"/>
          <w:sz w:val="24"/>
          <w:szCs w:val="24"/>
        </w:rPr>
        <w:t xml:space="preserve"> a </w:t>
      </w:r>
      <w:proofErr w:type="spellStart"/>
      <w:r w:rsidRPr="005F1220">
        <w:rPr>
          <w:rFonts w:ascii="Trebuchet MS" w:hAnsi="Trebuchet MS"/>
          <w:sz w:val="24"/>
          <w:szCs w:val="24"/>
        </w:rPr>
        <w:t>proiectelor</w:t>
      </w:r>
      <w:proofErr w:type="spellEnd"/>
      <w:r w:rsidRPr="005F1220">
        <w:rPr>
          <w:rFonts w:ascii="Trebuchet MS" w:hAnsi="Trebuchet MS"/>
          <w:sz w:val="24"/>
          <w:szCs w:val="24"/>
        </w:rPr>
        <w:t xml:space="preserve"> s-a </w:t>
      </w:r>
      <w:proofErr w:type="spellStart"/>
      <w:r w:rsidRPr="005F1220">
        <w:rPr>
          <w:rFonts w:ascii="Trebuchet MS" w:hAnsi="Trebuchet MS"/>
          <w:sz w:val="24"/>
          <w:szCs w:val="24"/>
        </w:rPr>
        <w:t>desfășurat</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corespunzător</w:t>
      </w:r>
      <w:proofErr w:type="spellEnd"/>
      <w:r w:rsidRPr="005F1220">
        <w:rPr>
          <w:rFonts w:ascii="Trebuchet MS" w:hAnsi="Trebuchet MS"/>
          <w:sz w:val="24"/>
          <w:szCs w:val="24"/>
        </w:rPr>
        <w:t xml:space="preserve">, s-au </w:t>
      </w:r>
      <w:proofErr w:type="spellStart"/>
      <w:r w:rsidRPr="005F1220">
        <w:rPr>
          <w:rFonts w:ascii="Trebuchet MS" w:hAnsi="Trebuchet MS"/>
          <w:sz w:val="24"/>
          <w:szCs w:val="24"/>
        </w:rPr>
        <w:t>respectat</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criteriile</w:t>
      </w:r>
      <w:proofErr w:type="spellEnd"/>
      <w:r w:rsidRPr="005F1220">
        <w:rPr>
          <w:rFonts w:ascii="Trebuchet MS" w:hAnsi="Trebuchet MS"/>
          <w:sz w:val="24"/>
          <w:szCs w:val="24"/>
        </w:rPr>
        <w:t xml:space="preserve"> de </w:t>
      </w:r>
      <w:proofErr w:type="spellStart"/>
      <w:r w:rsidRPr="005F1220">
        <w:rPr>
          <w:rFonts w:ascii="Trebuchet MS" w:hAnsi="Trebuchet MS"/>
          <w:sz w:val="24"/>
          <w:szCs w:val="24"/>
        </w:rPr>
        <w:t>eligibilitate</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și</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principiile</w:t>
      </w:r>
      <w:proofErr w:type="spellEnd"/>
      <w:r w:rsidR="00BD5959">
        <w:rPr>
          <w:rFonts w:ascii="Trebuchet MS" w:hAnsi="Trebuchet MS"/>
          <w:sz w:val="24"/>
          <w:szCs w:val="24"/>
        </w:rPr>
        <w:t>/</w:t>
      </w:r>
      <w:proofErr w:type="spellStart"/>
      <w:r w:rsidR="00BD5959">
        <w:rPr>
          <w:rFonts w:ascii="Trebuchet MS" w:hAnsi="Trebuchet MS"/>
          <w:sz w:val="24"/>
          <w:szCs w:val="24"/>
        </w:rPr>
        <w:t>criteriile</w:t>
      </w:r>
      <w:proofErr w:type="spellEnd"/>
      <w:r w:rsidRPr="005F1220">
        <w:rPr>
          <w:rFonts w:ascii="Trebuchet MS" w:hAnsi="Trebuchet MS"/>
          <w:sz w:val="24"/>
          <w:szCs w:val="24"/>
        </w:rPr>
        <w:t xml:space="preserve"> de </w:t>
      </w:r>
      <w:proofErr w:type="spellStart"/>
      <w:r w:rsidRPr="005F1220">
        <w:rPr>
          <w:rFonts w:ascii="Trebuchet MS" w:hAnsi="Trebuchet MS"/>
          <w:sz w:val="24"/>
          <w:szCs w:val="24"/>
        </w:rPr>
        <w:t>selecție</w:t>
      </w:r>
      <w:proofErr w:type="spellEnd"/>
      <w:r w:rsidRPr="005F1220">
        <w:rPr>
          <w:rFonts w:ascii="Trebuchet MS" w:hAnsi="Trebuchet MS"/>
          <w:sz w:val="24"/>
          <w:szCs w:val="24"/>
        </w:rPr>
        <w:t xml:space="preserve"> din </w:t>
      </w:r>
      <w:proofErr w:type="spellStart"/>
      <w:r w:rsidRPr="005F1220">
        <w:rPr>
          <w:rFonts w:ascii="Trebuchet MS" w:hAnsi="Trebuchet MS"/>
          <w:sz w:val="24"/>
          <w:szCs w:val="24"/>
        </w:rPr>
        <w:t>fișa</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măsurii</w:t>
      </w:r>
      <w:proofErr w:type="spellEnd"/>
      <w:r w:rsidRPr="005F1220">
        <w:rPr>
          <w:rFonts w:ascii="Trebuchet MS" w:hAnsi="Trebuchet MS"/>
          <w:sz w:val="24"/>
          <w:szCs w:val="24"/>
        </w:rPr>
        <w:t xml:space="preserve"> din SDL </w:t>
      </w:r>
      <w:proofErr w:type="spellStart"/>
      <w:r w:rsidRPr="005F1220">
        <w:rPr>
          <w:rFonts w:ascii="Trebuchet MS" w:hAnsi="Trebuchet MS"/>
          <w:sz w:val="24"/>
          <w:szCs w:val="24"/>
        </w:rPr>
        <w:t>și</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condițiile</w:t>
      </w:r>
      <w:proofErr w:type="spellEnd"/>
      <w:r w:rsidRPr="005F1220">
        <w:rPr>
          <w:rFonts w:ascii="Trebuchet MS" w:hAnsi="Trebuchet MS"/>
          <w:sz w:val="24"/>
          <w:szCs w:val="24"/>
        </w:rPr>
        <w:t xml:space="preserve"> de </w:t>
      </w:r>
      <w:proofErr w:type="spellStart"/>
      <w:r w:rsidRPr="005F1220">
        <w:rPr>
          <w:rFonts w:ascii="Trebuchet MS" w:hAnsi="Trebuchet MS"/>
          <w:sz w:val="24"/>
          <w:szCs w:val="24"/>
        </w:rPr>
        <w:t>transparență</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aplicate</w:t>
      </w:r>
      <w:proofErr w:type="spellEnd"/>
      <w:r w:rsidRPr="005F1220">
        <w:rPr>
          <w:rFonts w:ascii="Trebuchet MS" w:hAnsi="Trebuchet MS"/>
          <w:sz w:val="24"/>
          <w:szCs w:val="24"/>
        </w:rPr>
        <w:t xml:space="preserve"> de GAL (</w:t>
      </w:r>
      <w:proofErr w:type="spellStart"/>
      <w:r w:rsidRPr="005F1220">
        <w:rPr>
          <w:rFonts w:ascii="Trebuchet MS" w:hAnsi="Trebuchet MS"/>
          <w:sz w:val="24"/>
          <w:szCs w:val="24"/>
        </w:rPr>
        <w:t>inclusiv</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în</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cazul</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prelungirii</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sesiunii</w:t>
      </w:r>
      <w:proofErr w:type="spellEnd"/>
      <w:r w:rsidRPr="005F1220">
        <w:rPr>
          <w:rFonts w:ascii="Trebuchet MS" w:hAnsi="Trebuchet MS"/>
          <w:sz w:val="24"/>
          <w:szCs w:val="24"/>
        </w:rPr>
        <w:t xml:space="preserve"> de </w:t>
      </w:r>
      <w:proofErr w:type="spellStart"/>
      <w:r w:rsidRPr="005F1220">
        <w:rPr>
          <w:rFonts w:ascii="Trebuchet MS" w:hAnsi="Trebuchet MS"/>
          <w:sz w:val="24"/>
          <w:szCs w:val="24"/>
        </w:rPr>
        <w:t>depunere</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Raportul</w:t>
      </w:r>
      <w:proofErr w:type="spellEnd"/>
      <w:r w:rsidRPr="005F1220">
        <w:rPr>
          <w:rFonts w:ascii="Trebuchet MS" w:hAnsi="Trebuchet MS"/>
          <w:sz w:val="24"/>
          <w:szCs w:val="24"/>
        </w:rPr>
        <w:t xml:space="preserve"> de </w:t>
      </w:r>
      <w:proofErr w:type="spellStart"/>
      <w:r w:rsidRPr="005F1220">
        <w:rPr>
          <w:rFonts w:ascii="Trebuchet MS" w:hAnsi="Trebuchet MS"/>
          <w:sz w:val="24"/>
          <w:szCs w:val="24"/>
        </w:rPr>
        <w:t>selecție</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va</w:t>
      </w:r>
      <w:proofErr w:type="spellEnd"/>
      <w:r w:rsidRPr="005F1220">
        <w:rPr>
          <w:rFonts w:ascii="Trebuchet MS" w:hAnsi="Trebuchet MS"/>
          <w:sz w:val="24"/>
          <w:szCs w:val="24"/>
        </w:rPr>
        <w:t xml:space="preserve"> fi </w:t>
      </w:r>
      <w:proofErr w:type="spellStart"/>
      <w:r w:rsidRPr="005F1220">
        <w:rPr>
          <w:rFonts w:ascii="Trebuchet MS" w:hAnsi="Trebuchet MS"/>
          <w:sz w:val="24"/>
          <w:szCs w:val="24"/>
        </w:rPr>
        <w:t>avizat</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și</w:t>
      </w:r>
      <w:proofErr w:type="spellEnd"/>
      <w:r w:rsidRPr="005F1220">
        <w:rPr>
          <w:rFonts w:ascii="Trebuchet MS" w:hAnsi="Trebuchet MS"/>
          <w:sz w:val="24"/>
          <w:szCs w:val="24"/>
        </w:rPr>
        <w:t xml:space="preserve"> de </w:t>
      </w:r>
      <w:proofErr w:type="spellStart"/>
      <w:r w:rsidRPr="005F1220">
        <w:rPr>
          <w:rFonts w:ascii="Trebuchet MS" w:hAnsi="Trebuchet MS"/>
          <w:sz w:val="24"/>
          <w:szCs w:val="24"/>
        </w:rPr>
        <w:t>către</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Președintele</w:t>
      </w:r>
      <w:proofErr w:type="spellEnd"/>
      <w:r w:rsidRPr="005F1220">
        <w:rPr>
          <w:rFonts w:ascii="Trebuchet MS" w:hAnsi="Trebuchet MS"/>
          <w:sz w:val="24"/>
          <w:szCs w:val="24"/>
        </w:rPr>
        <w:t xml:space="preserve"> GAL/</w:t>
      </w:r>
      <w:proofErr w:type="spellStart"/>
      <w:r w:rsidRPr="005F1220">
        <w:rPr>
          <w:rFonts w:ascii="Trebuchet MS" w:hAnsi="Trebuchet MS"/>
          <w:sz w:val="24"/>
          <w:szCs w:val="24"/>
        </w:rPr>
        <w:t>Reprezentantul</w:t>
      </w:r>
      <w:proofErr w:type="spellEnd"/>
      <w:r w:rsidRPr="005F1220">
        <w:rPr>
          <w:rFonts w:ascii="Trebuchet MS" w:hAnsi="Trebuchet MS"/>
          <w:sz w:val="24"/>
          <w:szCs w:val="24"/>
        </w:rPr>
        <w:t xml:space="preserve"> legal al GAL </w:t>
      </w:r>
      <w:proofErr w:type="spellStart"/>
      <w:r w:rsidRPr="005F1220">
        <w:rPr>
          <w:rFonts w:ascii="Trebuchet MS" w:hAnsi="Trebuchet MS"/>
          <w:sz w:val="24"/>
          <w:szCs w:val="24"/>
        </w:rPr>
        <w:t>sau</w:t>
      </w:r>
      <w:proofErr w:type="spellEnd"/>
      <w:r w:rsidRPr="005F1220">
        <w:rPr>
          <w:rFonts w:ascii="Trebuchet MS" w:hAnsi="Trebuchet MS"/>
          <w:sz w:val="24"/>
          <w:szCs w:val="24"/>
        </w:rPr>
        <w:t xml:space="preserve"> de un alt </w:t>
      </w:r>
      <w:proofErr w:type="spellStart"/>
      <w:r w:rsidRPr="005F1220">
        <w:rPr>
          <w:rFonts w:ascii="Trebuchet MS" w:hAnsi="Trebuchet MS"/>
          <w:sz w:val="24"/>
          <w:szCs w:val="24"/>
        </w:rPr>
        <w:t>membru</w:t>
      </w:r>
      <w:proofErr w:type="spellEnd"/>
      <w:r w:rsidRPr="005F1220">
        <w:rPr>
          <w:rFonts w:ascii="Trebuchet MS" w:hAnsi="Trebuchet MS"/>
          <w:sz w:val="24"/>
          <w:szCs w:val="24"/>
        </w:rPr>
        <w:t xml:space="preserve"> al </w:t>
      </w:r>
      <w:proofErr w:type="spellStart"/>
      <w:r w:rsidRPr="005F1220">
        <w:rPr>
          <w:rFonts w:ascii="Trebuchet MS" w:hAnsi="Trebuchet MS"/>
          <w:sz w:val="24"/>
          <w:szCs w:val="24"/>
        </w:rPr>
        <w:t>Consiliului</w:t>
      </w:r>
      <w:proofErr w:type="spellEnd"/>
      <w:r w:rsidRPr="005F1220">
        <w:rPr>
          <w:rFonts w:ascii="Trebuchet MS" w:hAnsi="Trebuchet MS"/>
          <w:sz w:val="24"/>
          <w:szCs w:val="24"/>
        </w:rPr>
        <w:t xml:space="preserve"> Director al GAL </w:t>
      </w:r>
      <w:proofErr w:type="spellStart"/>
      <w:r w:rsidRPr="005F1220">
        <w:rPr>
          <w:rFonts w:ascii="Trebuchet MS" w:hAnsi="Trebuchet MS"/>
          <w:sz w:val="24"/>
          <w:szCs w:val="24"/>
        </w:rPr>
        <w:t>mandatat</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în</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acest</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sens.</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Dacă</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unul</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dintre</w:t>
      </w:r>
      <w:proofErr w:type="spellEnd"/>
      <w:r w:rsidRPr="005F1220">
        <w:rPr>
          <w:rFonts w:ascii="Trebuchet MS" w:hAnsi="Trebuchet MS"/>
          <w:sz w:val="24"/>
          <w:szCs w:val="24"/>
        </w:rPr>
        <w:t xml:space="preserve"> </w:t>
      </w:r>
      <w:proofErr w:type="spellStart"/>
      <w:proofErr w:type="gramStart"/>
      <w:r w:rsidRPr="005F1220">
        <w:rPr>
          <w:rFonts w:ascii="Trebuchet MS" w:hAnsi="Trebuchet MS"/>
          <w:sz w:val="24"/>
          <w:szCs w:val="24"/>
        </w:rPr>
        <w:t>parteneri</w:t>
      </w:r>
      <w:proofErr w:type="spellEnd"/>
      <w:r w:rsidRPr="005F1220">
        <w:rPr>
          <w:rFonts w:ascii="Trebuchet MS" w:hAnsi="Trebuchet MS"/>
          <w:sz w:val="24"/>
          <w:szCs w:val="24"/>
        </w:rPr>
        <w:t xml:space="preserve">  -</w:t>
      </w:r>
      <w:proofErr w:type="gramEnd"/>
      <w:r w:rsidRPr="005F1220">
        <w:rPr>
          <w:rFonts w:ascii="Trebuchet MS" w:hAnsi="Trebuchet MS"/>
          <w:sz w:val="24"/>
          <w:szCs w:val="24"/>
        </w:rPr>
        <w:t xml:space="preserve"> </w:t>
      </w:r>
      <w:proofErr w:type="spellStart"/>
      <w:r w:rsidRPr="005F1220">
        <w:rPr>
          <w:rFonts w:ascii="Trebuchet MS" w:hAnsi="Trebuchet MS"/>
          <w:sz w:val="24"/>
          <w:szCs w:val="24"/>
        </w:rPr>
        <w:t>persoană</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juridică</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membră</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în</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Comitetul</w:t>
      </w:r>
      <w:proofErr w:type="spellEnd"/>
      <w:r w:rsidRPr="005F1220">
        <w:rPr>
          <w:rFonts w:ascii="Trebuchet MS" w:hAnsi="Trebuchet MS"/>
          <w:sz w:val="24"/>
          <w:szCs w:val="24"/>
        </w:rPr>
        <w:t xml:space="preserve"> de </w:t>
      </w:r>
      <w:proofErr w:type="spellStart"/>
      <w:r w:rsidRPr="005F1220">
        <w:rPr>
          <w:rFonts w:ascii="Trebuchet MS" w:hAnsi="Trebuchet MS"/>
          <w:sz w:val="24"/>
          <w:szCs w:val="24"/>
        </w:rPr>
        <w:t>selecție</w:t>
      </w:r>
      <w:proofErr w:type="spellEnd"/>
      <w:r w:rsidRPr="005F1220">
        <w:rPr>
          <w:rFonts w:ascii="Trebuchet MS" w:hAnsi="Trebuchet MS"/>
          <w:sz w:val="24"/>
          <w:szCs w:val="24"/>
        </w:rPr>
        <w:t xml:space="preserve"> – </w:t>
      </w:r>
      <w:proofErr w:type="spellStart"/>
      <w:r w:rsidRPr="005F1220">
        <w:rPr>
          <w:rFonts w:ascii="Trebuchet MS" w:hAnsi="Trebuchet MS"/>
          <w:sz w:val="24"/>
          <w:szCs w:val="24"/>
        </w:rPr>
        <w:t>își</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schimbă</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reprezentantul</w:t>
      </w:r>
      <w:proofErr w:type="spellEnd"/>
      <w:r w:rsidRPr="005F1220">
        <w:rPr>
          <w:rFonts w:ascii="Trebuchet MS" w:hAnsi="Trebuchet MS"/>
          <w:sz w:val="24"/>
          <w:szCs w:val="24"/>
        </w:rPr>
        <w:t xml:space="preserve"> legal/</w:t>
      </w:r>
      <w:proofErr w:type="spellStart"/>
      <w:r w:rsidRPr="005F1220">
        <w:rPr>
          <w:rFonts w:ascii="Trebuchet MS" w:hAnsi="Trebuchet MS"/>
          <w:sz w:val="24"/>
          <w:szCs w:val="24"/>
        </w:rPr>
        <w:t>persoana</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mandatată</w:t>
      </w:r>
      <w:proofErr w:type="spellEnd"/>
      <w:r w:rsidRPr="005F1220">
        <w:rPr>
          <w:rFonts w:ascii="Trebuchet MS" w:hAnsi="Trebuchet MS"/>
          <w:sz w:val="24"/>
          <w:szCs w:val="24"/>
        </w:rPr>
        <w:t xml:space="preserve"> de </w:t>
      </w:r>
      <w:proofErr w:type="spellStart"/>
      <w:r w:rsidRPr="005F1220">
        <w:rPr>
          <w:rFonts w:ascii="Trebuchet MS" w:hAnsi="Trebuchet MS"/>
          <w:sz w:val="24"/>
          <w:szCs w:val="24"/>
        </w:rPr>
        <w:t>persoana</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juridică</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noul</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reprezentant</w:t>
      </w:r>
      <w:proofErr w:type="spellEnd"/>
      <w:r w:rsidRPr="005F1220">
        <w:rPr>
          <w:rFonts w:ascii="Trebuchet MS" w:hAnsi="Trebuchet MS"/>
          <w:sz w:val="24"/>
          <w:szCs w:val="24"/>
        </w:rPr>
        <w:t xml:space="preserve"> legal/</w:t>
      </w:r>
      <w:proofErr w:type="spellStart"/>
      <w:r w:rsidRPr="005F1220">
        <w:rPr>
          <w:rFonts w:ascii="Trebuchet MS" w:hAnsi="Trebuchet MS"/>
          <w:sz w:val="24"/>
          <w:szCs w:val="24"/>
        </w:rPr>
        <w:t>persoana</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mandatată</w:t>
      </w:r>
      <w:proofErr w:type="spellEnd"/>
      <w:r w:rsidRPr="005F1220">
        <w:rPr>
          <w:rFonts w:ascii="Trebuchet MS" w:hAnsi="Trebuchet MS"/>
          <w:sz w:val="24"/>
          <w:szCs w:val="24"/>
        </w:rPr>
        <w:t xml:space="preserve"> de </w:t>
      </w:r>
      <w:proofErr w:type="spellStart"/>
      <w:r w:rsidRPr="005F1220">
        <w:rPr>
          <w:rFonts w:ascii="Trebuchet MS" w:hAnsi="Trebuchet MS"/>
          <w:sz w:val="24"/>
          <w:szCs w:val="24"/>
        </w:rPr>
        <w:t>persoana</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juridică</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va</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înlocui</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persoana</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desemnată</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inițial</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să</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reprezinte</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partenerul</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respectiv</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în</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Comitetul</w:t>
      </w:r>
      <w:proofErr w:type="spellEnd"/>
      <w:r w:rsidRPr="005F1220">
        <w:rPr>
          <w:rFonts w:ascii="Trebuchet MS" w:hAnsi="Trebuchet MS"/>
          <w:sz w:val="24"/>
          <w:szCs w:val="24"/>
        </w:rPr>
        <w:t xml:space="preserve"> de </w:t>
      </w:r>
      <w:proofErr w:type="spellStart"/>
      <w:r w:rsidRPr="005F1220">
        <w:rPr>
          <w:rFonts w:ascii="Trebuchet MS" w:hAnsi="Trebuchet MS"/>
          <w:sz w:val="24"/>
          <w:szCs w:val="24"/>
        </w:rPr>
        <w:t>selecție</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fără</w:t>
      </w:r>
      <w:proofErr w:type="spellEnd"/>
      <w:r w:rsidRPr="005F1220">
        <w:rPr>
          <w:rFonts w:ascii="Trebuchet MS" w:hAnsi="Trebuchet MS"/>
          <w:sz w:val="24"/>
          <w:szCs w:val="24"/>
        </w:rPr>
        <w:t xml:space="preserve"> a fi </w:t>
      </w:r>
      <w:proofErr w:type="spellStart"/>
      <w:r w:rsidRPr="005F1220">
        <w:rPr>
          <w:rFonts w:ascii="Trebuchet MS" w:hAnsi="Trebuchet MS"/>
          <w:sz w:val="24"/>
          <w:szCs w:val="24"/>
        </w:rPr>
        <w:t>necesare</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alte</w:t>
      </w:r>
      <w:proofErr w:type="spellEnd"/>
      <w:r w:rsidRPr="005F1220">
        <w:rPr>
          <w:rFonts w:ascii="Trebuchet MS" w:hAnsi="Trebuchet MS"/>
          <w:sz w:val="24"/>
          <w:szCs w:val="24"/>
        </w:rPr>
        <w:t xml:space="preserve"> </w:t>
      </w:r>
      <w:proofErr w:type="spellStart"/>
      <w:r w:rsidRPr="005F1220">
        <w:rPr>
          <w:rFonts w:ascii="Trebuchet MS" w:hAnsi="Trebuchet MS"/>
          <w:sz w:val="24"/>
          <w:szCs w:val="24"/>
        </w:rPr>
        <w:t>aprobări.</w:t>
      </w:r>
      <w:r w:rsidR="00BD5959" w:rsidRPr="00F8176D">
        <w:rPr>
          <w:rFonts w:ascii="Trebuchet MS" w:hAnsi="Trebuchet MS"/>
          <w:b/>
          <w:bCs/>
          <w:noProof/>
          <w:sz w:val="24"/>
          <w:szCs w:val="24"/>
        </w:rPr>
        <w:t>Atenție</w:t>
      </w:r>
      <w:proofErr w:type="spellEnd"/>
      <w:r w:rsidR="00BD5959" w:rsidRPr="00F8176D">
        <w:rPr>
          <w:rFonts w:ascii="Trebuchet MS" w:hAnsi="Trebuchet MS"/>
          <w:b/>
          <w:bCs/>
          <w:noProof/>
          <w:sz w:val="24"/>
          <w:szCs w:val="24"/>
        </w:rPr>
        <w:t xml:space="preserve">! </w:t>
      </w:r>
      <w:r w:rsidR="00BD5959" w:rsidRPr="00F8176D">
        <w:rPr>
          <w:rFonts w:ascii="Trebuchet MS" w:hAnsi="Trebuchet MS"/>
          <w:bCs/>
          <w:noProof/>
          <w:sz w:val="24"/>
          <w:szCs w:val="24"/>
        </w:rPr>
        <w:t>Nu este permisă semnarea unui document utilizând atât semnătura electronică, cât și semnătura olografă, în vederea avizării Raportului de Selecție.</w:t>
      </w:r>
    </w:p>
    <w:p w14:paraId="48E58231" w14:textId="77777777" w:rsidR="00BD5959" w:rsidRPr="005F1220" w:rsidRDefault="00BD5959" w:rsidP="008C61E7">
      <w:pPr>
        <w:ind w:left="-142" w:right="284"/>
        <w:jc w:val="both"/>
        <w:rPr>
          <w:rFonts w:ascii="Trebuchet MS" w:hAnsi="Trebuchet MS" w:cs="Arial"/>
          <w:color w:val="000000" w:themeColor="text1"/>
          <w:sz w:val="24"/>
          <w:szCs w:val="24"/>
        </w:rPr>
      </w:pPr>
    </w:p>
    <w:p w14:paraId="04A1299D" w14:textId="77777777" w:rsidR="00B66B49" w:rsidRPr="00B66B49" w:rsidRDefault="00B66B49" w:rsidP="008C61E7">
      <w:pPr>
        <w:tabs>
          <w:tab w:val="left" w:pos="8931"/>
          <w:tab w:val="left" w:pos="9072"/>
        </w:tabs>
        <w:ind w:left="-142" w:right="284"/>
        <w:jc w:val="both"/>
        <w:rPr>
          <w:rFonts w:ascii="Trebuchet MS" w:hAnsi="Trebuchet MS" w:cs="Arial"/>
          <w:sz w:val="24"/>
          <w:szCs w:val="24"/>
        </w:rPr>
      </w:pPr>
      <w:proofErr w:type="spellStart"/>
      <w:r w:rsidRPr="005F1220">
        <w:rPr>
          <w:rFonts w:ascii="Trebuchet MS" w:hAnsi="Trebuchet MS" w:cs="Arial"/>
          <w:sz w:val="24"/>
          <w:szCs w:val="24"/>
        </w:rPr>
        <w:t>În</w:t>
      </w:r>
      <w:proofErr w:type="spellEnd"/>
      <w:r w:rsidRPr="005F1220">
        <w:rPr>
          <w:rFonts w:ascii="Trebuchet MS" w:hAnsi="Trebuchet MS" w:cs="Arial"/>
          <w:sz w:val="24"/>
          <w:szCs w:val="24"/>
        </w:rPr>
        <w:t xml:space="preserve"> </w:t>
      </w:r>
      <w:proofErr w:type="spellStart"/>
      <w:r w:rsidRPr="005F1220">
        <w:rPr>
          <w:rFonts w:ascii="Trebuchet MS" w:hAnsi="Trebuchet MS" w:cs="Arial"/>
          <w:sz w:val="24"/>
          <w:szCs w:val="24"/>
        </w:rPr>
        <w:t>cazul</w:t>
      </w:r>
      <w:proofErr w:type="spellEnd"/>
      <w:r w:rsidRPr="005F1220">
        <w:rPr>
          <w:rFonts w:ascii="Trebuchet MS" w:hAnsi="Trebuchet MS" w:cs="Arial"/>
          <w:sz w:val="24"/>
          <w:szCs w:val="24"/>
        </w:rPr>
        <w:t xml:space="preserve"> </w:t>
      </w:r>
      <w:proofErr w:type="spellStart"/>
      <w:r w:rsidRPr="005F1220">
        <w:rPr>
          <w:rFonts w:ascii="Trebuchet MS" w:hAnsi="Trebuchet MS" w:cs="Arial"/>
          <w:sz w:val="24"/>
          <w:szCs w:val="24"/>
        </w:rPr>
        <w:t>în</w:t>
      </w:r>
      <w:proofErr w:type="spellEnd"/>
      <w:r w:rsidRPr="005F1220">
        <w:rPr>
          <w:rFonts w:ascii="Trebuchet MS" w:hAnsi="Trebuchet MS" w:cs="Arial"/>
          <w:sz w:val="24"/>
          <w:szCs w:val="24"/>
        </w:rPr>
        <w:t xml:space="preserve"> care, conform </w:t>
      </w:r>
      <w:proofErr w:type="spellStart"/>
      <w:r w:rsidRPr="005F1220">
        <w:rPr>
          <w:rFonts w:ascii="Trebuchet MS" w:hAnsi="Trebuchet MS" w:cs="Arial"/>
          <w:sz w:val="24"/>
          <w:szCs w:val="24"/>
        </w:rPr>
        <w:t>prevederilor</w:t>
      </w:r>
      <w:proofErr w:type="spellEnd"/>
      <w:r w:rsidRPr="005F1220">
        <w:rPr>
          <w:rFonts w:ascii="Trebuchet MS" w:hAnsi="Trebuchet MS" w:cs="Arial"/>
          <w:sz w:val="24"/>
          <w:szCs w:val="24"/>
        </w:rPr>
        <w:t xml:space="preserve"> </w:t>
      </w:r>
      <w:proofErr w:type="spellStart"/>
      <w:r w:rsidRPr="005F1220">
        <w:rPr>
          <w:rFonts w:ascii="Trebuchet MS" w:hAnsi="Trebuchet MS" w:cs="Arial"/>
          <w:sz w:val="24"/>
          <w:szCs w:val="24"/>
        </w:rPr>
        <w:t>statutare</w:t>
      </w:r>
      <w:proofErr w:type="spellEnd"/>
      <w:r w:rsidRPr="005F1220">
        <w:rPr>
          <w:rFonts w:ascii="Trebuchet MS" w:hAnsi="Trebuchet MS" w:cs="Arial"/>
          <w:sz w:val="24"/>
          <w:szCs w:val="24"/>
        </w:rPr>
        <w:t xml:space="preserve">, </w:t>
      </w:r>
      <w:proofErr w:type="spellStart"/>
      <w:r w:rsidRPr="005F1220">
        <w:rPr>
          <w:rFonts w:ascii="Trebuchet MS" w:hAnsi="Trebuchet MS" w:cs="Arial"/>
          <w:sz w:val="24"/>
          <w:szCs w:val="24"/>
        </w:rPr>
        <w:t>este</w:t>
      </w:r>
      <w:proofErr w:type="spellEnd"/>
      <w:r w:rsidRPr="005F1220">
        <w:rPr>
          <w:rFonts w:ascii="Trebuchet MS" w:hAnsi="Trebuchet MS" w:cs="Arial"/>
          <w:sz w:val="24"/>
          <w:szCs w:val="24"/>
        </w:rPr>
        <w:t xml:space="preserve"> </w:t>
      </w:r>
      <w:proofErr w:type="spellStart"/>
      <w:r w:rsidRPr="005F1220">
        <w:rPr>
          <w:rFonts w:ascii="Trebuchet MS" w:hAnsi="Trebuchet MS" w:cs="Arial"/>
          <w:sz w:val="24"/>
          <w:szCs w:val="24"/>
        </w:rPr>
        <w:t>mandatată</w:t>
      </w:r>
      <w:proofErr w:type="spellEnd"/>
      <w:r w:rsidRPr="005F1220">
        <w:rPr>
          <w:rFonts w:ascii="Trebuchet MS" w:hAnsi="Trebuchet MS" w:cs="Arial"/>
          <w:sz w:val="24"/>
          <w:szCs w:val="24"/>
        </w:rPr>
        <w:t xml:space="preserve"> o </w:t>
      </w:r>
      <w:proofErr w:type="spellStart"/>
      <w:r w:rsidRPr="005F1220">
        <w:rPr>
          <w:rFonts w:ascii="Trebuchet MS" w:hAnsi="Trebuchet MS" w:cs="Arial"/>
          <w:sz w:val="24"/>
          <w:szCs w:val="24"/>
        </w:rPr>
        <w:t>altă</w:t>
      </w:r>
      <w:proofErr w:type="spellEnd"/>
      <w:r w:rsidRPr="005F1220">
        <w:rPr>
          <w:rFonts w:ascii="Trebuchet MS" w:hAnsi="Trebuchet MS" w:cs="Arial"/>
          <w:sz w:val="24"/>
          <w:szCs w:val="24"/>
        </w:rPr>
        <w:t xml:space="preserve"> </w:t>
      </w:r>
      <w:proofErr w:type="spellStart"/>
      <w:r w:rsidRPr="005F1220">
        <w:rPr>
          <w:rFonts w:ascii="Trebuchet MS" w:hAnsi="Trebuchet MS" w:cs="Arial"/>
          <w:sz w:val="24"/>
          <w:szCs w:val="24"/>
        </w:rPr>
        <w:t>persoană</w:t>
      </w:r>
      <w:proofErr w:type="spellEnd"/>
      <w:r w:rsidRPr="005F1220">
        <w:rPr>
          <w:rFonts w:ascii="Trebuchet MS" w:hAnsi="Trebuchet MS" w:cs="Arial"/>
          <w:sz w:val="24"/>
          <w:szCs w:val="24"/>
        </w:rPr>
        <w:t xml:space="preserve"> (</w:t>
      </w:r>
      <w:proofErr w:type="spellStart"/>
      <w:r w:rsidRPr="005F1220">
        <w:rPr>
          <w:rFonts w:ascii="Trebuchet MS" w:hAnsi="Trebuchet MS" w:cs="Arial"/>
          <w:sz w:val="24"/>
          <w:szCs w:val="24"/>
        </w:rPr>
        <w:t>diferită</w:t>
      </w:r>
      <w:proofErr w:type="spellEnd"/>
      <w:r w:rsidRPr="005F1220">
        <w:rPr>
          <w:rFonts w:ascii="Trebuchet MS" w:hAnsi="Trebuchet MS" w:cs="Arial"/>
          <w:sz w:val="24"/>
          <w:szCs w:val="24"/>
        </w:rPr>
        <w:t xml:space="preserve"> de </w:t>
      </w:r>
      <w:proofErr w:type="spellStart"/>
      <w:r w:rsidRPr="005F1220">
        <w:rPr>
          <w:rFonts w:ascii="Trebuchet MS" w:hAnsi="Trebuchet MS" w:cs="Arial"/>
          <w:sz w:val="24"/>
          <w:szCs w:val="24"/>
        </w:rPr>
        <w:t>reprezentantul</w:t>
      </w:r>
      <w:proofErr w:type="spellEnd"/>
      <w:r w:rsidRPr="005F1220">
        <w:rPr>
          <w:rFonts w:ascii="Trebuchet MS" w:hAnsi="Trebuchet MS" w:cs="Arial"/>
          <w:sz w:val="24"/>
          <w:szCs w:val="24"/>
        </w:rPr>
        <w:t xml:space="preserve"> legal) din </w:t>
      </w:r>
      <w:proofErr w:type="spellStart"/>
      <w:r w:rsidRPr="005F1220">
        <w:rPr>
          <w:rFonts w:ascii="Trebuchet MS" w:hAnsi="Trebuchet MS" w:cs="Arial"/>
          <w:sz w:val="24"/>
          <w:szCs w:val="24"/>
        </w:rPr>
        <w:t>partea</w:t>
      </w:r>
      <w:proofErr w:type="spellEnd"/>
      <w:r w:rsidRPr="005F1220">
        <w:rPr>
          <w:rFonts w:ascii="Trebuchet MS" w:hAnsi="Trebuchet MS" w:cs="Arial"/>
          <w:sz w:val="24"/>
          <w:szCs w:val="24"/>
        </w:rPr>
        <w:t xml:space="preserve"> </w:t>
      </w:r>
      <w:proofErr w:type="spellStart"/>
      <w:r w:rsidRPr="005F1220">
        <w:rPr>
          <w:rFonts w:ascii="Trebuchet MS" w:hAnsi="Trebuchet MS" w:cs="Arial"/>
          <w:sz w:val="24"/>
          <w:szCs w:val="24"/>
        </w:rPr>
        <w:t>oricărei</w:t>
      </w:r>
      <w:proofErr w:type="spellEnd"/>
      <w:r w:rsidRPr="005F1220">
        <w:rPr>
          <w:rFonts w:ascii="Trebuchet MS" w:hAnsi="Trebuchet MS" w:cs="Arial"/>
          <w:sz w:val="24"/>
          <w:szCs w:val="24"/>
        </w:rPr>
        <w:t xml:space="preserve"> </w:t>
      </w:r>
      <w:proofErr w:type="spellStart"/>
      <w:r w:rsidRPr="005F1220">
        <w:rPr>
          <w:rFonts w:ascii="Trebuchet MS" w:hAnsi="Trebuchet MS" w:cs="Arial"/>
          <w:sz w:val="24"/>
          <w:szCs w:val="24"/>
        </w:rPr>
        <w:t>entități</w:t>
      </w:r>
      <w:proofErr w:type="spellEnd"/>
      <w:r w:rsidRPr="005F1220">
        <w:rPr>
          <w:rFonts w:ascii="Trebuchet MS" w:hAnsi="Trebuchet MS" w:cs="Arial"/>
          <w:sz w:val="24"/>
          <w:szCs w:val="24"/>
        </w:rPr>
        <w:t xml:space="preserve"> </w:t>
      </w:r>
      <w:proofErr w:type="spellStart"/>
      <w:r w:rsidRPr="005F1220">
        <w:rPr>
          <w:rFonts w:ascii="Trebuchet MS" w:hAnsi="Trebuchet MS" w:cs="Arial"/>
          <w:sz w:val="24"/>
          <w:szCs w:val="24"/>
        </w:rPr>
        <w:t>juridice</w:t>
      </w:r>
      <w:proofErr w:type="spellEnd"/>
      <w:r w:rsidRPr="005F1220">
        <w:rPr>
          <w:rFonts w:ascii="Trebuchet MS" w:hAnsi="Trebuchet MS" w:cs="Arial"/>
          <w:sz w:val="24"/>
          <w:szCs w:val="24"/>
        </w:rPr>
        <w:t xml:space="preserve"> </w:t>
      </w:r>
      <w:proofErr w:type="spellStart"/>
      <w:r w:rsidRPr="005F1220">
        <w:rPr>
          <w:rFonts w:ascii="Trebuchet MS" w:hAnsi="Trebuchet MS" w:cs="Arial"/>
          <w:sz w:val="24"/>
          <w:szCs w:val="24"/>
        </w:rPr>
        <w:t>participante</w:t>
      </w:r>
      <w:proofErr w:type="spellEnd"/>
      <w:r w:rsidRPr="005F1220">
        <w:rPr>
          <w:rFonts w:ascii="Trebuchet MS" w:hAnsi="Trebuchet MS" w:cs="Arial"/>
          <w:sz w:val="24"/>
          <w:szCs w:val="24"/>
        </w:rPr>
        <w:t xml:space="preserve"> la </w:t>
      </w:r>
      <w:proofErr w:type="spellStart"/>
      <w:r w:rsidRPr="005F1220">
        <w:rPr>
          <w:rFonts w:ascii="Trebuchet MS" w:hAnsi="Trebuchet MS" w:cs="Arial"/>
          <w:sz w:val="24"/>
          <w:szCs w:val="24"/>
        </w:rPr>
        <w:t>procesul</w:t>
      </w:r>
      <w:proofErr w:type="spellEnd"/>
      <w:r w:rsidRPr="005F1220">
        <w:rPr>
          <w:rFonts w:ascii="Trebuchet MS" w:hAnsi="Trebuchet MS" w:cs="Arial"/>
          <w:sz w:val="24"/>
          <w:szCs w:val="24"/>
        </w:rPr>
        <w:t xml:space="preserve"> de </w:t>
      </w:r>
      <w:proofErr w:type="spellStart"/>
      <w:r w:rsidRPr="005F1220">
        <w:rPr>
          <w:rFonts w:ascii="Trebuchet MS" w:hAnsi="Trebuchet MS" w:cs="Arial"/>
          <w:sz w:val="24"/>
          <w:szCs w:val="24"/>
        </w:rPr>
        <w:t>selecție</w:t>
      </w:r>
      <w:proofErr w:type="spellEnd"/>
      <w:r w:rsidRPr="005F1220">
        <w:rPr>
          <w:rFonts w:ascii="Trebuchet MS" w:hAnsi="Trebuchet MS" w:cs="Arial"/>
          <w:sz w:val="24"/>
          <w:szCs w:val="24"/>
        </w:rPr>
        <w:t xml:space="preserve"> (</w:t>
      </w:r>
      <w:proofErr w:type="spellStart"/>
      <w:r w:rsidRPr="005F1220">
        <w:rPr>
          <w:rFonts w:ascii="Trebuchet MS" w:hAnsi="Trebuchet MS" w:cs="Arial"/>
          <w:sz w:val="24"/>
          <w:szCs w:val="24"/>
        </w:rPr>
        <w:t>inclusiv</w:t>
      </w:r>
      <w:proofErr w:type="spellEnd"/>
      <w:r w:rsidRPr="005F1220">
        <w:rPr>
          <w:rFonts w:ascii="Trebuchet MS" w:hAnsi="Trebuchet MS" w:cs="Arial"/>
          <w:sz w:val="24"/>
          <w:szCs w:val="24"/>
        </w:rPr>
        <w:t xml:space="preserve"> GAL) </w:t>
      </w:r>
      <w:proofErr w:type="spellStart"/>
      <w:r w:rsidRPr="005F1220">
        <w:rPr>
          <w:rFonts w:ascii="Trebuchet MS" w:hAnsi="Trebuchet MS" w:cs="Arial"/>
          <w:sz w:val="24"/>
          <w:szCs w:val="24"/>
        </w:rPr>
        <w:t>să</w:t>
      </w:r>
      <w:proofErr w:type="spellEnd"/>
      <w:r w:rsidRPr="005F1220">
        <w:rPr>
          <w:rFonts w:ascii="Trebuchet MS" w:hAnsi="Trebuchet MS" w:cs="Arial"/>
          <w:sz w:val="24"/>
          <w:szCs w:val="24"/>
        </w:rPr>
        <w:t xml:space="preserve"> </w:t>
      </w:r>
      <w:proofErr w:type="spellStart"/>
      <w:r w:rsidRPr="005F1220">
        <w:rPr>
          <w:rFonts w:ascii="Trebuchet MS" w:hAnsi="Trebuchet MS" w:cs="Arial"/>
          <w:sz w:val="24"/>
          <w:szCs w:val="24"/>
        </w:rPr>
        <w:t>avizeze</w:t>
      </w:r>
      <w:proofErr w:type="spellEnd"/>
      <w:r w:rsidRPr="005F1220">
        <w:rPr>
          <w:rFonts w:ascii="Trebuchet MS" w:hAnsi="Trebuchet MS" w:cs="Arial"/>
          <w:sz w:val="24"/>
          <w:szCs w:val="24"/>
        </w:rPr>
        <w:t xml:space="preserve"> </w:t>
      </w:r>
      <w:proofErr w:type="spellStart"/>
      <w:r w:rsidRPr="005F1220">
        <w:rPr>
          <w:rFonts w:ascii="Trebuchet MS" w:hAnsi="Trebuchet MS" w:cs="Arial"/>
          <w:sz w:val="24"/>
          <w:szCs w:val="24"/>
        </w:rPr>
        <w:t>Raportul</w:t>
      </w:r>
      <w:proofErr w:type="spellEnd"/>
      <w:r w:rsidRPr="005F1220">
        <w:rPr>
          <w:rFonts w:ascii="Trebuchet MS" w:hAnsi="Trebuchet MS" w:cs="Arial"/>
          <w:sz w:val="24"/>
          <w:szCs w:val="24"/>
        </w:rPr>
        <w:t xml:space="preserve"> de </w:t>
      </w:r>
      <w:proofErr w:type="spellStart"/>
      <w:r w:rsidRPr="005F1220">
        <w:rPr>
          <w:rFonts w:ascii="Trebuchet MS" w:hAnsi="Trebuchet MS" w:cs="Arial"/>
          <w:sz w:val="24"/>
          <w:szCs w:val="24"/>
        </w:rPr>
        <w:t>selecție</w:t>
      </w:r>
      <w:proofErr w:type="spellEnd"/>
      <w:r w:rsidRPr="005F1220">
        <w:rPr>
          <w:rFonts w:ascii="Trebuchet MS" w:hAnsi="Trebuchet MS" w:cs="Arial"/>
          <w:sz w:val="24"/>
          <w:szCs w:val="24"/>
        </w:rPr>
        <w:t xml:space="preserve">, la </w:t>
      </w:r>
      <w:proofErr w:type="spellStart"/>
      <w:r w:rsidRPr="005F1220">
        <w:rPr>
          <w:rFonts w:ascii="Trebuchet MS" w:hAnsi="Trebuchet MS" w:cs="Arial"/>
          <w:sz w:val="24"/>
          <w:szCs w:val="24"/>
        </w:rPr>
        <w:t>dosarul</w:t>
      </w:r>
      <w:proofErr w:type="spellEnd"/>
      <w:r w:rsidRPr="005F1220">
        <w:rPr>
          <w:rFonts w:ascii="Trebuchet MS" w:hAnsi="Trebuchet MS" w:cs="Arial"/>
          <w:sz w:val="24"/>
          <w:szCs w:val="24"/>
        </w:rPr>
        <w:t xml:space="preserve"> </w:t>
      </w:r>
      <w:proofErr w:type="spellStart"/>
      <w:r w:rsidRPr="005F1220">
        <w:rPr>
          <w:rFonts w:ascii="Trebuchet MS" w:hAnsi="Trebuchet MS" w:cs="Arial"/>
          <w:sz w:val="24"/>
          <w:szCs w:val="24"/>
        </w:rPr>
        <w:t>administrativ</w:t>
      </w:r>
      <w:proofErr w:type="spellEnd"/>
      <w:r w:rsidRPr="005F1220">
        <w:rPr>
          <w:rFonts w:ascii="Trebuchet MS" w:hAnsi="Trebuchet MS" w:cs="Arial"/>
          <w:sz w:val="24"/>
          <w:szCs w:val="24"/>
        </w:rPr>
        <w:t xml:space="preserve"> al GAL </w:t>
      </w:r>
      <w:proofErr w:type="spellStart"/>
      <w:r w:rsidRPr="005F1220">
        <w:rPr>
          <w:rFonts w:ascii="Trebuchet MS" w:hAnsi="Trebuchet MS" w:cs="Arial"/>
          <w:sz w:val="24"/>
          <w:szCs w:val="24"/>
        </w:rPr>
        <w:t>trebuie</w:t>
      </w:r>
      <w:proofErr w:type="spellEnd"/>
      <w:r w:rsidRPr="005F1220">
        <w:rPr>
          <w:rFonts w:ascii="Trebuchet MS" w:hAnsi="Trebuchet MS" w:cs="Arial"/>
          <w:sz w:val="24"/>
          <w:szCs w:val="24"/>
        </w:rPr>
        <w:t xml:space="preserve"> </w:t>
      </w:r>
      <w:proofErr w:type="spellStart"/>
      <w:r w:rsidRPr="005F1220">
        <w:rPr>
          <w:rFonts w:ascii="Trebuchet MS" w:hAnsi="Trebuchet MS" w:cs="Arial"/>
          <w:sz w:val="24"/>
          <w:szCs w:val="24"/>
        </w:rPr>
        <w:t>atașat</w:t>
      </w:r>
      <w:proofErr w:type="spellEnd"/>
      <w:r w:rsidRPr="005F1220">
        <w:rPr>
          <w:rFonts w:ascii="Trebuchet MS" w:hAnsi="Trebuchet MS" w:cs="Arial"/>
          <w:sz w:val="24"/>
          <w:szCs w:val="24"/>
        </w:rPr>
        <w:t xml:space="preserve"> </w:t>
      </w:r>
      <w:proofErr w:type="spellStart"/>
      <w:r w:rsidRPr="005F1220">
        <w:rPr>
          <w:rFonts w:ascii="Trebuchet MS" w:hAnsi="Trebuchet MS" w:cs="Arial"/>
          <w:sz w:val="24"/>
          <w:szCs w:val="24"/>
        </w:rPr>
        <w:t>documentul</w:t>
      </w:r>
      <w:proofErr w:type="spellEnd"/>
      <w:r w:rsidRPr="005F1220">
        <w:rPr>
          <w:rFonts w:ascii="Trebuchet MS" w:hAnsi="Trebuchet MS" w:cs="Arial"/>
          <w:sz w:val="24"/>
          <w:szCs w:val="24"/>
        </w:rPr>
        <w:t xml:space="preserve"> </w:t>
      </w:r>
      <w:proofErr w:type="spellStart"/>
      <w:r w:rsidRPr="005F1220">
        <w:rPr>
          <w:rFonts w:ascii="Trebuchet MS" w:hAnsi="Trebuchet MS" w:cs="Arial"/>
          <w:sz w:val="24"/>
          <w:szCs w:val="24"/>
        </w:rPr>
        <w:t>prin</w:t>
      </w:r>
      <w:proofErr w:type="spellEnd"/>
      <w:r w:rsidRPr="005F1220">
        <w:rPr>
          <w:rFonts w:ascii="Trebuchet MS" w:hAnsi="Trebuchet MS" w:cs="Arial"/>
          <w:sz w:val="24"/>
          <w:szCs w:val="24"/>
        </w:rPr>
        <w:t xml:space="preserve"> care </w:t>
      </w:r>
      <w:proofErr w:type="spellStart"/>
      <w:r w:rsidRPr="005F1220">
        <w:rPr>
          <w:rFonts w:ascii="Trebuchet MS" w:hAnsi="Trebuchet MS" w:cs="Arial"/>
          <w:sz w:val="24"/>
          <w:szCs w:val="24"/>
        </w:rPr>
        <w:t>această</w:t>
      </w:r>
      <w:proofErr w:type="spellEnd"/>
      <w:r w:rsidRPr="005F1220">
        <w:rPr>
          <w:rFonts w:ascii="Trebuchet MS" w:hAnsi="Trebuchet MS" w:cs="Arial"/>
          <w:sz w:val="24"/>
          <w:szCs w:val="24"/>
        </w:rPr>
        <w:t xml:space="preserve"> </w:t>
      </w:r>
      <w:proofErr w:type="spellStart"/>
      <w:r w:rsidRPr="005F1220">
        <w:rPr>
          <w:rFonts w:ascii="Trebuchet MS" w:hAnsi="Trebuchet MS" w:cs="Arial"/>
          <w:sz w:val="24"/>
          <w:szCs w:val="24"/>
        </w:rPr>
        <w:t>persoană</w:t>
      </w:r>
      <w:proofErr w:type="spellEnd"/>
      <w:r w:rsidRPr="005F1220">
        <w:rPr>
          <w:rFonts w:ascii="Trebuchet MS" w:hAnsi="Trebuchet MS" w:cs="Arial"/>
          <w:sz w:val="24"/>
          <w:szCs w:val="24"/>
        </w:rPr>
        <w:t xml:space="preserve"> </w:t>
      </w:r>
      <w:proofErr w:type="spellStart"/>
      <w:r w:rsidRPr="005F1220">
        <w:rPr>
          <w:rFonts w:ascii="Trebuchet MS" w:hAnsi="Trebuchet MS" w:cs="Arial"/>
          <w:sz w:val="24"/>
          <w:szCs w:val="24"/>
        </w:rPr>
        <w:t>este</w:t>
      </w:r>
      <w:proofErr w:type="spellEnd"/>
      <w:r w:rsidRPr="005F1220">
        <w:rPr>
          <w:rFonts w:ascii="Trebuchet MS" w:hAnsi="Trebuchet MS" w:cs="Arial"/>
          <w:sz w:val="24"/>
          <w:szCs w:val="24"/>
        </w:rPr>
        <w:t xml:space="preserve"> </w:t>
      </w:r>
      <w:proofErr w:type="spellStart"/>
      <w:r w:rsidRPr="005F1220">
        <w:rPr>
          <w:rFonts w:ascii="Trebuchet MS" w:hAnsi="Trebuchet MS" w:cs="Arial"/>
          <w:sz w:val="24"/>
          <w:szCs w:val="24"/>
        </w:rPr>
        <w:t>mandatată</w:t>
      </w:r>
      <w:proofErr w:type="spellEnd"/>
      <w:r w:rsidRPr="005F1220">
        <w:rPr>
          <w:rFonts w:ascii="Trebuchet MS" w:hAnsi="Trebuchet MS" w:cs="Arial"/>
          <w:sz w:val="24"/>
          <w:szCs w:val="24"/>
        </w:rPr>
        <w:t xml:space="preserve"> </w:t>
      </w:r>
      <w:proofErr w:type="spellStart"/>
      <w:r w:rsidRPr="005F1220">
        <w:rPr>
          <w:rFonts w:ascii="Trebuchet MS" w:hAnsi="Trebuchet MS" w:cs="Arial"/>
          <w:sz w:val="24"/>
          <w:szCs w:val="24"/>
        </w:rPr>
        <w:t>în</w:t>
      </w:r>
      <w:proofErr w:type="spellEnd"/>
      <w:r w:rsidRPr="005F1220">
        <w:rPr>
          <w:rFonts w:ascii="Trebuchet MS" w:hAnsi="Trebuchet MS" w:cs="Arial"/>
          <w:sz w:val="24"/>
          <w:szCs w:val="24"/>
        </w:rPr>
        <w:t xml:space="preserve"> </w:t>
      </w:r>
      <w:proofErr w:type="spellStart"/>
      <w:r w:rsidRPr="005F1220">
        <w:rPr>
          <w:rFonts w:ascii="Trebuchet MS" w:hAnsi="Trebuchet MS" w:cs="Arial"/>
          <w:sz w:val="24"/>
          <w:szCs w:val="24"/>
        </w:rPr>
        <w:t>acest</w:t>
      </w:r>
      <w:proofErr w:type="spellEnd"/>
      <w:r w:rsidRPr="005F1220">
        <w:rPr>
          <w:rFonts w:ascii="Trebuchet MS" w:hAnsi="Trebuchet MS" w:cs="Arial"/>
          <w:sz w:val="24"/>
          <w:szCs w:val="24"/>
        </w:rPr>
        <w:t xml:space="preserve"> </w:t>
      </w:r>
      <w:proofErr w:type="spellStart"/>
      <w:r w:rsidRPr="005F1220">
        <w:rPr>
          <w:rFonts w:ascii="Trebuchet MS" w:hAnsi="Trebuchet MS" w:cs="Arial"/>
          <w:sz w:val="24"/>
          <w:szCs w:val="24"/>
        </w:rPr>
        <w:t>sens.</w:t>
      </w:r>
      <w:proofErr w:type="spellEnd"/>
    </w:p>
    <w:p w14:paraId="35C6261B" w14:textId="77777777" w:rsidR="00B66B49" w:rsidRDefault="00B66B49" w:rsidP="008C61E7">
      <w:pPr>
        <w:tabs>
          <w:tab w:val="left" w:pos="8931"/>
          <w:tab w:val="left" w:pos="9072"/>
        </w:tabs>
        <w:ind w:left="-142" w:right="284"/>
        <w:jc w:val="both"/>
        <w:rPr>
          <w:rFonts w:ascii="Trebuchet MS" w:hAnsi="Trebuchet MS" w:cs="Arial"/>
          <w:color w:val="000000" w:themeColor="text1"/>
          <w:sz w:val="24"/>
          <w:szCs w:val="24"/>
        </w:rPr>
      </w:pPr>
      <w:proofErr w:type="spellStart"/>
      <w:r w:rsidRPr="00FD6D22">
        <w:rPr>
          <w:rFonts w:ascii="Trebuchet MS" w:hAnsi="Trebuchet MS" w:cs="Arial"/>
          <w:color w:val="000000" w:themeColor="text1"/>
          <w:sz w:val="24"/>
          <w:szCs w:val="24"/>
        </w:rPr>
        <w:t>Raportul</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selecție</w:t>
      </w:r>
      <w:proofErr w:type="spellEnd"/>
      <w:r w:rsidRPr="00FD6D22">
        <w:rPr>
          <w:rFonts w:ascii="Trebuchet MS" w:hAnsi="Trebuchet MS" w:cs="Arial"/>
          <w:color w:val="000000" w:themeColor="text1"/>
          <w:sz w:val="24"/>
          <w:szCs w:val="24"/>
        </w:rPr>
        <w:t xml:space="preserve"> final se </w:t>
      </w:r>
      <w:proofErr w:type="spellStart"/>
      <w:r w:rsidRPr="00FD6D22">
        <w:rPr>
          <w:rFonts w:ascii="Trebuchet MS" w:hAnsi="Trebuchet MS" w:cs="Arial"/>
          <w:color w:val="000000" w:themeColor="text1"/>
          <w:sz w:val="24"/>
          <w:szCs w:val="24"/>
        </w:rPr>
        <w:t>publică</w:t>
      </w:r>
      <w:proofErr w:type="spellEnd"/>
      <w:r w:rsidRPr="00FD6D22">
        <w:rPr>
          <w:rFonts w:ascii="Trebuchet MS" w:hAnsi="Trebuchet MS" w:cs="Arial"/>
          <w:color w:val="000000" w:themeColor="text1"/>
          <w:sz w:val="24"/>
          <w:szCs w:val="24"/>
        </w:rPr>
        <w:t xml:space="preserve"> pe site-ul GA</w:t>
      </w:r>
      <w:r>
        <w:rPr>
          <w:rFonts w:ascii="Trebuchet MS" w:hAnsi="Trebuchet MS" w:cs="Arial"/>
          <w:color w:val="000000" w:themeColor="text1"/>
          <w:sz w:val="24"/>
          <w:szCs w:val="24"/>
        </w:rPr>
        <w:t xml:space="preserve">L </w:t>
      </w:r>
      <w:hyperlink r:id="rId31" w:history="1">
        <w:r w:rsidRPr="0068089D">
          <w:rPr>
            <w:rStyle w:val="Hyperlink"/>
            <w:rFonts w:ascii="Trebuchet MS" w:hAnsi="Trebuchet MS" w:cs="Arial"/>
            <w:sz w:val="24"/>
            <w:szCs w:val="24"/>
          </w:rPr>
          <w:t>www.sudulgorjului.ro</w:t>
        </w:r>
      </w:hyperlink>
      <w:r>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și</w:t>
      </w:r>
      <w:proofErr w:type="spellEnd"/>
      <w:r w:rsidRPr="00FD6D22">
        <w:rPr>
          <w:rFonts w:ascii="Trebuchet MS" w:hAnsi="Trebuchet MS" w:cs="Arial"/>
          <w:color w:val="000000" w:themeColor="text1"/>
          <w:sz w:val="24"/>
          <w:szCs w:val="24"/>
        </w:rPr>
        <w:t xml:space="preserve"> se </w:t>
      </w:r>
      <w:proofErr w:type="spellStart"/>
      <w:r w:rsidRPr="00FD6D22">
        <w:rPr>
          <w:rFonts w:ascii="Trebuchet MS" w:hAnsi="Trebuchet MS" w:cs="Arial"/>
          <w:color w:val="000000" w:themeColor="text1"/>
          <w:sz w:val="24"/>
          <w:szCs w:val="24"/>
        </w:rPr>
        <w:t>notifică</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în</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scris</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aplicanţii</w:t>
      </w:r>
      <w:proofErr w:type="spellEnd"/>
      <w:r w:rsidRPr="00FD6D22">
        <w:rPr>
          <w:rFonts w:ascii="Trebuchet MS" w:hAnsi="Trebuchet MS" w:cs="Arial"/>
          <w:color w:val="000000" w:themeColor="text1"/>
          <w:sz w:val="24"/>
          <w:szCs w:val="24"/>
        </w:rPr>
        <w:t xml:space="preserve"> cu </w:t>
      </w:r>
      <w:proofErr w:type="spellStart"/>
      <w:r w:rsidRPr="00FD6D22">
        <w:rPr>
          <w:rFonts w:ascii="Trebuchet MS" w:hAnsi="Trebuchet MS" w:cs="Arial"/>
          <w:color w:val="000000" w:themeColor="text1"/>
          <w:sz w:val="24"/>
          <w:szCs w:val="24"/>
        </w:rPr>
        <w:t>privire</w:t>
      </w:r>
      <w:proofErr w:type="spellEnd"/>
      <w:r w:rsidRPr="00FD6D22">
        <w:rPr>
          <w:rFonts w:ascii="Trebuchet MS" w:hAnsi="Trebuchet MS" w:cs="Arial"/>
          <w:color w:val="000000" w:themeColor="text1"/>
          <w:sz w:val="24"/>
          <w:szCs w:val="24"/>
        </w:rPr>
        <w:t xml:space="preserve"> la </w:t>
      </w:r>
      <w:proofErr w:type="spellStart"/>
      <w:r w:rsidRPr="00FD6D22">
        <w:rPr>
          <w:rFonts w:ascii="Trebuchet MS" w:hAnsi="Trebuchet MS" w:cs="Arial"/>
          <w:color w:val="000000" w:themeColor="text1"/>
          <w:sz w:val="24"/>
          <w:szCs w:val="24"/>
        </w:rPr>
        <w:t>rezultatul</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evaluării</w:t>
      </w:r>
      <w:proofErr w:type="spellEnd"/>
      <w:r w:rsidRPr="00FD6D22">
        <w:rPr>
          <w:rFonts w:ascii="Trebuchet MS" w:hAnsi="Trebuchet MS" w:cs="Arial"/>
          <w:color w:val="000000" w:themeColor="text1"/>
          <w:sz w:val="24"/>
          <w:szCs w:val="24"/>
        </w:rPr>
        <w:t xml:space="preserve"> finale </w:t>
      </w:r>
      <w:proofErr w:type="spellStart"/>
      <w:r w:rsidRPr="00FD6D22">
        <w:rPr>
          <w:rFonts w:ascii="Trebuchet MS" w:hAnsi="Trebuchet MS" w:cs="Arial"/>
          <w:color w:val="000000" w:themeColor="text1"/>
          <w:sz w:val="24"/>
          <w:szCs w:val="24"/>
        </w:rPr>
        <w:t>sau</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vor</w:t>
      </w:r>
      <w:proofErr w:type="spellEnd"/>
      <w:r w:rsidRPr="00FD6D22">
        <w:rPr>
          <w:rFonts w:ascii="Trebuchet MS" w:hAnsi="Trebuchet MS" w:cs="Arial"/>
          <w:color w:val="000000" w:themeColor="text1"/>
          <w:sz w:val="24"/>
          <w:szCs w:val="24"/>
        </w:rPr>
        <w:t xml:space="preserve"> fi </w:t>
      </w:r>
      <w:proofErr w:type="spellStart"/>
      <w:r w:rsidRPr="00FD6D22">
        <w:rPr>
          <w:rFonts w:ascii="Trebuchet MS" w:hAnsi="Trebuchet MS" w:cs="Arial"/>
          <w:color w:val="000000" w:themeColor="text1"/>
          <w:sz w:val="24"/>
          <w:szCs w:val="24"/>
        </w:rPr>
        <w:t>contactați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telefonic</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și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invitați</w:t>
      </w:r>
      <w:proofErr w:type="spellEnd"/>
      <w:r w:rsidRPr="00FD6D22">
        <w:rPr>
          <w:rFonts w:ascii="Trebuchet MS" w:hAnsi="Trebuchet MS" w:cs="Arial"/>
          <w:color w:val="000000" w:themeColor="text1"/>
          <w:sz w:val="24"/>
          <w:szCs w:val="24"/>
        </w:rPr>
        <w:t xml:space="preserve"> la </w:t>
      </w:r>
      <w:proofErr w:type="spellStart"/>
      <w:r w:rsidRPr="00FD6D22">
        <w:rPr>
          <w:rFonts w:ascii="Trebuchet MS" w:hAnsi="Trebuchet MS" w:cs="Arial"/>
          <w:color w:val="000000" w:themeColor="text1"/>
          <w:sz w:val="24"/>
          <w:szCs w:val="24"/>
        </w:rPr>
        <w:t>sediul</w:t>
      </w:r>
      <w:proofErr w:type="spellEnd"/>
      <w:r w:rsidRPr="00FD6D22">
        <w:rPr>
          <w:rFonts w:ascii="Trebuchet MS" w:hAnsi="Trebuchet MS" w:cs="Arial"/>
          <w:color w:val="000000" w:themeColor="text1"/>
          <w:sz w:val="24"/>
          <w:szCs w:val="24"/>
        </w:rPr>
        <w:t xml:space="preserve"> GAL </w:t>
      </w:r>
      <w:proofErr w:type="spellStart"/>
      <w:r w:rsidRPr="00FD6D22">
        <w:rPr>
          <w:rFonts w:ascii="Trebuchet MS" w:hAnsi="Trebuchet MS" w:cs="Arial"/>
          <w:color w:val="000000" w:themeColor="text1"/>
          <w:sz w:val="24"/>
          <w:szCs w:val="24"/>
        </w:rPr>
        <w:t>pentru</w:t>
      </w:r>
      <w:proofErr w:type="spellEnd"/>
      <w:r w:rsidRPr="00FD6D22">
        <w:rPr>
          <w:rFonts w:ascii="Trebuchet MS" w:hAnsi="Trebuchet MS" w:cs="Arial"/>
          <w:color w:val="000000" w:themeColor="text1"/>
          <w:sz w:val="24"/>
          <w:szCs w:val="24"/>
        </w:rPr>
        <w:t xml:space="preserve"> a </w:t>
      </w:r>
      <w:proofErr w:type="spellStart"/>
      <w:r w:rsidRPr="00FD6D22">
        <w:rPr>
          <w:rFonts w:ascii="Trebuchet MS" w:hAnsi="Trebuchet MS" w:cs="Arial"/>
          <w:color w:val="000000" w:themeColor="text1"/>
          <w:sz w:val="24"/>
          <w:szCs w:val="24"/>
        </w:rPr>
        <w:t>primi</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notificarea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în</w:t>
      </w:r>
      <w:proofErr w:type="spellEnd"/>
      <w:r w:rsidRPr="00FD6D22">
        <w:rPr>
          <w:rFonts w:ascii="Trebuchet MS" w:hAnsi="Trebuchet MS" w:cs="Arial"/>
          <w:color w:val="000000" w:themeColor="text1"/>
          <w:sz w:val="24"/>
          <w:szCs w:val="24"/>
        </w:rPr>
        <w:t xml:space="preserve"> termen de maxim 2 </w:t>
      </w:r>
      <w:proofErr w:type="spellStart"/>
      <w:r w:rsidRPr="00FD6D22">
        <w:rPr>
          <w:rFonts w:ascii="Trebuchet MS" w:hAnsi="Trebuchet MS" w:cs="Arial"/>
          <w:color w:val="000000" w:themeColor="text1"/>
          <w:sz w:val="24"/>
          <w:szCs w:val="24"/>
        </w:rPr>
        <w:t>zile</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lucrătoare</w:t>
      </w:r>
      <w:proofErr w:type="spellEnd"/>
      <w:r w:rsidRPr="00FD6D22">
        <w:rPr>
          <w:rFonts w:ascii="Trebuchet MS" w:hAnsi="Trebuchet MS" w:cs="Arial"/>
          <w:color w:val="000000" w:themeColor="text1"/>
          <w:sz w:val="24"/>
          <w:szCs w:val="24"/>
        </w:rPr>
        <w:t xml:space="preserve"> de la </w:t>
      </w:r>
      <w:proofErr w:type="spellStart"/>
      <w:r w:rsidRPr="00FD6D22">
        <w:rPr>
          <w:rFonts w:ascii="Trebuchet MS" w:hAnsi="Trebuchet MS" w:cs="Arial"/>
          <w:color w:val="000000" w:themeColor="text1"/>
          <w:sz w:val="24"/>
          <w:szCs w:val="24"/>
        </w:rPr>
        <w:t>aprobarea</w:t>
      </w:r>
      <w:proofErr w:type="spellEnd"/>
      <w:r w:rsidRPr="00FD6D22">
        <w:rPr>
          <w:rFonts w:ascii="Trebuchet MS" w:hAnsi="Trebuchet MS" w:cs="Arial"/>
          <w:color w:val="000000" w:themeColor="text1"/>
          <w:sz w:val="24"/>
          <w:szCs w:val="24"/>
        </w:rPr>
        <w:t xml:space="preserve"> </w:t>
      </w:r>
      <w:proofErr w:type="spellStart"/>
      <w:r w:rsidRPr="00FD6D22">
        <w:rPr>
          <w:rFonts w:ascii="Trebuchet MS" w:hAnsi="Trebuchet MS" w:cs="Arial"/>
          <w:color w:val="000000" w:themeColor="text1"/>
          <w:sz w:val="24"/>
          <w:szCs w:val="24"/>
        </w:rPr>
        <w:t>Raportului</w:t>
      </w:r>
      <w:proofErr w:type="spellEnd"/>
      <w:r w:rsidRPr="00FD6D22">
        <w:rPr>
          <w:rFonts w:ascii="Trebuchet MS" w:hAnsi="Trebuchet MS" w:cs="Arial"/>
          <w:color w:val="000000" w:themeColor="text1"/>
          <w:sz w:val="24"/>
          <w:szCs w:val="24"/>
        </w:rPr>
        <w:t xml:space="preserve"> de </w:t>
      </w:r>
      <w:proofErr w:type="spellStart"/>
      <w:r w:rsidRPr="00FD6D22">
        <w:rPr>
          <w:rFonts w:ascii="Trebuchet MS" w:hAnsi="Trebuchet MS" w:cs="Arial"/>
          <w:color w:val="000000" w:themeColor="text1"/>
          <w:sz w:val="24"/>
          <w:szCs w:val="24"/>
        </w:rPr>
        <w:t>Selecţie</w:t>
      </w:r>
      <w:proofErr w:type="spellEnd"/>
      <w:r w:rsidRPr="00FD6D22">
        <w:rPr>
          <w:rFonts w:ascii="Trebuchet MS" w:hAnsi="Trebuchet MS" w:cs="Arial"/>
          <w:color w:val="000000" w:themeColor="text1"/>
          <w:sz w:val="24"/>
          <w:szCs w:val="24"/>
        </w:rPr>
        <w:t>.</w:t>
      </w:r>
    </w:p>
    <w:p w14:paraId="0DB0AAE2" w14:textId="77777777" w:rsidR="00B66B49" w:rsidRDefault="00B66B49" w:rsidP="008C61E7">
      <w:pPr>
        <w:tabs>
          <w:tab w:val="left" w:pos="8931"/>
          <w:tab w:val="left" w:pos="9072"/>
        </w:tabs>
        <w:ind w:left="-142" w:right="284"/>
        <w:jc w:val="both"/>
        <w:rPr>
          <w:rFonts w:ascii="Trebuchet MS" w:hAnsi="Trebuchet MS" w:cs="Arial"/>
          <w:color w:val="000000" w:themeColor="text1"/>
          <w:sz w:val="24"/>
          <w:szCs w:val="24"/>
        </w:rPr>
      </w:pPr>
    </w:p>
    <w:p w14:paraId="4D98681B" w14:textId="77777777" w:rsidR="00B66B49" w:rsidRPr="00B66B49" w:rsidRDefault="00B66B49" w:rsidP="008C61E7">
      <w:pPr>
        <w:ind w:left="-142" w:right="284"/>
        <w:jc w:val="both"/>
        <w:rPr>
          <w:rFonts w:ascii="Trebuchet MS" w:hAnsi="Trebuchet MS"/>
          <w:b/>
          <w:sz w:val="24"/>
          <w:szCs w:val="24"/>
          <w:lang w:val="ro-RO"/>
        </w:rPr>
      </w:pPr>
      <w:proofErr w:type="spellStart"/>
      <w:r w:rsidRPr="00B66B49">
        <w:rPr>
          <w:rFonts w:ascii="Trebuchet MS" w:eastAsia="Calibri" w:hAnsi="Trebuchet MS" w:cs="Arial"/>
          <w:color w:val="000000" w:themeColor="text1"/>
          <w:sz w:val="24"/>
          <w:szCs w:val="24"/>
          <w:u w:val="single"/>
        </w:rPr>
        <w:t>În</w:t>
      </w:r>
      <w:proofErr w:type="spellEnd"/>
      <w:r w:rsidRPr="00B66B49">
        <w:rPr>
          <w:rFonts w:ascii="Trebuchet MS" w:eastAsia="Calibri" w:hAnsi="Trebuchet MS" w:cs="Arial"/>
          <w:color w:val="000000" w:themeColor="text1"/>
          <w:sz w:val="24"/>
          <w:szCs w:val="24"/>
          <w:u w:val="single"/>
        </w:rPr>
        <w:t xml:space="preserve"> </w:t>
      </w:r>
      <w:proofErr w:type="spellStart"/>
      <w:r w:rsidRPr="00B66B49">
        <w:rPr>
          <w:rFonts w:ascii="Trebuchet MS" w:eastAsia="Calibri" w:hAnsi="Trebuchet MS" w:cs="Arial"/>
          <w:color w:val="000000" w:themeColor="text1"/>
          <w:sz w:val="24"/>
          <w:szCs w:val="24"/>
          <w:u w:val="single"/>
        </w:rPr>
        <w:t>cazul</w:t>
      </w:r>
      <w:proofErr w:type="spellEnd"/>
      <w:r w:rsidRPr="00B66B49">
        <w:rPr>
          <w:rFonts w:ascii="Trebuchet MS" w:eastAsia="Calibri" w:hAnsi="Trebuchet MS" w:cs="Arial"/>
          <w:color w:val="000000" w:themeColor="text1"/>
          <w:sz w:val="24"/>
          <w:szCs w:val="24"/>
          <w:u w:val="single"/>
        </w:rPr>
        <w:t xml:space="preserve"> </w:t>
      </w:r>
      <w:proofErr w:type="spellStart"/>
      <w:r w:rsidRPr="00B66B49">
        <w:rPr>
          <w:rFonts w:ascii="Trebuchet MS" w:eastAsia="Calibri" w:hAnsi="Trebuchet MS" w:cs="Arial"/>
          <w:color w:val="000000" w:themeColor="text1"/>
          <w:sz w:val="24"/>
          <w:szCs w:val="24"/>
          <w:u w:val="single"/>
        </w:rPr>
        <w:t>în</w:t>
      </w:r>
      <w:proofErr w:type="spellEnd"/>
      <w:r w:rsidRPr="00B66B49">
        <w:rPr>
          <w:rFonts w:ascii="Trebuchet MS" w:eastAsia="Calibri" w:hAnsi="Trebuchet MS" w:cs="Arial"/>
          <w:color w:val="000000" w:themeColor="text1"/>
          <w:sz w:val="24"/>
          <w:szCs w:val="24"/>
          <w:u w:val="single"/>
        </w:rPr>
        <w:t xml:space="preserve"> care </w:t>
      </w:r>
      <w:proofErr w:type="spellStart"/>
      <w:r w:rsidRPr="00B66B49">
        <w:rPr>
          <w:rFonts w:ascii="Trebuchet MS" w:eastAsia="Calibri" w:hAnsi="Trebuchet MS" w:cs="Arial"/>
          <w:color w:val="000000" w:themeColor="text1"/>
          <w:sz w:val="24"/>
          <w:szCs w:val="24"/>
          <w:u w:val="single"/>
        </w:rPr>
        <w:t>în</w:t>
      </w:r>
      <w:proofErr w:type="spellEnd"/>
      <w:r w:rsidRPr="00B66B49">
        <w:rPr>
          <w:rFonts w:ascii="Trebuchet MS" w:eastAsia="Calibri" w:hAnsi="Trebuchet MS" w:cs="Arial"/>
          <w:color w:val="000000" w:themeColor="text1"/>
          <w:sz w:val="24"/>
          <w:szCs w:val="24"/>
          <w:u w:val="single"/>
        </w:rPr>
        <w:t xml:space="preserve"> </w:t>
      </w:r>
      <w:proofErr w:type="spellStart"/>
      <w:r w:rsidRPr="00B66B49">
        <w:rPr>
          <w:rFonts w:ascii="Trebuchet MS" w:eastAsia="Calibri" w:hAnsi="Trebuchet MS" w:cs="Arial"/>
          <w:color w:val="000000" w:themeColor="text1"/>
          <w:sz w:val="24"/>
          <w:szCs w:val="24"/>
          <w:u w:val="single"/>
        </w:rPr>
        <w:t>urma</w:t>
      </w:r>
      <w:proofErr w:type="spellEnd"/>
      <w:r w:rsidRPr="00B66B49">
        <w:rPr>
          <w:rFonts w:ascii="Trebuchet MS" w:eastAsia="Calibri" w:hAnsi="Trebuchet MS" w:cs="Arial"/>
          <w:color w:val="000000" w:themeColor="text1"/>
          <w:sz w:val="24"/>
          <w:szCs w:val="24"/>
          <w:u w:val="single"/>
        </w:rPr>
        <w:t xml:space="preserve"> </w:t>
      </w:r>
      <w:proofErr w:type="spellStart"/>
      <w:r w:rsidRPr="00B66B49">
        <w:rPr>
          <w:rFonts w:ascii="Trebuchet MS" w:eastAsia="Calibri" w:hAnsi="Trebuchet MS" w:cs="Arial"/>
          <w:color w:val="000000" w:themeColor="text1"/>
          <w:sz w:val="24"/>
          <w:szCs w:val="24"/>
          <w:u w:val="single"/>
        </w:rPr>
        <w:t>derulării</w:t>
      </w:r>
      <w:proofErr w:type="spellEnd"/>
      <w:r w:rsidRPr="00B66B49">
        <w:rPr>
          <w:rFonts w:ascii="Trebuchet MS" w:eastAsia="Calibri" w:hAnsi="Trebuchet MS" w:cs="Arial"/>
          <w:color w:val="000000" w:themeColor="text1"/>
          <w:sz w:val="24"/>
          <w:szCs w:val="24"/>
          <w:u w:val="single"/>
        </w:rPr>
        <w:t xml:space="preserve"> </w:t>
      </w:r>
      <w:proofErr w:type="spellStart"/>
      <w:r w:rsidRPr="00B66B49">
        <w:rPr>
          <w:rFonts w:ascii="Trebuchet MS" w:eastAsia="Calibri" w:hAnsi="Trebuchet MS" w:cs="Arial"/>
          <w:color w:val="000000" w:themeColor="text1"/>
          <w:sz w:val="24"/>
          <w:szCs w:val="24"/>
          <w:u w:val="single"/>
        </w:rPr>
        <w:t>unei</w:t>
      </w:r>
      <w:proofErr w:type="spellEnd"/>
      <w:r w:rsidRPr="00B66B49">
        <w:rPr>
          <w:rFonts w:ascii="Trebuchet MS" w:eastAsia="Calibri" w:hAnsi="Trebuchet MS" w:cs="Arial"/>
          <w:color w:val="000000" w:themeColor="text1"/>
          <w:sz w:val="24"/>
          <w:szCs w:val="24"/>
          <w:u w:val="single"/>
        </w:rPr>
        <w:t xml:space="preserve"> </w:t>
      </w:r>
      <w:proofErr w:type="spellStart"/>
      <w:r w:rsidRPr="00B66B49">
        <w:rPr>
          <w:rFonts w:ascii="Trebuchet MS" w:eastAsia="Calibri" w:hAnsi="Trebuchet MS" w:cs="Arial"/>
          <w:color w:val="000000" w:themeColor="text1"/>
          <w:sz w:val="24"/>
          <w:szCs w:val="24"/>
          <w:u w:val="single"/>
        </w:rPr>
        <w:t>sesiuni</w:t>
      </w:r>
      <w:proofErr w:type="spellEnd"/>
      <w:r w:rsidRPr="00B66B49">
        <w:rPr>
          <w:rFonts w:ascii="Trebuchet MS" w:eastAsia="Calibri" w:hAnsi="Trebuchet MS" w:cs="Arial"/>
          <w:color w:val="000000" w:themeColor="text1"/>
          <w:sz w:val="24"/>
          <w:szCs w:val="24"/>
          <w:u w:val="single"/>
        </w:rPr>
        <w:t xml:space="preserve"> nu a </w:t>
      </w:r>
      <w:proofErr w:type="spellStart"/>
      <w:r w:rsidRPr="00B66B49">
        <w:rPr>
          <w:rFonts w:ascii="Trebuchet MS" w:eastAsia="Calibri" w:hAnsi="Trebuchet MS" w:cs="Arial"/>
          <w:color w:val="000000" w:themeColor="text1"/>
          <w:sz w:val="24"/>
          <w:szCs w:val="24"/>
          <w:u w:val="single"/>
        </w:rPr>
        <w:t>fost</w:t>
      </w:r>
      <w:proofErr w:type="spellEnd"/>
      <w:r w:rsidRPr="00B66B49">
        <w:rPr>
          <w:rFonts w:ascii="Trebuchet MS" w:eastAsia="Calibri" w:hAnsi="Trebuchet MS" w:cs="Arial"/>
          <w:color w:val="000000" w:themeColor="text1"/>
          <w:sz w:val="24"/>
          <w:szCs w:val="24"/>
          <w:u w:val="single"/>
        </w:rPr>
        <w:t xml:space="preserve"> </w:t>
      </w:r>
      <w:proofErr w:type="spellStart"/>
      <w:r w:rsidRPr="00B66B49">
        <w:rPr>
          <w:rFonts w:ascii="Trebuchet MS" w:eastAsia="Calibri" w:hAnsi="Trebuchet MS" w:cs="Arial"/>
          <w:color w:val="000000" w:themeColor="text1"/>
          <w:sz w:val="24"/>
          <w:szCs w:val="24"/>
          <w:u w:val="single"/>
        </w:rPr>
        <w:t>depus</w:t>
      </w:r>
      <w:proofErr w:type="spellEnd"/>
      <w:r w:rsidRPr="00B66B49">
        <w:rPr>
          <w:rFonts w:ascii="Trebuchet MS" w:eastAsia="Calibri" w:hAnsi="Trebuchet MS" w:cs="Arial"/>
          <w:color w:val="000000" w:themeColor="text1"/>
          <w:sz w:val="24"/>
          <w:szCs w:val="24"/>
          <w:u w:val="single"/>
        </w:rPr>
        <w:t xml:space="preserve"> </w:t>
      </w:r>
      <w:proofErr w:type="spellStart"/>
      <w:r w:rsidRPr="00B66B49">
        <w:rPr>
          <w:rFonts w:ascii="Trebuchet MS" w:eastAsia="Calibri" w:hAnsi="Trebuchet MS" w:cs="Arial"/>
          <w:color w:val="000000" w:themeColor="text1"/>
          <w:sz w:val="24"/>
          <w:szCs w:val="24"/>
          <w:u w:val="single"/>
        </w:rPr>
        <w:t>nici</w:t>
      </w:r>
      <w:proofErr w:type="spellEnd"/>
      <w:r w:rsidRPr="00B66B49">
        <w:rPr>
          <w:rFonts w:ascii="Trebuchet MS" w:eastAsia="Calibri" w:hAnsi="Trebuchet MS" w:cs="Arial"/>
          <w:color w:val="000000" w:themeColor="text1"/>
          <w:sz w:val="24"/>
          <w:szCs w:val="24"/>
          <w:u w:val="single"/>
        </w:rPr>
        <w:t xml:space="preserve"> un </w:t>
      </w:r>
      <w:proofErr w:type="spellStart"/>
      <w:r w:rsidRPr="00B66B49">
        <w:rPr>
          <w:rFonts w:ascii="Trebuchet MS" w:eastAsia="Calibri" w:hAnsi="Trebuchet MS" w:cs="Arial"/>
          <w:color w:val="000000" w:themeColor="text1"/>
          <w:sz w:val="24"/>
          <w:szCs w:val="24"/>
          <w:u w:val="single"/>
        </w:rPr>
        <w:t>proiect</w:t>
      </w:r>
      <w:proofErr w:type="spellEnd"/>
      <w:r w:rsidRPr="00B66B49">
        <w:rPr>
          <w:rFonts w:ascii="Trebuchet MS" w:eastAsia="Calibri" w:hAnsi="Trebuchet MS" w:cs="Arial"/>
          <w:color w:val="000000" w:themeColor="text1"/>
          <w:sz w:val="24"/>
          <w:szCs w:val="24"/>
          <w:u w:val="single"/>
        </w:rPr>
        <w:t xml:space="preserve">, GAL </w:t>
      </w:r>
      <w:proofErr w:type="spellStart"/>
      <w:r w:rsidRPr="00B66B49">
        <w:rPr>
          <w:rFonts w:ascii="Trebuchet MS" w:eastAsia="Calibri" w:hAnsi="Trebuchet MS" w:cs="Arial"/>
          <w:color w:val="000000" w:themeColor="text1"/>
          <w:sz w:val="24"/>
          <w:szCs w:val="24"/>
          <w:u w:val="single"/>
        </w:rPr>
        <w:t>Sudul</w:t>
      </w:r>
      <w:proofErr w:type="spellEnd"/>
      <w:r w:rsidRPr="00B66B49">
        <w:rPr>
          <w:rFonts w:ascii="Trebuchet MS" w:eastAsia="Calibri" w:hAnsi="Trebuchet MS" w:cs="Arial"/>
          <w:color w:val="000000" w:themeColor="text1"/>
          <w:sz w:val="24"/>
          <w:szCs w:val="24"/>
          <w:u w:val="single"/>
        </w:rPr>
        <w:t xml:space="preserve"> </w:t>
      </w:r>
      <w:proofErr w:type="spellStart"/>
      <w:r w:rsidRPr="00B66B49">
        <w:rPr>
          <w:rFonts w:ascii="Trebuchet MS" w:eastAsia="Calibri" w:hAnsi="Trebuchet MS" w:cs="Arial"/>
          <w:color w:val="000000" w:themeColor="text1"/>
          <w:sz w:val="24"/>
          <w:szCs w:val="24"/>
          <w:u w:val="single"/>
        </w:rPr>
        <w:t>Gorjului</w:t>
      </w:r>
      <w:proofErr w:type="spellEnd"/>
      <w:r w:rsidRPr="00B66B49">
        <w:rPr>
          <w:rFonts w:ascii="Trebuchet MS" w:eastAsia="Calibri" w:hAnsi="Trebuchet MS" w:cs="Arial"/>
          <w:color w:val="000000" w:themeColor="text1"/>
          <w:sz w:val="24"/>
          <w:szCs w:val="24"/>
          <w:u w:val="single"/>
        </w:rPr>
        <w:t xml:space="preserve"> </w:t>
      </w:r>
      <w:proofErr w:type="spellStart"/>
      <w:r w:rsidRPr="00B66B49">
        <w:rPr>
          <w:rFonts w:ascii="Trebuchet MS" w:eastAsia="Calibri" w:hAnsi="Trebuchet MS" w:cs="Arial"/>
          <w:color w:val="000000" w:themeColor="text1"/>
          <w:sz w:val="24"/>
          <w:szCs w:val="24"/>
          <w:u w:val="single"/>
        </w:rPr>
        <w:t>va</w:t>
      </w:r>
      <w:proofErr w:type="spellEnd"/>
      <w:r w:rsidRPr="00B66B49">
        <w:rPr>
          <w:rFonts w:ascii="Trebuchet MS" w:eastAsia="Calibri" w:hAnsi="Trebuchet MS" w:cs="Arial"/>
          <w:color w:val="000000" w:themeColor="text1"/>
          <w:sz w:val="24"/>
          <w:szCs w:val="24"/>
          <w:u w:val="single"/>
        </w:rPr>
        <w:t xml:space="preserve"> </w:t>
      </w:r>
      <w:proofErr w:type="spellStart"/>
      <w:r w:rsidRPr="00B66B49">
        <w:rPr>
          <w:rFonts w:ascii="Trebuchet MS" w:eastAsia="Calibri" w:hAnsi="Trebuchet MS" w:cs="Arial"/>
          <w:color w:val="000000" w:themeColor="text1"/>
          <w:sz w:val="24"/>
          <w:szCs w:val="24"/>
          <w:u w:val="single"/>
        </w:rPr>
        <w:t>înștiința</w:t>
      </w:r>
      <w:proofErr w:type="spellEnd"/>
      <w:r w:rsidRPr="00B66B49">
        <w:rPr>
          <w:rFonts w:ascii="Trebuchet MS" w:eastAsia="Calibri" w:hAnsi="Trebuchet MS" w:cs="Arial"/>
          <w:color w:val="000000" w:themeColor="text1"/>
          <w:sz w:val="24"/>
          <w:szCs w:val="24"/>
          <w:u w:val="single"/>
        </w:rPr>
        <w:t xml:space="preserve"> CDRJ </w:t>
      </w:r>
      <w:proofErr w:type="spellStart"/>
      <w:r w:rsidRPr="00B66B49">
        <w:rPr>
          <w:rFonts w:ascii="Trebuchet MS" w:eastAsia="Calibri" w:hAnsi="Trebuchet MS" w:cs="Arial"/>
          <w:color w:val="000000" w:themeColor="text1"/>
          <w:sz w:val="24"/>
          <w:szCs w:val="24"/>
          <w:u w:val="single"/>
        </w:rPr>
        <w:t>asupra</w:t>
      </w:r>
      <w:proofErr w:type="spellEnd"/>
      <w:r w:rsidRPr="00B66B49">
        <w:rPr>
          <w:rFonts w:ascii="Trebuchet MS" w:eastAsia="Calibri" w:hAnsi="Trebuchet MS" w:cs="Arial"/>
          <w:color w:val="000000" w:themeColor="text1"/>
          <w:sz w:val="24"/>
          <w:szCs w:val="24"/>
          <w:u w:val="single"/>
        </w:rPr>
        <w:t xml:space="preserve"> </w:t>
      </w:r>
      <w:proofErr w:type="spellStart"/>
      <w:r w:rsidRPr="00B66B49">
        <w:rPr>
          <w:rFonts w:ascii="Trebuchet MS" w:eastAsia="Calibri" w:hAnsi="Trebuchet MS" w:cs="Arial"/>
          <w:color w:val="000000" w:themeColor="text1"/>
          <w:sz w:val="24"/>
          <w:szCs w:val="24"/>
          <w:u w:val="single"/>
        </w:rPr>
        <w:t>acestui</w:t>
      </w:r>
      <w:proofErr w:type="spellEnd"/>
      <w:r w:rsidRPr="00B66B49">
        <w:rPr>
          <w:rFonts w:ascii="Trebuchet MS" w:eastAsia="Calibri" w:hAnsi="Trebuchet MS" w:cs="Arial"/>
          <w:color w:val="000000" w:themeColor="text1"/>
          <w:sz w:val="24"/>
          <w:szCs w:val="24"/>
          <w:u w:val="single"/>
        </w:rPr>
        <w:t xml:space="preserve"> </w:t>
      </w:r>
      <w:proofErr w:type="spellStart"/>
      <w:r w:rsidRPr="00B66B49">
        <w:rPr>
          <w:rFonts w:ascii="Trebuchet MS" w:eastAsia="Calibri" w:hAnsi="Trebuchet MS" w:cs="Arial"/>
          <w:color w:val="000000" w:themeColor="text1"/>
          <w:sz w:val="24"/>
          <w:szCs w:val="24"/>
          <w:u w:val="single"/>
        </w:rPr>
        <w:t>fapt</w:t>
      </w:r>
      <w:proofErr w:type="spellEnd"/>
      <w:r w:rsidRPr="00B66B49">
        <w:rPr>
          <w:rFonts w:ascii="Trebuchet MS" w:eastAsia="Calibri" w:hAnsi="Trebuchet MS" w:cs="Arial"/>
          <w:color w:val="000000" w:themeColor="text1"/>
          <w:sz w:val="24"/>
          <w:szCs w:val="24"/>
          <w:u w:val="single"/>
        </w:rPr>
        <w:t xml:space="preserve">. </w:t>
      </w:r>
      <w:proofErr w:type="spellStart"/>
      <w:r w:rsidRPr="00B66B49">
        <w:rPr>
          <w:rFonts w:ascii="Trebuchet MS" w:eastAsia="Calibri" w:hAnsi="Trebuchet MS" w:cs="Arial"/>
          <w:color w:val="000000" w:themeColor="text1"/>
          <w:sz w:val="24"/>
          <w:szCs w:val="24"/>
          <w:u w:val="single"/>
        </w:rPr>
        <w:t>În</w:t>
      </w:r>
      <w:proofErr w:type="spellEnd"/>
      <w:r w:rsidRPr="00B66B49">
        <w:rPr>
          <w:rFonts w:ascii="Trebuchet MS" w:eastAsia="Calibri" w:hAnsi="Trebuchet MS" w:cs="Arial"/>
          <w:color w:val="000000" w:themeColor="text1"/>
          <w:sz w:val="24"/>
          <w:szCs w:val="24"/>
          <w:u w:val="single"/>
        </w:rPr>
        <w:t xml:space="preserve"> </w:t>
      </w:r>
      <w:proofErr w:type="spellStart"/>
      <w:r w:rsidRPr="00B66B49">
        <w:rPr>
          <w:rFonts w:ascii="Trebuchet MS" w:eastAsia="Calibri" w:hAnsi="Trebuchet MS" w:cs="Arial"/>
          <w:color w:val="000000" w:themeColor="text1"/>
          <w:sz w:val="24"/>
          <w:szCs w:val="24"/>
          <w:u w:val="single"/>
        </w:rPr>
        <w:t>această</w:t>
      </w:r>
      <w:proofErr w:type="spellEnd"/>
      <w:r w:rsidRPr="00B66B49">
        <w:rPr>
          <w:rFonts w:ascii="Trebuchet MS" w:eastAsia="Calibri" w:hAnsi="Trebuchet MS" w:cs="Arial"/>
          <w:color w:val="000000" w:themeColor="text1"/>
          <w:sz w:val="24"/>
          <w:szCs w:val="24"/>
          <w:u w:val="single"/>
        </w:rPr>
        <w:t xml:space="preserve"> </w:t>
      </w:r>
      <w:proofErr w:type="spellStart"/>
      <w:r w:rsidRPr="00B66B49">
        <w:rPr>
          <w:rFonts w:ascii="Trebuchet MS" w:eastAsia="Calibri" w:hAnsi="Trebuchet MS" w:cs="Arial"/>
          <w:color w:val="000000" w:themeColor="text1"/>
          <w:sz w:val="24"/>
          <w:szCs w:val="24"/>
          <w:u w:val="single"/>
        </w:rPr>
        <w:t>situație</w:t>
      </w:r>
      <w:proofErr w:type="spellEnd"/>
      <w:r w:rsidRPr="00B66B49">
        <w:rPr>
          <w:rFonts w:ascii="Trebuchet MS" w:eastAsia="Calibri" w:hAnsi="Trebuchet MS" w:cs="Arial"/>
          <w:color w:val="000000" w:themeColor="text1"/>
          <w:sz w:val="24"/>
          <w:szCs w:val="24"/>
          <w:u w:val="single"/>
        </w:rPr>
        <w:t xml:space="preserve"> nu se </w:t>
      </w:r>
      <w:proofErr w:type="spellStart"/>
      <w:r w:rsidRPr="00B66B49">
        <w:rPr>
          <w:rFonts w:ascii="Trebuchet MS" w:eastAsia="Calibri" w:hAnsi="Trebuchet MS" w:cs="Arial"/>
          <w:color w:val="000000" w:themeColor="text1"/>
          <w:sz w:val="24"/>
          <w:szCs w:val="24"/>
          <w:u w:val="single"/>
        </w:rPr>
        <w:t>va</w:t>
      </w:r>
      <w:proofErr w:type="spellEnd"/>
      <w:r w:rsidRPr="00B66B49">
        <w:rPr>
          <w:rFonts w:ascii="Trebuchet MS" w:eastAsia="Calibri" w:hAnsi="Trebuchet MS" w:cs="Arial"/>
          <w:color w:val="000000" w:themeColor="text1"/>
          <w:sz w:val="24"/>
          <w:szCs w:val="24"/>
          <w:u w:val="single"/>
        </w:rPr>
        <w:t xml:space="preserve"> </w:t>
      </w:r>
      <w:proofErr w:type="spellStart"/>
      <w:r w:rsidRPr="00B66B49">
        <w:rPr>
          <w:rFonts w:ascii="Trebuchet MS" w:eastAsia="Calibri" w:hAnsi="Trebuchet MS" w:cs="Arial"/>
          <w:color w:val="000000" w:themeColor="text1"/>
          <w:sz w:val="24"/>
          <w:szCs w:val="24"/>
          <w:u w:val="single"/>
        </w:rPr>
        <w:t>emite</w:t>
      </w:r>
      <w:proofErr w:type="spellEnd"/>
      <w:r w:rsidRPr="00B66B49">
        <w:rPr>
          <w:rFonts w:ascii="Trebuchet MS" w:eastAsia="Calibri" w:hAnsi="Trebuchet MS" w:cs="Arial"/>
          <w:color w:val="000000" w:themeColor="text1"/>
          <w:sz w:val="24"/>
          <w:szCs w:val="24"/>
          <w:u w:val="single"/>
        </w:rPr>
        <w:t xml:space="preserve"> </w:t>
      </w:r>
      <w:proofErr w:type="spellStart"/>
      <w:r w:rsidRPr="00B66B49">
        <w:rPr>
          <w:rFonts w:ascii="Trebuchet MS" w:eastAsia="Calibri" w:hAnsi="Trebuchet MS" w:cs="Arial"/>
          <w:color w:val="000000" w:themeColor="text1"/>
          <w:sz w:val="24"/>
          <w:szCs w:val="24"/>
          <w:u w:val="single"/>
        </w:rPr>
        <w:t>Raport</w:t>
      </w:r>
      <w:proofErr w:type="spellEnd"/>
      <w:r w:rsidRPr="00B66B49">
        <w:rPr>
          <w:rFonts w:ascii="Trebuchet MS" w:eastAsia="Calibri" w:hAnsi="Trebuchet MS" w:cs="Arial"/>
          <w:color w:val="000000" w:themeColor="text1"/>
          <w:sz w:val="24"/>
          <w:szCs w:val="24"/>
          <w:u w:val="single"/>
        </w:rPr>
        <w:t xml:space="preserve"> de </w:t>
      </w:r>
      <w:proofErr w:type="spellStart"/>
      <w:r w:rsidRPr="00B66B49">
        <w:rPr>
          <w:rFonts w:ascii="Trebuchet MS" w:eastAsia="Calibri" w:hAnsi="Trebuchet MS" w:cs="Arial"/>
          <w:color w:val="000000" w:themeColor="text1"/>
          <w:sz w:val="24"/>
          <w:szCs w:val="24"/>
          <w:u w:val="single"/>
        </w:rPr>
        <w:t>selecție</w:t>
      </w:r>
      <w:proofErr w:type="spellEnd"/>
    </w:p>
    <w:p w14:paraId="6ADEC300" w14:textId="77777777" w:rsidR="00B66B49" w:rsidRPr="00FD6D22" w:rsidRDefault="00B66B49" w:rsidP="008C61E7">
      <w:pPr>
        <w:tabs>
          <w:tab w:val="left" w:pos="8931"/>
          <w:tab w:val="left" w:pos="9072"/>
        </w:tabs>
        <w:ind w:right="284"/>
        <w:jc w:val="both"/>
        <w:rPr>
          <w:rFonts w:ascii="Trebuchet MS" w:hAnsi="Trebuchet MS" w:cs="Arial"/>
          <w:color w:val="000000" w:themeColor="text1"/>
          <w:sz w:val="24"/>
          <w:szCs w:val="24"/>
        </w:rPr>
      </w:pPr>
    </w:p>
    <w:p w14:paraId="7EEBC61D" w14:textId="77777777" w:rsidR="00B66B49" w:rsidRPr="00E10F97" w:rsidRDefault="00B66B49" w:rsidP="008C61E7">
      <w:pPr>
        <w:shd w:val="clear" w:color="auto" w:fill="FFFFFF" w:themeFill="background1"/>
        <w:tabs>
          <w:tab w:val="left" w:pos="8931"/>
          <w:tab w:val="left" w:pos="9072"/>
        </w:tabs>
        <w:ind w:left="-142" w:right="284"/>
        <w:jc w:val="both"/>
        <w:rPr>
          <w:rFonts w:ascii="Trebuchet MS" w:hAnsi="Trebuchet MS" w:cs="Arial"/>
          <w:b/>
          <w:color w:val="000000" w:themeColor="text1"/>
          <w:sz w:val="24"/>
          <w:szCs w:val="24"/>
        </w:rPr>
      </w:pPr>
      <w:r w:rsidRPr="00E10F97">
        <w:rPr>
          <w:rFonts w:ascii="Trebuchet MS" w:hAnsi="Trebuchet MS" w:cs="Arial"/>
          <w:b/>
          <w:color w:val="000000" w:themeColor="text1"/>
          <w:sz w:val="24"/>
          <w:szCs w:val="24"/>
        </w:rPr>
        <w:t>RAPORTUL DE SELECȚIE SUPLIMENTAR</w:t>
      </w:r>
    </w:p>
    <w:p w14:paraId="361C5520" w14:textId="77777777" w:rsidR="00B66B49" w:rsidRDefault="00B66B49" w:rsidP="008C61E7">
      <w:pPr>
        <w:ind w:left="-142" w:right="284"/>
        <w:jc w:val="both"/>
        <w:rPr>
          <w:rFonts w:ascii="Trebuchet MS" w:hAnsi="Trebuchet MS" w:cs="Arial"/>
          <w:color w:val="000000" w:themeColor="text1"/>
          <w:sz w:val="24"/>
          <w:szCs w:val="24"/>
        </w:rPr>
      </w:pPr>
    </w:p>
    <w:p w14:paraId="77FA7993" w14:textId="77777777" w:rsidR="00B66B49" w:rsidRPr="00F80C84" w:rsidRDefault="00B66B49" w:rsidP="008C61E7">
      <w:pPr>
        <w:ind w:left="-142" w:right="284"/>
        <w:jc w:val="both"/>
        <w:rPr>
          <w:rFonts w:ascii="Trebuchet MS" w:hAnsi="Trebuchet MS"/>
          <w:sz w:val="24"/>
          <w:szCs w:val="24"/>
        </w:rPr>
      </w:pPr>
      <w:proofErr w:type="spellStart"/>
      <w:r w:rsidRPr="00F80C84">
        <w:rPr>
          <w:rFonts w:ascii="Trebuchet MS" w:hAnsi="Trebuchet MS"/>
          <w:sz w:val="24"/>
          <w:szCs w:val="24"/>
        </w:rPr>
        <w:t>Dacă</w:t>
      </w:r>
      <w:proofErr w:type="spellEnd"/>
      <w:r w:rsidRPr="00F80C84">
        <w:rPr>
          <w:rFonts w:ascii="Trebuchet MS" w:hAnsi="Trebuchet MS"/>
          <w:sz w:val="24"/>
          <w:szCs w:val="24"/>
        </w:rPr>
        <w:t xml:space="preserve"> pe o </w:t>
      </w:r>
      <w:proofErr w:type="spellStart"/>
      <w:r w:rsidRPr="00F80C84">
        <w:rPr>
          <w:rFonts w:ascii="Trebuchet MS" w:hAnsi="Trebuchet MS"/>
          <w:sz w:val="24"/>
          <w:szCs w:val="24"/>
        </w:rPr>
        <w:t>anumită</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măsură</w:t>
      </w:r>
      <w:proofErr w:type="spellEnd"/>
      <w:r w:rsidRPr="00F80C84">
        <w:rPr>
          <w:rFonts w:ascii="Trebuchet MS" w:hAnsi="Trebuchet MS"/>
          <w:sz w:val="24"/>
          <w:szCs w:val="24"/>
        </w:rPr>
        <w:t>/</w:t>
      </w:r>
      <w:proofErr w:type="spellStart"/>
      <w:r w:rsidRPr="00F80C84">
        <w:rPr>
          <w:rFonts w:ascii="Trebuchet MS" w:hAnsi="Trebuchet MS"/>
          <w:sz w:val="24"/>
          <w:szCs w:val="24"/>
        </w:rPr>
        <w:t>componentă</w:t>
      </w:r>
      <w:proofErr w:type="spellEnd"/>
      <w:r w:rsidRPr="00F80C84">
        <w:rPr>
          <w:rFonts w:ascii="Trebuchet MS" w:hAnsi="Trebuchet MS"/>
          <w:sz w:val="24"/>
          <w:szCs w:val="24"/>
        </w:rPr>
        <w:t xml:space="preserve"> a </w:t>
      </w:r>
      <w:proofErr w:type="spellStart"/>
      <w:r w:rsidRPr="00F80C84">
        <w:rPr>
          <w:rFonts w:ascii="Trebuchet MS" w:hAnsi="Trebuchet MS"/>
          <w:sz w:val="24"/>
          <w:szCs w:val="24"/>
        </w:rPr>
        <w:t>măsurii</w:t>
      </w:r>
      <w:proofErr w:type="spellEnd"/>
      <w:r w:rsidRPr="00F80C84">
        <w:rPr>
          <w:rFonts w:ascii="Trebuchet MS" w:hAnsi="Trebuchet MS"/>
          <w:sz w:val="24"/>
          <w:szCs w:val="24"/>
        </w:rPr>
        <w:t xml:space="preserve"> s-au </w:t>
      </w:r>
      <w:proofErr w:type="spellStart"/>
      <w:r w:rsidRPr="00F80C84">
        <w:rPr>
          <w:rFonts w:ascii="Trebuchet MS" w:hAnsi="Trebuchet MS"/>
          <w:sz w:val="24"/>
          <w:szCs w:val="24"/>
        </w:rPr>
        <w:t>constituit</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sume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disponibile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provenite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în</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urma</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rezilierii</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contractelor</w:t>
      </w:r>
      <w:proofErr w:type="spellEnd"/>
      <w:r w:rsidRPr="00F80C84">
        <w:rPr>
          <w:rFonts w:ascii="Trebuchet MS" w:hAnsi="Trebuchet MS"/>
          <w:sz w:val="24"/>
          <w:szCs w:val="24"/>
        </w:rPr>
        <w:t xml:space="preserve"> de </w:t>
      </w:r>
      <w:proofErr w:type="spellStart"/>
      <w:r w:rsidRPr="00F80C84">
        <w:rPr>
          <w:rFonts w:ascii="Trebuchet MS" w:hAnsi="Trebuchet MS"/>
          <w:sz w:val="24"/>
          <w:szCs w:val="24"/>
        </w:rPr>
        <w:t>finanțare</w:t>
      </w:r>
      <w:proofErr w:type="spellEnd"/>
      <w:r w:rsidRPr="00F80C84">
        <w:rPr>
          <w:rFonts w:ascii="Trebuchet MS" w:hAnsi="Trebuchet MS"/>
          <w:sz w:val="24"/>
          <w:szCs w:val="24"/>
        </w:rPr>
        <w:t xml:space="preserve">/din </w:t>
      </w:r>
      <w:proofErr w:type="spellStart"/>
      <w:r w:rsidRPr="00F80C84">
        <w:rPr>
          <w:rFonts w:ascii="Trebuchet MS" w:hAnsi="Trebuchet MS"/>
          <w:sz w:val="24"/>
          <w:szCs w:val="24"/>
        </w:rPr>
        <w:t>economii</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realizate</w:t>
      </w:r>
      <w:proofErr w:type="spellEnd"/>
      <w:r w:rsidRPr="00F80C84">
        <w:rPr>
          <w:rFonts w:ascii="Trebuchet MS" w:hAnsi="Trebuchet MS"/>
          <w:sz w:val="24"/>
          <w:szCs w:val="24"/>
        </w:rPr>
        <w:t xml:space="preserve"> la </w:t>
      </w:r>
      <w:proofErr w:type="spellStart"/>
      <w:r w:rsidRPr="00F80C84">
        <w:rPr>
          <w:rFonts w:ascii="Trebuchet MS" w:hAnsi="Trebuchet MS"/>
          <w:sz w:val="24"/>
          <w:szCs w:val="24"/>
        </w:rPr>
        <w:t>finalizarea</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contractelor</w:t>
      </w:r>
      <w:proofErr w:type="spellEnd"/>
      <w:r w:rsidRPr="00F80C84">
        <w:rPr>
          <w:rFonts w:ascii="Trebuchet MS" w:hAnsi="Trebuchet MS"/>
          <w:sz w:val="24"/>
          <w:szCs w:val="24"/>
        </w:rPr>
        <w:t xml:space="preserve"> de </w:t>
      </w:r>
      <w:proofErr w:type="spellStart"/>
      <w:r w:rsidRPr="00F80C84">
        <w:rPr>
          <w:rFonts w:ascii="Trebuchet MS" w:hAnsi="Trebuchet MS"/>
          <w:sz w:val="24"/>
          <w:szCs w:val="24"/>
        </w:rPr>
        <w:t>finanțare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sume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neangajate</w:t>
      </w:r>
      <w:proofErr w:type="spellEnd"/>
      <w:r w:rsidRPr="00F80C84">
        <w:rPr>
          <w:rFonts w:ascii="Trebuchet MS" w:hAnsi="Trebuchet MS"/>
          <w:sz w:val="24"/>
          <w:szCs w:val="24"/>
        </w:rPr>
        <w:t xml:space="preserve"> ca </w:t>
      </w:r>
      <w:proofErr w:type="spellStart"/>
      <w:r w:rsidRPr="00F80C84">
        <w:rPr>
          <w:rFonts w:ascii="Trebuchet MS" w:hAnsi="Trebuchet MS"/>
          <w:sz w:val="24"/>
          <w:szCs w:val="24"/>
        </w:rPr>
        <w:t>urmare</w:t>
      </w:r>
      <w:proofErr w:type="spellEnd"/>
      <w:r w:rsidRPr="00F80C84">
        <w:rPr>
          <w:rFonts w:ascii="Trebuchet MS" w:hAnsi="Trebuchet MS"/>
          <w:sz w:val="24"/>
          <w:szCs w:val="24"/>
        </w:rPr>
        <w:t xml:space="preserve"> a </w:t>
      </w:r>
      <w:proofErr w:type="spellStart"/>
      <w:r w:rsidRPr="00F80C84">
        <w:rPr>
          <w:rFonts w:ascii="Trebuchet MS" w:hAnsi="Trebuchet MS"/>
          <w:sz w:val="24"/>
          <w:szCs w:val="24"/>
        </w:rPr>
        <w:t>neîncheierii</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contractelor</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sume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rezultate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prin</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declararea</w:t>
      </w:r>
      <w:proofErr w:type="spellEnd"/>
      <w:r w:rsidRPr="00F80C84">
        <w:rPr>
          <w:rFonts w:ascii="Trebuchet MS" w:hAnsi="Trebuchet MS"/>
          <w:sz w:val="24"/>
          <w:szCs w:val="24"/>
        </w:rPr>
        <w:t xml:space="preserve"> ca </w:t>
      </w:r>
      <w:proofErr w:type="spellStart"/>
      <w:r w:rsidRPr="00F80C84">
        <w:rPr>
          <w:rFonts w:ascii="Trebuchet MS" w:hAnsi="Trebuchet MS"/>
          <w:sz w:val="24"/>
          <w:szCs w:val="24"/>
        </w:rPr>
        <w:t>neeligibile</w:t>
      </w:r>
      <w:proofErr w:type="spellEnd"/>
      <w:r w:rsidRPr="00F80C84">
        <w:rPr>
          <w:rFonts w:ascii="Trebuchet MS" w:hAnsi="Trebuchet MS"/>
          <w:sz w:val="24"/>
          <w:szCs w:val="24"/>
        </w:rPr>
        <w:t xml:space="preserve"> la </w:t>
      </w:r>
      <w:proofErr w:type="spellStart"/>
      <w:r w:rsidRPr="00F80C84">
        <w:rPr>
          <w:rFonts w:ascii="Trebuchet MS" w:hAnsi="Trebuchet MS"/>
          <w:sz w:val="24"/>
          <w:szCs w:val="24"/>
        </w:rPr>
        <w:t>nivelul</w:t>
      </w:r>
      <w:proofErr w:type="spellEnd"/>
      <w:r w:rsidRPr="00F80C84">
        <w:rPr>
          <w:rFonts w:ascii="Trebuchet MS" w:hAnsi="Trebuchet MS"/>
          <w:sz w:val="24"/>
          <w:szCs w:val="24"/>
        </w:rPr>
        <w:t xml:space="preserve"> AFIR a </w:t>
      </w:r>
      <w:proofErr w:type="spellStart"/>
      <w:r w:rsidRPr="00F80C84">
        <w:rPr>
          <w:rFonts w:ascii="Trebuchet MS" w:hAnsi="Trebuchet MS"/>
          <w:sz w:val="24"/>
          <w:szCs w:val="24"/>
        </w:rPr>
        <w:t>unor</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proiecte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eligibile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și</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selectate</w:t>
      </w:r>
      <w:proofErr w:type="spellEnd"/>
      <w:r w:rsidRPr="00F80C84">
        <w:rPr>
          <w:rFonts w:ascii="Trebuchet MS" w:hAnsi="Trebuchet MS"/>
          <w:sz w:val="24"/>
          <w:szCs w:val="24"/>
        </w:rPr>
        <w:t xml:space="preserve"> la </w:t>
      </w:r>
      <w:proofErr w:type="spellStart"/>
      <w:r w:rsidRPr="00F80C84">
        <w:rPr>
          <w:rFonts w:ascii="Trebuchet MS" w:hAnsi="Trebuchet MS"/>
          <w:sz w:val="24"/>
          <w:szCs w:val="24"/>
        </w:rPr>
        <w:t>nivelul</w:t>
      </w:r>
      <w:proofErr w:type="spellEnd"/>
      <w:r w:rsidRPr="00F80C84">
        <w:rPr>
          <w:rFonts w:ascii="Trebuchet MS" w:hAnsi="Trebuchet MS"/>
          <w:sz w:val="24"/>
          <w:szCs w:val="24"/>
        </w:rPr>
        <w:t xml:space="preserve"> GAL</w:t>
      </w:r>
      <w:r>
        <w:rPr>
          <w:rFonts w:ascii="Trebuchet MS" w:hAnsi="Trebuchet MS"/>
          <w:sz w:val="24"/>
          <w:szCs w:val="24"/>
        </w:rPr>
        <w:t xml:space="preserve"> </w:t>
      </w:r>
      <w:proofErr w:type="spellStart"/>
      <w:r>
        <w:rPr>
          <w:rFonts w:ascii="Trebuchet MS" w:hAnsi="Trebuchet MS"/>
          <w:sz w:val="24"/>
          <w:szCs w:val="24"/>
        </w:rPr>
        <w:t>Sudul</w:t>
      </w:r>
      <w:proofErr w:type="spellEnd"/>
      <w:r>
        <w:rPr>
          <w:rFonts w:ascii="Trebuchet MS" w:hAnsi="Trebuchet MS"/>
          <w:sz w:val="24"/>
          <w:szCs w:val="24"/>
        </w:rPr>
        <w:t xml:space="preserve"> </w:t>
      </w:r>
      <w:proofErr w:type="spellStart"/>
      <w:r>
        <w:rPr>
          <w:rFonts w:ascii="Trebuchet MS" w:hAnsi="Trebuchet MS"/>
          <w:sz w:val="24"/>
          <w:szCs w:val="24"/>
        </w:rPr>
        <w:t>Gorjului</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sume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rezultate</w:t>
      </w:r>
      <w:proofErr w:type="spellEnd"/>
      <w:r w:rsidRPr="00F80C84">
        <w:rPr>
          <w:rFonts w:ascii="Trebuchet MS" w:hAnsi="Trebuchet MS"/>
          <w:sz w:val="24"/>
          <w:szCs w:val="24"/>
        </w:rPr>
        <w:t xml:space="preserve"> din </w:t>
      </w:r>
      <w:proofErr w:type="spellStart"/>
      <w:r w:rsidRPr="00F80C84">
        <w:rPr>
          <w:rFonts w:ascii="Trebuchet MS" w:hAnsi="Trebuchet MS"/>
          <w:sz w:val="24"/>
          <w:szCs w:val="24"/>
        </w:rPr>
        <w:t>realocări</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financiare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și</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în</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Raportul</w:t>
      </w:r>
      <w:proofErr w:type="spellEnd"/>
      <w:r w:rsidRPr="00F80C84">
        <w:rPr>
          <w:rFonts w:ascii="Trebuchet MS" w:hAnsi="Trebuchet MS"/>
          <w:sz w:val="24"/>
          <w:szCs w:val="24"/>
        </w:rPr>
        <w:t xml:space="preserve"> de </w:t>
      </w:r>
      <w:proofErr w:type="spellStart"/>
      <w:r w:rsidRPr="00F80C84">
        <w:rPr>
          <w:rFonts w:ascii="Trebuchet MS" w:hAnsi="Trebuchet MS"/>
          <w:sz w:val="24"/>
          <w:szCs w:val="24"/>
        </w:rPr>
        <w:t>selecție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există</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proiecte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eligibile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fără</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finanțare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în</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așteptare</w:t>
      </w:r>
      <w:proofErr w:type="spellEnd"/>
      <w:r w:rsidRPr="00F80C84">
        <w:rPr>
          <w:rFonts w:ascii="Trebuchet MS" w:hAnsi="Trebuchet MS"/>
          <w:sz w:val="24"/>
          <w:szCs w:val="24"/>
        </w:rPr>
        <w:t xml:space="preserve">) ca </w:t>
      </w:r>
      <w:proofErr w:type="spellStart"/>
      <w:r w:rsidRPr="00F80C84">
        <w:rPr>
          <w:rFonts w:ascii="Trebuchet MS" w:hAnsi="Trebuchet MS"/>
          <w:sz w:val="24"/>
          <w:szCs w:val="24"/>
        </w:rPr>
        <w:t>urmare</w:t>
      </w:r>
      <w:proofErr w:type="spellEnd"/>
      <w:r w:rsidRPr="00F80C84">
        <w:rPr>
          <w:rFonts w:ascii="Trebuchet MS" w:hAnsi="Trebuchet MS"/>
          <w:sz w:val="24"/>
          <w:szCs w:val="24"/>
        </w:rPr>
        <w:t xml:space="preserve"> a </w:t>
      </w:r>
      <w:proofErr w:type="spellStart"/>
      <w:r w:rsidRPr="00F80C84">
        <w:rPr>
          <w:rFonts w:ascii="Trebuchet MS" w:hAnsi="Trebuchet MS"/>
          <w:sz w:val="24"/>
          <w:szCs w:val="24"/>
        </w:rPr>
        <w:t>ultimei</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sesiuni</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lansate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acestea</w:t>
      </w:r>
      <w:proofErr w:type="spellEnd"/>
      <w:r w:rsidRPr="00F80C84">
        <w:rPr>
          <w:rFonts w:ascii="Trebuchet MS" w:hAnsi="Trebuchet MS"/>
          <w:sz w:val="24"/>
          <w:szCs w:val="24"/>
        </w:rPr>
        <w:t xml:space="preserve"> pot fi </w:t>
      </w:r>
      <w:proofErr w:type="spellStart"/>
      <w:r w:rsidRPr="00F80C84">
        <w:rPr>
          <w:rFonts w:ascii="Trebuchet MS" w:hAnsi="Trebuchet MS"/>
          <w:sz w:val="24"/>
          <w:szCs w:val="24"/>
        </w:rPr>
        <w:t>finanțate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în</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baza</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unui</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Raport</w:t>
      </w:r>
      <w:proofErr w:type="spellEnd"/>
      <w:r w:rsidRPr="00F80C84">
        <w:rPr>
          <w:rFonts w:ascii="Trebuchet MS" w:hAnsi="Trebuchet MS"/>
          <w:sz w:val="24"/>
          <w:szCs w:val="24"/>
        </w:rPr>
        <w:t xml:space="preserve"> de </w:t>
      </w:r>
      <w:proofErr w:type="spellStart"/>
      <w:r w:rsidRPr="00F80C84">
        <w:rPr>
          <w:rFonts w:ascii="Trebuchet MS" w:hAnsi="Trebuchet MS"/>
          <w:sz w:val="24"/>
          <w:szCs w:val="24"/>
        </w:rPr>
        <w:t>Selecție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Suplimentar</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ce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va</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conține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inclusiv</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statutul</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tuturor</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proiectelor</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depuse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în</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cadrul</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ultimului</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apel</w:t>
      </w:r>
      <w:proofErr w:type="spellEnd"/>
      <w:r w:rsidRPr="00F80C84">
        <w:rPr>
          <w:rFonts w:ascii="Trebuchet MS" w:hAnsi="Trebuchet MS"/>
          <w:sz w:val="24"/>
          <w:szCs w:val="24"/>
        </w:rPr>
        <w:t xml:space="preserve"> de </w:t>
      </w:r>
      <w:proofErr w:type="spellStart"/>
      <w:r w:rsidRPr="00F80C84">
        <w:rPr>
          <w:rFonts w:ascii="Trebuchet MS" w:hAnsi="Trebuchet MS"/>
          <w:sz w:val="24"/>
          <w:szCs w:val="24"/>
        </w:rPr>
        <w:t>selecție</w:t>
      </w:r>
      <w:proofErr w:type="spellEnd"/>
      <w:r w:rsidRPr="00F80C84">
        <w:rPr>
          <w:rFonts w:ascii="Trebuchet MS" w:hAnsi="Trebuchet MS"/>
          <w:sz w:val="24"/>
          <w:szCs w:val="24"/>
        </w:rPr>
        <w:t xml:space="preserve">, cu </w:t>
      </w:r>
      <w:proofErr w:type="spellStart"/>
      <w:r w:rsidRPr="00F80C84">
        <w:rPr>
          <w:rFonts w:ascii="Trebuchet MS" w:hAnsi="Trebuchet MS"/>
          <w:sz w:val="24"/>
          <w:szCs w:val="24"/>
        </w:rPr>
        <w:t>evidențierea</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proiectelor</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selectate</w:t>
      </w:r>
      <w:proofErr w:type="spellEnd"/>
      <w:r w:rsidRPr="00F80C84">
        <w:rPr>
          <w:rFonts w:ascii="Trebuchet MS" w:hAnsi="Trebuchet MS"/>
          <w:sz w:val="24"/>
          <w:szCs w:val="24"/>
        </w:rPr>
        <w:t xml:space="preserve"> ulterior </w:t>
      </w:r>
      <w:proofErr w:type="spellStart"/>
      <w:r w:rsidRPr="00F80C84">
        <w:rPr>
          <w:rFonts w:ascii="Trebuchet MS" w:hAnsi="Trebuchet MS"/>
          <w:sz w:val="24"/>
          <w:szCs w:val="24"/>
        </w:rPr>
        <w:t>emiterii</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Raportului</w:t>
      </w:r>
      <w:proofErr w:type="spellEnd"/>
      <w:r w:rsidRPr="00F80C84">
        <w:rPr>
          <w:rFonts w:ascii="Trebuchet MS" w:hAnsi="Trebuchet MS"/>
          <w:sz w:val="24"/>
          <w:szCs w:val="24"/>
        </w:rPr>
        <w:t xml:space="preserve"> de </w:t>
      </w:r>
      <w:proofErr w:type="spellStart"/>
      <w:r w:rsidRPr="00F80C84">
        <w:rPr>
          <w:rFonts w:ascii="Trebuchet MS" w:hAnsi="Trebuchet MS"/>
          <w:sz w:val="24"/>
          <w:szCs w:val="24"/>
        </w:rPr>
        <w:t>selecție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Emiterea</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Raportului</w:t>
      </w:r>
      <w:proofErr w:type="spellEnd"/>
      <w:r w:rsidRPr="00F80C84">
        <w:rPr>
          <w:rFonts w:ascii="Trebuchet MS" w:hAnsi="Trebuchet MS"/>
          <w:sz w:val="24"/>
          <w:szCs w:val="24"/>
        </w:rPr>
        <w:t xml:space="preserve"> de </w:t>
      </w:r>
      <w:proofErr w:type="spellStart"/>
      <w:r w:rsidRPr="00F80C84">
        <w:rPr>
          <w:rFonts w:ascii="Trebuchet MS" w:hAnsi="Trebuchet MS"/>
          <w:sz w:val="24"/>
          <w:szCs w:val="24"/>
        </w:rPr>
        <w:t>selecție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suplimentar</w:t>
      </w:r>
      <w:proofErr w:type="spellEnd"/>
      <w:r w:rsidRPr="00F80C84">
        <w:rPr>
          <w:rFonts w:ascii="Trebuchet MS" w:hAnsi="Trebuchet MS"/>
          <w:sz w:val="24"/>
          <w:szCs w:val="24"/>
        </w:rPr>
        <w:t xml:space="preserve"> se </w:t>
      </w:r>
      <w:proofErr w:type="spellStart"/>
      <w:r w:rsidRPr="00F80C84">
        <w:rPr>
          <w:rFonts w:ascii="Trebuchet MS" w:hAnsi="Trebuchet MS"/>
          <w:sz w:val="24"/>
          <w:szCs w:val="24"/>
        </w:rPr>
        <w:t>realizează</w:t>
      </w:r>
      <w:proofErr w:type="spellEnd"/>
      <w:r w:rsidRPr="00F80C84">
        <w:rPr>
          <w:rFonts w:ascii="Trebuchet MS" w:hAnsi="Trebuchet MS"/>
          <w:sz w:val="24"/>
          <w:szCs w:val="24"/>
        </w:rPr>
        <w:t xml:space="preserve"> cu </w:t>
      </w:r>
      <w:proofErr w:type="spellStart"/>
      <w:r w:rsidRPr="00F80C84">
        <w:rPr>
          <w:rFonts w:ascii="Trebuchet MS" w:hAnsi="Trebuchet MS"/>
          <w:sz w:val="24"/>
          <w:szCs w:val="24"/>
        </w:rPr>
        <w:t>respectarea</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condițiilor</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impuse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în</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cazul</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Raportului</w:t>
      </w:r>
      <w:proofErr w:type="spellEnd"/>
      <w:r w:rsidRPr="00F80C84">
        <w:rPr>
          <w:rFonts w:ascii="Trebuchet MS" w:hAnsi="Trebuchet MS"/>
          <w:sz w:val="24"/>
          <w:szCs w:val="24"/>
        </w:rPr>
        <w:t xml:space="preserve"> de </w:t>
      </w:r>
      <w:proofErr w:type="spellStart"/>
      <w:r w:rsidRPr="00F80C84">
        <w:rPr>
          <w:rFonts w:ascii="Trebuchet MS" w:hAnsi="Trebuchet MS"/>
          <w:sz w:val="24"/>
          <w:szCs w:val="24"/>
        </w:rPr>
        <w:t>Selecție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avizarea</w:t>
      </w:r>
      <w:proofErr w:type="spellEnd"/>
      <w:r w:rsidRPr="00F80C84">
        <w:rPr>
          <w:rFonts w:ascii="Trebuchet MS" w:hAnsi="Trebuchet MS"/>
          <w:sz w:val="24"/>
          <w:szCs w:val="24"/>
        </w:rPr>
        <w:t xml:space="preserve"> de </w:t>
      </w:r>
      <w:proofErr w:type="spellStart"/>
      <w:r w:rsidRPr="00F80C84">
        <w:rPr>
          <w:rFonts w:ascii="Trebuchet MS" w:hAnsi="Trebuchet MS"/>
          <w:sz w:val="24"/>
          <w:szCs w:val="24"/>
        </w:rPr>
        <w:t>către</w:t>
      </w:r>
      <w:proofErr w:type="spellEnd"/>
      <w:r w:rsidRPr="00F80C84">
        <w:rPr>
          <w:rFonts w:ascii="Trebuchet MS" w:hAnsi="Trebuchet MS"/>
          <w:sz w:val="24"/>
          <w:szCs w:val="24"/>
        </w:rPr>
        <w:t xml:space="preserve"> CDRJ </w:t>
      </w:r>
      <w:proofErr w:type="spellStart"/>
      <w:r w:rsidRPr="00F80C84">
        <w:rPr>
          <w:rFonts w:ascii="Trebuchet MS" w:hAnsi="Trebuchet MS"/>
          <w:sz w:val="24"/>
          <w:szCs w:val="24"/>
        </w:rPr>
        <w:t>și</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asigurarea</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transparenței</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și</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va</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cuprinde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mențiuni</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privind</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sursa</w:t>
      </w:r>
      <w:proofErr w:type="spellEnd"/>
      <w:r w:rsidRPr="00F80C84">
        <w:rPr>
          <w:rFonts w:ascii="Trebuchet MS" w:hAnsi="Trebuchet MS"/>
          <w:sz w:val="24"/>
          <w:szCs w:val="24"/>
        </w:rPr>
        <w:t xml:space="preserve"> de </w:t>
      </w:r>
      <w:proofErr w:type="spellStart"/>
      <w:r w:rsidRPr="00F80C84">
        <w:rPr>
          <w:rFonts w:ascii="Trebuchet MS" w:hAnsi="Trebuchet MS"/>
          <w:sz w:val="24"/>
          <w:szCs w:val="24"/>
        </w:rPr>
        <w:t>finanțare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și</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proiectele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selectate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Elaborarea</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și</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aprobarea</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Raportului</w:t>
      </w:r>
      <w:proofErr w:type="spellEnd"/>
      <w:r w:rsidRPr="00F80C84">
        <w:rPr>
          <w:rFonts w:ascii="Trebuchet MS" w:hAnsi="Trebuchet MS"/>
          <w:sz w:val="24"/>
          <w:szCs w:val="24"/>
        </w:rPr>
        <w:t xml:space="preserve"> de </w:t>
      </w:r>
      <w:proofErr w:type="spellStart"/>
      <w:r w:rsidRPr="00F80C84">
        <w:rPr>
          <w:rFonts w:ascii="Trebuchet MS" w:hAnsi="Trebuchet MS"/>
          <w:sz w:val="24"/>
          <w:szCs w:val="24"/>
        </w:rPr>
        <w:t>selecție</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suplimentar</w:t>
      </w:r>
      <w:proofErr w:type="spellEnd"/>
      <w:r w:rsidRPr="00F80C84">
        <w:rPr>
          <w:rFonts w:ascii="Trebuchet MS" w:hAnsi="Trebuchet MS"/>
          <w:sz w:val="24"/>
          <w:szCs w:val="24"/>
        </w:rPr>
        <w:t xml:space="preserve"> se </w:t>
      </w:r>
      <w:proofErr w:type="spellStart"/>
      <w:r w:rsidRPr="00F80C84">
        <w:rPr>
          <w:rFonts w:ascii="Trebuchet MS" w:hAnsi="Trebuchet MS"/>
          <w:sz w:val="24"/>
          <w:szCs w:val="24"/>
        </w:rPr>
        <w:t>va</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realiza</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în</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aceleași</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condiții</w:t>
      </w:r>
      <w:proofErr w:type="spellEnd"/>
      <w:r w:rsidRPr="00F80C84">
        <w:rPr>
          <w:rFonts w:ascii="Trebuchet MS" w:hAnsi="Trebuchet MS"/>
          <w:sz w:val="24"/>
          <w:szCs w:val="24"/>
        </w:rPr>
        <w:t xml:space="preserve"> ca </w:t>
      </w:r>
      <w:proofErr w:type="spellStart"/>
      <w:r w:rsidRPr="00F80C84">
        <w:rPr>
          <w:rFonts w:ascii="Trebuchet MS" w:hAnsi="Trebuchet MS"/>
          <w:sz w:val="24"/>
          <w:szCs w:val="24"/>
        </w:rPr>
        <w:t>și</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pentru</w:t>
      </w:r>
      <w:proofErr w:type="spellEnd"/>
      <w:r w:rsidRPr="00F80C84">
        <w:rPr>
          <w:rFonts w:ascii="Trebuchet MS" w:hAnsi="Trebuchet MS"/>
          <w:sz w:val="24"/>
          <w:szCs w:val="24"/>
        </w:rPr>
        <w:t xml:space="preserve"> </w:t>
      </w:r>
      <w:proofErr w:type="spellStart"/>
      <w:r w:rsidRPr="00F80C84">
        <w:rPr>
          <w:rFonts w:ascii="Trebuchet MS" w:hAnsi="Trebuchet MS"/>
          <w:sz w:val="24"/>
          <w:szCs w:val="24"/>
        </w:rPr>
        <w:t>Raportul</w:t>
      </w:r>
      <w:proofErr w:type="spellEnd"/>
      <w:r w:rsidRPr="00F80C84">
        <w:rPr>
          <w:rFonts w:ascii="Trebuchet MS" w:hAnsi="Trebuchet MS"/>
          <w:sz w:val="24"/>
          <w:szCs w:val="24"/>
        </w:rPr>
        <w:t xml:space="preserve"> de </w:t>
      </w:r>
      <w:proofErr w:type="spellStart"/>
      <w:r w:rsidRPr="00F80C84">
        <w:rPr>
          <w:rFonts w:ascii="Trebuchet MS" w:hAnsi="Trebuchet MS"/>
          <w:sz w:val="24"/>
          <w:szCs w:val="24"/>
        </w:rPr>
        <w:t>selecție</w:t>
      </w:r>
      <w:proofErr w:type="spellEnd"/>
      <w:r w:rsidRPr="00F80C84">
        <w:rPr>
          <w:rFonts w:ascii="Trebuchet MS" w:hAnsi="Trebuchet MS"/>
          <w:sz w:val="24"/>
          <w:szCs w:val="24"/>
        </w:rPr>
        <w:t>.</w:t>
      </w:r>
    </w:p>
    <w:p w14:paraId="5F16EB25" w14:textId="77777777" w:rsidR="00B66B49" w:rsidRDefault="00B66B49" w:rsidP="008C61E7">
      <w:pPr>
        <w:ind w:left="-142" w:right="284"/>
        <w:jc w:val="both"/>
        <w:rPr>
          <w:rFonts w:ascii="Trebuchet MS" w:hAnsi="Trebuchet MS" w:cs="Arial"/>
          <w:color w:val="000000" w:themeColor="text1"/>
          <w:sz w:val="24"/>
          <w:szCs w:val="24"/>
        </w:rPr>
      </w:pPr>
    </w:p>
    <w:p w14:paraId="3632E74B" w14:textId="77777777" w:rsidR="00BD5959" w:rsidRPr="00F8176D" w:rsidRDefault="00BD5959" w:rsidP="00BD5959">
      <w:pPr>
        <w:spacing w:before="120" w:after="120"/>
        <w:jc w:val="both"/>
        <w:rPr>
          <w:rFonts w:ascii="Trebuchet MS" w:hAnsi="Trebuchet MS"/>
          <w:b/>
          <w:noProof/>
          <w:sz w:val="24"/>
          <w:szCs w:val="24"/>
        </w:rPr>
      </w:pPr>
      <w:r w:rsidRPr="00F8176D">
        <w:rPr>
          <w:rFonts w:ascii="Trebuchet MS" w:hAnsi="Trebuchet MS"/>
          <w:b/>
          <w:noProof/>
          <w:sz w:val="24"/>
          <w:szCs w:val="24"/>
        </w:rPr>
        <w:t>Atenție!</w:t>
      </w:r>
    </w:p>
    <w:p w14:paraId="59DFE5E9" w14:textId="77777777" w:rsidR="00BD5959" w:rsidRPr="00F8176D" w:rsidRDefault="00BD5959" w:rsidP="00BD5959">
      <w:pPr>
        <w:tabs>
          <w:tab w:val="left" w:pos="1440"/>
        </w:tabs>
        <w:jc w:val="both"/>
        <w:rPr>
          <w:rFonts w:ascii="Trebuchet MS" w:hAnsi="Trebuchet MS"/>
          <w:bCs/>
          <w:sz w:val="24"/>
          <w:szCs w:val="24"/>
        </w:rPr>
      </w:pPr>
      <w:proofErr w:type="spellStart"/>
      <w:r w:rsidRPr="00F8176D">
        <w:rPr>
          <w:rFonts w:ascii="Trebuchet MS" w:hAnsi="Trebuchet MS"/>
          <w:sz w:val="24"/>
          <w:szCs w:val="24"/>
        </w:rPr>
        <w:t>Pentru</w:t>
      </w:r>
      <w:proofErr w:type="spellEnd"/>
      <w:r w:rsidRPr="00F8176D">
        <w:rPr>
          <w:rFonts w:ascii="Trebuchet MS" w:hAnsi="Trebuchet MS"/>
          <w:sz w:val="24"/>
          <w:szCs w:val="24"/>
        </w:rPr>
        <w:t xml:space="preserve"> a </w:t>
      </w:r>
      <w:proofErr w:type="spellStart"/>
      <w:r w:rsidRPr="00F8176D">
        <w:rPr>
          <w:rFonts w:ascii="Trebuchet MS" w:hAnsi="Trebuchet MS"/>
          <w:sz w:val="24"/>
          <w:szCs w:val="24"/>
        </w:rPr>
        <w:t>evita</w:t>
      </w:r>
      <w:proofErr w:type="spellEnd"/>
      <w:r w:rsidRPr="00F8176D">
        <w:rPr>
          <w:rFonts w:ascii="Trebuchet MS" w:hAnsi="Trebuchet MS"/>
          <w:sz w:val="24"/>
          <w:szCs w:val="24"/>
        </w:rPr>
        <w:t xml:space="preserve"> </w:t>
      </w:r>
      <w:proofErr w:type="spellStart"/>
      <w:r w:rsidRPr="00F8176D">
        <w:rPr>
          <w:rFonts w:ascii="Trebuchet MS" w:hAnsi="Trebuchet MS"/>
          <w:sz w:val="24"/>
          <w:szCs w:val="24"/>
        </w:rPr>
        <w:t>situațiile</w:t>
      </w:r>
      <w:proofErr w:type="spellEnd"/>
      <w:r w:rsidRPr="00F8176D">
        <w:rPr>
          <w:rFonts w:ascii="Trebuchet MS" w:hAnsi="Trebuchet MS"/>
          <w:sz w:val="24"/>
          <w:szCs w:val="24"/>
        </w:rPr>
        <w:t xml:space="preserve"> </w:t>
      </w:r>
      <w:proofErr w:type="spellStart"/>
      <w:r w:rsidRPr="00F8176D">
        <w:rPr>
          <w:rFonts w:ascii="Trebuchet MS" w:hAnsi="Trebuchet MS"/>
          <w:sz w:val="24"/>
          <w:szCs w:val="24"/>
        </w:rPr>
        <w:t>în</w:t>
      </w:r>
      <w:proofErr w:type="spellEnd"/>
      <w:r w:rsidRPr="00F8176D">
        <w:rPr>
          <w:rFonts w:ascii="Trebuchet MS" w:hAnsi="Trebuchet MS"/>
          <w:sz w:val="24"/>
          <w:szCs w:val="24"/>
        </w:rPr>
        <w:t xml:space="preserve"> care </w:t>
      </w:r>
      <w:proofErr w:type="spellStart"/>
      <w:r w:rsidRPr="00F8176D">
        <w:rPr>
          <w:rFonts w:ascii="Trebuchet MS" w:hAnsi="Trebuchet MS"/>
          <w:sz w:val="24"/>
          <w:szCs w:val="24"/>
        </w:rPr>
        <w:t>anumite</w:t>
      </w:r>
      <w:proofErr w:type="spellEnd"/>
      <w:r w:rsidRPr="00F8176D">
        <w:rPr>
          <w:rFonts w:ascii="Trebuchet MS" w:hAnsi="Trebuchet MS"/>
          <w:sz w:val="24"/>
          <w:szCs w:val="24"/>
        </w:rPr>
        <w:t xml:space="preserve"> </w:t>
      </w:r>
      <w:proofErr w:type="spellStart"/>
      <w:r w:rsidRPr="00F8176D">
        <w:rPr>
          <w:rFonts w:ascii="Trebuchet MS" w:hAnsi="Trebuchet MS"/>
          <w:sz w:val="24"/>
          <w:szCs w:val="24"/>
        </w:rPr>
        <w:t>proiecte</w:t>
      </w:r>
      <w:proofErr w:type="spellEnd"/>
      <w:r w:rsidRPr="00F8176D">
        <w:rPr>
          <w:rFonts w:ascii="Trebuchet MS" w:hAnsi="Trebuchet MS"/>
          <w:sz w:val="24"/>
          <w:szCs w:val="24"/>
        </w:rPr>
        <w:t xml:space="preserve"> </w:t>
      </w:r>
      <w:proofErr w:type="spellStart"/>
      <w:r w:rsidRPr="00F8176D">
        <w:rPr>
          <w:rFonts w:ascii="Trebuchet MS" w:hAnsi="Trebuchet MS"/>
          <w:sz w:val="24"/>
          <w:szCs w:val="24"/>
        </w:rPr>
        <w:t>incluse</w:t>
      </w:r>
      <w:proofErr w:type="spellEnd"/>
      <w:r w:rsidRPr="00F8176D">
        <w:rPr>
          <w:rFonts w:ascii="Trebuchet MS" w:hAnsi="Trebuchet MS"/>
          <w:sz w:val="24"/>
          <w:szCs w:val="24"/>
        </w:rPr>
        <w:t xml:space="preserve"> </w:t>
      </w:r>
      <w:proofErr w:type="spellStart"/>
      <w:r w:rsidRPr="00F8176D">
        <w:rPr>
          <w:rFonts w:ascii="Trebuchet MS" w:hAnsi="Trebuchet MS"/>
          <w:sz w:val="24"/>
          <w:szCs w:val="24"/>
        </w:rPr>
        <w:t>în</w:t>
      </w:r>
      <w:proofErr w:type="spellEnd"/>
      <w:r w:rsidRPr="00F8176D">
        <w:rPr>
          <w:rFonts w:ascii="Trebuchet MS" w:hAnsi="Trebuchet MS"/>
          <w:sz w:val="24"/>
          <w:szCs w:val="24"/>
        </w:rPr>
        <w:t xml:space="preserve"> </w:t>
      </w:r>
      <w:proofErr w:type="spellStart"/>
      <w:r w:rsidRPr="00F8176D">
        <w:rPr>
          <w:rFonts w:ascii="Trebuchet MS" w:hAnsi="Trebuchet MS"/>
          <w:sz w:val="24"/>
          <w:szCs w:val="24"/>
        </w:rPr>
        <w:t>cadrul</w:t>
      </w:r>
      <w:proofErr w:type="spellEnd"/>
      <w:r w:rsidRPr="00F8176D">
        <w:rPr>
          <w:rFonts w:ascii="Trebuchet MS" w:hAnsi="Trebuchet MS"/>
          <w:sz w:val="24"/>
          <w:szCs w:val="24"/>
        </w:rPr>
        <w:t xml:space="preserve"> </w:t>
      </w:r>
      <w:proofErr w:type="spellStart"/>
      <w:r w:rsidRPr="00F8176D">
        <w:rPr>
          <w:rFonts w:ascii="Trebuchet MS" w:hAnsi="Trebuchet MS"/>
          <w:sz w:val="24"/>
          <w:szCs w:val="24"/>
        </w:rPr>
        <w:t>Rapoartelor</w:t>
      </w:r>
      <w:proofErr w:type="spellEnd"/>
      <w:r w:rsidRPr="00F8176D">
        <w:rPr>
          <w:rFonts w:ascii="Trebuchet MS" w:hAnsi="Trebuchet MS"/>
          <w:sz w:val="24"/>
          <w:szCs w:val="24"/>
        </w:rPr>
        <w:t xml:space="preserve"> de </w:t>
      </w:r>
      <w:proofErr w:type="spellStart"/>
      <w:r w:rsidRPr="00F8176D">
        <w:rPr>
          <w:rFonts w:ascii="Trebuchet MS" w:hAnsi="Trebuchet MS"/>
          <w:sz w:val="24"/>
          <w:szCs w:val="24"/>
        </w:rPr>
        <w:t>selecție</w:t>
      </w:r>
      <w:proofErr w:type="spellEnd"/>
      <w:r w:rsidRPr="00F8176D">
        <w:rPr>
          <w:rFonts w:ascii="Trebuchet MS" w:hAnsi="Trebuchet MS"/>
          <w:sz w:val="24"/>
          <w:szCs w:val="24"/>
        </w:rPr>
        <w:t xml:space="preserve"> </w:t>
      </w:r>
      <w:proofErr w:type="spellStart"/>
      <w:r w:rsidRPr="00F8176D">
        <w:rPr>
          <w:rFonts w:ascii="Trebuchet MS" w:hAnsi="Trebuchet MS"/>
          <w:sz w:val="24"/>
          <w:szCs w:val="24"/>
        </w:rPr>
        <w:t>suplimentare</w:t>
      </w:r>
      <w:proofErr w:type="spellEnd"/>
      <w:r w:rsidRPr="00F8176D">
        <w:rPr>
          <w:rFonts w:ascii="Trebuchet MS" w:hAnsi="Trebuchet MS"/>
          <w:sz w:val="24"/>
          <w:szCs w:val="24"/>
        </w:rPr>
        <w:t xml:space="preserve"> </w:t>
      </w:r>
      <w:proofErr w:type="spellStart"/>
      <w:r w:rsidRPr="00F8176D">
        <w:rPr>
          <w:rFonts w:ascii="Trebuchet MS" w:hAnsi="Trebuchet MS"/>
          <w:sz w:val="24"/>
          <w:szCs w:val="24"/>
        </w:rPr>
        <w:t>emise</w:t>
      </w:r>
      <w:proofErr w:type="spellEnd"/>
      <w:r w:rsidRPr="00F8176D">
        <w:rPr>
          <w:rFonts w:ascii="Trebuchet MS" w:hAnsi="Trebuchet MS"/>
          <w:sz w:val="24"/>
          <w:szCs w:val="24"/>
        </w:rPr>
        <w:t xml:space="preserve"> de GAL </w:t>
      </w:r>
      <w:proofErr w:type="spellStart"/>
      <w:r w:rsidRPr="00F8176D">
        <w:rPr>
          <w:rFonts w:ascii="Trebuchet MS" w:hAnsi="Trebuchet MS"/>
          <w:sz w:val="24"/>
          <w:szCs w:val="24"/>
        </w:rPr>
        <w:t>să</w:t>
      </w:r>
      <w:proofErr w:type="spellEnd"/>
      <w:r w:rsidRPr="00F8176D">
        <w:rPr>
          <w:rFonts w:ascii="Trebuchet MS" w:hAnsi="Trebuchet MS"/>
          <w:sz w:val="24"/>
          <w:szCs w:val="24"/>
        </w:rPr>
        <w:t xml:space="preserve"> fie </w:t>
      </w:r>
      <w:proofErr w:type="spellStart"/>
      <w:r w:rsidRPr="00F8176D">
        <w:rPr>
          <w:rFonts w:ascii="Trebuchet MS" w:hAnsi="Trebuchet MS"/>
          <w:sz w:val="24"/>
          <w:szCs w:val="24"/>
        </w:rPr>
        <w:t>declarate</w:t>
      </w:r>
      <w:proofErr w:type="spellEnd"/>
      <w:r w:rsidRPr="00F8176D">
        <w:rPr>
          <w:rFonts w:ascii="Trebuchet MS" w:hAnsi="Trebuchet MS"/>
          <w:sz w:val="24"/>
          <w:szCs w:val="24"/>
        </w:rPr>
        <w:t xml:space="preserve"> </w:t>
      </w:r>
      <w:proofErr w:type="spellStart"/>
      <w:r w:rsidRPr="00F8176D">
        <w:rPr>
          <w:rFonts w:ascii="Trebuchet MS" w:hAnsi="Trebuchet MS"/>
          <w:sz w:val="24"/>
          <w:szCs w:val="24"/>
        </w:rPr>
        <w:t>neeligibile</w:t>
      </w:r>
      <w:proofErr w:type="spellEnd"/>
      <w:r w:rsidRPr="00F8176D">
        <w:rPr>
          <w:rFonts w:ascii="Trebuchet MS" w:hAnsi="Trebuchet MS"/>
          <w:sz w:val="24"/>
          <w:szCs w:val="24"/>
        </w:rPr>
        <w:t xml:space="preserve"> de </w:t>
      </w:r>
      <w:proofErr w:type="spellStart"/>
      <w:r w:rsidRPr="00F8176D">
        <w:rPr>
          <w:rFonts w:ascii="Trebuchet MS" w:hAnsi="Trebuchet MS"/>
          <w:sz w:val="24"/>
          <w:szCs w:val="24"/>
        </w:rPr>
        <w:t>către</w:t>
      </w:r>
      <w:proofErr w:type="spellEnd"/>
      <w:r w:rsidRPr="00F8176D">
        <w:rPr>
          <w:rFonts w:ascii="Trebuchet MS" w:hAnsi="Trebuchet MS"/>
          <w:sz w:val="24"/>
          <w:szCs w:val="24"/>
        </w:rPr>
        <w:t xml:space="preserve"> AFIR, </w:t>
      </w:r>
      <w:proofErr w:type="spellStart"/>
      <w:r w:rsidRPr="00F8176D">
        <w:rPr>
          <w:rFonts w:ascii="Trebuchet MS" w:hAnsi="Trebuchet MS"/>
          <w:sz w:val="24"/>
          <w:szCs w:val="24"/>
        </w:rPr>
        <w:t>dacă</w:t>
      </w:r>
      <w:proofErr w:type="spellEnd"/>
      <w:r w:rsidRPr="00F8176D">
        <w:rPr>
          <w:rFonts w:ascii="Trebuchet MS" w:hAnsi="Trebuchet MS"/>
          <w:sz w:val="24"/>
          <w:szCs w:val="24"/>
        </w:rPr>
        <w:t xml:space="preserve"> de la </w:t>
      </w:r>
      <w:proofErr w:type="spellStart"/>
      <w:r w:rsidRPr="00F8176D">
        <w:rPr>
          <w:rFonts w:ascii="Trebuchet MS" w:hAnsi="Trebuchet MS"/>
          <w:sz w:val="24"/>
          <w:szCs w:val="24"/>
        </w:rPr>
        <w:t>momentul</w:t>
      </w:r>
      <w:proofErr w:type="spellEnd"/>
      <w:r w:rsidRPr="00F8176D">
        <w:rPr>
          <w:rFonts w:ascii="Trebuchet MS" w:hAnsi="Trebuchet MS"/>
          <w:sz w:val="24"/>
          <w:szCs w:val="24"/>
        </w:rPr>
        <w:t xml:space="preserve"> </w:t>
      </w:r>
      <w:proofErr w:type="spellStart"/>
      <w:r w:rsidRPr="00F8176D">
        <w:rPr>
          <w:rFonts w:ascii="Trebuchet MS" w:hAnsi="Trebuchet MS"/>
          <w:sz w:val="24"/>
          <w:szCs w:val="24"/>
        </w:rPr>
        <w:t>evaluării</w:t>
      </w:r>
      <w:proofErr w:type="spellEnd"/>
      <w:r w:rsidRPr="00F8176D">
        <w:rPr>
          <w:rFonts w:ascii="Trebuchet MS" w:hAnsi="Trebuchet MS"/>
          <w:sz w:val="24"/>
          <w:szCs w:val="24"/>
        </w:rPr>
        <w:t xml:space="preserve"> </w:t>
      </w:r>
      <w:proofErr w:type="spellStart"/>
      <w:r w:rsidRPr="00F8176D">
        <w:rPr>
          <w:rFonts w:ascii="Trebuchet MS" w:hAnsi="Trebuchet MS"/>
          <w:sz w:val="24"/>
          <w:szCs w:val="24"/>
        </w:rPr>
        <w:t>unui</w:t>
      </w:r>
      <w:proofErr w:type="spellEnd"/>
      <w:r w:rsidRPr="00F8176D">
        <w:rPr>
          <w:rFonts w:ascii="Trebuchet MS" w:hAnsi="Trebuchet MS"/>
          <w:sz w:val="24"/>
          <w:szCs w:val="24"/>
        </w:rPr>
        <w:t xml:space="preserve"> </w:t>
      </w:r>
      <w:proofErr w:type="spellStart"/>
      <w:r w:rsidRPr="00F8176D">
        <w:rPr>
          <w:rFonts w:ascii="Trebuchet MS" w:hAnsi="Trebuchet MS"/>
          <w:sz w:val="24"/>
          <w:szCs w:val="24"/>
        </w:rPr>
        <w:t>proiect</w:t>
      </w:r>
      <w:proofErr w:type="spellEnd"/>
      <w:r w:rsidRPr="00F8176D">
        <w:rPr>
          <w:rFonts w:ascii="Trebuchet MS" w:hAnsi="Trebuchet MS"/>
          <w:sz w:val="24"/>
          <w:szCs w:val="24"/>
        </w:rPr>
        <w:t xml:space="preserve"> </w:t>
      </w:r>
      <w:proofErr w:type="spellStart"/>
      <w:r w:rsidRPr="00F8176D">
        <w:rPr>
          <w:rFonts w:ascii="Trebuchet MS" w:hAnsi="Trebuchet MS"/>
          <w:sz w:val="24"/>
          <w:szCs w:val="24"/>
        </w:rPr>
        <w:t>declarat</w:t>
      </w:r>
      <w:proofErr w:type="spellEnd"/>
      <w:r w:rsidRPr="00F8176D">
        <w:rPr>
          <w:rFonts w:ascii="Trebuchet MS" w:hAnsi="Trebuchet MS"/>
          <w:sz w:val="24"/>
          <w:szCs w:val="24"/>
        </w:rPr>
        <w:t xml:space="preserve"> </w:t>
      </w:r>
      <w:proofErr w:type="spellStart"/>
      <w:r w:rsidRPr="00F8176D">
        <w:rPr>
          <w:rFonts w:ascii="Trebuchet MS" w:hAnsi="Trebuchet MS"/>
          <w:sz w:val="24"/>
          <w:szCs w:val="24"/>
        </w:rPr>
        <w:t>eligibil</w:t>
      </w:r>
      <w:proofErr w:type="spellEnd"/>
      <w:r w:rsidRPr="00F8176D">
        <w:rPr>
          <w:rFonts w:ascii="Trebuchet MS" w:hAnsi="Trebuchet MS"/>
          <w:sz w:val="24"/>
          <w:szCs w:val="24"/>
        </w:rPr>
        <w:t xml:space="preserve"> </w:t>
      </w:r>
      <w:proofErr w:type="spellStart"/>
      <w:r w:rsidRPr="00F8176D">
        <w:rPr>
          <w:rFonts w:ascii="Trebuchet MS" w:hAnsi="Trebuchet MS"/>
          <w:sz w:val="24"/>
          <w:szCs w:val="24"/>
        </w:rPr>
        <w:t>și</w:t>
      </w:r>
      <w:proofErr w:type="spellEnd"/>
      <w:r w:rsidRPr="00F8176D">
        <w:rPr>
          <w:rFonts w:ascii="Trebuchet MS" w:hAnsi="Trebuchet MS"/>
          <w:sz w:val="24"/>
          <w:szCs w:val="24"/>
        </w:rPr>
        <w:t xml:space="preserve"> </w:t>
      </w:r>
      <w:proofErr w:type="spellStart"/>
      <w:r w:rsidRPr="00F8176D">
        <w:rPr>
          <w:rFonts w:ascii="Trebuchet MS" w:hAnsi="Trebuchet MS"/>
          <w:sz w:val="24"/>
          <w:szCs w:val="24"/>
        </w:rPr>
        <w:t>nefinanțat</w:t>
      </w:r>
      <w:proofErr w:type="spellEnd"/>
      <w:r w:rsidRPr="00F8176D">
        <w:rPr>
          <w:rFonts w:ascii="Trebuchet MS" w:hAnsi="Trebuchet MS"/>
          <w:sz w:val="24"/>
          <w:szCs w:val="24"/>
        </w:rPr>
        <w:t xml:space="preserve"> (</w:t>
      </w:r>
      <w:proofErr w:type="spellStart"/>
      <w:r w:rsidRPr="00F8176D">
        <w:rPr>
          <w:rFonts w:ascii="Trebuchet MS" w:hAnsi="Trebuchet MS"/>
          <w:sz w:val="24"/>
          <w:szCs w:val="24"/>
        </w:rPr>
        <w:t>în</w:t>
      </w:r>
      <w:proofErr w:type="spellEnd"/>
      <w:r w:rsidRPr="00F8176D">
        <w:rPr>
          <w:rFonts w:ascii="Trebuchet MS" w:hAnsi="Trebuchet MS"/>
          <w:sz w:val="24"/>
          <w:szCs w:val="24"/>
        </w:rPr>
        <w:t xml:space="preserve"> </w:t>
      </w:r>
      <w:proofErr w:type="spellStart"/>
      <w:r w:rsidRPr="00F8176D">
        <w:rPr>
          <w:rFonts w:ascii="Trebuchet MS" w:hAnsi="Trebuchet MS"/>
          <w:sz w:val="24"/>
          <w:szCs w:val="24"/>
        </w:rPr>
        <w:t>așteptare</w:t>
      </w:r>
      <w:proofErr w:type="spellEnd"/>
      <w:r w:rsidRPr="00F8176D">
        <w:rPr>
          <w:rFonts w:ascii="Trebuchet MS" w:hAnsi="Trebuchet MS"/>
          <w:sz w:val="24"/>
          <w:szCs w:val="24"/>
        </w:rPr>
        <w:t xml:space="preserve">) de </w:t>
      </w:r>
      <w:proofErr w:type="spellStart"/>
      <w:r w:rsidRPr="00F8176D">
        <w:rPr>
          <w:rFonts w:ascii="Trebuchet MS" w:hAnsi="Trebuchet MS"/>
          <w:sz w:val="24"/>
          <w:szCs w:val="24"/>
        </w:rPr>
        <w:t>către</w:t>
      </w:r>
      <w:proofErr w:type="spellEnd"/>
      <w:r w:rsidRPr="00F8176D">
        <w:rPr>
          <w:rFonts w:ascii="Trebuchet MS" w:hAnsi="Trebuchet MS"/>
          <w:sz w:val="24"/>
          <w:szCs w:val="24"/>
        </w:rPr>
        <w:t xml:space="preserve"> GAL </w:t>
      </w:r>
      <w:proofErr w:type="spellStart"/>
      <w:r w:rsidRPr="00F8176D">
        <w:rPr>
          <w:rFonts w:ascii="Trebuchet MS" w:hAnsi="Trebuchet MS"/>
          <w:sz w:val="24"/>
          <w:szCs w:val="24"/>
        </w:rPr>
        <w:t>și</w:t>
      </w:r>
      <w:proofErr w:type="spellEnd"/>
      <w:r w:rsidRPr="00F8176D">
        <w:rPr>
          <w:rFonts w:ascii="Trebuchet MS" w:hAnsi="Trebuchet MS"/>
          <w:sz w:val="24"/>
          <w:szCs w:val="24"/>
        </w:rPr>
        <w:t xml:space="preserve"> </w:t>
      </w:r>
      <w:proofErr w:type="spellStart"/>
      <w:r w:rsidRPr="00F8176D">
        <w:rPr>
          <w:rFonts w:ascii="Trebuchet MS" w:hAnsi="Trebuchet MS"/>
          <w:sz w:val="24"/>
          <w:szCs w:val="24"/>
        </w:rPr>
        <w:t>până</w:t>
      </w:r>
      <w:proofErr w:type="spellEnd"/>
      <w:r w:rsidRPr="00F8176D">
        <w:rPr>
          <w:rFonts w:ascii="Trebuchet MS" w:hAnsi="Trebuchet MS"/>
          <w:sz w:val="24"/>
          <w:szCs w:val="24"/>
        </w:rPr>
        <w:t xml:space="preserve"> la </w:t>
      </w:r>
      <w:proofErr w:type="spellStart"/>
      <w:r w:rsidRPr="00F8176D">
        <w:rPr>
          <w:rFonts w:ascii="Trebuchet MS" w:hAnsi="Trebuchet MS"/>
          <w:sz w:val="24"/>
          <w:szCs w:val="24"/>
        </w:rPr>
        <w:t>includerea</w:t>
      </w:r>
      <w:proofErr w:type="spellEnd"/>
      <w:r w:rsidRPr="00F8176D">
        <w:rPr>
          <w:rFonts w:ascii="Trebuchet MS" w:hAnsi="Trebuchet MS"/>
          <w:sz w:val="24"/>
          <w:szCs w:val="24"/>
        </w:rPr>
        <w:t xml:space="preserve"> </w:t>
      </w:r>
      <w:proofErr w:type="spellStart"/>
      <w:r w:rsidRPr="00F8176D">
        <w:rPr>
          <w:rFonts w:ascii="Trebuchet MS" w:hAnsi="Trebuchet MS"/>
          <w:sz w:val="24"/>
          <w:szCs w:val="24"/>
        </w:rPr>
        <w:t>acestuia</w:t>
      </w:r>
      <w:proofErr w:type="spellEnd"/>
      <w:r w:rsidRPr="00F8176D">
        <w:rPr>
          <w:rFonts w:ascii="Trebuchet MS" w:hAnsi="Trebuchet MS"/>
          <w:sz w:val="24"/>
          <w:szCs w:val="24"/>
        </w:rPr>
        <w:t xml:space="preserve"> </w:t>
      </w:r>
      <w:proofErr w:type="spellStart"/>
      <w:r w:rsidRPr="00F8176D">
        <w:rPr>
          <w:rFonts w:ascii="Trebuchet MS" w:hAnsi="Trebuchet MS"/>
          <w:sz w:val="24"/>
          <w:szCs w:val="24"/>
        </w:rPr>
        <w:t>în</w:t>
      </w:r>
      <w:proofErr w:type="spellEnd"/>
      <w:r w:rsidRPr="00F8176D">
        <w:rPr>
          <w:rFonts w:ascii="Trebuchet MS" w:hAnsi="Trebuchet MS"/>
          <w:sz w:val="24"/>
          <w:szCs w:val="24"/>
        </w:rPr>
        <w:t xml:space="preserve"> </w:t>
      </w:r>
      <w:proofErr w:type="spellStart"/>
      <w:r w:rsidRPr="00F8176D">
        <w:rPr>
          <w:rFonts w:ascii="Trebuchet MS" w:hAnsi="Trebuchet MS"/>
          <w:sz w:val="24"/>
          <w:szCs w:val="24"/>
        </w:rPr>
        <w:t>cadrul</w:t>
      </w:r>
      <w:proofErr w:type="spellEnd"/>
      <w:r w:rsidRPr="00F8176D">
        <w:rPr>
          <w:rFonts w:ascii="Trebuchet MS" w:hAnsi="Trebuchet MS"/>
          <w:sz w:val="24"/>
          <w:szCs w:val="24"/>
        </w:rPr>
        <w:t xml:space="preserve"> </w:t>
      </w:r>
      <w:proofErr w:type="spellStart"/>
      <w:r w:rsidRPr="00F8176D">
        <w:rPr>
          <w:rFonts w:ascii="Trebuchet MS" w:hAnsi="Trebuchet MS"/>
          <w:sz w:val="24"/>
          <w:szCs w:val="24"/>
        </w:rPr>
        <w:t>unui</w:t>
      </w:r>
      <w:proofErr w:type="spellEnd"/>
      <w:r w:rsidRPr="00F8176D">
        <w:rPr>
          <w:rFonts w:ascii="Trebuchet MS" w:hAnsi="Trebuchet MS"/>
          <w:sz w:val="24"/>
          <w:szCs w:val="24"/>
        </w:rPr>
        <w:t xml:space="preserve"> </w:t>
      </w:r>
      <w:proofErr w:type="spellStart"/>
      <w:r w:rsidRPr="00F8176D">
        <w:rPr>
          <w:rFonts w:ascii="Trebuchet MS" w:hAnsi="Trebuchet MS"/>
          <w:sz w:val="24"/>
          <w:szCs w:val="24"/>
        </w:rPr>
        <w:t>Raport</w:t>
      </w:r>
      <w:proofErr w:type="spellEnd"/>
      <w:r w:rsidRPr="00F8176D">
        <w:rPr>
          <w:rFonts w:ascii="Trebuchet MS" w:hAnsi="Trebuchet MS"/>
          <w:sz w:val="24"/>
          <w:szCs w:val="24"/>
        </w:rPr>
        <w:t xml:space="preserve"> de </w:t>
      </w:r>
      <w:proofErr w:type="spellStart"/>
      <w:r w:rsidRPr="00F8176D">
        <w:rPr>
          <w:rFonts w:ascii="Trebuchet MS" w:hAnsi="Trebuchet MS"/>
          <w:sz w:val="24"/>
          <w:szCs w:val="24"/>
        </w:rPr>
        <w:t>selecție</w:t>
      </w:r>
      <w:proofErr w:type="spellEnd"/>
      <w:r w:rsidRPr="00F8176D">
        <w:rPr>
          <w:rFonts w:ascii="Trebuchet MS" w:hAnsi="Trebuchet MS"/>
          <w:sz w:val="24"/>
          <w:szCs w:val="24"/>
        </w:rPr>
        <w:t xml:space="preserve"> </w:t>
      </w:r>
      <w:proofErr w:type="spellStart"/>
      <w:r w:rsidRPr="00F8176D">
        <w:rPr>
          <w:rFonts w:ascii="Trebuchet MS" w:hAnsi="Trebuchet MS"/>
          <w:sz w:val="24"/>
          <w:szCs w:val="24"/>
        </w:rPr>
        <w:t>suplimentar</w:t>
      </w:r>
      <w:proofErr w:type="spellEnd"/>
      <w:r w:rsidRPr="00F8176D">
        <w:rPr>
          <w:rFonts w:ascii="Trebuchet MS" w:hAnsi="Trebuchet MS"/>
          <w:sz w:val="24"/>
          <w:szCs w:val="24"/>
        </w:rPr>
        <w:t xml:space="preserve"> se </w:t>
      </w:r>
      <w:proofErr w:type="spellStart"/>
      <w:r w:rsidRPr="00F8176D">
        <w:rPr>
          <w:rFonts w:ascii="Trebuchet MS" w:hAnsi="Trebuchet MS"/>
          <w:sz w:val="24"/>
          <w:szCs w:val="24"/>
        </w:rPr>
        <w:t>depășește</w:t>
      </w:r>
      <w:proofErr w:type="spellEnd"/>
      <w:r w:rsidRPr="00F8176D">
        <w:rPr>
          <w:rFonts w:ascii="Trebuchet MS" w:hAnsi="Trebuchet MS"/>
          <w:sz w:val="24"/>
          <w:szCs w:val="24"/>
        </w:rPr>
        <w:t xml:space="preserve"> o </w:t>
      </w:r>
      <w:proofErr w:type="spellStart"/>
      <w:r w:rsidRPr="00F8176D">
        <w:rPr>
          <w:rFonts w:ascii="Trebuchet MS" w:hAnsi="Trebuchet MS"/>
          <w:sz w:val="24"/>
          <w:szCs w:val="24"/>
        </w:rPr>
        <w:t>perioadă</w:t>
      </w:r>
      <w:proofErr w:type="spellEnd"/>
      <w:r w:rsidRPr="00F8176D">
        <w:rPr>
          <w:rFonts w:ascii="Trebuchet MS" w:hAnsi="Trebuchet MS"/>
          <w:sz w:val="24"/>
          <w:szCs w:val="24"/>
        </w:rPr>
        <w:t xml:space="preserve"> de 6 (</w:t>
      </w:r>
      <w:proofErr w:type="spellStart"/>
      <w:r w:rsidRPr="00F8176D">
        <w:rPr>
          <w:rFonts w:ascii="Trebuchet MS" w:hAnsi="Trebuchet MS"/>
          <w:sz w:val="24"/>
          <w:szCs w:val="24"/>
        </w:rPr>
        <w:t>șase</w:t>
      </w:r>
      <w:proofErr w:type="spellEnd"/>
      <w:r w:rsidRPr="00F8176D">
        <w:rPr>
          <w:rFonts w:ascii="Trebuchet MS" w:hAnsi="Trebuchet MS"/>
          <w:sz w:val="24"/>
          <w:szCs w:val="24"/>
        </w:rPr>
        <w:t xml:space="preserve">) </w:t>
      </w:r>
      <w:proofErr w:type="spellStart"/>
      <w:r w:rsidRPr="00F8176D">
        <w:rPr>
          <w:rFonts w:ascii="Trebuchet MS" w:hAnsi="Trebuchet MS"/>
          <w:sz w:val="24"/>
          <w:szCs w:val="24"/>
        </w:rPr>
        <w:t>luni</w:t>
      </w:r>
      <w:proofErr w:type="spellEnd"/>
      <w:r w:rsidRPr="00F8176D">
        <w:rPr>
          <w:rFonts w:ascii="Trebuchet MS" w:hAnsi="Trebuchet MS"/>
          <w:sz w:val="24"/>
          <w:szCs w:val="24"/>
        </w:rPr>
        <w:t xml:space="preserve">, GAL </w:t>
      </w:r>
      <w:proofErr w:type="spellStart"/>
      <w:r w:rsidRPr="00F8176D">
        <w:rPr>
          <w:rFonts w:ascii="Trebuchet MS" w:hAnsi="Trebuchet MS"/>
          <w:sz w:val="24"/>
          <w:szCs w:val="24"/>
        </w:rPr>
        <w:t>va</w:t>
      </w:r>
      <w:proofErr w:type="spellEnd"/>
      <w:r w:rsidRPr="00F8176D">
        <w:rPr>
          <w:rFonts w:ascii="Trebuchet MS" w:hAnsi="Trebuchet MS"/>
          <w:sz w:val="24"/>
          <w:szCs w:val="24"/>
        </w:rPr>
        <w:t xml:space="preserve"> </w:t>
      </w:r>
      <w:proofErr w:type="spellStart"/>
      <w:r w:rsidRPr="00F8176D">
        <w:rPr>
          <w:rFonts w:ascii="Trebuchet MS" w:hAnsi="Trebuchet MS"/>
          <w:sz w:val="24"/>
          <w:szCs w:val="24"/>
        </w:rPr>
        <w:t>relua</w:t>
      </w:r>
      <w:proofErr w:type="spellEnd"/>
      <w:r w:rsidRPr="00F8176D">
        <w:rPr>
          <w:rFonts w:ascii="Trebuchet MS" w:hAnsi="Trebuchet MS"/>
          <w:sz w:val="24"/>
          <w:szCs w:val="24"/>
        </w:rPr>
        <w:t xml:space="preserve"> </w:t>
      </w:r>
      <w:proofErr w:type="spellStart"/>
      <w:r w:rsidRPr="00F8176D">
        <w:rPr>
          <w:rFonts w:ascii="Trebuchet MS" w:hAnsi="Trebuchet MS"/>
          <w:sz w:val="24"/>
          <w:szCs w:val="24"/>
        </w:rPr>
        <w:t>procesul</w:t>
      </w:r>
      <w:proofErr w:type="spellEnd"/>
      <w:r w:rsidRPr="00F8176D">
        <w:rPr>
          <w:rFonts w:ascii="Trebuchet MS" w:hAnsi="Trebuchet MS"/>
          <w:sz w:val="24"/>
          <w:szCs w:val="24"/>
        </w:rPr>
        <w:t xml:space="preserve"> de </w:t>
      </w:r>
      <w:proofErr w:type="spellStart"/>
      <w:r w:rsidRPr="00F8176D">
        <w:rPr>
          <w:rFonts w:ascii="Trebuchet MS" w:hAnsi="Trebuchet MS"/>
          <w:sz w:val="24"/>
          <w:szCs w:val="24"/>
        </w:rPr>
        <w:t>verificare</w:t>
      </w:r>
      <w:proofErr w:type="spellEnd"/>
      <w:r w:rsidRPr="00F8176D">
        <w:rPr>
          <w:rFonts w:ascii="Trebuchet MS" w:hAnsi="Trebuchet MS"/>
          <w:sz w:val="24"/>
          <w:szCs w:val="24"/>
        </w:rPr>
        <w:t xml:space="preserve"> </w:t>
      </w:r>
      <w:proofErr w:type="gramStart"/>
      <w:r w:rsidRPr="00F8176D">
        <w:rPr>
          <w:rFonts w:ascii="Trebuchet MS" w:hAnsi="Trebuchet MS"/>
          <w:sz w:val="24"/>
          <w:szCs w:val="24"/>
        </w:rPr>
        <w:t>a</w:t>
      </w:r>
      <w:proofErr w:type="gramEnd"/>
      <w:r w:rsidRPr="00F8176D">
        <w:rPr>
          <w:rFonts w:ascii="Trebuchet MS" w:hAnsi="Trebuchet MS"/>
          <w:sz w:val="24"/>
          <w:szCs w:val="24"/>
        </w:rPr>
        <w:t xml:space="preserve"> </w:t>
      </w:r>
      <w:proofErr w:type="spellStart"/>
      <w:r w:rsidRPr="00F8176D">
        <w:rPr>
          <w:rFonts w:ascii="Trebuchet MS" w:hAnsi="Trebuchet MS"/>
          <w:sz w:val="24"/>
          <w:szCs w:val="24"/>
        </w:rPr>
        <w:t>eligibilității</w:t>
      </w:r>
      <w:proofErr w:type="spellEnd"/>
      <w:r w:rsidRPr="00F8176D">
        <w:rPr>
          <w:rFonts w:ascii="Trebuchet MS" w:hAnsi="Trebuchet MS"/>
          <w:sz w:val="24"/>
          <w:szCs w:val="24"/>
        </w:rPr>
        <w:t xml:space="preserve"> </w:t>
      </w:r>
      <w:proofErr w:type="spellStart"/>
      <w:r w:rsidRPr="00F8176D">
        <w:rPr>
          <w:rFonts w:ascii="Trebuchet MS" w:hAnsi="Trebuchet MS"/>
          <w:sz w:val="24"/>
          <w:szCs w:val="24"/>
        </w:rPr>
        <w:t>proiectului</w:t>
      </w:r>
      <w:proofErr w:type="spellEnd"/>
      <w:r w:rsidRPr="00F8176D">
        <w:rPr>
          <w:rFonts w:ascii="Trebuchet MS" w:hAnsi="Trebuchet MS"/>
          <w:sz w:val="24"/>
          <w:szCs w:val="24"/>
        </w:rPr>
        <w:t xml:space="preserve"> </w:t>
      </w:r>
      <w:proofErr w:type="spellStart"/>
      <w:r w:rsidRPr="00F8176D">
        <w:rPr>
          <w:rFonts w:ascii="Trebuchet MS" w:hAnsi="Trebuchet MS"/>
          <w:sz w:val="24"/>
          <w:szCs w:val="24"/>
        </w:rPr>
        <w:t>respectiv</w:t>
      </w:r>
      <w:proofErr w:type="spellEnd"/>
      <w:r w:rsidRPr="00F8176D">
        <w:rPr>
          <w:rFonts w:ascii="Trebuchet MS" w:hAnsi="Trebuchet MS"/>
          <w:sz w:val="24"/>
          <w:szCs w:val="24"/>
        </w:rPr>
        <w:t xml:space="preserve">. </w:t>
      </w:r>
      <w:proofErr w:type="spellStart"/>
      <w:r w:rsidRPr="00F8176D">
        <w:rPr>
          <w:rFonts w:ascii="Trebuchet MS" w:hAnsi="Trebuchet MS"/>
          <w:sz w:val="24"/>
          <w:szCs w:val="24"/>
        </w:rPr>
        <w:t>Această</w:t>
      </w:r>
      <w:proofErr w:type="spellEnd"/>
      <w:r w:rsidRPr="00F8176D">
        <w:rPr>
          <w:rFonts w:ascii="Trebuchet MS" w:hAnsi="Trebuchet MS"/>
          <w:sz w:val="24"/>
          <w:szCs w:val="24"/>
        </w:rPr>
        <w:t xml:space="preserve"> </w:t>
      </w:r>
      <w:proofErr w:type="spellStart"/>
      <w:r w:rsidRPr="00F8176D">
        <w:rPr>
          <w:rFonts w:ascii="Trebuchet MS" w:hAnsi="Trebuchet MS"/>
          <w:sz w:val="24"/>
          <w:szCs w:val="24"/>
        </w:rPr>
        <w:t>reverificare</w:t>
      </w:r>
      <w:proofErr w:type="spellEnd"/>
      <w:r w:rsidRPr="00F8176D">
        <w:rPr>
          <w:rFonts w:ascii="Trebuchet MS" w:hAnsi="Trebuchet MS"/>
          <w:sz w:val="24"/>
          <w:szCs w:val="24"/>
        </w:rPr>
        <w:t xml:space="preserve"> </w:t>
      </w:r>
      <w:proofErr w:type="spellStart"/>
      <w:r w:rsidRPr="00F8176D">
        <w:rPr>
          <w:rFonts w:ascii="Trebuchet MS" w:hAnsi="Trebuchet MS"/>
          <w:sz w:val="24"/>
          <w:szCs w:val="24"/>
        </w:rPr>
        <w:t>este</w:t>
      </w:r>
      <w:proofErr w:type="spellEnd"/>
      <w:r w:rsidRPr="00F8176D">
        <w:rPr>
          <w:rFonts w:ascii="Trebuchet MS" w:hAnsi="Trebuchet MS"/>
          <w:sz w:val="24"/>
          <w:szCs w:val="24"/>
        </w:rPr>
        <w:t xml:space="preserve"> </w:t>
      </w:r>
      <w:proofErr w:type="spellStart"/>
      <w:r w:rsidRPr="00F8176D">
        <w:rPr>
          <w:rFonts w:ascii="Trebuchet MS" w:hAnsi="Trebuchet MS"/>
          <w:sz w:val="24"/>
          <w:szCs w:val="24"/>
        </w:rPr>
        <w:t>necesară</w:t>
      </w:r>
      <w:proofErr w:type="spellEnd"/>
      <w:r w:rsidRPr="00F8176D">
        <w:rPr>
          <w:rFonts w:ascii="Trebuchet MS" w:hAnsi="Trebuchet MS"/>
          <w:sz w:val="24"/>
          <w:szCs w:val="24"/>
        </w:rPr>
        <w:t xml:space="preserve"> </w:t>
      </w:r>
      <w:proofErr w:type="spellStart"/>
      <w:r w:rsidRPr="00F8176D">
        <w:rPr>
          <w:rFonts w:ascii="Trebuchet MS" w:hAnsi="Trebuchet MS"/>
          <w:sz w:val="24"/>
          <w:szCs w:val="24"/>
        </w:rPr>
        <w:t>pentru</w:t>
      </w:r>
      <w:proofErr w:type="spellEnd"/>
      <w:r w:rsidRPr="00F8176D">
        <w:rPr>
          <w:rFonts w:ascii="Trebuchet MS" w:hAnsi="Trebuchet MS"/>
          <w:sz w:val="24"/>
          <w:szCs w:val="24"/>
        </w:rPr>
        <w:t xml:space="preserve"> a se </w:t>
      </w:r>
      <w:proofErr w:type="spellStart"/>
      <w:r w:rsidRPr="00F8176D">
        <w:rPr>
          <w:rFonts w:ascii="Trebuchet MS" w:hAnsi="Trebuchet MS"/>
          <w:sz w:val="24"/>
          <w:szCs w:val="24"/>
        </w:rPr>
        <w:t>asigura</w:t>
      </w:r>
      <w:proofErr w:type="spellEnd"/>
      <w:r w:rsidRPr="00F8176D">
        <w:rPr>
          <w:rFonts w:ascii="Trebuchet MS" w:hAnsi="Trebuchet MS"/>
          <w:sz w:val="24"/>
          <w:szCs w:val="24"/>
        </w:rPr>
        <w:t xml:space="preserve"> </w:t>
      </w:r>
      <w:proofErr w:type="spellStart"/>
      <w:r w:rsidRPr="00F8176D">
        <w:rPr>
          <w:rFonts w:ascii="Trebuchet MS" w:hAnsi="Trebuchet MS"/>
          <w:sz w:val="24"/>
          <w:szCs w:val="24"/>
        </w:rPr>
        <w:t>că</w:t>
      </w:r>
      <w:proofErr w:type="spellEnd"/>
      <w:r w:rsidRPr="00F8176D">
        <w:rPr>
          <w:rFonts w:ascii="Trebuchet MS" w:hAnsi="Trebuchet MS"/>
          <w:sz w:val="24"/>
          <w:szCs w:val="24"/>
        </w:rPr>
        <w:t xml:space="preserve"> </w:t>
      </w:r>
      <w:proofErr w:type="spellStart"/>
      <w:r w:rsidRPr="00F8176D">
        <w:rPr>
          <w:rFonts w:ascii="Trebuchet MS" w:hAnsi="Trebuchet MS"/>
          <w:sz w:val="24"/>
          <w:szCs w:val="24"/>
        </w:rPr>
        <w:t>și</w:t>
      </w:r>
      <w:proofErr w:type="spellEnd"/>
      <w:r w:rsidRPr="00F8176D">
        <w:rPr>
          <w:rFonts w:ascii="Trebuchet MS" w:hAnsi="Trebuchet MS"/>
          <w:sz w:val="24"/>
          <w:szCs w:val="24"/>
        </w:rPr>
        <w:t xml:space="preserve"> la </w:t>
      </w:r>
      <w:proofErr w:type="spellStart"/>
      <w:r w:rsidRPr="00F8176D">
        <w:rPr>
          <w:rFonts w:ascii="Trebuchet MS" w:hAnsi="Trebuchet MS"/>
          <w:sz w:val="24"/>
          <w:szCs w:val="24"/>
        </w:rPr>
        <w:t>momentul</w:t>
      </w:r>
      <w:proofErr w:type="spellEnd"/>
      <w:r w:rsidRPr="00F8176D">
        <w:rPr>
          <w:rFonts w:ascii="Trebuchet MS" w:hAnsi="Trebuchet MS"/>
          <w:sz w:val="24"/>
          <w:szCs w:val="24"/>
        </w:rPr>
        <w:t xml:space="preserve"> </w:t>
      </w:r>
      <w:proofErr w:type="spellStart"/>
      <w:r w:rsidRPr="00F8176D">
        <w:rPr>
          <w:rFonts w:ascii="Trebuchet MS" w:hAnsi="Trebuchet MS"/>
          <w:sz w:val="24"/>
          <w:szCs w:val="24"/>
        </w:rPr>
        <w:t>emiterii</w:t>
      </w:r>
      <w:proofErr w:type="spellEnd"/>
      <w:r w:rsidRPr="00F8176D">
        <w:rPr>
          <w:rFonts w:ascii="Trebuchet MS" w:hAnsi="Trebuchet MS"/>
          <w:sz w:val="24"/>
          <w:szCs w:val="24"/>
        </w:rPr>
        <w:t xml:space="preserve"> </w:t>
      </w:r>
      <w:proofErr w:type="spellStart"/>
      <w:r w:rsidRPr="00F8176D">
        <w:rPr>
          <w:rFonts w:ascii="Trebuchet MS" w:hAnsi="Trebuchet MS"/>
          <w:sz w:val="24"/>
          <w:szCs w:val="24"/>
        </w:rPr>
        <w:t>Raportului</w:t>
      </w:r>
      <w:proofErr w:type="spellEnd"/>
      <w:r w:rsidRPr="00F8176D">
        <w:rPr>
          <w:rFonts w:ascii="Trebuchet MS" w:hAnsi="Trebuchet MS"/>
          <w:sz w:val="24"/>
          <w:szCs w:val="24"/>
        </w:rPr>
        <w:t xml:space="preserve"> de </w:t>
      </w:r>
      <w:proofErr w:type="spellStart"/>
      <w:r w:rsidRPr="00F8176D">
        <w:rPr>
          <w:rFonts w:ascii="Trebuchet MS" w:hAnsi="Trebuchet MS"/>
          <w:sz w:val="24"/>
          <w:szCs w:val="24"/>
        </w:rPr>
        <w:t>selecție</w:t>
      </w:r>
      <w:proofErr w:type="spellEnd"/>
      <w:r w:rsidRPr="00F8176D">
        <w:rPr>
          <w:rFonts w:ascii="Trebuchet MS" w:hAnsi="Trebuchet MS"/>
          <w:sz w:val="24"/>
          <w:szCs w:val="24"/>
        </w:rPr>
        <w:t xml:space="preserve"> </w:t>
      </w:r>
      <w:proofErr w:type="spellStart"/>
      <w:r w:rsidRPr="00F8176D">
        <w:rPr>
          <w:rFonts w:ascii="Trebuchet MS" w:hAnsi="Trebuchet MS"/>
          <w:sz w:val="24"/>
          <w:szCs w:val="24"/>
        </w:rPr>
        <w:t>suplimentar</w:t>
      </w:r>
      <w:proofErr w:type="spellEnd"/>
      <w:r w:rsidRPr="00F8176D">
        <w:rPr>
          <w:rFonts w:ascii="Trebuchet MS" w:hAnsi="Trebuchet MS"/>
          <w:sz w:val="24"/>
          <w:szCs w:val="24"/>
        </w:rPr>
        <w:t xml:space="preserve"> sunt </w:t>
      </w:r>
      <w:proofErr w:type="spellStart"/>
      <w:r w:rsidRPr="00F8176D">
        <w:rPr>
          <w:rFonts w:ascii="Trebuchet MS" w:hAnsi="Trebuchet MS"/>
          <w:sz w:val="24"/>
          <w:szCs w:val="24"/>
        </w:rPr>
        <w:t>îndeplinite</w:t>
      </w:r>
      <w:proofErr w:type="spellEnd"/>
      <w:r w:rsidRPr="00F8176D">
        <w:rPr>
          <w:rFonts w:ascii="Trebuchet MS" w:hAnsi="Trebuchet MS"/>
          <w:sz w:val="24"/>
          <w:szCs w:val="24"/>
        </w:rPr>
        <w:t xml:space="preserve"> </w:t>
      </w:r>
      <w:proofErr w:type="spellStart"/>
      <w:r w:rsidRPr="00F8176D">
        <w:rPr>
          <w:rFonts w:ascii="Trebuchet MS" w:hAnsi="Trebuchet MS"/>
          <w:sz w:val="24"/>
          <w:szCs w:val="24"/>
        </w:rPr>
        <w:t>toate</w:t>
      </w:r>
      <w:proofErr w:type="spellEnd"/>
      <w:r w:rsidRPr="00F8176D">
        <w:rPr>
          <w:rFonts w:ascii="Trebuchet MS" w:hAnsi="Trebuchet MS"/>
          <w:sz w:val="24"/>
          <w:szCs w:val="24"/>
        </w:rPr>
        <w:t xml:space="preserve"> </w:t>
      </w:r>
      <w:proofErr w:type="spellStart"/>
      <w:r w:rsidRPr="00F8176D">
        <w:rPr>
          <w:rFonts w:ascii="Trebuchet MS" w:hAnsi="Trebuchet MS"/>
          <w:sz w:val="24"/>
          <w:szCs w:val="24"/>
        </w:rPr>
        <w:t>condițiile</w:t>
      </w:r>
      <w:proofErr w:type="spellEnd"/>
      <w:r w:rsidRPr="00F8176D">
        <w:rPr>
          <w:rFonts w:ascii="Trebuchet MS" w:hAnsi="Trebuchet MS"/>
          <w:sz w:val="24"/>
          <w:szCs w:val="24"/>
        </w:rPr>
        <w:t xml:space="preserve"> de </w:t>
      </w:r>
      <w:proofErr w:type="spellStart"/>
      <w:r w:rsidRPr="00F8176D">
        <w:rPr>
          <w:rFonts w:ascii="Trebuchet MS" w:hAnsi="Trebuchet MS"/>
          <w:sz w:val="24"/>
          <w:szCs w:val="24"/>
        </w:rPr>
        <w:t>eligibilitate</w:t>
      </w:r>
      <w:proofErr w:type="spellEnd"/>
      <w:r w:rsidRPr="00F8176D">
        <w:rPr>
          <w:rFonts w:ascii="Trebuchet MS" w:hAnsi="Trebuchet MS"/>
          <w:sz w:val="24"/>
          <w:szCs w:val="24"/>
        </w:rPr>
        <w:t xml:space="preserve"> (cu </w:t>
      </w:r>
      <w:proofErr w:type="spellStart"/>
      <w:r w:rsidRPr="00F8176D">
        <w:rPr>
          <w:rFonts w:ascii="Trebuchet MS" w:hAnsi="Trebuchet MS"/>
          <w:sz w:val="24"/>
          <w:szCs w:val="24"/>
        </w:rPr>
        <w:t>excepția</w:t>
      </w:r>
      <w:proofErr w:type="spellEnd"/>
      <w:r w:rsidRPr="00F8176D">
        <w:rPr>
          <w:rFonts w:ascii="Trebuchet MS" w:hAnsi="Trebuchet MS"/>
          <w:sz w:val="24"/>
          <w:szCs w:val="24"/>
        </w:rPr>
        <w:t xml:space="preserve"> </w:t>
      </w:r>
      <w:proofErr w:type="spellStart"/>
      <w:r w:rsidRPr="00F8176D">
        <w:rPr>
          <w:rFonts w:ascii="Trebuchet MS" w:hAnsi="Trebuchet MS"/>
          <w:sz w:val="24"/>
          <w:szCs w:val="24"/>
        </w:rPr>
        <w:t>acelor</w:t>
      </w:r>
      <w:proofErr w:type="spellEnd"/>
      <w:r w:rsidRPr="00F8176D">
        <w:rPr>
          <w:rFonts w:ascii="Trebuchet MS" w:hAnsi="Trebuchet MS"/>
          <w:sz w:val="24"/>
          <w:szCs w:val="24"/>
        </w:rPr>
        <w:t xml:space="preserve"> </w:t>
      </w:r>
      <w:proofErr w:type="spellStart"/>
      <w:r w:rsidRPr="00F8176D">
        <w:rPr>
          <w:rFonts w:ascii="Trebuchet MS" w:hAnsi="Trebuchet MS"/>
          <w:sz w:val="24"/>
          <w:szCs w:val="24"/>
        </w:rPr>
        <w:t>cerințe</w:t>
      </w:r>
      <w:proofErr w:type="spellEnd"/>
      <w:r w:rsidRPr="00F8176D">
        <w:rPr>
          <w:rFonts w:ascii="Trebuchet MS" w:hAnsi="Trebuchet MS"/>
          <w:sz w:val="24"/>
          <w:szCs w:val="24"/>
        </w:rPr>
        <w:t xml:space="preserve"> care sunt </w:t>
      </w:r>
      <w:proofErr w:type="spellStart"/>
      <w:r w:rsidRPr="00F8176D">
        <w:rPr>
          <w:rFonts w:ascii="Trebuchet MS" w:hAnsi="Trebuchet MS"/>
          <w:sz w:val="24"/>
          <w:szCs w:val="24"/>
        </w:rPr>
        <w:t>obligatorii</w:t>
      </w:r>
      <w:proofErr w:type="spellEnd"/>
      <w:r w:rsidRPr="00F8176D">
        <w:rPr>
          <w:rFonts w:ascii="Trebuchet MS" w:hAnsi="Trebuchet MS"/>
          <w:sz w:val="24"/>
          <w:szCs w:val="24"/>
        </w:rPr>
        <w:t xml:space="preserve"> de </w:t>
      </w:r>
      <w:proofErr w:type="spellStart"/>
      <w:r w:rsidRPr="00F8176D">
        <w:rPr>
          <w:rFonts w:ascii="Trebuchet MS" w:hAnsi="Trebuchet MS"/>
          <w:sz w:val="24"/>
          <w:szCs w:val="24"/>
        </w:rPr>
        <w:t>îndeplinit</w:t>
      </w:r>
      <w:proofErr w:type="spellEnd"/>
      <w:r w:rsidRPr="00F8176D">
        <w:rPr>
          <w:rFonts w:ascii="Trebuchet MS" w:hAnsi="Trebuchet MS"/>
          <w:sz w:val="24"/>
          <w:szCs w:val="24"/>
        </w:rPr>
        <w:t xml:space="preserve"> la </w:t>
      </w:r>
      <w:proofErr w:type="spellStart"/>
      <w:r w:rsidRPr="00F8176D">
        <w:rPr>
          <w:rFonts w:ascii="Trebuchet MS" w:hAnsi="Trebuchet MS"/>
          <w:sz w:val="24"/>
          <w:szCs w:val="24"/>
        </w:rPr>
        <w:t>depunerea</w:t>
      </w:r>
      <w:proofErr w:type="spellEnd"/>
      <w:r w:rsidRPr="00F8176D">
        <w:rPr>
          <w:rFonts w:ascii="Trebuchet MS" w:hAnsi="Trebuchet MS"/>
          <w:sz w:val="24"/>
          <w:szCs w:val="24"/>
        </w:rPr>
        <w:t xml:space="preserve"> </w:t>
      </w:r>
      <w:proofErr w:type="spellStart"/>
      <w:r w:rsidRPr="00F8176D">
        <w:rPr>
          <w:rFonts w:ascii="Trebuchet MS" w:hAnsi="Trebuchet MS"/>
          <w:sz w:val="24"/>
          <w:szCs w:val="24"/>
        </w:rPr>
        <w:t>cererii</w:t>
      </w:r>
      <w:proofErr w:type="spellEnd"/>
      <w:r w:rsidRPr="00F8176D">
        <w:rPr>
          <w:rFonts w:ascii="Trebuchet MS" w:hAnsi="Trebuchet MS"/>
          <w:sz w:val="24"/>
          <w:szCs w:val="24"/>
        </w:rPr>
        <w:t xml:space="preserve"> de </w:t>
      </w:r>
      <w:proofErr w:type="spellStart"/>
      <w:r w:rsidRPr="00F8176D">
        <w:rPr>
          <w:rFonts w:ascii="Trebuchet MS" w:hAnsi="Trebuchet MS"/>
          <w:sz w:val="24"/>
          <w:szCs w:val="24"/>
        </w:rPr>
        <w:t>finanțare</w:t>
      </w:r>
      <w:proofErr w:type="spellEnd"/>
      <w:r w:rsidRPr="00F8176D">
        <w:rPr>
          <w:rFonts w:ascii="Trebuchet MS" w:hAnsi="Trebuchet MS"/>
          <w:sz w:val="24"/>
          <w:szCs w:val="24"/>
        </w:rPr>
        <w:t xml:space="preserve"> – conform </w:t>
      </w:r>
      <w:proofErr w:type="spellStart"/>
      <w:r w:rsidRPr="00F8176D">
        <w:rPr>
          <w:rFonts w:ascii="Trebuchet MS" w:hAnsi="Trebuchet MS"/>
          <w:sz w:val="24"/>
          <w:szCs w:val="24"/>
        </w:rPr>
        <w:t>prevederilor</w:t>
      </w:r>
      <w:proofErr w:type="spellEnd"/>
      <w:r w:rsidRPr="00F8176D">
        <w:rPr>
          <w:rFonts w:ascii="Trebuchet MS" w:hAnsi="Trebuchet MS"/>
          <w:sz w:val="24"/>
          <w:szCs w:val="24"/>
        </w:rPr>
        <w:t xml:space="preserve"> </w:t>
      </w:r>
      <w:proofErr w:type="spellStart"/>
      <w:r w:rsidRPr="00F8176D">
        <w:rPr>
          <w:rFonts w:ascii="Trebuchet MS" w:hAnsi="Trebuchet MS"/>
          <w:sz w:val="24"/>
          <w:szCs w:val="24"/>
        </w:rPr>
        <w:t>europene</w:t>
      </w:r>
      <w:proofErr w:type="spellEnd"/>
      <w:r w:rsidRPr="00F8176D">
        <w:rPr>
          <w:rFonts w:ascii="Trebuchet MS" w:hAnsi="Trebuchet MS"/>
          <w:sz w:val="24"/>
          <w:szCs w:val="24"/>
        </w:rPr>
        <w:t xml:space="preserve">), </w:t>
      </w:r>
      <w:proofErr w:type="spellStart"/>
      <w:r w:rsidRPr="00F8176D">
        <w:rPr>
          <w:rFonts w:ascii="Trebuchet MS" w:hAnsi="Trebuchet MS"/>
          <w:sz w:val="24"/>
          <w:szCs w:val="24"/>
        </w:rPr>
        <w:t>inclusiv</w:t>
      </w:r>
      <w:proofErr w:type="spellEnd"/>
      <w:r w:rsidRPr="00F8176D">
        <w:rPr>
          <w:rFonts w:ascii="Trebuchet MS" w:hAnsi="Trebuchet MS"/>
          <w:sz w:val="24"/>
          <w:szCs w:val="24"/>
        </w:rPr>
        <w:t xml:space="preserve"> </w:t>
      </w:r>
      <w:r w:rsidRPr="00F8176D">
        <w:rPr>
          <w:rFonts w:ascii="Trebuchet MS" w:hAnsi="Trebuchet MS" w:cs="Calibri"/>
          <w:sz w:val="24"/>
          <w:szCs w:val="24"/>
        </w:rPr>
        <w:t xml:space="preserve">din </w:t>
      </w:r>
      <w:proofErr w:type="spellStart"/>
      <w:r w:rsidRPr="00F8176D">
        <w:rPr>
          <w:rFonts w:ascii="Trebuchet MS" w:hAnsi="Trebuchet MS" w:cs="Calibri"/>
          <w:sz w:val="24"/>
          <w:szCs w:val="24"/>
        </w:rPr>
        <w:t>perspectiva</w:t>
      </w:r>
      <w:proofErr w:type="spellEnd"/>
      <w:r w:rsidRPr="00F8176D">
        <w:rPr>
          <w:rFonts w:ascii="Trebuchet MS" w:hAnsi="Trebuchet MS" w:cs="Calibri"/>
          <w:sz w:val="24"/>
          <w:szCs w:val="24"/>
        </w:rPr>
        <w:t xml:space="preserve"> </w:t>
      </w:r>
      <w:proofErr w:type="spellStart"/>
      <w:r w:rsidRPr="00F8176D">
        <w:rPr>
          <w:rFonts w:ascii="Trebuchet MS" w:hAnsi="Trebuchet MS" w:cs="Calibri"/>
          <w:sz w:val="24"/>
          <w:szCs w:val="24"/>
        </w:rPr>
        <w:t>posibilității</w:t>
      </w:r>
      <w:proofErr w:type="spellEnd"/>
      <w:r w:rsidRPr="00F8176D">
        <w:rPr>
          <w:rFonts w:ascii="Trebuchet MS" w:hAnsi="Trebuchet MS" w:cs="Calibri"/>
          <w:sz w:val="24"/>
          <w:szCs w:val="24"/>
        </w:rPr>
        <w:t xml:space="preserve"> </w:t>
      </w:r>
      <w:proofErr w:type="spellStart"/>
      <w:r w:rsidRPr="00F8176D">
        <w:rPr>
          <w:rFonts w:ascii="Trebuchet MS" w:hAnsi="Trebuchet MS" w:cs="Calibri"/>
          <w:sz w:val="24"/>
          <w:szCs w:val="24"/>
        </w:rPr>
        <w:t>implementării</w:t>
      </w:r>
      <w:proofErr w:type="spellEnd"/>
      <w:r w:rsidRPr="00F8176D">
        <w:rPr>
          <w:rFonts w:ascii="Trebuchet MS" w:hAnsi="Trebuchet MS" w:cs="Calibri"/>
          <w:sz w:val="24"/>
          <w:szCs w:val="24"/>
        </w:rPr>
        <w:t xml:space="preserve"> de </w:t>
      </w:r>
      <w:proofErr w:type="spellStart"/>
      <w:r w:rsidRPr="00F8176D">
        <w:rPr>
          <w:rFonts w:ascii="Trebuchet MS" w:hAnsi="Trebuchet MS" w:cs="Calibri"/>
          <w:sz w:val="24"/>
          <w:szCs w:val="24"/>
        </w:rPr>
        <w:t>către</w:t>
      </w:r>
      <w:proofErr w:type="spellEnd"/>
      <w:r w:rsidRPr="00F8176D">
        <w:rPr>
          <w:rFonts w:ascii="Trebuchet MS" w:hAnsi="Trebuchet MS" w:cs="Calibri"/>
          <w:sz w:val="24"/>
          <w:szCs w:val="24"/>
        </w:rPr>
        <w:t xml:space="preserve"> solicitant </w:t>
      </w:r>
      <w:proofErr w:type="gramStart"/>
      <w:r w:rsidRPr="00F8176D">
        <w:rPr>
          <w:rFonts w:ascii="Trebuchet MS" w:hAnsi="Trebuchet MS" w:cs="Calibri"/>
          <w:sz w:val="24"/>
          <w:szCs w:val="24"/>
        </w:rPr>
        <w:t>a</w:t>
      </w:r>
      <w:proofErr w:type="gramEnd"/>
      <w:r w:rsidRPr="00F8176D">
        <w:rPr>
          <w:rFonts w:ascii="Trebuchet MS" w:hAnsi="Trebuchet MS" w:cs="Calibri"/>
          <w:sz w:val="24"/>
          <w:szCs w:val="24"/>
        </w:rPr>
        <w:t xml:space="preserve"> </w:t>
      </w:r>
      <w:proofErr w:type="spellStart"/>
      <w:r w:rsidRPr="00F8176D">
        <w:rPr>
          <w:rFonts w:ascii="Trebuchet MS" w:hAnsi="Trebuchet MS" w:cs="Calibri"/>
          <w:sz w:val="24"/>
          <w:szCs w:val="24"/>
        </w:rPr>
        <w:t>investiției</w:t>
      </w:r>
      <w:proofErr w:type="spellEnd"/>
      <w:r w:rsidRPr="00F8176D">
        <w:rPr>
          <w:rFonts w:ascii="Trebuchet MS" w:hAnsi="Trebuchet MS" w:cs="Calibri"/>
          <w:sz w:val="24"/>
          <w:szCs w:val="24"/>
        </w:rPr>
        <w:t>/</w:t>
      </w:r>
      <w:proofErr w:type="spellStart"/>
      <w:r w:rsidRPr="00F8176D">
        <w:rPr>
          <w:rFonts w:ascii="Trebuchet MS" w:hAnsi="Trebuchet MS" w:cs="Calibri"/>
          <w:sz w:val="24"/>
          <w:szCs w:val="24"/>
        </w:rPr>
        <w:t>planului</w:t>
      </w:r>
      <w:proofErr w:type="spellEnd"/>
      <w:r w:rsidRPr="00F8176D">
        <w:rPr>
          <w:rFonts w:ascii="Trebuchet MS" w:hAnsi="Trebuchet MS" w:cs="Calibri"/>
          <w:sz w:val="24"/>
          <w:szCs w:val="24"/>
        </w:rPr>
        <w:t xml:space="preserve"> de </w:t>
      </w:r>
      <w:proofErr w:type="spellStart"/>
      <w:r w:rsidRPr="00F8176D">
        <w:rPr>
          <w:rFonts w:ascii="Trebuchet MS" w:hAnsi="Trebuchet MS" w:cs="Calibri"/>
          <w:sz w:val="24"/>
          <w:szCs w:val="24"/>
        </w:rPr>
        <w:t>afaceri</w:t>
      </w:r>
      <w:proofErr w:type="spellEnd"/>
      <w:r w:rsidRPr="00F8176D">
        <w:rPr>
          <w:rFonts w:ascii="Trebuchet MS" w:hAnsi="Trebuchet MS" w:cs="Calibri"/>
          <w:sz w:val="24"/>
          <w:szCs w:val="24"/>
        </w:rPr>
        <w:t xml:space="preserve"> </w:t>
      </w:r>
      <w:proofErr w:type="spellStart"/>
      <w:r w:rsidRPr="00F8176D">
        <w:rPr>
          <w:rFonts w:ascii="Trebuchet MS" w:hAnsi="Trebuchet MS" w:cs="Calibri"/>
          <w:sz w:val="24"/>
          <w:szCs w:val="24"/>
        </w:rPr>
        <w:t>aprobate</w:t>
      </w:r>
      <w:proofErr w:type="spellEnd"/>
      <w:r w:rsidRPr="00F8176D">
        <w:rPr>
          <w:rFonts w:ascii="Trebuchet MS" w:hAnsi="Trebuchet MS" w:cs="Calibri"/>
          <w:sz w:val="24"/>
          <w:szCs w:val="24"/>
        </w:rPr>
        <w:t xml:space="preserve"> </w:t>
      </w:r>
      <w:proofErr w:type="spellStart"/>
      <w:r w:rsidRPr="00F8176D">
        <w:rPr>
          <w:rFonts w:ascii="Trebuchet MS" w:hAnsi="Trebuchet MS" w:cs="Calibri"/>
          <w:sz w:val="24"/>
          <w:szCs w:val="24"/>
        </w:rPr>
        <w:t>iniţial</w:t>
      </w:r>
      <w:proofErr w:type="spellEnd"/>
      <w:r w:rsidRPr="00F8176D">
        <w:rPr>
          <w:rFonts w:ascii="Trebuchet MS" w:hAnsi="Trebuchet MS" w:cs="Calibri"/>
          <w:sz w:val="24"/>
          <w:szCs w:val="24"/>
        </w:rPr>
        <w:t xml:space="preserve">, </w:t>
      </w:r>
      <w:proofErr w:type="spellStart"/>
      <w:r w:rsidRPr="00F8176D">
        <w:rPr>
          <w:rFonts w:ascii="Trebuchet MS" w:hAnsi="Trebuchet MS" w:cs="Calibri"/>
          <w:sz w:val="24"/>
          <w:szCs w:val="24"/>
        </w:rPr>
        <w:t>încadrarea</w:t>
      </w:r>
      <w:proofErr w:type="spellEnd"/>
      <w:r w:rsidRPr="00F8176D">
        <w:rPr>
          <w:rFonts w:ascii="Trebuchet MS" w:hAnsi="Trebuchet MS" w:cs="Calibri"/>
          <w:sz w:val="24"/>
          <w:szCs w:val="24"/>
        </w:rPr>
        <w:t xml:space="preserve"> </w:t>
      </w:r>
      <w:proofErr w:type="spellStart"/>
      <w:r w:rsidRPr="00F8176D">
        <w:rPr>
          <w:rFonts w:ascii="Trebuchet MS" w:hAnsi="Trebuchet MS" w:cs="Calibri"/>
          <w:sz w:val="24"/>
          <w:szCs w:val="24"/>
        </w:rPr>
        <w:t>în</w:t>
      </w:r>
      <w:proofErr w:type="spellEnd"/>
      <w:r w:rsidRPr="00F8176D">
        <w:rPr>
          <w:rFonts w:ascii="Trebuchet MS" w:hAnsi="Trebuchet MS" w:cs="Calibri"/>
          <w:sz w:val="24"/>
          <w:szCs w:val="24"/>
        </w:rPr>
        <w:t xml:space="preserve"> </w:t>
      </w:r>
      <w:proofErr w:type="spellStart"/>
      <w:r w:rsidRPr="00F8176D">
        <w:rPr>
          <w:rFonts w:ascii="Trebuchet MS" w:hAnsi="Trebuchet MS" w:cs="Calibri"/>
          <w:sz w:val="24"/>
          <w:szCs w:val="24"/>
        </w:rPr>
        <w:t>termene</w:t>
      </w:r>
      <w:proofErr w:type="spellEnd"/>
      <w:r w:rsidRPr="00F8176D">
        <w:rPr>
          <w:rFonts w:ascii="Trebuchet MS" w:hAnsi="Trebuchet MS" w:cs="Calibri"/>
          <w:sz w:val="24"/>
          <w:szCs w:val="24"/>
        </w:rPr>
        <w:t xml:space="preserve">, etc. </w:t>
      </w:r>
      <w:proofErr w:type="spellStart"/>
      <w:r w:rsidRPr="00F8176D">
        <w:rPr>
          <w:rFonts w:ascii="Trebuchet MS" w:hAnsi="Trebuchet MS" w:cs="Calibri"/>
          <w:sz w:val="24"/>
          <w:szCs w:val="24"/>
        </w:rPr>
        <w:t>Totodată</w:t>
      </w:r>
      <w:proofErr w:type="spellEnd"/>
      <w:r w:rsidRPr="00F8176D">
        <w:rPr>
          <w:rFonts w:ascii="Trebuchet MS" w:hAnsi="Trebuchet MS" w:cs="Calibri"/>
          <w:sz w:val="24"/>
          <w:szCs w:val="24"/>
        </w:rPr>
        <w:t xml:space="preserve">, </w:t>
      </w:r>
      <w:proofErr w:type="spellStart"/>
      <w:r w:rsidRPr="00F8176D">
        <w:rPr>
          <w:rFonts w:ascii="Trebuchet MS" w:hAnsi="Trebuchet MS" w:cs="Calibri"/>
          <w:sz w:val="24"/>
          <w:szCs w:val="24"/>
        </w:rPr>
        <w:t>în</w:t>
      </w:r>
      <w:proofErr w:type="spellEnd"/>
      <w:r w:rsidRPr="00F8176D">
        <w:rPr>
          <w:rFonts w:ascii="Trebuchet MS" w:hAnsi="Trebuchet MS" w:cs="Calibri"/>
          <w:sz w:val="24"/>
          <w:szCs w:val="24"/>
        </w:rPr>
        <w:t xml:space="preserve"> </w:t>
      </w:r>
      <w:proofErr w:type="spellStart"/>
      <w:r w:rsidRPr="00F8176D">
        <w:rPr>
          <w:rFonts w:ascii="Trebuchet MS" w:hAnsi="Trebuchet MS" w:cs="Calibri"/>
          <w:sz w:val="24"/>
          <w:szCs w:val="24"/>
        </w:rPr>
        <w:t>situația</w:t>
      </w:r>
      <w:proofErr w:type="spellEnd"/>
      <w:r w:rsidRPr="00F8176D">
        <w:rPr>
          <w:rFonts w:ascii="Trebuchet MS" w:hAnsi="Trebuchet MS" w:cs="Calibri"/>
          <w:sz w:val="24"/>
          <w:szCs w:val="24"/>
        </w:rPr>
        <w:t xml:space="preserve"> </w:t>
      </w:r>
      <w:proofErr w:type="spellStart"/>
      <w:r w:rsidRPr="00F8176D">
        <w:rPr>
          <w:rFonts w:ascii="Trebuchet MS" w:hAnsi="Trebuchet MS" w:cs="Calibri"/>
          <w:sz w:val="24"/>
          <w:szCs w:val="24"/>
        </w:rPr>
        <w:t>unei</w:t>
      </w:r>
      <w:proofErr w:type="spellEnd"/>
      <w:r w:rsidRPr="00F8176D">
        <w:rPr>
          <w:rFonts w:ascii="Trebuchet MS" w:hAnsi="Trebuchet MS" w:cs="Calibri"/>
          <w:sz w:val="24"/>
          <w:szCs w:val="24"/>
        </w:rPr>
        <w:t xml:space="preserve"> </w:t>
      </w:r>
      <w:proofErr w:type="spellStart"/>
      <w:r w:rsidRPr="00F8176D">
        <w:rPr>
          <w:rFonts w:ascii="Trebuchet MS" w:hAnsi="Trebuchet MS" w:cs="Calibri"/>
          <w:sz w:val="24"/>
          <w:szCs w:val="24"/>
        </w:rPr>
        <w:t>perioade</w:t>
      </w:r>
      <w:proofErr w:type="spellEnd"/>
      <w:r w:rsidRPr="00F8176D">
        <w:rPr>
          <w:rFonts w:ascii="Trebuchet MS" w:hAnsi="Trebuchet MS" w:cs="Calibri"/>
          <w:sz w:val="24"/>
          <w:szCs w:val="24"/>
        </w:rPr>
        <w:t xml:space="preserve"> </w:t>
      </w:r>
      <w:proofErr w:type="spellStart"/>
      <w:r w:rsidRPr="00F8176D">
        <w:rPr>
          <w:rFonts w:ascii="Trebuchet MS" w:hAnsi="Trebuchet MS" w:cs="Calibri"/>
          <w:sz w:val="24"/>
          <w:szCs w:val="24"/>
        </w:rPr>
        <w:t>mari</w:t>
      </w:r>
      <w:proofErr w:type="spellEnd"/>
      <w:r w:rsidRPr="00F8176D">
        <w:rPr>
          <w:rFonts w:ascii="Trebuchet MS" w:hAnsi="Trebuchet MS" w:cs="Calibri"/>
          <w:sz w:val="24"/>
          <w:szCs w:val="24"/>
        </w:rPr>
        <w:t xml:space="preserve"> de </w:t>
      </w:r>
      <w:proofErr w:type="spellStart"/>
      <w:r w:rsidRPr="00F8176D">
        <w:rPr>
          <w:rFonts w:ascii="Trebuchet MS" w:hAnsi="Trebuchet MS" w:cs="Calibri"/>
          <w:sz w:val="24"/>
          <w:szCs w:val="24"/>
        </w:rPr>
        <w:t>timp</w:t>
      </w:r>
      <w:proofErr w:type="spellEnd"/>
      <w:r w:rsidRPr="00F8176D">
        <w:rPr>
          <w:rFonts w:ascii="Trebuchet MS" w:hAnsi="Trebuchet MS" w:cs="Calibri"/>
          <w:sz w:val="24"/>
          <w:szCs w:val="24"/>
        </w:rPr>
        <w:t xml:space="preserve"> de la </w:t>
      </w:r>
      <w:proofErr w:type="spellStart"/>
      <w:r w:rsidRPr="00F8176D">
        <w:rPr>
          <w:rFonts w:ascii="Trebuchet MS" w:hAnsi="Trebuchet MS" w:cs="Calibri"/>
          <w:sz w:val="24"/>
          <w:szCs w:val="24"/>
        </w:rPr>
        <w:t>depunerea</w:t>
      </w:r>
      <w:proofErr w:type="spellEnd"/>
      <w:r w:rsidRPr="00F8176D">
        <w:rPr>
          <w:rFonts w:ascii="Trebuchet MS" w:hAnsi="Trebuchet MS" w:cs="Calibri"/>
          <w:sz w:val="24"/>
          <w:szCs w:val="24"/>
        </w:rPr>
        <w:t xml:space="preserve"> </w:t>
      </w:r>
      <w:proofErr w:type="spellStart"/>
      <w:r w:rsidRPr="00F8176D">
        <w:rPr>
          <w:rFonts w:ascii="Trebuchet MS" w:hAnsi="Trebuchet MS" w:cs="Calibri"/>
          <w:sz w:val="24"/>
          <w:szCs w:val="24"/>
        </w:rPr>
        <w:t>Cererii</w:t>
      </w:r>
      <w:proofErr w:type="spellEnd"/>
      <w:r w:rsidRPr="00F8176D">
        <w:rPr>
          <w:rFonts w:ascii="Trebuchet MS" w:hAnsi="Trebuchet MS" w:cs="Calibri"/>
          <w:sz w:val="24"/>
          <w:szCs w:val="24"/>
        </w:rPr>
        <w:t xml:space="preserve"> de </w:t>
      </w:r>
      <w:proofErr w:type="spellStart"/>
      <w:r w:rsidRPr="00F8176D">
        <w:rPr>
          <w:rFonts w:ascii="Trebuchet MS" w:hAnsi="Trebuchet MS" w:cs="Calibri"/>
          <w:sz w:val="24"/>
          <w:szCs w:val="24"/>
        </w:rPr>
        <w:t>finanţare</w:t>
      </w:r>
      <w:proofErr w:type="spellEnd"/>
      <w:r w:rsidRPr="00F8176D">
        <w:rPr>
          <w:rFonts w:ascii="Trebuchet MS" w:hAnsi="Trebuchet MS" w:cs="Calibri"/>
          <w:sz w:val="24"/>
          <w:szCs w:val="24"/>
        </w:rPr>
        <w:t xml:space="preserve"> </w:t>
      </w:r>
      <w:proofErr w:type="spellStart"/>
      <w:r w:rsidRPr="00F8176D">
        <w:rPr>
          <w:rFonts w:ascii="Trebuchet MS" w:hAnsi="Trebuchet MS" w:cs="Calibri"/>
          <w:sz w:val="24"/>
          <w:szCs w:val="24"/>
        </w:rPr>
        <w:t>și</w:t>
      </w:r>
      <w:proofErr w:type="spellEnd"/>
      <w:r w:rsidRPr="00F8176D">
        <w:rPr>
          <w:rFonts w:ascii="Trebuchet MS" w:hAnsi="Trebuchet MS" w:cs="Calibri"/>
          <w:sz w:val="24"/>
          <w:szCs w:val="24"/>
        </w:rPr>
        <w:t xml:space="preserve"> </w:t>
      </w:r>
      <w:proofErr w:type="spellStart"/>
      <w:r w:rsidRPr="00F8176D">
        <w:rPr>
          <w:rFonts w:ascii="Trebuchet MS" w:hAnsi="Trebuchet MS" w:cs="Calibri"/>
          <w:sz w:val="24"/>
          <w:szCs w:val="24"/>
        </w:rPr>
        <w:t>până</w:t>
      </w:r>
      <w:proofErr w:type="spellEnd"/>
      <w:r w:rsidRPr="00F8176D">
        <w:rPr>
          <w:rFonts w:ascii="Trebuchet MS" w:hAnsi="Trebuchet MS" w:cs="Calibri"/>
          <w:sz w:val="24"/>
          <w:szCs w:val="24"/>
        </w:rPr>
        <w:t xml:space="preserve"> la </w:t>
      </w:r>
      <w:proofErr w:type="spellStart"/>
      <w:r w:rsidRPr="00F8176D">
        <w:rPr>
          <w:rFonts w:ascii="Trebuchet MS" w:hAnsi="Trebuchet MS" w:cs="Calibri"/>
          <w:sz w:val="24"/>
          <w:szCs w:val="24"/>
        </w:rPr>
        <w:t>publicarea</w:t>
      </w:r>
      <w:proofErr w:type="spellEnd"/>
      <w:r w:rsidRPr="00F8176D">
        <w:rPr>
          <w:rFonts w:ascii="Trebuchet MS" w:hAnsi="Trebuchet MS" w:cs="Calibri"/>
          <w:sz w:val="24"/>
          <w:szCs w:val="24"/>
        </w:rPr>
        <w:t xml:space="preserve"> </w:t>
      </w:r>
      <w:proofErr w:type="spellStart"/>
      <w:r w:rsidRPr="00F8176D">
        <w:rPr>
          <w:rFonts w:ascii="Trebuchet MS" w:hAnsi="Trebuchet MS" w:cs="Calibri"/>
          <w:sz w:val="24"/>
          <w:szCs w:val="24"/>
        </w:rPr>
        <w:t>unui</w:t>
      </w:r>
      <w:proofErr w:type="spellEnd"/>
      <w:r w:rsidRPr="00F8176D">
        <w:rPr>
          <w:rFonts w:ascii="Trebuchet MS" w:hAnsi="Trebuchet MS" w:cs="Calibri"/>
          <w:sz w:val="24"/>
          <w:szCs w:val="24"/>
        </w:rPr>
        <w:t xml:space="preserve"> </w:t>
      </w:r>
      <w:proofErr w:type="spellStart"/>
      <w:r w:rsidRPr="00F8176D">
        <w:rPr>
          <w:rFonts w:ascii="Trebuchet MS" w:hAnsi="Trebuchet MS" w:cs="Calibri"/>
          <w:sz w:val="24"/>
          <w:szCs w:val="24"/>
        </w:rPr>
        <w:t>Raport</w:t>
      </w:r>
      <w:proofErr w:type="spellEnd"/>
      <w:r w:rsidRPr="00F8176D">
        <w:rPr>
          <w:rFonts w:ascii="Trebuchet MS" w:hAnsi="Trebuchet MS" w:cs="Calibri"/>
          <w:sz w:val="24"/>
          <w:szCs w:val="24"/>
        </w:rPr>
        <w:t xml:space="preserve"> de </w:t>
      </w:r>
      <w:proofErr w:type="spellStart"/>
      <w:r w:rsidRPr="00F8176D">
        <w:rPr>
          <w:rFonts w:ascii="Trebuchet MS" w:hAnsi="Trebuchet MS" w:cs="Calibri"/>
          <w:sz w:val="24"/>
          <w:szCs w:val="24"/>
        </w:rPr>
        <w:t>selecție</w:t>
      </w:r>
      <w:proofErr w:type="spellEnd"/>
      <w:r w:rsidRPr="00F8176D">
        <w:rPr>
          <w:rFonts w:ascii="Trebuchet MS" w:hAnsi="Trebuchet MS" w:cs="Calibri"/>
          <w:sz w:val="24"/>
          <w:szCs w:val="24"/>
        </w:rPr>
        <w:t xml:space="preserve"> </w:t>
      </w:r>
      <w:proofErr w:type="spellStart"/>
      <w:r w:rsidRPr="00F8176D">
        <w:rPr>
          <w:rFonts w:ascii="Trebuchet MS" w:hAnsi="Trebuchet MS" w:cs="Calibri"/>
          <w:sz w:val="24"/>
          <w:szCs w:val="24"/>
        </w:rPr>
        <w:t>suplimentar</w:t>
      </w:r>
      <w:proofErr w:type="spellEnd"/>
      <w:r w:rsidRPr="00F8176D">
        <w:rPr>
          <w:rFonts w:ascii="Trebuchet MS" w:hAnsi="Trebuchet MS" w:cs="Calibri"/>
          <w:sz w:val="24"/>
          <w:szCs w:val="24"/>
        </w:rPr>
        <w:t xml:space="preserve">, </w:t>
      </w:r>
      <w:proofErr w:type="spellStart"/>
      <w:r w:rsidRPr="00F8176D">
        <w:rPr>
          <w:rFonts w:ascii="Trebuchet MS" w:hAnsi="Trebuchet MS" w:cs="Calibri"/>
          <w:sz w:val="24"/>
          <w:szCs w:val="24"/>
        </w:rPr>
        <w:t>poate</w:t>
      </w:r>
      <w:proofErr w:type="spellEnd"/>
      <w:r w:rsidRPr="00F8176D">
        <w:rPr>
          <w:rFonts w:ascii="Trebuchet MS" w:hAnsi="Trebuchet MS" w:cs="Calibri"/>
          <w:sz w:val="24"/>
          <w:szCs w:val="24"/>
        </w:rPr>
        <w:t xml:space="preserve"> fi </w:t>
      </w:r>
      <w:proofErr w:type="spellStart"/>
      <w:proofErr w:type="gramStart"/>
      <w:r w:rsidRPr="00F8176D">
        <w:rPr>
          <w:rFonts w:ascii="Trebuchet MS" w:hAnsi="Trebuchet MS" w:cs="Calibri"/>
          <w:sz w:val="24"/>
          <w:szCs w:val="24"/>
        </w:rPr>
        <w:t>necesară</w:t>
      </w:r>
      <w:proofErr w:type="spellEnd"/>
      <w:r w:rsidRPr="00F8176D">
        <w:rPr>
          <w:rFonts w:ascii="Trebuchet MS" w:hAnsi="Trebuchet MS" w:cs="Calibri"/>
          <w:sz w:val="24"/>
          <w:szCs w:val="24"/>
        </w:rPr>
        <w:t xml:space="preserve">  </w:t>
      </w:r>
      <w:proofErr w:type="spellStart"/>
      <w:r w:rsidRPr="00F8176D">
        <w:rPr>
          <w:rFonts w:ascii="Trebuchet MS" w:hAnsi="Trebuchet MS" w:cs="Calibri"/>
          <w:sz w:val="24"/>
          <w:szCs w:val="24"/>
        </w:rPr>
        <w:t>refacerea</w:t>
      </w:r>
      <w:proofErr w:type="spellEnd"/>
      <w:proofErr w:type="gramEnd"/>
      <w:r w:rsidRPr="00F8176D">
        <w:rPr>
          <w:rFonts w:ascii="Trebuchet MS" w:hAnsi="Trebuchet MS" w:cs="Calibri"/>
          <w:sz w:val="24"/>
          <w:szCs w:val="24"/>
        </w:rPr>
        <w:t xml:space="preserve"> </w:t>
      </w:r>
      <w:proofErr w:type="spellStart"/>
      <w:r w:rsidRPr="00F8176D">
        <w:rPr>
          <w:rFonts w:ascii="Trebuchet MS" w:hAnsi="Trebuchet MS" w:cs="Calibri"/>
          <w:sz w:val="24"/>
          <w:szCs w:val="24"/>
        </w:rPr>
        <w:t>unor</w:t>
      </w:r>
      <w:proofErr w:type="spellEnd"/>
      <w:r w:rsidRPr="00F8176D">
        <w:rPr>
          <w:rFonts w:ascii="Trebuchet MS" w:hAnsi="Trebuchet MS" w:cs="Calibri"/>
          <w:sz w:val="24"/>
          <w:szCs w:val="24"/>
        </w:rPr>
        <w:t xml:space="preserve"> </w:t>
      </w:r>
      <w:proofErr w:type="spellStart"/>
      <w:r w:rsidRPr="00F8176D">
        <w:rPr>
          <w:rFonts w:ascii="Trebuchet MS" w:hAnsi="Trebuchet MS" w:cs="Calibri"/>
          <w:sz w:val="24"/>
          <w:szCs w:val="24"/>
        </w:rPr>
        <w:t>documente</w:t>
      </w:r>
      <w:proofErr w:type="spellEnd"/>
      <w:r w:rsidRPr="00F8176D">
        <w:rPr>
          <w:rFonts w:ascii="Trebuchet MS" w:hAnsi="Trebuchet MS" w:cs="Calibri"/>
          <w:sz w:val="24"/>
          <w:szCs w:val="24"/>
        </w:rPr>
        <w:t xml:space="preserve"> care au </w:t>
      </w:r>
      <w:proofErr w:type="spellStart"/>
      <w:r w:rsidRPr="00F8176D">
        <w:rPr>
          <w:rFonts w:ascii="Trebuchet MS" w:hAnsi="Trebuchet MS" w:cs="Calibri"/>
          <w:sz w:val="24"/>
          <w:szCs w:val="24"/>
        </w:rPr>
        <w:t>expirat</w:t>
      </w:r>
      <w:proofErr w:type="spellEnd"/>
      <w:r w:rsidRPr="00F8176D">
        <w:rPr>
          <w:rFonts w:ascii="Trebuchet MS" w:hAnsi="Trebuchet MS" w:cs="Calibri"/>
          <w:sz w:val="24"/>
          <w:szCs w:val="24"/>
        </w:rPr>
        <w:t xml:space="preserve"> </w:t>
      </w:r>
      <w:proofErr w:type="spellStart"/>
      <w:r w:rsidRPr="00F8176D">
        <w:rPr>
          <w:rFonts w:ascii="Trebuchet MS" w:hAnsi="Trebuchet MS" w:cs="Calibri"/>
          <w:sz w:val="24"/>
          <w:szCs w:val="24"/>
        </w:rPr>
        <w:t>sau</w:t>
      </w:r>
      <w:proofErr w:type="spellEnd"/>
      <w:r w:rsidRPr="00F8176D">
        <w:rPr>
          <w:rFonts w:ascii="Trebuchet MS" w:hAnsi="Trebuchet MS" w:cs="Calibri"/>
          <w:sz w:val="24"/>
          <w:szCs w:val="24"/>
        </w:rPr>
        <w:t xml:space="preserve"> </w:t>
      </w:r>
      <w:proofErr w:type="spellStart"/>
      <w:r w:rsidRPr="00F8176D">
        <w:rPr>
          <w:rFonts w:ascii="Trebuchet MS" w:hAnsi="Trebuchet MS" w:cs="Calibri"/>
          <w:sz w:val="24"/>
          <w:szCs w:val="24"/>
        </w:rPr>
        <w:t>actualizarea</w:t>
      </w:r>
      <w:proofErr w:type="spellEnd"/>
      <w:r w:rsidRPr="00F8176D">
        <w:rPr>
          <w:rFonts w:ascii="Trebuchet MS" w:hAnsi="Trebuchet MS" w:cs="Calibri"/>
          <w:sz w:val="24"/>
          <w:szCs w:val="24"/>
        </w:rPr>
        <w:t xml:space="preserve"> </w:t>
      </w:r>
      <w:proofErr w:type="spellStart"/>
      <w:r w:rsidRPr="00F8176D">
        <w:rPr>
          <w:rFonts w:ascii="Trebuchet MS" w:hAnsi="Trebuchet MS" w:cs="Calibri"/>
          <w:sz w:val="24"/>
          <w:szCs w:val="24"/>
        </w:rPr>
        <w:t>acestora</w:t>
      </w:r>
      <w:proofErr w:type="spellEnd"/>
      <w:r w:rsidRPr="00F8176D">
        <w:rPr>
          <w:rFonts w:ascii="Trebuchet MS" w:hAnsi="Trebuchet MS" w:cs="Calibri"/>
          <w:sz w:val="24"/>
          <w:szCs w:val="24"/>
        </w:rPr>
        <w:t xml:space="preserve"> la </w:t>
      </w:r>
      <w:proofErr w:type="spellStart"/>
      <w:r w:rsidRPr="00F8176D">
        <w:rPr>
          <w:rFonts w:ascii="Trebuchet MS" w:hAnsi="Trebuchet MS" w:cs="Calibri"/>
          <w:sz w:val="24"/>
          <w:szCs w:val="24"/>
        </w:rPr>
        <w:t>momentul</w:t>
      </w:r>
      <w:proofErr w:type="spellEnd"/>
      <w:r w:rsidRPr="00F8176D">
        <w:rPr>
          <w:rFonts w:ascii="Trebuchet MS" w:hAnsi="Trebuchet MS" w:cs="Calibri"/>
          <w:sz w:val="24"/>
          <w:szCs w:val="24"/>
        </w:rPr>
        <w:t xml:space="preserve"> </w:t>
      </w:r>
      <w:proofErr w:type="spellStart"/>
      <w:r w:rsidRPr="00F8176D">
        <w:rPr>
          <w:rFonts w:ascii="Trebuchet MS" w:hAnsi="Trebuchet MS" w:cs="Calibri"/>
          <w:sz w:val="24"/>
          <w:szCs w:val="24"/>
        </w:rPr>
        <w:t>verificării</w:t>
      </w:r>
      <w:proofErr w:type="spellEnd"/>
      <w:r w:rsidRPr="00F8176D">
        <w:rPr>
          <w:rFonts w:ascii="Trebuchet MS" w:hAnsi="Trebuchet MS" w:cs="Calibri"/>
          <w:sz w:val="24"/>
          <w:szCs w:val="24"/>
        </w:rPr>
        <w:t xml:space="preserve"> </w:t>
      </w:r>
      <w:proofErr w:type="spellStart"/>
      <w:r w:rsidRPr="00F8176D">
        <w:rPr>
          <w:rFonts w:ascii="Trebuchet MS" w:hAnsi="Trebuchet MS" w:cs="Calibri"/>
          <w:sz w:val="24"/>
          <w:szCs w:val="24"/>
        </w:rPr>
        <w:t>condiţiilor</w:t>
      </w:r>
      <w:proofErr w:type="spellEnd"/>
      <w:r w:rsidRPr="00F8176D">
        <w:rPr>
          <w:rFonts w:ascii="Trebuchet MS" w:hAnsi="Trebuchet MS" w:cs="Calibri"/>
          <w:sz w:val="24"/>
          <w:szCs w:val="24"/>
        </w:rPr>
        <w:t xml:space="preserve"> de </w:t>
      </w:r>
      <w:proofErr w:type="spellStart"/>
      <w:r w:rsidRPr="00F8176D">
        <w:rPr>
          <w:rFonts w:ascii="Trebuchet MS" w:hAnsi="Trebuchet MS" w:cs="Calibri"/>
          <w:sz w:val="24"/>
          <w:szCs w:val="24"/>
        </w:rPr>
        <w:t>eligibilitate</w:t>
      </w:r>
      <w:proofErr w:type="spellEnd"/>
      <w:r w:rsidRPr="00F8176D">
        <w:rPr>
          <w:rFonts w:ascii="Trebuchet MS" w:hAnsi="Trebuchet MS" w:cs="Calibri"/>
          <w:sz w:val="24"/>
          <w:szCs w:val="24"/>
        </w:rPr>
        <w:t xml:space="preserve"> (de ex., </w:t>
      </w:r>
      <w:proofErr w:type="spellStart"/>
      <w:r w:rsidRPr="00F8176D">
        <w:rPr>
          <w:rFonts w:ascii="Trebuchet MS" w:hAnsi="Trebuchet MS"/>
          <w:bCs/>
          <w:sz w:val="24"/>
          <w:szCs w:val="24"/>
        </w:rPr>
        <w:t>Declaraţie</w:t>
      </w:r>
      <w:proofErr w:type="spellEnd"/>
      <w:r w:rsidRPr="00F8176D">
        <w:rPr>
          <w:rFonts w:ascii="Trebuchet MS" w:hAnsi="Trebuchet MS"/>
          <w:bCs/>
          <w:sz w:val="24"/>
          <w:szCs w:val="24"/>
        </w:rPr>
        <w:t xml:space="preserve"> pe propria </w:t>
      </w:r>
      <w:proofErr w:type="spellStart"/>
      <w:r w:rsidRPr="00F8176D">
        <w:rPr>
          <w:rFonts w:ascii="Trebuchet MS" w:hAnsi="Trebuchet MS"/>
          <w:bCs/>
          <w:sz w:val="24"/>
          <w:szCs w:val="24"/>
        </w:rPr>
        <w:t>răspundere</w:t>
      </w:r>
      <w:proofErr w:type="spellEnd"/>
      <w:r w:rsidRPr="00F8176D">
        <w:rPr>
          <w:rFonts w:ascii="Trebuchet MS" w:hAnsi="Trebuchet MS"/>
          <w:bCs/>
          <w:sz w:val="24"/>
          <w:szCs w:val="24"/>
        </w:rPr>
        <w:t xml:space="preserve"> </w:t>
      </w:r>
      <w:r w:rsidRPr="00F8176D">
        <w:rPr>
          <w:rFonts w:ascii="Trebuchet MS" w:hAnsi="Trebuchet MS"/>
          <w:sz w:val="24"/>
          <w:szCs w:val="24"/>
        </w:rPr>
        <w:t xml:space="preserve">a </w:t>
      </w:r>
      <w:proofErr w:type="spellStart"/>
      <w:r w:rsidRPr="00F8176D">
        <w:rPr>
          <w:rFonts w:ascii="Trebuchet MS" w:hAnsi="Trebuchet MS"/>
          <w:sz w:val="24"/>
          <w:szCs w:val="24"/>
        </w:rPr>
        <w:t>solicitantului</w:t>
      </w:r>
      <w:proofErr w:type="spellEnd"/>
      <w:r w:rsidRPr="00F8176D">
        <w:rPr>
          <w:rFonts w:ascii="Trebuchet MS" w:hAnsi="Trebuchet MS"/>
          <w:sz w:val="24"/>
          <w:szCs w:val="24"/>
        </w:rPr>
        <w:t xml:space="preserve"> </w:t>
      </w:r>
      <w:proofErr w:type="spellStart"/>
      <w:r w:rsidRPr="00F8176D">
        <w:rPr>
          <w:rFonts w:ascii="Trebuchet MS" w:hAnsi="Trebuchet MS"/>
          <w:sz w:val="24"/>
          <w:szCs w:val="24"/>
        </w:rPr>
        <w:t>privind</w:t>
      </w:r>
      <w:proofErr w:type="spellEnd"/>
      <w:r w:rsidRPr="00F8176D">
        <w:rPr>
          <w:rFonts w:ascii="Trebuchet MS" w:hAnsi="Trebuchet MS"/>
          <w:sz w:val="24"/>
          <w:szCs w:val="24"/>
        </w:rPr>
        <w:t xml:space="preserve"> </w:t>
      </w:r>
      <w:proofErr w:type="spellStart"/>
      <w:r w:rsidRPr="00F8176D">
        <w:rPr>
          <w:rFonts w:ascii="Trebuchet MS" w:hAnsi="Trebuchet MS"/>
          <w:sz w:val="24"/>
          <w:szCs w:val="24"/>
        </w:rPr>
        <w:t>respectarea</w:t>
      </w:r>
      <w:proofErr w:type="spellEnd"/>
      <w:r w:rsidRPr="00F8176D">
        <w:rPr>
          <w:rFonts w:ascii="Trebuchet MS" w:hAnsi="Trebuchet MS"/>
          <w:sz w:val="24"/>
          <w:szCs w:val="24"/>
        </w:rPr>
        <w:t xml:space="preserve"> </w:t>
      </w:r>
      <w:proofErr w:type="spellStart"/>
      <w:r w:rsidRPr="00F8176D">
        <w:rPr>
          <w:rFonts w:ascii="Trebuchet MS" w:hAnsi="Trebuchet MS"/>
          <w:sz w:val="24"/>
          <w:szCs w:val="24"/>
        </w:rPr>
        <w:t>regulii</w:t>
      </w:r>
      <w:proofErr w:type="spellEnd"/>
      <w:r w:rsidRPr="00F8176D">
        <w:rPr>
          <w:rFonts w:ascii="Trebuchet MS" w:hAnsi="Trebuchet MS"/>
          <w:sz w:val="24"/>
          <w:szCs w:val="24"/>
        </w:rPr>
        <w:t xml:space="preserve"> de </w:t>
      </w:r>
      <w:proofErr w:type="spellStart"/>
      <w:r w:rsidRPr="00F8176D">
        <w:rPr>
          <w:rFonts w:ascii="Trebuchet MS" w:hAnsi="Trebuchet MS"/>
          <w:bCs/>
          <w:sz w:val="24"/>
          <w:szCs w:val="24"/>
        </w:rPr>
        <w:t>cumul</w:t>
      </w:r>
      <w:proofErr w:type="spellEnd"/>
      <w:r w:rsidRPr="00F8176D">
        <w:rPr>
          <w:rFonts w:ascii="Trebuchet MS" w:hAnsi="Trebuchet MS"/>
          <w:bCs/>
          <w:sz w:val="24"/>
          <w:szCs w:val="24"/>
        </w:rPr>
        <w:t xml:space="preserve"> a </w:t>
      </w:r>
      <w:proofErr w:type="spellStart"/>
      <w:r w:rsidRPr="00F8176D">
        <w:rPr>
          <w:rFonts w:ascii="Trebuchet MS" w:hAnsi="Trebuchet MS"/>
          <w:bCs/>
          <w:sz w:val="24"/>
          <w:szCs w:val="24"/>
        </w:rPr>
        <w:t>ajutoarelor</w:t>
      </w:r>
      <w:proofErr w:type="spellEnd"/>
      <w:r w:rsidRPr="00F8176D">
        <w:rPr>
          <w:rFonts w:ascii="Trebuchet MS" w:hAnsi="Trebuchet MS"/>
          <w:bCs/>
          <w:sz w:val="24"/>
          <w:szCs w:val="24"/>
        </w:rPr>
        <w:t xml:space="preserve"> de minimis). </w:t>
      </w:r>
    </w:p>
    <w:p w14:paraId="7D84084A" w14:textId="77777777" w:rsidR="00BD5959" w:rsidRPr="00F8176D" w:rsidRDefault="00BD5959" w:rsidP="00BD5959">
      <w:pPr>
        <w:tabs>
          <w:tab w:val="left" w:pos="1440"/>
        </w:tabs>
        <w:jc w:val="both"/>
        <w:rPr>
          <w:rFonts w:ascii="Trebuchet MS" w:hAnsi="Trebuchet MS" w:cs="Calibri"/>
          <w:sz w:val="24"/>
          <w:szCs w:val="24"/>
        </w:rPr>
      </w:pPr>
      <w:proofErr w:type="spellStart"/>
      <w:r w:rsidRPr="00F8176D">
        <w:rPr>
          <w:rFonts w:ascii="Trebuchet MS" w:hAnsi="Trebuchet MS"/>
          <w:bCs/>
          <w:sz w:val="24"/>
          <w:szCs w:val="24"/>
        </w:rPr>
        <w:t>În</w:t>
      </w:r>
      <w:proofErr w:type="spellEnd"/>
      <w:r w:rsidRPr="00F8176D">
        <w:rPr>
          <w:rFonts w:ascii="Trebuchet MS" w:hAnsi="Trebuchet MS"/>
          <w:bCs/>
          <w:sz w:val="24"/>
          <w:szCs w:val="24"/>
        </w:rPr>
        <w:t xml:space="preserve"> </w:t>
      </w:r>
      <w:proofErr w:type="spellStart"/>
      <w:r w:rsidRPr="00F8176D">
        <w:rPr>
          <w:rFonts w:ascii="Trebuchet MS" w:hAnsi="Trebuchet MS"/>
          <w:bCs/>
          <w:sz w:val="24"/>
          <w:szCs w:val="24"/>
        </w:rPr>
        <w:t>acest</w:t>
      </w:r>
      <w:proofErr w:type="spellEnd"/>
      <w:r w:rsidRPr="00F8176D">
        <w:rPr>
          <w:rFonts w:ascii="Trebuchet MS" w:hAnsi="Trebuchet MS"/>
          <w:bCs/>
          <w:sz w:val="24"/>
          <w:szCs w:val="24"/>
        </w:rPr>
        <w:t xml:space="preserve"> </w:t>
      </w:r>
      <w:proofErr w:type="spellStart"/>
      <w:r w:rsidRPr="00F8176D">
        <w:rPr>
          <w:rFonts w:ascii="Trebuchet MS" w:hAnsi="Trebuchet MS"/>
          <w:bCs/>
          <w:sz w:val="24"/>
          <w:szCs w:val="24"/>
        </w:rPr>
        <w:t>caz</w:t>
      </w:r>
      <w:proofErr w:type="spellEnd"/>
      <w:r w:rsidRPr="00F8176D">
        <w:rPr>
          <w:rFonts w:ascii="Trebuchet MS" w:hAnsi="Trebuchet MS"/>
          <w:bCs/>
          <w:sz w:val="24"/>
          <w:szCs w:val="24"/>
        </w:rPr>
        <w:t xml:space="preserve">, </w:t>
      </w:r>
      <w:proofErr w:type="spellStart"/>
      <w:r w:rsidRPr="00F8176D">
        <w:rPr>
          <w:rFonts w:ascii="Trebuchet MS" w:hAnsi="Trebuchet MS"/>
          <w:bCs/>
          <w:sz w:val="24"/>
          <w:szCs w:val="24"/>
        </w:rPr>
        <w:t>proiectul</w:t>
      </w:r>
      <w:proofErr w:type="spellEnd"/>
      <w:r w:rsidRPr="00F8176D">
        <w:rPr>
          <w:rFonts w:ascii="Trebuchet MS" w:hAnsi="Trebuchet MS"/>
          <w:bCs/>
          <w:sz w:val="24"/>
          <w:szCs w:val="24"/>
        </w:rPr>
        <w:t xml:space="preserve"> </w:t>
      </w:r>
      <w:proofErr w:type="spellStart"/>
      <w:r w:rsidRPr="00F8176D">
        <w:rPr>
          <w:rFonts w:ascii="Trebuchet MS" w:hAnsi="Trebuchet MS"/>
          <w:bCs/>
          <w:sz w:val="24"/>
          <w:szCs w:val="24"/>
        </w:rPr>
        <w:t>inclus</w:t>
      </w:r>
      <w:proofErr w:type="spellEnd"/>
      <w:r w:rsidRPr="00F8176D">
        <w:rPr>
          <w:rFonts w:ascii="Trebuchet MS" w:hAnsi="Trebuchet MS"/>
          <w:bCs/>
          <w:sz w:val="24"/>
          <w:szCs w:val="24"/>
        </w:rPr>
        <w:t xml:space="preserve"> </w:t>
      </w:r>
      <w:proofErr w:type="spellStart"/>
      <w:r w:rsidRPr="00F8176D">
        <w:rPr>
          <w:rFonts w:ascii="Trebuchet MS" w:hAnsi="Trebuchet MS"/>
          <w:bCs/>
          <w:sz w:val="24"/>
          <w:szCs w:val="24"/>
        </w:rPr>
        <w:t>în</w:t>
      </w:r>
      <w:proofErr w:type="spellEnd"/>
      <w:r w:rsidRPr="00F8176D">
        <w:rPr>
          <w:rFonts w:ascii="Trebuchet MS" w:hAnsi="Trebuchet MS"/>
          <w:bCs/>
          <w:sz w:val="24"/>
          <w:szCs w:val="24"/>
        </w:rPr>
        <w:t xml:space="preserve"> </w:t>
      </w:r>
      <w:proofErr w:type="spellStart"/>
      <w:r w:rsidRPr="00F8176D">
        <w:rPr>
          <w:rFonts w:ascii="Trebuchet MS" w:hAnsi="Trebuchet MS"/>
          <w:bCs/>
          <w:sz w:val="24"/>
          <w:szCs w:val="24"/>
        </w:rPr>
        <w:t>Raportul</w:t>
      </w:r>
      <w:proofErr w:type="spellEnd"/>
      <w:r w:rsidRPr="00F8176D">
        <w:rPr>
          <w:rFonts w:ascii="Trebuchet MS" w:hAnsi="Trebuchet MS"/>
          <w:bCs/>
          <w:sz w:val="24"/>
          <w:szCs w:val="24"/>
        </w:rPr>
        <w:t xml:space="preserve"> de </w:t>
      </w:r>
      <w:proofErr w:type="spellStart"/>
      <w:r w:rsidRPr="00F8176D">
        <w:rPr>
          <w:rFonts w:ascii="Trebuchet MS" w:hAnsi="Trebuchet MS"/>
          <w:bCs/>
          <w:sz w:val="24"/>
          <w:szCs w:val="24"/>
        </w:rPr>
        <w:t>selecție</w:t>
      </w:r>
      <w:proofErr w:type="spellEnd"/>
      <w:r w:rsidRPr="00F8176D">
        <w:rPr>
          <w:rFonts w:ascii="Trebuchet MS" w:hAnsi="Trebuchet MS"/>
          <w:bCs/>
          <w:sz w:val="24"/>
          <w:szCs w:val="24"/>
        </w:rPr>
        <w:t xml:space="preserve"> </w:t>
      </w:r>
      <w:proofErr w:type="spellStart"/>
      <w:r w:rsidRPr="00F8176D">
        <w:rPr>
          <w:rFonts w:ascii="Trebuchet MS" w:hAnsi="Trebuchet MS"/>
          <w:bCs/>
          <w:sz w:val="24"/>
          <w:szCs w:val="24"/>
        </w:rPr>
        <w:t>suplimentar</w:t>
      </w:r>
      <w:proofErr w:type="spellEnd"/>
      <w:r w:rsidRPr="00F8176D">
        <w:rPr>
          <w:rFonts w:ascii="Trebuchet MS" w:hAnsi="Trebuchet MS"/>
          <w:bCs/>
          <w:sz w:val="24"/>
          <w:szCs w:val="24"/>
        </w:rPr>
        <w:t xml:space="preserve"> </w:t>
      </w:r>
      <w:proofErr w:type="spellStart"/>
      <w:r w:rsidRPr="00F8176D">
        <w:rPr>
          <w:rFonts w:ascii="Trebuchet MS" w:hAnsi="Trebuchet MS"/>
          <w:bCs/>
          <w:sz w:val="24"/>
          <w:szCs w:val="24"/>
        </w:rPr>
        <w:t>depus</w:t>
      </w:r>
      <w:proofErr w:type="spellEnd"/>
      <w:r w:rsidRPr="00F8176D">
        <w:rPr>
          <w:rFonts w:ascii="Trebuchet MS" w:hAnsi="Trebuchet MS"/>
          <w:bCs/>
          <w:sz w:val="24"/>
          <w:szCs w:val="24"/>
        </w:rPr>
        <w:t xml:space="preserve"> la AFIR </w:t>
      </w:r>
      <w:proofErr w:type="spellStart"/>
      <w:r w:rsidRPr="00F8176D">
        <w:rPr>
          <w:rFonts w:ascii="Trebuchet MS" w:hAnsi="Trebuchet MS"/>
          <w:bCs/>
          <w:sz w:val="24"/>
          <w:szCs w:val="24"/>
        </w:rPr>
        <w:t>va</w:t>
      </w:r>
      <w:proofErr w:type="spellEnd"/>
      <w:r w:rsidRPr="00F8176D">
        <w:rPr>
          <w:rFonts w:ascii="Trebuchet MS" w:hAnsi="Trebuchet MS"/>
          <w:bCs/>
          <w:sz w:val="24"/>
          <w:szCs w:val="24"/>
        </w:rPr>
        <w:t xml:space="preserve"> </w:t>
      </w:r>
      <w:proofErr w:type="spellStart"/>
      <w:r w:rsidRPr="00F8176D">
        <w:rPr>
          <w:rFonts w:ascii="Trebuchet MS" w:hAnsi="Trebuchet MS"/>
          <w:bCs/>
          <w:sz w:val="24"/>
          <w:szCs w:val="24"/>
        </w:rPr>
        <w:t>avea</w:t>
      </w:r>
      <w:proofErr w:type="spellEnd"/>
      <w:r w:rsidRPr="00F8176D">
        <w:rPr>
          <w:rFonts w:ascii="Trebuchet MS" w:hAnsi="Trebuchet MS"/>
          <w:bCs/>
          <w:sz w:val="24"/>
          <w:szCs w:val="24"/>
        </w:rPr>
        <w:t xml:space="preserve"> </w:t>
      </w:r>
      <w:proofErr w:type="spellStart"/>
      <w:r w:rsidRPr="00F8176D">
        <w:rPr>
          <w:rFonts w:ascii="Trebuchet MS" w:hAnsi="Trebuchet MS"/>
          <w:bCs/>
          <w:sz w:val="24"/>
          <w:szCs w:val="24"/>
        </w:rPr>
        <w:t>obligatoriu</w:t>
      </w:r>
      <w:proofErr w:type="spellEnd"/>
      <w:r w:rsidRPr="00F8176D">
        <w:rPr>
          <w:rFonts w:ascii="Trebuchet MS" w:hAnsi="Trebuchet MS"/>
          <w:bCs/>
          <w:sz w:val="24"/>
          <w:szCs w:val="24"/>
        </w:rPr>
        <w:t xml:space="preserve"> </w:t>
      </w:r>
      <w:proofErr w:type="spellStart"/>
      <w:r w:rsidRPr="00F8176D">
        <w:rPr>
          <w:rFonts w:ascii="Trebuchet MS" w:hAnsi="Trebuchet MS"/>
          <w:bCs/>
          <w:sz w:val="24"/>
          <w:szCs w:val="24"/>
        </w:rPr>
        <w:t>atașată</w:t>
      </w:r>
      <w:proofErr w:type="spellEnd"/>
      <w:r w:rsidRPr="00F8176D">
        <w:rPr>
          <w:rFonts w:ascii="Trebuchet MS" w:hAnsi="Trebuchet MS"/>
          <w:bCs/>
          <w:sz w:val="24"/>
          <w:szCs w:val="24"/>
        </w:rPr>
        <w:t xml:space="preserve"> </w:t>
      </w:r>
      <w:proofErr w:type="spellStart"/>
      <w:r w:rsidRPr="00F8176D">
        <w:rPr>
          <w:rFonts w:ascii="Trebuchet MS" w:hAnsi="Trebuchet MS"/>
          <w:bCs/>
          <w:sz w:val="24"/>
          <w:szCs w:val="24"/>
        </w:rPr>
        <w:t>Fișa</w:t>
      </w:r>
      <w:proofErr w:type="spellEnd"/>
      <w:r w:rsidRPr="00F8176D">
        <w:rPr>
          <w:rFonts w:ascii="Trebuchet MS" w:hAnsi="Trebuchet MS"/>
          <w:bCs/>
          <w:sz w:val="24"/>
          <w:szCs w:val="24"/>
        </w:rPr>
        <w:t xml:space="preserve"> de </w:t>
      </w:r>
      <w:proofErr w:type="spellStart"/>
      <w:r w:rsidRPr="00F8176D">
        <w:rPr>
          <w:rFonts w:ascii="Trebuchet MS" w:hAnsi="Trebuchet MS"/>
          <w:bCs/>
          <w:sz w:val="24"/>
          <w:szCs w:val="24"/>
        </w:rPr>
        <w:t>verificare</w:t>
      </w:r>
      <w:proofErr w:type="spellEnd"/>
      <w:r w:rsidRPr="00F8176D">
        <w:rPr>
          <w:rFonts w:ascii="Trebuchet MS" w:hAnsi="Trebuchet MS"/>
          <w:bCs/>
          <w:sz w:val="24"/>
          <w:szCs w:val="24"/>
        </w:rPr>
        <w:t xml:space="preserve"> </w:t>
      </w:r>
      <w:proofErr w:type="gramStart"/>
      <w:r w:rsidRPr="00F8176D">
        <w:rPr>
          <w:rFonts w:ascii="Trebuchet MS" w:hAnsi="Trebuchet MS"/>
          <w:bCs/>
          <w:sz w:val="24"/>
          <w:szCs w:val="24"/>
        </w:rPr>
        <w:t>a</w:t>
      </w:r>
      <w:proofErr w:type="gramEnd"/>
      <w:r w:rsidRPr="00F8176D">
        <w:rPr>
          <w:rFonts w:ascii="Trebuchet MS" w:hAnsi="Trebuchet MS"/>
          <w:bCs/>
          <w:sz w:val="24"/>
          <w:szCs w:val="24"/>
        </w:rPr>
        <w:t xml:space="preserve"> </w:t>
      </w:r>
      <w:proofErr w:type="spellStart"/>
      <w:r w:rsidRPr="00F8176D">
        <w:rPr>
          <w:rFonts w:ascii="Trebuchet MS" w:hAnsi="Trebuchet MS"/>
          <w:bCs/>
          <w:sz w:val="24"/>
          <w:szCs w:val="24"/>
        </w:rPr>
        <w:t>eligibilității</w:t>
      </w:r>
      <w:proofErr w:type="spellEnd"/>
      <w:r w:rsidRPr="00F8176D">
        <w:rPr>
          <w:rFonts w:ascii="Trebuchet MS" w:hAnsi="Trebuchet MS"/>
          <w:bCs/>
          <w:sz w:val="24"/>
          <w:szCs w:val="24"/>
        </w:rPr>
        <w:t xml:space="preserve"> de </w:t>
      </w:r>
      <w:proofErr w:type="spellStart"/>
      <w:r w:rsidRPr="00F8176D">
        <w:rPr>
          <w:rFonts w:ascii="Trebuchet MS" w:hAnsi="Trebuchet MS"/>
          <w:bCs/>
          <w:sz w:val="24"/>
          <w:szCs w:val="24"/>
        </w:rPr>
        <w:t>către</w:t>
      </w:r>
      <w:proofErr w:type="spellEnd"/>
      <w:r w:rsidRPr="00F8176D">
        <w:rPr>
          <w:rFonts w:ascii="Trebuchet MS" w:hAnsi="Trebuchet MS"/>
          <w:bCs/>
          <w:sz w:val="24"/>
          <w:szCs w:val="24"/>
        </w:rPr>
        <w:t xml:space="preserve"> GAL </w:t>
      </w:r>
      <w:proofErr w:type="spellStart"/>
      <w:r w:rsidRPr="00F8176D">
        <w:rPr>
          <w:rFonts w:ascii="Trebuchet MS" w:hAnsi="Trebuchet MS"/>
          <w:bCs/>
          <w:sz w:val="24"/>
          <w:szCs w:val="24"/>
        </w:rPr>
        <w:t>refăcută</w:t>
      </w:r>
      <w:proofErr w:type="spellEnd"/>
      <w:r w:rsidRPr="00F8176D">
        <w:rPr>
          <w:rFonts w:ascii="Trebuchet MS" w:hAnsi="Trebuchet MS"/>
          <w:bCs/>
          <w:sz w:val="24"/>
          <w:szCs w:val="24"/>
        </w:rPr>
        <w:t xml:space="preserve">, </w:t>
      </w:r>
      <w:proofErr w:type="spellStart"/>
      <w:r w:rsidRPr="00F8176D">
        <w:rPr>
          <w:rFonts w:ascii="Trebuchet MS" w:hAnsi="Trebuchet MS"/>
          <w:bCs/>
          <w:sz w:val="24"/>
          <w:szCs w:val="24"/>
        </w:rPr>
        <w:t>premergător</w:t>
      </w:r>
      <w:proofErr w:type="spellEnd"/>
      <w:r w:rsidRPr="00F8176D">
        <w:rPr>
          <w:rFonts w:ascii="Trebuchet MS" w:hAnsi="Trebuchet MS"/>
          <w:bCs/>
          <w:sz w:val="24"/>
          <w:szCs w:val="24"/>
        </w:rPr>
        <w:t xml:space="preserve"> </w:t>
      </w:r>
      <w:proofErr w:type="spellStart"/>
      <w:r w:rsidRPr="00F8176D">
        <w:rPr>
          <w:rFonts w:ascii="Trebuchet MS" w:hAnsi="Trebuchet MS"/>
          <w:bCs/>
          <w:sz w:val="24"/>
          <w:szCs w:val="24"/>
        </w:rPr>
        <w:t>emiterii</w:t>
      </w:r>
      <w:proofErr w:type="spellEnd"/>
      <w:r w:rsidRPr="00F8176D">
        <w:rPr>
          <w:rFonts w:ascii="Trebuchet MS" w:hAnsi="Trebuchet MS"/>
          <w:bCs/>
          <w:sz w:val="24"/>
          <w:szCs w:val="24"/>
        </w:rPr>
        <w:t xml:space="preserve"> </w:t>
      </w:r>
      <w:proofErr w:type="spellStart"/>
      <w:r w:rsidRPr="00F8176D">
        <w:rPr>
          <w:rFonts w:ascii="Trebuchet MS" w:hAnsi="Trebuchet MS"/>
          <w:bCs/>
          <w:sz w:val="24"/>
          <w:szCs w:val="24"/>
        </w:rPr>
        <w:t>Raportului</w:t>
      </w:r>
      <w:proofErr w:type="spellEnd"/>
      <w:r w:rsidRPr="00F8176D">
        <w:rPr>
          <w:rFonts w:ascii="Trebuchet MS" w:hAnsi="Trebuchet MS"/>
          <w:bCs/>
          <w:sz w:val="24"/>
          <w:szCs w:val="24"/>
        </w:rPr>
        <w:t xml:space="preserve"> de </w:t>
      </w:r>
      <w:proofErr w:type="spellStart"/>
      <w:r w:rsidRPr="00F8176D">
        <w:rPr>
          <w:rFonts w:ascii="Trebuchet MS" w:hAnsi="Trebuchet MS"/>
          <w:bCs/>
          <w:sz w:val="24"/>
          <w:szCs w:val="24"/>
        </w:rPr>
        <w:t>selecție</w:t>
      </w:r>
      <w:proofErr w:type="spellEnd"/>
      <w:r w:rsidRPr="00F8176D">
        <w:rPr>
          <w:rFonts w:ascii="Trebuchet MS" w:hAnsi="Trebuchet MS"/>
          <w:bCs/>
          <w:sz w:val="24"/>
          <w:szCs w:val="24"/>
        </w:rPr>
        <w:t xml:space="preserve"> </w:t>
      </w:r>
      <w:proofErr w:type="spellStart"/>
      <w:r w:rsidRPr="00F8176D">
        <w:rPr>
          <w:rFonts w:ascii="Trebuchet MS" w:hAnsi="Trebuchet MS"/>
          <w:bCs/>
          <w:sz w:val="24"/>
          <w:szCs w:val="24"/>
        </w:rPr>
        <w:t>suplimentar</w:t>
      </w:r>
      <w:proofErr w:type="spellEnd"/>
      <w:r w:rsidRPr="00F8176D">
        <w:rPr>
          <w:rFonts w:ascii="Trebuchet MS" w:hAnsi="Trebuchet MS"/>
          <w:bCs/>
          <w:sz w:val="24"/>
          <w:szCs w:val="24"/>
        </w:rPr>
        <w:t xml:space="preserve">. </w:t>
      </w:r>
      <w:proofErr w:type="spellStart"/>
      <w:r w:rsidRPr="00F8176D">
        <w:rPr>
          <w:rFonts w:ascii="Trebuchet MS" w:hAnsi="Trebuchet MS"/>
          <w:bCs/>
          <w:sz w:val="24"/>
          <w:szCs w:val="24"/>
        </w:rPr>
        <w:t>Aceasta</w:t>
      </w:r>
      <w:proofErr w:type="spellEnd"/>
      <w:r w:rsidRPr="00F8176D">
        <w:rPr>
          <w:rFonts w:ascii="Trebuchet MS" w:hAnsi="Trebuchet MS"/>
          <w:bCs/>
          <w:sz w:val="24"/>
          <w:szCs w:val="24"/>
        </w:rPr>
        <w:t xml:space="preserve"> </w:t>
      </w:r>
      <w:proofErr w:type="spellStart"/>
      <w:r w:rsidRPr="00F8176D">
        <w:rPr>
          <w:rFonts w:ascii="Trebuchet MS" w:hAnsi="Trebuchet MS"/>
          <w:bCs/>
          <w:sz w:val="24"/>
          <w:szCs w:val="24"/>
        </w:rPr>
        <w:t>trebuie</w:t>
      </w:r>
      <w:proofErr w:type="spellEnd"/>
      <w:r w:rsidRPr="00F8176D">
        <w:rPr>
          <w:rFonts w:ascii="Trebuchet MS" w:hAnsi="Trebuchet MS"/>
          <w:bCs/>
          <w:sz w:val="24"/>
          <w:szCs w:val="24"/>
        </w:rPr>
        <w:t xml:space="preserve"> </w:t>
      </w:r>
      <w:proofErr w:type="spellStart"/>
      <w:r w:rsidRPr="00F8176D">
        <w:rPr>
          <w:rFonts w:ascii="Trebuchet MS" w:hAnsi="Trebuchet MS"/>
          <w:bCs/>
          <w:sz w:val="24"/>
          <w:szCs w:val="24"/>
        </w:rPr>
        <w:t>să</w:t>
      </w:r>
      <w:proofErr w:type="spellEnd"/>
      <w:r w:rsidRPr="00F8176D">
        <w:rPr>
          <w:rFonts w:ascii="Trebuchet MS" w:hAnsi="Trebuchet MS"/>
          <w:bCs/>
          <w:sz w:val="24"/>
          <w:szCs w:val="24"/>
        </w:rPr>
        <w:t xml:space="preserve"> </w:t>
      </w:r>
      <w:proofErr w:type="spellStart"/>
      <w:r w:rsidRPr="00F8176D">
        <w:rPr>
          <w:rFonts w:ascii="Trebuchet MS" w:hAnsi="Trebuchet MS"/>
          <w:bCs/>
          <w:sz w:val="24"/>
          <w:szCs w:val="24"/>
        </w:rPr>
        <w:t>îndeplinească</w:t>
      </w:r>
      <w:proofErr w:type="spellEnd"/>
      <w:r w:rsidRPr="00F8176D">
        <w:rPr>
          <w:rFonts w:ascii="Trebuchet MS" w:hAnsi="Trebuchet MS"/>
          <w:bCs/>
          <w:sz w:val="24"/>
          <w:szCs w:val="24"/>
        </w:rPr>
        <w:t xml:space="preserve"> </w:t>
      </w:r>
      <w:proofErr w:type="spellStart"/>
      <w:r w:rsidRPr="00F8176D">
        <w:rPr>
          <w:rFonts w:ascii="Trebuchet MS" w:hAnsi="Trebuchet MS"/>
          <w:bCs/>
          <w:sz w:val="24"/>
          <w:szCs w:val="24"/>
        </w:rPr>
        <w:t>aceleași</w:t>
      </w:r>
      <w:proofErr w:type="spellEnd"/>
      <w:r w:rsidRPr="00F8176D">
        <w:rPr>
          <w:rFonts w:ascii="Trebuchet MS" w:hAnsi="Trebuchet MS"/>
          <w:bCs/>
          <w:sz w:val="24"/>
          <w:szCs w:val="24"/>
        </w:rPr>
        <w:t xml:space="preserve"> </w:t>
      </w:r>
      <w:proofErr w:type="spellStart"/>
      <w:r w:rsidRPr="00F8176D">
        <w:rPr>
          <w:rFonts w:ascii="Trebuchet MS" w:hAnsi="Trebuchet MS"/>
          <w:bCs/>
          <w:sz w:val="24"/>
          <w:szCs w:val="24"/>
        </w:rPr>
        <w:t>condiții</w:t>
      </w:r>
      <w:proofErr w:type="spellEnd"/>
      <w:r w:rsidRPr="00F8176D">
        <w:rPr>
          <w:rFonts w:ascii="Trebuchet MS" w:hAnsi="Trebuchet MS"/>
          <w:bCs/>
          <w:sz w:val="24"/>
          <w:szCs w:val="24"/>
        </w:rPr>
        <w:t xml:space="preserve"> de </w:t>
      </w:r>
      <w:proofErr w:type="spellStart"/>
      <w:r w:rsidRPr="00F8176D">
        <w:rPr>
          <w:rFonts w:ascii="Trebuchet MS" w:hAnsi="Trebuchet MS"/>
          <w:bCs/>
          <w:sz w:val="24"/>
          <w:szCs w:val="24"/>
        </w:rPr>
        <w:t>conformitate</w:t>
      </w:r>
      <w:proofErr w:type="spellEnd"/>
      <w:r w:rsidRPr="00F8176D">
        <w:rPr>
          <w:rFonts w:ascii="Trebuchet MS" w:hAnsi="Trebuchet MS"/>
          <w:bCs/>
          <w:sz w:val="24"/>
          <w:szCs w:val="24"/>
        </w:rPr>
        <w:t xml:space="preserve"> ca </w:t>
      </w:r>
      <w:proofErr w:type="spellStart"/>
      <w:r w:rsidRPr="00F8176D">
        <w:rPr>
          <w:rFonts w:ascii="Trebuchet MS" w:hAnsi="Trebuchet MS"/>
          <w:bCs/>
          <w:sz w:val="24"/>
          <w:szCs w:val="24"/>
        </w:rPr>
        <w:t>fișa</w:t>
      </w:r>
      <w:proofErr w:type="spellEnd"/>
      <w:r w:rsidRPr="00F8176D">
        <w:rPr>
          <w:rFonts w:ascii="Trebuchet MS" w:hAnsi="Trebuchet MS"/>
          <w:bCs/>
          <w:sz w:val="24"/>
          <w:szCs w:val="24"/>
        </w:rPr>
        <w:t xml:space="preserve"> </w:t>
      </w:r>
      <w:proofErr w:type="spellStart"/>
      <w:r w:rsidRPr="00F8176D">
        <w:rPr>
          <w:rFonts w:ascii="Trebuchet MS" w:hAnsi="Trebuchet MS"/>
          <w:bCs/>
          <w:sz w:val="24"/>
          <w:szCs w:val="24"/>
        </w:rPr>
        <w:t>inițială</w:t>
      </w:r>
      <w:proofErr w:type="spellEnd"/>
      <w:r w:rsidRPr="00F8176D">
        <w:rPr>
          <w:rFonts w:ascii="Trebuchet MS" w:hAnsi="Trebuchet MS"/>
          <w:bCs/>
          <w:sz w:val="24"/>
          <w:szCs w:val="24"/>
        </w:rPr>
        <w:t>.</w:t>
      </w:r>
    </w:p>
    <w:p w14:paraId="4D3EE742" w14:textId="77777777" w:rsidR="00BD5959" w:rsidRPr="00727740" w:rsidRDefault="00BD5959" w:rsidP="00BD5959">
      <w:pPr>
        <w:spacing w:line="276" w:lineRule="auto"/>
        <w:jc w:val="both"/>
        <w:rPr>
          <w:rFonts w:ascii="Trebuchet MS" w:hAnsi="Trebuchet MS"/>
          <w:b/>
          <w:noProof/>
        </w:rPr>
      </w:pPr>
      <w:r w:rsidRPr="00727740">
        <w:rPr>
          <w:rFonts w:ascii="Trebuchet MS" w:hAnsi="Trebuchet MS"/>
          <w:b/>
          <w:noProof/>
        </w:rPr>
        <w:t>Atenție!</w:t>
      </w:r>
    </w:p>
    <w:p w14:paraId="013AA9DE" w14:textId="77777777" w:rsidR="00BD5959" w:rsidRDefault="00BD5959" w:rsidP="00BD5959">
      <w:pPr>
        <w:spacing w:line="276" w:lineRule="auto"/>
        <w:jc w:val="both"/>
        <w:rPr>
          <w:rFonts w:ascii="Trebuchet MS" w:hAnsi="Trebuchet MS"/>
          <w:sz w:val="24"/>
          <w:szCs w:val="24"/>
        </w:rPr>
      </w:pPr>
      <w:r w:rsidRPr="00121CBC">
        <w:rPr>
          <w:rFonts w:ascii="Trebuchet MS" w:hAnsi="Trebuchet MS"/>
          <w:noProof/>
          <w:sz w:val="24"/>
          <w:szCs w:val="24"/>
        </w:rPr>
        <w:t>După finalizarea etapelor de evaluare a performanțelor privind implementarea SDL, efectuată la nivelul SLIN MADR, și redistribuirea fondurilor către Strategiile de Dezvoltare Locală care au înregistrat un nivel de performanță ridicat și a căror alocare a fost suplimentată, aceste GAL-uri au posibilitatea de a lansa noi apeluri de selecție inclusiv pentru măsurile pentru care a fost emis Raport de selecție suplimentar.</w:t>
      </w:r>
    </w:p>
    <w:p w14:paraId="0D47D644" w14:textId="3447CBB5" w:rsidR="00C04237" w:rsidRDefault="00C04237" w:rsidP="008C61E7">
      <w:pPr>
        <w:tabs>
          <w:tab w:val="left" w:pos="1701"/>
          <w:tab w:val="left" w:pos="8222"/>
          <w:tab w:val="left" w:pos="9739"/>
        </w:tabs>
        <w:ind w:left="-142" w:right="284"/>
        <w:jc w:val="center"/>
        <w:rPr>
          <w:rFonts w:ascii="Trebuchet MS" w:hAnsi="Trebuchet MS"/>
          <w:b/>
          <w:sz w:val="28"/>
          <w:szCs w:val="28"/>
          <w:lang w:val="ro-RO"/>
        </w:rPr>
      </w:pPr>
    </w:p>
    <w:p w14:paraId="17F3B0CB" w14:textId="415EAC74" w:rsidR="00C04237" w:rsidRDefault="00C04237" w:rsidP="008C61E7">
      <w:pPr>
        <w:tabs>
          <w:tab w:val="left" w:pos="1701"/>
          <w:tab w:val="left" w:pos="8222"/>
          <w:tab w:val="left" w:pos="9739"/>
        </w:tabs>
        <w:ind w:left="-142" w:right="284"/>
        <w:jc w:val="center"/>
        <w:rPr>
          <w:rFonts w:ascii="Trebuchet MS" w:hAnsi="Trebuchet MS"/>
          <w:b/>
          <w:sz w:val="28"/>
          <w:szCs w:val="28"/>
          <w:lang w:val="ro-RO"/>
        </w:rPr>
      </w:pPr>
    </w:p>
    <w:p w14:paraId="7AD21729" w14:textId="680AC5D7" w:rsidR="00C04237" w:rsidRDefault="00C04237" w:rsidP="008C61E7">
      <w:pPr>
        <w:tabs>
          <w:tab w:val="left" w:pos="1701"/>
          <w:tab w:val="left" w:pos="8222"/>
          <w:tab w:val="left" w:pos="9739"/>
        </w:tabs>
        <w:ind w:left="-142" w:right="284"/>
        <w:jc w:val="center"/>
        <w:rPr>
          <w:rFonts w:ascii="Trebuchet MS" w:hAnsi="Trebuchet MS"/>
          <w:b/>
          <w:sz w:val="28"/>
          <w:szCs w:val="28"/>
          <w:lang w:val="ro-RO"/>
        </w:rPr>
      </w:pPr>
    </w:p>
    <w:p w14:paraId="68CF81AB" w14:textId="0054B1EF" w:rsidR="00C04237" w:rsidRDefault="00C04237" w:rsidP="008C61E7">
      <w:pPr>
        <w:tabs>
          <w:tab w:val="left" w:pos="1701"/>
          <w:tab w:val="left" w:pos="8222"/>
          <w:tab w:val="left" w:pos="9739"/>
        </w:tabs>
        <w:ind w:left="-142" w:right="284"/>
        <w:jc w:val="center"/>
        <w:rPr>
          <w:rFonts w:ascii="Trebuchet MS" w:hAnsi="Trebuchet MS"/>
          <w:b/>
          <w:sz w:val="28"/>
          <w:szCs w:val="28"/>
          <w:lang w:val="ro-RO"/>
        </w:rPr>
      </w:pPr>
    </w:p>
    <w:p w14:paraId="56292439" w14:textId="77777777" w:rsidR="00BD5959" w:rsidRDefault="00BD5959" w:rsidP="008C61E7">
      <w:pPr>
        <w:tabs>
          <w:tab w:val="left" w:pos="1701"/>
          <w:tab w:val="left" w:pos="8222"/>
          <w:tab w:val="left" w:pos="9739"/>
        </w:tabs>
        <w:ind w:left="-142" w:right="284"/>
        <w:jc w:val="center"/>
        <w:rPr>
          <w:rFonts w:ascii="Trebuchet MS" w:hAnsi="Trebuchet MS"/>
          <w:b/>
          <w:sz w:val="28"/>
          <w:szCs w:val="28"/>
          <w:lang w:val="ro-RO"/>
        </w:rPr>
      </w:pPr>
    </w:p>
    <w:p w14:paraId="6DC04534" w14:textId="0825E105" w:rsidR="00C04237" w:rsidRDefault="00C04237" w:rsidP="008C61E7">
      <w:pPr>
        <w:tabs>
          <w:tab w:val="left" w:pos="1701"/>
          <w:tab w:val="left" w:pos="8222"/>
          <w:tab w:val="left" w:pos="9739"/>
        </w:tabs>
        <w:ind w:left="-142" w:right="284"/>
        <w:jc w:val="center"/>
        <w:rPr>
          <w:rFonts w:ascii="Trebuchet MS" w:hAnsi="Trebuchet MS"/>
          <w:b/>
          <w:sz w:val="28"/>
          <w:szCs w:val="28"/>
          <w:lang w:val="ro-RO"/>
        </w:rPr>
      </w:pPr>
    </w:p>
    <w:p w14:paraId="042BD880" w14:textId="77777777" w:rsidR="00C04237" w:rsidRDefault="00C04237" w:rsidP="008C61E7">
      <w:pPr>
        <w:tabs>
          <w:tab w:val="left" w:pos="1701"/>
          <w:tab w:val="left" w:pos="8222"/>
          <w:tab w:val="left" w:pos="9739"/>
        </w:tabs>
        <w:ind w:left="-142" w:right="284"/>
        <w:jc w:val="center"/>
        <w:rPr>
          <w:rFonts w:ascii="Trebuchet MS" w:hAnsi="Trebuchet MS"/>
          <w:b/>
          <w:sz w:val="28"/>
          <w:szCs w:val="28"/>
          <w:lang w:val="ro-RO"/>
        </w:rPr>
      </w:pPr>
    </w:p>
    <w:p w14:paraId="211D5CAD" w14:textId="77777777" w:rsidR="00C04237" w:rsidRDefault="00C04237" w:rsidP="008C61E7">
      <w:pPr>
        <w:tabs>
          <w:tab w:val="left" w:pos="1701"/>
          <w:tab w:val="left" w:pos="8222"/>
          <w:tab w:val="left" w:pos="9739"/>
        </w:tabs>
        <w:ind w:left="-142" w:right="284"/>
        <w:jc w:val="center"/>
        <w:rPr>
          <w:rFonts w:ascii="Trebuchet MS" w:hAnsi="Trebuchet MS"/>
          <w:b/>
          <w:sz w:val="28"/>
          <w:szCs w:val="28"/>
          <w:lang w:val="ro-RO"/>
        </w:rPr>
      </w:pPr>
    </w:p>
    <w:p w14:paraId="7E7918D5" w14:textId="77777777" w:rsidR="00C04237" w:rsidRDefault="00C04237" w:rsidP="008C61E7">
      <w:pPr>
        <w:tabs>
          <w:tab w:val="left" w:pos="1701"/>
          <w:tab w:val="left" w:pos="8222"/>
          <w:tab w:val="left" w:pos="9739"/>
        </w:tabs>
        <w:ind w:left="-142" w:right="284"/>
        <w:jc w:val="center"/>
        <w:rPr>
          <w:rFonts w:ascii="Trebuchet MS" w:hAnsi="Trebuchet MS"/>
          <w:b/>
          <w:sz w:val="28"/>
          <w:szCs w:val="28"/>
          <w:lang w:val="ro-RO"/>
        </w:rPr>
      </w:pPr>
    </w:p>
    <w:p w14:paraId="06BAA83B" w14:textId="77777777" w:rsidR="00C04237" w:rsidRDefault="00C04237" w:rsidP="008C61E7">
      <w:pPr>
        <w:tabs>
          <w:tab w:val="left" w:pos="1701"/>
          <w:tab w:val="left" w:pos="8222"/>
          <w:tab w:val="left" w:pos="9739"/>
        </w:tabs>
        <w:ind w:left="-142" w:right="284"/>
        <w:jc w:val="center"/>
        <w:rPr>
          <w:rFonts w:ascii="Trebuchet MS" w:hAnsi="Trebuchet MS"/>
          <w:b/>
          <w:sz w:val="28"/>
          <w:szCs w:val="28"/>
          <w:lang w:val="ro-RO"/>
        </w:rPr>
      </w:pPr>
    </w:p>
    <w:p w14:paraId="41D494DC" w14:textId="77777777" w:rsidR="00C04237" w:rsidRDefault="00C04237" w:rsidP="008C61E7">
      <w:pPr>
        <w:tabs>
          <w:tab w:val="left" w:pos="1701"/>
          <w:tab w:val="left" w:pos="8222"/>
          <w:tab w:val="left" w:pos="9739"/>
        </w:tabs>
        <w:ind w:left="-142" w:right="284"/>
        <w:jc w:val="center"/>
        <w:rPr>
          <w:rFonts w:ascii="Trebuchet MS" w:hAnsi="Trebuchet MS"/>
          <w:b/>
          <w:sz w:val="28"/>
          <w:szCs w:val="28"/>
          <w:lang w:val="ro-RO"/>
        </w:rPr>
      </w:pPr>
    </w:p>
    <w:p w14:paraId="135F82F5" w14:textId="77777777" w:rsidR="00C04237" w:rsidRDefault="00C04237" w:rsidP="008C61E7">
      <w:pPr>
        <w:tabs>
          <w:tab w:val="left" w:pos="1701"/>
          <w:tab w:val="left" w:pos="8222"/>
          <w:tab w:val="left" w:pos="9739"/>
        </w:tabs>
        <w:ind w:left="-142" w:right="284"/>
        <w:jc w:val="center"/>
        <w:rPr>
          <w:rFonts w:ascii="Trebuchet MS" w:hAnsi="Trebuchet MS"/>
          <w:b/>
          <w:sz w:val="28"/>
          <w:szCs w:val="28"/>
          <w:lang w:val="ro-RO"/>
        </w:rPr>
      </w:pPr>
    </w:p>
    <w:p w14:paraId="522FABF9" w14:textId="77777777" w:rsidR="00C04237" w:rsidRDefault="00C04237" w:rsidP="008C61E7">
      <w:pPr>
        <w:tabs>
          <w:tab w:val="left" w:pos="1701"/>
          <w:tab w:val="left" w:pos="8222"/>
          <w:tab w:val="left" w:pos="9739"/>
        </w:tabs>
        <w:ind w:left="-142" w:right="284"/>
        <w:jc w:val="center"/>
        <w:rPr>
          <w:rFonts w:ascii="Trebuchet MS" w:hAnsi="Trebuchet MS"/>
          <w:b/>
          <w:sz w:val="28"/>
          <w:szCs w:val="28"/>
          <w:lang w:val="ro-RO"/>
        </w:rPr>
      </w:pPr>
    </w:p>
    <w:p w14:paraId="09E5476D" w14:textId="77777777" w:rsidR="00C04237" w:rsidRDefault="00C04237" w:rsidP="008C61E7">
      <w:pPr>
        <w:tabs>
          <w:tab w:val="left" w:pos="1701"/>
          <w:tab w:val="left" w:pos="8222"/>
          <w:tab w:val="left" w:pos="9739"/>
        </w:tabs>
        <w:ind w:left="-142" w:right="284"/>
        <w:jc w:val="center"/>
        <w:rPr>
          <w:rFonts w:ascii="Trebuchet MS" w:hAnsi="Trebuchet MS"/>
          <w:b/>
          <w:sz w:val="28"/>
          <w:szCs w:val="28"/>
          <w:lang w:val="ro-RO"/>
        </w:rPr>
      </w:pPr>
    </w:p>
    <w:p w14:paraId="4FF63D25" w14:textId="77777777" w:rsidR="00C66671" w:rsidRDefault="00C66671" w:rsidP="008C61E7">
      <w:pPr>
        <w:tabs>
          <w:tab w:val="left" w:pos="1701"/>
          <w:tab w:val="left" w:pos="8222"/>
          <w:tab w:val="left" w:pos="9739"/>
        </w:tabs>
        <w:ind w:left="-142" w:right="284"/>
        <w:jc w:val="center"/>
        <w:rPr>
          <w:rFonts w:ascii="Trebuchet MS" w:hAnsi="Trebuchet MS"/>
          <w:b/>
          <w:sz w:val="28"/>
          <w:szCs w:val="28"/>
          <w:lang w:val="ro-RO"/>
        </w:rPr>
      </w:pPr>
    </w:p>
    <w:p w14:paraId="48CBDE47" w14:textId="77777777" w:rsidR="00C04237" w:rsidRDefault="00C04237" w:rsidP="008C61E7">
      <w:pPr>
        <w:tabs>
          <w:tab w:val="left" w:pos="1701"/>
          <w:tab w:val="left" w:pos="8222"/>
          <w:tab w:val="left" w:pos="9739"/>
        </w:tabs>
        <w:ind w:left="-142" w:right="284"/>
        <w:jc w:val="center"/>
        <w:rPr>
          <w:rFonts w:ascii="Trebuchet MS" w:hAnsi="Trebuchet MS"/>
          <w:b/>
          <w:sz w:val="28"/>
          <w:szCs w:val="28"/>
          <w:lang w:val="ro-RO"/>
        </w:rPr>
      </w:pPr>
    </w:p>
    <w:p w14:paraId="501B3504" w14:textId="77777777" w:rsidR="00C04237" w:rsidRDefault="00C04237" w:rsidP="008C61E7">
      <w:pPr>
        <w:tabs>
          <w:tab w:val="left" w:pos="1701"/>
          <w:tab w:val="left" w:pos="8222"/>
          <w:tab w:val="left" w:pos="9739"/>
        </w:tabs>
        <w:ind w:left="-142" w:right="284"/>
        <w:jc w:val="center"/>
        <w:rPr>
          <w:rFonts w:ascii="Trebuchet MS" w:hAnsi="Trebuchet MS"/>
          <w:b/>
          <w:sz w:val="28"/>
          <w:szCs w:val="28"/>
          <w:lang w:val="ro-RO"/>
        </w:rPr>
      </w:pPr>
    </w:p>
    <w:p w14:paraId="3ECDB185" w14:textId="77777777" w:rsidR="00C04237" w:rsidRDefault="00C04237" w:rsidP="008C61E7">
      <w:pPr>
        <w:tabs>
          <w:tab w:val="left" w:pos="1701"/>
          <w:tab w:val="left" w:pos="8222"/>
          <w:tab w:val="left" w:pos="9739"/>
        </w:tabs>
        <w:ind w:left="-142" w:right="284"/>
        <w:jc w:val="center"/>
        <w:rPr>
          <w:rFonts w:ascii="Trebuchet MS" w:hAnsi="Trebuchet MS"/>
          <w:b/>
          <w:sz w:val="28"/>
          <w:szCs w:val="28"/>
          <w:lang w:val="ro-RO"/>
        </w:rPr>
      </w:pPr>
    </w:p>
    <w:p w14:paraId="7A9CA7E8" w14:textId="77777777" w:rsidR="005E6225" w:rsidRPr="009A3902" w:rsidRDefault="005E6225" w:rsidP="008C61E7">
      <w:pPr>
        <w:tabs>
          <w:tab w:val="left" w:pos="1701"/>
          <w:tab w:val="left" w:pos="8222"/>
          <w:tab w:val="left" w:pos="9739"/>
        </w:tabs>
        <w:ind w:left="-142" w:right="284"/>
        <w:jc w:val="center"/>
        <w:rPr>
          <w:rFonts w:ascii="Trebuchet MS" w:hAnsi="Trebuchet MS"/>
          <w:b/>
          <w:sz w:val="28"/>
          <w:szCs w:val="28"/>
          <w:lang w:val="ro-RO"/>
        </w:rPr>
      </w:pPr>
      <w:r w:rsidRPr="009A3902">
        <w:rPr>
          <w:rFonts w:ascii="Trebuchet MS" w:hAnsi="Trebuchet MS"/>
          <w:b/>
          <w:sz w:val="28"/>
          <w:szCs w:val="28"/>
          <w:lang w:val="ro-RO"/>
        </w:rPr>
        <w:t xml:space="preserve">CAPITOLUL 10. DEPUNEREA ȘI VERIFICAREA </w:t>
      </w:r>
      <w:r w:rsidRPr="009A3902">
        <w:rPr>
          <w:rFonts w:ascii="Trebuchet MS" w:hAnsi="Trebuchet MS"/>
          <w:b/>
          <w:sz w:val="28"/>
          <w:szCs w:val="28"/>
          <w:lang w:val="ro-RO"/>
        </w:rPr>
        <w:br/>
        <w:t>DOSARULUI CERERII DE FINANȚARE LA NIVELUL OJFIR</w:t>
      </w:r>
    </w:p>
    <w:p w14:paraId="66E268BD" w14:textId="77777777" w:rsidR="005E6225" w:rsidRPr="003F127A" w:rsidRDefault="005E6225" w:rsidP="008C61E7">
      <w:pPr>
        <w:tabs>
          <w:tab w:val="left" w:pos="1701"/>
          <w:tab w:val="left" w:pos="8222"/>
          <w:tab w:val="left" w:pos="9739"/>
        </w:tabs>
        <w:ind w:left="-142" w:right="284"/>
        <w:jc w:val="both"/>
        <w:rPr>
          <w:rFonts w:ascii="Trebuchet MS" w:hAnsi="Trebuchet MS"/>
          <w:lang w:val="ro-RO"/>
        </w:rPr>
      </w:pPr>
    </w:p>
    <w:p w14:paraId="4CB80C7A" w14:textId="120844BC" w:rsidR="004E0EA4" w:rsidRDefault="005E6225" w:rsidP="004E0EA4">
      <w:pPr>
        <w:tabs>
          <w:tab w:val="left" w:pos="1701"/>
          <w:tab w:val="left" w:pos="8222"/>
          <w:tab w:val="left" w:pos="9356"/>
        </w:tabs>
        <w:ind w:left="-142" w:right="284"/>
        <w:jc w:val="both"/>
        <w:rPr>
          <w:rFonts w:ascii="Trebuchet MS" w:hAnsi="Trebuchet MS"/>
          <w:b/>
          <w:sz w:val="24"/>
          <w:szCs w:val="24"/>
        </w:rPr>
      </w:pPr>
      <w:r w:rsidRPr="009A3902">
        <w:rPr>
          <w:rFonts w:ascii="Trebuchet MS" w:hAnsi="Trebuchet MS"/>
          <w:sz w:val="24"/>
          <w:szCs w:val="24"/>
          <w:lang w:val="ro-RO"/>
        </w:rPr>
        <w:t xml:space="preserve">După aprobarea dosarului cererii de finanțare la GAL </w:t>
      </w:r>
      <w:r w:rsidR="000B1F37" w:rsidRPr="009A3902">
        <w:rPr>
          <w:rFonts w:ascii="Trebuchet MS" w:hAnsi="Trebuchet MS"/>
          <w:sz w:val="24"/>
          <w:szCs w:val="24"/>
          <w:lang w:val="ro-RO"/>
        </w:rPr>
        <w:t>Sudul Gorjului</w:t>
      </w:r>
      <w:r w:rsidRPr="009A3902">
        <w:rPr>
          <w:rFonts w:ascii="Trebuchet MS" w:hAnsi="Trebuchet MS"/>
          <w:sz w:val="24"/>
          <w:szCs w:val="24"/>
          <w:lang w:val="ro-RO"/>
        </w:rPr>
        <w:t>, solicitanții</w:t>
      </w:r>
      <w:r w:rsidR="009A3902">
        <w:rPr>
          <w:rFonts w:ascii="Trebuchet MS" w:hAnsi="Trebuchet MS"/>
          <w:sz w:val="24"/>
          <w:szCs w:val="24"/>
          <w:lang w:val="ro-RO"/>
        </w:rPr>
        <w:t>/reprezentantul GAL</w:t>
      </w:r>
      <w:r w:rsidRPr="009A3902">
        <w:rPr>
          <w:rFonts w:ascii="Trebuchet MS" w:hAnsi="Trebuchet MS"/>
          <w:sz w:val="24"/>
          <w:szCs w:val="24"/>
          <w:lang w:val="ro-RO"/>
        </w:rPr>
        <w:t xml:space="preserve"> vor depune la structurile teritoriale ale AFIR proiectele selectate de către GAL</w:t>
      </w:r>
      <w:r w:rsidR="00B66B49" w:rsidRPr="0021365A">
        <w:rPr>
          <w:rFonts w:ascii="Trebuchet MS" w:hAnsi="Trebuchet MS" w:cs="Arial"/>
          <w:sz w:val="24"/>
          <w:szCs w:val="24"/>
        </w:rPr>
        <w:t xml:space="preserve"> nu </w:t>
      </w:r>
      <w:proofErr w:type="spellStart"/>
      <w:r w:rsidR="00B66B49" w:rsidRPr="0021365A">
        <w:rPr>
          <w:rFonts w:ascii="Trebuchet MS" w:hAnsi="Trebuchet MS" w:cs="Arial"/>
          <w:sz w:val="24"/>
          <w:szCs w:val="24"/>
        </w:rPr>
        <w:t>mai</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târziu</w:t>
      </w:r>
      <w:proofErr w:type="spellEnd"/>
      <w:r w:rsidR="00B66B49" w:rsidRPr="0021365A">
        <w:rPr>
          <w:rFonts w:ascii="Trebuchet MS" w:hAnsi="Trebuchet MS" w:cs="Arial"/>
          <w:sz w:val="24"/>
          <w:szCs w:val="24"/>
        </w:rPr>
        <w:t xml:space="preserve"> de 15 (</w:t>
      </w:r>
      <w:proofErr w:type="spellStart"/>
      <w:r w:rsidR="00B66B49" w:rsidRPr="0021365A">
        <w:rPr>
          <w:rFonts w:ascii="Trebuchet MS" w:hAnsi="Trebuchet MS" w:cs="Arial"/>
          <w:sz w:val="24"/>
          <w:szCs w:val="24"/>
        </w:rPr>
        <w:t>cincisprezece</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zile</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lucrătoare</w:t>
      </w:r>
      <w:proofErr w:type="spellEnd"/>
      <w:r w:rsidR="00B66B49" w:rsidRPr="0021365A">
        <w:rPr>
          <w:rFonts w:ascii="Trebuchet MS" w:hAnsi="Trebuchet MS" w:cs="Arial"/>
          <w:sz w:val="24"/>
          <w:szCs w:val="24"/>
        </w:rPr>
        <w:t xml:space="preserve"> de la data </w:t>
      </w:r>
      <w:proofErr w:type="spellStart"/>
      <w:r w:rsidR="00B66B49" w:rsidRPr="0021365A">
        <w:rPr>
          <w:rFonts w:ascii="Trebuchet MS" w:hAnsi="Trebuchet MS" w:cs="Arial"/>
          <w:sz w:val="24"/>
          <w:szCs w:val="24"/>
        </w:rPr>
        <w:t>emiterii</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raportului</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în</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cadrul</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căruia</w:t>
      </w:r>
      <w:proofErr w:type="spellEnd"/>
      <w:r w:rsidR="00B66B49" w:rsidRPr="0021365A">
        <w:rPr>
          <w:rFonts w:ascii="Trebuchet MS" w:hAnsi="Trebuchet MS" w:cs="Arial"/>
          <w:sz w:val="24"/>
          <w:szCs w:val="24"/>
        </w:rPr>
        <w:t xml:space="preserve"> au </w:t>
      </w:r>
      <w:proofErr w:type="spellStart"/>
      <w:r w:rsidR="00B66B49" w:rsidRPr="0021365A">
        <w:rPr>
          <w:rFonts w:ascii="Trebuchet MS" w:hAnsi="Trebuchet MS" w:cs="Arial"/>
          <w:sz w:val="24"/>
          <w:szCs w:val="24"/>
        </w:rPr>
        <w:t>fost</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incluse</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respectiv</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Raport</w:t>
      </w:r>
      <w:proofErr w:type="spellEnd"/>
      <w:r w:rsidR="00B66B49" w:rsidRPr="0021365A">
        <w:rPr>
          <w:rFonts w:ascii="Trebuchet MS" w:hAnsi="Trebuchet MS" w:cs="Arial"/>
          <w:sz w:val="24"/>
          <w:szCs w:val="24"/>
        </w:rPr>
        <w:t xml:space="preserve"> de </w:t>
      </w:r>
      <w:proofErr w:type="spellStart"/>
      <w:r w:rsidR="00B66B49" w:rsidRPr="0021365A">
        <w:rPr>
          <w:rFonts w:ascii="Trebuchet MS" w:hAnsi="Trebuchet MS" w:cs="Arial"/>
          <w:sz w:val="24"/>
          <w:szCs w:val="24"/>
        </w:rPr>
        <w:t>selecție</w:t>
      </w:r>
      <w:proofErr w:type="spellEnd"/>
      <w:r w:rsidR="00B66B49">
        <w:rPr>
          <w:rFonts w:ascii="Trebuchet MS" w:hAnsi="Trebuchet MS" w:cs="Arial"/>
          <w:sz w:val="24"/>
          <w:szCs w:val="24"/>
        </w:rPr>
        <w:t xml:space="preserve"> </w:t>
      </w:r>
      <w:r w:rsidR="00B66B49" w:rsidRPr="0021365A">
        <w:rPr>
          <w:rFonts w:ascii="Trebuchet MS" w:hAnsi="Trebuchet MS" w:cs="Arial"/>
          <w:sz w:val="24"/>
          <w:szCs w:val="24"/>
        </w:rPr>
        <w:t xml:space="preserve">(din care </w:t>
      </w:r>
      <w:proofErr w:type="spellStart"/>
      <w:r w:rsidR="00B66B49" w:rsidRPr="0021365A">
        <w:rPr>
          <w:rFonts w:ascii="Trebuchet MS" w:hAnsi="Trebuchet MS" w:cs="Arial"/>
          <w:sz w:val="24"/>
          <w:szCs w:val="24"/>
        </w:rPr>
        <w:t>să</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reiasă</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statutul</w:t>
      </w:r>
      <w:proofErr w:type="spellEnd"/>
      <w:r w:rsidR="00B66B49" w:rsidRPr="0021365A">
        <w:rPr>
          <w:rFonts w:ascii="Trebuchet MS" w:hAnsi="Trebuchet MS" w:cs="Arial"/>
          <w:sz w:val="24"/>
          <w:szCs w:val="24"/>
        </w:rPr>
        <w:t xml:space="preserve"> de </w:t>
      </w:r>
      <w:proofErr w:type="spellStart"/>
      <w:r w:rsidR="00B66B49" w:rsidRPr="0021365A">
        <w:rPr>
          <w:rFonts w:ascii="Trebuchet MS" w:hAnsi="Trebuchet MS" w:cs="Arial"/>
          <w:sz w:val="24"/>
          <w:szCs w:val="24"/>
        </w:rPr>
        <w:t>proiect</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selectat</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după</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parcurgerea</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etapei</w:t>
      </w:r>
      <w:proofErr w:type="spellEnd"/>
      <w:r w:rsidR="00B66B49" w:rsidRPr="0021365A">
        <w:rPr>
          <w:rFonts w:ascii="Trebuchet MS" w:hAnsi="Trebuchet MS" w:cs="Arial"/>
          <w:sz w:val="24"/>
          <w:szCs w:val="24"/>
        </w:rPr>
        <w:t xml:space="preserve"> de </w:t>
      </w:r>
      <w:proofErr w:type="spellStart"/>
      <w:r w:rsidR="00B66B49" w:rsidRPr="0021365A">
        <w:rPr>
          <w:rFonts w:ascii="Trebuchet MS" w:hAnsi="Trebuchet MS" w:cs="Arial"/>
          <w:sz w:val="24"/>
          <w:szCs w:val="24"/>
        </w:rPr>
        <w:t>depunere</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și</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soluționare</w:t>
      </w:r>
      <w:proofErr w:type="spellEnd"/>
      <w:r w:rsidR="00B66B49" w:rsidRPr="0021365A">
        <w:rPr>
          <w:rFonts w:ascii="Trebuchet MS" w:hAnsi="Trebuchet MS" w:cs="Arial"/>
          <w:sz w:val="24"/>
          <w:szCs w:val="24"/>
        </w:rPr>
        <w:t xml:space="preserve"> a </w:t>
      </w:r>
      <w:proofErr w:type="spellStart"/>
      <w:r w:rsidR="00B66B49" w:rsidRPr="0021365A">
        <w:rPr>
          <w:rFonts w:ascii="Trebuchet MS" w:hAnsi="Trebuchet MS" w:cs="Arial"/>
          <w:sz w:val="24"/>
          <w:szCs w:val="24"/>
        </w:rPr>
        <w:t>contestațiilor</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sau</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Raport</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suplimentar</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în</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cazul</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proiectelor</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eligibile</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fără</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finanțare</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în</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așteptare</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finanțate</w:t>
      </w:r>
      <w:proofErr w:type="spellEnd"/>
      <w:r w:rsidR="00B66B49" w:rsidRPr="0021365A">
        <w:rPr>
          <w:rFonts w:ascii="Trebuchet MS" w:hAnsi="Trebuchet MS" w:cs="Arial"/>
          <w:sz w:val="24"/>
          <w:szCs w:val="24"/>
        </w:rPr>
        <w:t xml:space="preserve"> ca </w:t>
      </w:r>
      <w:proofErr w:type="spellStart"/>
      <w:r w:rsidR="00B66B49" w:rsidRPr="0021365A">
        <w:rPr>
          <w:rFonts w:ascii="Trebuchet MS" w:hAnsi="Trebuchet MS" w:cs="Arial"/>
          <w:sz w:val="24"/>
          <w:szCs w:val="24"/>
        </w:rPr>
        <w:t>urmare</w:t>
      </w:r>
      <w:proofErr w:type="spellEnd"/>
      <w:r w:rsidR="00B66B49" w:rsidRPr="0021365A">
        <w:rPr>
          <w:rFonts w:ascii="Trebuchet MS" w:hAnsi="Trebuchet MS" w:cs="Arial"/>
          <w:sz w:val="24"/>
          <w:szCs w:val="24"/>
        </w:rPr>
        <w:t xml:space="preserve"> a </w:t>
      </w:r>
      <w:proofErr w:type="spellStart"/>
      <w:r w:rsidR="00B66B49" w:rsidRPr="0021365A">
        <w:rPr>
          <w:rFonts w:ascii="Trebuchet MS" w:hAnsi="Trebuchet MS" w:cs="Arial"/>
          <w:sz w:val="24"/>
          <w:szCs w:val="24"/>
        </w:rPr>
        <w:t>sumelor</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disponibile</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provenite</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în</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urma</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rezilierii</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contractelor</w:t>
      </w:r>
      <w:proofErr w:type="spellEnd"/>
      <w:r w:rsidR="00B66B49" w:rsidRPr="0021365A">
        <w:rPr>
          <w:rFonts w:ascii="Trebuchet MS" w:hAnsi="Trebuchet MS" w:cs="Arial"/>
          <w:sz w:val="24"/>
          <w:szCs w:val="24"/>
        </w:rPr>
        <w:t xml:space="preserve"> de </w:t>
      </w:r>
      <w:proofErr w:type="spellStart"/>
      <w:r w:rsidR="00B66B49" w:rsidRPr="0021365A">
        <w:rPr>
          <w:rFonts w:ascii="Trebuchet MS" w:hAnsi="Trebuchet MS" w:cs="Arial"/>
          <w:sz w:val="24"/>
          <w:szCs w:val="24"/>
        </w:rPr>
        <w:t>finanțare</w:t>
      </w:r>
      <w:proofErr w:type="spellEnd"/>
      <w:r w:rsidR="00B66B49" w:rsidRPr="0021365A">
        <w:rPr>
          <w:rFonts w:ascii="Trebuchet MS" w:hAnsi="Trebuchet MS" w:cs="Arial"/>
          <w:sz w:val="24"/>
          <w:szCs w:val="24"/>
        </w:rPr>
        <w:t xml:space="preserve">, din </w:t>
      </w:r>
      <w:proofErr w:type="spellStart"/>
      <w:r w:rsidR="00B66B49" w:rsidRPr="0021365A">
        <w:rPr>
          <w:rFonts w:ascii="Trebuchet MS" w:hAnsi="Trebuchet MS" w:cs="Arial"/>
          <w:sz w:val="24"/>
          <w:szCs w:val="24"/>
        </w:rPr>
        <w:t>economii</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realizate</w:t>
      </w:r>
      <w:proofErr w:type="spellEnd"/>
      <w:r w:rsidR="00B66B49" w:rsidRPr="0021365A">
        <w:rPr>
          <w:rFonts w:ascii="Trebuchet MS" w:hAnsi="Trebuchet MS" w:cs="Arial"/>
          <w:sz w:val="24"/>
          <w:szCs w:val="24"/>
        </w:rPr>
        <w:t xml:space="preserve"> la </w:t>
      </w:r>
      <w:proofErr w:type="spellStart"/>
      <w:r w:rsidR="00B66B49" w:rsidRPr="0021365A">
        <w:rPr>
          <w:rFonts w:ascii="Trebuchet MS" w:hAnsi="Trebuchet MS" w:cs="Arial"/>
          <w:sz w:val="24"/>
          <w:szCs w:val="24"/>
        </w:rPr>
        <w:t>finalizarea</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contractelor</w:t>
      </w:r>
      <w:proofErr w:type="spellEnd"/>
      <w:r w:rsidR="00B66B49" w:rsidRPr="0021365A">
        <w:rPr>
          <w:rFonts w:ascii="Trebuchet MS" w:hAnsi="Trebuchet MS" w:cs="Arial"/>
          <w:sz w:val="24"/>
          <w:szCs w:val="24"/>
        </w:rPr>
        <w:t xml:space="preserve"> de </w:t>
      </w:r>
      <w:proofErr w:type="spellStart"/>
      <w:r w:rsidR="00B66B49" w:rsidRPr="0021365A">
        <w:rPr>
          <w:rFonts w:ascii="Trebuchet MS" w:hAnsi="Trebuchet MS" w:cs="Arial"/>
          <w:sz w:val="24"/>
          <w:szCs w:val="24"/>
        </w:rPr>
        <w:t>finanțare</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sume</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neangajate</w:t>
      </w:r>
      <w:proofErr w:type="spellEnd"/>
      <w:r w:rsidR="00B66B49" w:rsidRPr="0021365A">
        <w:rPr>
          <w:rFonts w:ascii="Trebuchet MS" w:hAnsi="Trebuchet MS" w:cs="Arial"/>
          <w:sz w:val="24"/>
          <w:szCs w:val="24"/>
        </w:rPr>
        <w:t xml:space="preserve"> ca </w:t>
      </w:r>
      <w:proofErr w:type="spellStart"/>
      <w:r w:rsidR="00B66B49" w:rsidRPr="0021365A">
        <w:rPr>
          <w:rFonts w:ascii="Trebuchet MS" w:hAnsi="Trebuchet MS" w:cs="Arial"/>
          <w:sz w:val="24"/>
          <w:szCs w:val="24"/>
        </w:rPr>
        <w:t>urmare</w:t>
      </w:r>
      <w:proofErr w:type="spellEnd"/>
      <w:r w:rsidR="00B66B49" w:rsidRPr="0021365A">
        <w:rPr>
          <w:rFonts w:ascii="Trebuchet MS" w:hAnsi="Trebuchet MS" w:cs="Arial"/>
          <w:sz w:val="24"/>
          <w:szCs w:val="24"/>
        </w:rPr>
        <w:t xml:space="preserve"> a </w:t>
      </w:r>
      <w:proofErr w:type="spellStart"/>
      <w:r w:rsidR="00B66B49" w:rsidRPr="0021365A">
        <w:rPr>
          <w:rFonts w:ascii="Trebuchet MS" w:hAnsi="Trebuchet MS" w:cs="Arial"/>
          <w:sz w:val="24"/>
          <w:szCs w:val="24"/>
        </w:rPr>
        <w:t>neîncheierii</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contractelor</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sume</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rezultate</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prin</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declararea</w:t>
      </w:r>
      <w:proofErr w:type="spellEnd"/>
      <w:r w:rsidR="00B66B49" w:rsidRPr="0021365A">
        <w:rPr>
          <w:rFonts w:ascii="Trebuchet MS" w:hAnsi="Trebuchet MS" w:cs="Arial"/>
          <w:sz w:val="24"/>
          <w:szCs w:val="24"/>
        </w:rPr>
        <w:t xml:space="preserve"> ca </w:t>
      </w:r>
      <w:proofErr w:type="spellStart"/>
      <w:r w:rsidR="00B66B49" w:rsidRPr="0021365A">
        <w:rPr>
          <w:rFonts w:ascii="Trebuchet MS" w:hAnsi="Trebuchet MS" w:cs="Arial"/>
          <w:sz w:val="24"/>
          <w:szCs w:val="24"/>
        </w:rPr>
        <w:t>neconforme</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încadrate</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greșit</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neeligibile</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eligibile</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și</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neselectate</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urmare</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unei</w:t>
      </w:r>
      <w:proofErr w:type="spellEnd"/>
      <w:r w:rsidR="00B66B49" w:rsidRPr="0021365A">
        <w:rPr>
          <w:rFonts w:ascii="Trebuchet MS" w:hAnsi="Trebuchet MS" w:cs="Arial"/>
          <w:sz w:val="24"/>
          <w:szCs w:val="24"/>
        </w:rPr>
        <w:t xml:space="preserve"> Note de </w:t>
      </w:r>
      <w:proofErr w:type="spellStart"/>
      <w:r w:rsidR="00B66B49" w:rsidRPr="0021365A">
        <w:rPr>
          <w:rFonts w:ascii="Trebuchet MS" w:hAnsi="Trebuchet MS" w:cs="Arial"/>
          <w:sz w:val="24"/>
          <w:szCs w:val="24"/>
        </w:rPr>
        <w:t>atenționare</w:t>
      </w:r>
      <w:proofErr w:type="spellEnd"/>
      <w:r w:rsidR="00B66B49" w:rsidRPr="0021365A">
        <w:rPr>
          <w:rFonts w:ascii="Trebuchet MS" w:hAnsi="Trebuchet MS" w:cs="Arial"/>
          <w:sz w:val="24"/>
          <w:szCs w:val="24"/>
        </w:rPr>
        <w:t xml:space="preserve">) la </w:t>
      </w:r>
      <w:proofErr w:type="spellStart"/>
      <w:r w:rsidR="00B66B49" w:rsidRPr="0021365A">
        <w:rPr>
          <w:rFonts w:ascii="Trebuchet MS" w:hAnsi="Trebuchet MS" w:cs="Arial"/>
          <w:sz w:val="24"/>
          <w:szCs w:val="24"/>
        </w:rPr>
        <w:t>nivelul</w:t>
      </w:r>
      <w:proofErr w:type="spellEnd"/>
      <w:r w:rsidR="00B66B49" w:rsidRPr="0021365A">
        <w:rPr>
          <w:rFonts w:ascii="Trebuchet MS" w:hAnsi="Trebuchet MS" w:cs="Arial"/>
          <w:sz w:val="24"/>
          <w:szCs w:val="24"/>
        </w:rPr>
        <w:t xml:space="preserve"> AFIR a </w:t>
      </w:r>
      <w:proofErr w:type="spellStart"/>
      <w:r w:rsidR="00B66B49" w:rsidRPr="0021365A">
        <w:rPr>
          <w:rFonts w:ascii="Trebuchet MS" w:hAnsi="Trebuchet MS" w:cs="Arial"/>
          <w:sz w:val="24"/>
          <w:szCs w:val="24"/>
        </w:rPr>
        <w:t>unor</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proiecte</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declarate</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eligibile</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și</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selectate</w:t>
      </w:r>
      <w:proofErr w:type="spellEnd"/>
      <w:r w:rsidR="00B66B49" w:rsidRPr="0021365A">
        <w:rPr>
          <w:rFonts w:ascii="Trebuchet MS" w:hAnsi="Trebuchet MS" w:cs="Arial"/>
          <w:sz w:val="24"/>
          <w:szCs w:val="24"/>
        </w:rPr>
        <w:t xml:space="preserve"> de </w:t>
      </w:r>
      <w:proofErr w:type="spellStart"/>
      <w:r w:rsidR="00B66B49" w:rsidRPr="0021365A">
        <w:rPr>
          <w:rFonts w:ascii="Trebuchet MS" w:hAnsi="Trebuchet MS" w:cs="Arial"/>
          <w:sz w:val="24"/>
          <w:szCs w:val="24"/>
        </w:rPr>
        <w:t>către</w:t>
      </w:r>
      <w:proofErr w:type="spellEnd"/>
      <w:r w:rsidR="00B66B49" w:rsidRPr="0021365A">
        <w:rPr>
          <w:rFonts w:ascii="Trebuchet MS" w:hAnsi="Trebuchet MS" w:cs="Arial"/>
          <w:sz w:val="24"/>
          <w:szCs w:val="24"/>
        </w:rPr>
        <w:t xml:space="preserve"> GAL </w:t>
      </w:r>
      <w:proofErr w:type="spellStart"/>
      <w:r w:rsidR="00B66B49" w:rsidRPr="0021365A">
        <w:rPr>
          <w:rFonts w:ascii="Trebuchet MS" w:hAnsi="Trebuchet MS" w:cs="Arial"/>
          <w:sz w:val="24"/>
          <w:szCs w:val="24"/>
        </w:rPr>
        <w:t>sau</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rezultate</w:t>
      </w:r>
      <w:proofErr w:type="spellEnd"/>
      <w:r w:rsidR="00B66B49" w:rsidRPr="0021365A">
        <w:rPr>
          <w:rFonts w:ascii="Trebuchet MS" w:hAnsi="Trebuchet MS" w:cs="Arial"/>
          <w:sz w:val="24"/>
          <w:szCs w:val="24"/>
        </w:rPr>
        <w:t xml:space="preserve"> din </w:t>
      </w:r>
      <w:proofErr w:type="spellStart"/>
      <w:r w:rsidR="00B66B49" w:rsidRPr="0021365A">
        <w:rPr>
          <w:rFonts w:ascii="Trebuchet MS" w:hAnsi="Trebuchet MS" w:cs="Arial"/>
          <w:sz w:val="24"/>
          <w:szCs w:val="24"/>
        </w:rPr>
        <w:t>realocări</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financiare</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aprobate</w:t>
      </w:r>
      <w:proofErr w:type="spellEnd"/>
      <w:r w:rsidR="00B66B49" w:rsidRPr="0021365A">
        <w:rPr>
          <w:rFonts w:ascii="Trebuchet MS" w:hAnsi="Trebuchet MS" w:cs="Arial"/>
          <w:sz w:val="24"/>
          <w:szCs w:val="24"/>
        </w:rPr>
        <w:t xml:space="preserve"> de </w:t>
      </w:r>
      <w:proofErr w:type="spellStart"/>
      <w:r w:rsidR="00B66B49" w:rsidRPr="0021365A">
        <w:rPr>
          <w:rFonts w:ascii="Trebuchet MS" w:hAnsi="Trebuchet MS" w:cs="Arial"/>
          <w:sz w:val="24"/>
          <w:szCs w:val="24"/>
        </w:rPr>
        <w:t>către</w:t>
      </w:r>
      <w:proofErr w:type="spellEnd"/>
      <w:r w:rsidR="00B66B49" w:rsidRPr="0021365A">
        <w:rPr>
          <w:rFonts w:ascii="Trebuchet MS" w:hAnsi="Trebuchet MS" w:cs="Arial"/>
          <w:sz w:val="24"/>
          <w:szCs w:val="24"/>
        </w:rPr>
        <w:t xml:space="preserve"> DGDR AM PNDR, </w:t>
      </w:r>
      <w:proofErr w:type="spellStart"/>
      <w:r w:rsidR="00B66B49" w:rsidRPr="0021365A">
        <w:rPr>
          <w:rFonts w:ascii="Trebuchet MS" w:hAnsi="Trebuchet MS" w:cs="Arial"/>
          <w:sz w:val="24"/>
          <w:szCs w:val="24"/>
        </w:rPr>
        <w:t>astfel</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încât</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să</w:t>
      </w:r>
      <w:proofErr w:type="spellEnd"/>
      <w:r w:rsidR="00B66B49" w:rsidRPr="0021365A">
        <w:rPr>
          <w:rFonts w:ascii="Trebuchet MS" w:hAnsi="Trebuchet MS" w:cs="Arial"/>
          <w:sz w:val="24"/>
          <w:szCs w:val="24"/>
        </w:rPr>
        <w:t xml:space="preserve"> se </w:t>
      </w:r>
      <w:proofErr w:type="spellStart"/>
      <w:r w:rsidR="00B66B49" w:rsidRPr="0021365A">
        <w:rPr>
          <w:rFonts w:ascii="Trebuchet MS" w:hAnsi="Trebuchet MS" w:cs="Arial"/>
          <w:sz w:val="24"/>
          <w:szCs w:val="24"/>
        </w:rPr>
        <w:t>poată</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realiza</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evaluarea</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și</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contractarea</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acestora</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în</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termenul</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limită</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prevăzut</w:t>
      </w:r>
      <w:proofErr w:type="spellEnd"/>
      <w:r w:rsidR="00B66B49" w:rsidRPr="0021365A">
        <w:rPr>
          <w:rFonts w:ascii="Trebuchet MS" w:hAnsi="Trebuchet MS" w:cs="Arial"/>
          <w:sz w:val="24"/>
          <w:szCs w:val="24"/>
        </w:rPr>
        <w:t xml:space="preserve"> de </w:t>
      </w:r>
      <w:proofErr w:type="spellStart"/>
      <w:r w:rsidR="00B66B49" w:rsidRPr="0021365A">
        <w:rPr>
          <w:rFonts w:ascii="Trebuchet MS" w:hAnsi="Trebuchet MS" w:cs="Arial"/>
          <w:sz w:val="24"/>
          <w:szCs w:val="24"/>
        </w:rPr>
        <w:t>legislația</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în</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vigoare</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În</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cazul</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în</w:t>
      </w:r>
      <w:proofErr w:type="spellEnd"/>
      <w:r w:rsidR="00B66B49" w:rsidRPr="0021365A">
        <w:rPr>
          <w:rFonts w:ascii="Trebuchet MS" w:hAnsi="Trebuchet MS" w:cs="Arial"/>
          <w:sz w:val="24"/>
          <w:szCs w:val="24"/>
        </w:rPr>
        <w:t xml:space="preserve"> care </w:t>
      </w:r>
      <w:proofErr w:type="spellStart"/>
      <w:r w:rsidR="00B66B49" w:rsidRPr="0021365A">
        <w:rPr>
          <w:rFonts w:ascii="Trebuchet MS" w:hAnsi="Trebuchet MS" w:cs="Arial"/>
          <w:sz w:val="24"/>
          <w:szCs w:val="24"/>
        </w:rPr>
        <w:t>după</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parcurgerea</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perioadei</w:t>
      </w:r>
      <w:proofErr w:type="spellEnd"/>
      <w:r w:rsidR="00B66B49" w:rsidRPr="0021365A">
        <w:rPr>
          <w:rFonts w:ascii="Trebuchet MS" w:hAnsi="Trebuchet MS" w:cs="Arial"/>
          <w:sz w:val="24"/>
          <w:szCs w:val="24"/>
        </w:rPr>
        <w:t xml:space="preserve"> de </w:t>
      </w:r>
      <w:proofErr w:type="spellStart"/>
      <w:r w:rsidR="00B66B49" w:rsidRPr="0021365A">
        <w:rPr>
          <w:rFonts w:ascii="Trebuchet MS" w:hAnsi="Trebuchet MS" w:cs="Arial"/>
          <w:sz w:val="24"/>
          <w:szCs w:val="24"/>
        </w:rPr>
        <w:t>contestații</w:t>
      </w:r>
      <w:proofErr w:type="spellEnd"/>
      <w:r w:rsidR="00B66B49" w:rsidRPr="0021365A">
        <w:rPr>
          <w:rFonts w:ascii="Trebuchet MS" w:hAnsi="Trebuchet MS" w:cs="Arial"/>
          <w:sz w:val="24"/>
          <w:szCs w:val="24"/>
        </w:rPr>
        <w:t xml:space="preserve"> nu </w:t>
      </w:r>
      <w:proofErr w:type="spellStart"/>
      <w:r w:rsidR="00B66B49" w:rsidRPr="0021365A">
        <w:rPr>
          <w:rFonts w:ascii="Trebuchet MS" w:hAnsi="Trebuchet MS" w:cs="Arial"/>
          <w:sz w:val="24"/>
          <w:szCs w:val="24"/>
        </w:rPr>
        <w:t>intervin</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modificări</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în</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ceea</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ce</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privește</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Raportul</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intermediar</w:t>
      </w:r>
      <w:proofErr w:type="spellEnd"/>
      <w:r w:rsidR="00B66B49" w:rsidRPr="0021365A">
        <w:rPr>
          <w:rFonts w:ascii="Trebuchet MS" w:hAnsi="Trebuchet MS" w:cs="Arial"/>
          <w:sz w:val="24"/>
          <w:szCs w:val="24"/>
        </w:rPr>
        <w:t xml:space="preserve"> de </w:t>
      </w:r>
      <w:proofErr w:type="spellStart"/>
      <w:r w:rsidR="00B66B49" w:rsidRPr="0021365A">
        <w:rPr>
          <w:rFonts w:ascii="Trebuchet MS" w:hAnsi="Trebuchet MS" w:cs="Arial"/>
          <w:sz w:val="24"/>
          <w:szCs w:val="24"/>
        </w:rPr>
        <w:t>selecție</w:t>
      </w:r>
      <w:proofErr w:type="spellEnd"/>
      <w:r w:rsidR="00B66B49" w:rsidRPr="0021365A">
        <w:rPr>
          <w:rFonts w:ascii="Trebuchet MS" w:hAnsi="Trebuchet MS" w:cs="Arial"/>
          <w:sz w:val="24"/>
          <w:szCs w:val="24"/>
        </w:rPr>
        <w:t xml:space="preserve">, se </w:t>
      </w:r>
      <w:proofErr w:type="spellStart"/>
      <w:r w:rsidR="00B66B49" w:rsidRPr="0021365A">
        <w:rPr>
          <w:rFonts w:ascii="Trebuchet MS" w:hAnsi="Trebuchet MS" w:cs="Arial"/>
          <w:sz w:val="24"/>
          <w:szCs w:val="24"/>
        </w:rPr>
        <w:t>poate</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reîntruni</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Comitetul</w:t>
      </w:r>
      <w:proofErr w:type="spellEnd"/>
      <w:r w:rsidR="00B66B49" w:rsidRPr="0021365A">
        <w:rPr>
          <w:rFonts w:ascii="Trebuchet MS" w:hAnsi="Trebuchet MS" w:cs="Arial"/>
          <w:sz w:val="24"/>
          <w:szCs w:val="24"/>
        </w:rPr>
        <w:t xml:space="preserve"> de </w:t>
      </w:r>
      <w:proofErr w:type="spellStart"/>
      <w:r w:rsidR="00B66B49" w:rsidRPr="0021365A">
        <w:rPr>
          <w:rFonts w:ascii="Trebuchet MS" w:hAnsi="Trebuchet MS" w:cs="Arial"/>
          <w:sz w:val="24"/>
          <w:szCs w:val="24"/>
        </w:rPr>
        <w:t>selecție</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în</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vederea</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aprobării</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unui</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Raport</w:t>
      </w:r>
      <w:proofErr w:type="spellEnd"/>
      <w:r w:rsidR="00B66B49" w:rsidRPr="0021365A">
        <w:rPr>
          <w:rFonts w:ascii="Trebuchet MS" w:hAnsi="Trebuchet MS" w:cs="Arial"/>
          <w:sz w:val="24"/>
          <w:szCs w:val="24"/>
        </w:rPr>
        <w:t xml:space="preserve"> de </w:t>
      </w:r>
      <w:proofErr w:type="spellStart"/>
      <w:r w:rsidR="00B66B49" w:rsidRPr="0021365A">
        <w:rPr>
          <w:rFonts w:ascii="Trebuchet MS" w:hAnsi="Trebuchet MS" w:cs="Arial"/>
          <w:sz w:val="24"/>
          <w:szCs w:val="24"/>
        </w:rPr>
        <w:t>selecție</w:t>
      </w:r>
      <w:proofErr w:type="spellEnd"/>
      <w:r w:rsidR="00B66B49" w:rsidRPr="0021365A">
        <w:rPr>
          <w:rFonts w:ascii="Trebuchet MS" w:hAnsi="Trebuchet MS" w:cs="Arial"/>
          <w:sz w:val="24"/>
          <w:szCs w:val="24"/>
        </w:rPr>
        <w:t xml:space="preserve"> final </w:t>
      </w:r>
      <w:proofErr w:type="spellStart"/>
      <w:r w:rsidR="00B66B49" w:rsidRPr="0021365A">
        <w:rPr>
          <w:rFonts w:ascii="Trebuchet MS" w:hAnsi="Trebuchet MS" w:cs="Arial"/>
          <w:sz w:val="24"/>
          <w:szCs w:val="24"/>
        </w:rPr>
        <w:t>sau</w:t>
      </w:r>
      <w:proofErr w:type="spellEnd"/>
      <w:r w:rsidR="00B66B49" w:rsidRPr="0021365A">
        <w:rPr>
          <w:rFonts w:ascii="Trebuchet MS" w:hAnsi="Trebuchet MS" w:cs="Arial"/>
          <w:sz w:val="24"/>
          <w:szCs w:val="24"/>
        </w:rPr>
        <w:t xml:space="preserve"> GAL </w:t>
      </w:r>
      <w:proofErr w:type="spellStart"/>
      <w:r w:rsidR="00B66B49" w:rsidRPr="0021365A">
        <w:rPr>
          <w:rFonts w:ascii="Trebuchet MS" w:hAnsi="Trebuchet MS" w:cs="Arial"/>
          <w:sz w:val="24"/>
          <w:szCs w:val="24"/>
        </w:rPr>
        <w:t>poate</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emite</w:t>
      </w:r>
      <w:proofErr w:type="spellEnd"/>
      <w:r w:rsidR="00B66B49" w:rsidRPr="0021365A">
        <w:rPr>
          <w:rFonts w:ascii="Trebuchet MS" w:hAnsi="Trebuchet MS" w:cs="Arial"/>
          <w:sz w:val="24"/>
          <w:szCs w:val="24"/>
        </w:rPr>
        <w:t xml:space="preserve"> o </w:t>
      </w:r>
      <w:proofErr w:type="spellStart"/>
      <w:r w:rsidR="00B66B49" w:rsidRPr="0021365A">
        <w:rPr>
          <w:rFonts w:ascii="Trebuchet MS" w:hAnsi="Trebuchet MS" w:cs="Arial"/>
          <w:sz w:val="24"/>
          <w:szCs w:val="24"/>
        </w:rPr>
        <w:t>Notă</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asumată</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și</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semnată</w:t>
      </w:r>
      <w:proofErr w:type="spellEnd"/>
      <w:r w:rsidR="00B66B49" w:rsidRPr="0021365A">
        <w:rPr>
          <w:rFonts w:ascii="Trebuchet MS" w:hAnsi="Trebuchet MS" w:cs="Arial"/>
          <w:sz w:val="24"/>
          <w:szCs w:val="24"/>
        </w:rPr>
        <w:t xml:space="preserve"> de </w:t>
      </w:r>
      <w:proofErr w:type="spellStart"/>
      <w:r w:rsidR="00B66B49" w:rsidRPr="0021365A">
        <w:rPr>
          <w:rFonts w:ascii="Trebuchet MS" w:hAnsi="Trebuchet MS" w:cs="Arial"/>
          <w:sz w:val="24"/>
          <w:szCs w:val="24"/>
        </w:rPr>
        <w:t>Președintele</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Reprezentantul</w:t>
      </w:r>
      <w:proofErr w:type="spellEnd"/>
      <w:r w:rsidR="00B66B49" w:rsidRPr="0021365A">
        <w:rPr>
          <w:rFonts w:ascii="Trebuchet MS" w:hAnsi="Trebuchet MS" w:cs="Arial"/>
          <w:sz w:val="24"/>
          <w:szCs w:val="24"/>
        </w:rPr>
        <w:t xml:space="preserve"> legal al GAL (</w:t>
      </w:r>
      <w:proofErr w:type="spellStart"/>
      <w:r w:rsidR="00B66B49" w:rsidRPr="0021365A">
        <w:rPr>
          <w:rFonts w:ascii="Trebuchet MS" w:hAnsi="Trebuchet MS" w:cs="Arial"/>
          <w:sz w:val="24"/>
          <w:szCs w:val="24"/>
        </w:rPr>
        <w:t>sau</w:t>
      </w:r>
      <w:proofErr w:type="spellEnd"/>
      <w:r w:rsidR="00B66B49" w:rsidRPr="0021365A">
        <w:rPr>
          <w:rFonts w:ascii="Trebuchet MS" w:hAnsi="Trebuchet MS" w:cs="Arial"/>
          <w:sz w:val="24"/>
          <w:szCs w:val="24"/>
        </w:rPr>
        <w:t xml:space="preserve"> o </w:t>
      </w:r>
      <w:proofErr w:type="spellStart"/>
      <w:r w:rsidR="00B66B49" w:rsidRPr="0021365A">
        <w:rPr>
          <w:rFonts w:ascii="Trebuchet MS" w:hAnsi="Trebuchet MS" w:cs="Arial"/>
          <w:sz w:val="24"/>
          <w:szCs w:val="24"/>
        </w:rPr>
        <w:t>persoană</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mandatată</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în</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acest</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sens</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în</w:t>
      </w:r>
      <w:proofErr w:type="spellEnd"/>
      <w:r w:rsidR="00B66B49" w:rsidRPr="0021365A">
        <w:rPr>
          <w:rFonts w:ascii="Trebuchet MS" w:hAnsi="Trebuchet MS" w:cs="Arial"/>
          <w:sz w:val="24"/>
          <w:szCs w:val="24"/>
        </w:rPr>
        <w:t xml:space="preserve"> care </w:t>
      </w:r>
      <w:proofErr w:type="spellStart"/>
      <w:r w:rsidR="00B66B49" w:rsidRPr="0021365A">
        <w:rPr>
          <w:rFonts w:ascii="Trebuchet MS" w:hAnsi="Trebuchet MS" w:cs="Arial"/>
          <w:sz w:val="24"/>
          <w:szCs w:val="24"/>
        </w:rPr>
        <w:t>vor</w:t>
      </w:r>
      <w:proofErr w:type="spellEnd"/>
      <w:r w:rsidR="00B66B49" w:rsidRPr="0021365A">
        <w:rPr>
          <w:rFonts w:ascii="Trebuchet MS" w:hAnsi="Trebuchet MS" w:cs="Arial"/>
          <w:sz w:val="24"/>
          <w:szCs w:val="24"/>
        </w:rPr>
        <w:t xml:space="preserve"> fi </w:t>
      </w:r>
      <w:proofErr w:type="spellStart"/>
      <w:r w:rsidR="00B66B49" w:rsidRPr="0021365A">
        <w:rPr>
          <w:rFonts w:ascii="Trebuchet MS" w:hAnsi="Trebuchet MS" w:cs="Arial"/>
          <w:sz w:val="24"/>
          <w:szCs w:val="24"/>
        </w:rPr>
        <w:t>descrise</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toate</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etapele</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procedurii</w:t>
      </w:r>
      <w:proofErr w:type="spellEnd"/>
      <w:r w:rsidR="00B66B49" w:rsidRPr="0021365A">
        <w:rPr>
          <w:rFonts w:ascii="Trebuchet MS" w:hAnsi="Trebuchet MS" w:cs="Arial"/>
          <w:sz w:val="24"/>
          <w:szCs w:val="24"/>
        </w:rPr>
        <w:t xml:space="preserve"> de </w:t>
      </w:r>
      <w:proofErr w:type="spellStart"/>
      <w:r w:rsidR="00B66B49" w:rsidRPr="0021365A">
        <w:rPr>
          <w:rFonts w:ascii="Trebuchet MS" w:hAnsi="Trebuchet MS" w:cs="Arial"/>
          <w:sz w:val="24"/>
          <w:szCs w:val="24"/>
        </w:rPr>
        <w:t>evaluare</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și</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selecție</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aplicată</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și</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faptul</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că</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după</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parcurgerea</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tuturor</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etapelor</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asupra</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Raportului</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intermediar</w:t>
      </w:r>
      <w:proofErr w:type="spellEnd"/>
      <w:r w:rsidR="00B66B49" w:rsidRPr="0021365A">
        <w:rPr>
          <w:rFonts w:ascii="Trebuchet MS" w:hAnsi="Trebuchet MS" w:cs="Arial"/>
          <w:sz w:val="24"/>
          <w:szCs w:val="24"/>
        </w:rPr>
        <w:t xml:space="preserve"> de </w:t>
      </w:r>
      <w:proofErr w:type="spellStart"/>
      <w:r w:rsidR="00B66B49" w:rsidRPr="0021365A">
        <w:rPr>
          <w:rFonts w:ascii="Trebuchet MS" w:hAnsi="Trebuchet MS" w:cs="Arial"/>
          <w:sz w:val="24"/>
          <w:szCs w:val="24"/>
        </w:rPr>
        <w:t>selecție</w:t>
      </w:r>
      <w:proofErr w:type="spellEnd"/>
      <w:r w:rsidR="00B66B49" w:rsidRPr="0021365A">
        <w:rPr>
          <w:rFonts w:ascii="Trebuchet MS" w:hAnsi="Trebuchet MS" w:cs="Arial"/>
          <w:sz w:val="24"/>
          <w:szCs w:val="24"/>
        </w:rPr>
        <w:t xml:space="preserve"> nu au </w:t>
      </w:r>
      <w:proofErr w:type="spellStart"/>
      <w:r w:rsidR="00B66B49" w:rsidRPr="0021365A">
        <w:rPr>
          <w:rFonts w:ascii="Trebuchet MS" w:hAnsi="Trebuchet MS" w:cs="Arial"/>
          <w:sz w:val="24"/>
          <w:szCs w:val="24"/>
        </w:rPr>
        <w:t>intervenit</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modificări</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acesta</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devenind</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Raport</w:t>
      </w:r>
      <w:proofErr w:type="spellEnd"/>
      <w:r w:rsidR="00B66B49" w:rsidRPr="0021365A">
        <w:rPr>
          <w:rFonts w:ascii="Trebuchet MS" w:hAnsi="Trebuchet MS" w:cs="Arial"/>
          <w:sz w:val="24"/>
          <w:szCs w:val="24"/>
        </w:rPr>
        <w:t xml:space="preserve"> final de </w:t>
      </w:r>
      <w:proofErr w:type="spellStart"/>
      <w:r w:rsidR="00B66B49" w:rsidRPr="0021365A">
        <w:rPr>
          <w:rFonts w:ascii="Trebuchet MS" w:hAnsi="Trebuchet MS" w:cs="Arial"/>
          <w:sz w:val="24"/>
          <w:szCs w:val="24"/>
        </w:rPr>
        <w:t>selecție</w:t>
      </w:r>
      <w:proofErr w:type="spellEnd"/>
      <w:r w:rsidR="00B66B49" w:rsidRPr="0021365A">
        <w:rPr>
          <w:rFonts w:ascii="Trebuchet MS" w:hAnsi="Trebuchet MS" w:cs="Arial"/>
          <w:sz w:val="24"/>
          <w:szCs w:val="24"/>
        </w:rPr>
        <w:t xml:space="preserve"> la data </w:t>
      </w:r>
      <w:proofErr w:type="spellStart"/>
      <w:r w:rsidR="00B66B49" w:rsidRPr="0021365A">
        <w:rPr>
          <w:rFonts w:ascii="Trebuchet MS" w:hAnsi="Trebuchet MS" w:cs="Arial"/>
          <w:sz w:val="24"/>
          <w:szCs w:val="24"/>
        </w:rPr>
        <w:t>semnării</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Notei</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În</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acest</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caz</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termenul</w:t>
      </w:r>
      <w:proofErr w:type="spellEnd"/>
      <w:r w:rsidR="00B66B49" w:rsidRPr="0021365A">
        <w:rPr>
          <w:rFonts w:ascii="Trebuchet MS" w:hAnsi="Trebuchet MS" w:cs="Arial"/>
          <w:sz w:val="24"/>
          <w:szCs w:val="24"/>
        </w:rPr>
        <w:t xml:space="preserve"> de 15 </w:t>
      </w:r>
      <w:proofErr w:type="spellStart"/>
      <w:r w:rsidR="00B66B49" w:rsidRPr="0021365A">
        <w:rPr>
          <w:rFonts w:ascii="Trebuchet MS" w:hAnsi="Trebuchet MS" w:cs="Arial"/>
          <w:sz w:val="24"/>
          <w:szCs w:val="24"/>
        </w:rPr>
        <w:t>zile</w:t>
      </w:r>
      <w:proofErr w:type="spellEnd"/>
      <w:r w:rsidR="00B66B49" w:rsidRPr="0021365A">
        <w:rPr>
          <w:rFonts w:ascii="Trebuchet MS" w:hAnsi="Trebuchet MS" w:cs="Arial"/>
          <w:sz w:val="24"/>
          <w:szCs w:val="24"/>
        </w:rPr>
        <w:t xml:space="preserve"> </w:t>
      </w:r>
      <w:proofErr w:type="spellStart"/>
      <w:r w:rsidR="00B66B49" w:rsidRPr="0021365A">
        <w:rPr>
          <w:rFonts w:ascii="Trebuchet MS" w:hAnsi="Trebuchet MS" w:cs="Arial"/>
          <w:sz w:val="24"/>
          <w:szCs w:val="24"/>
        </w:rPr>
        <w:t>lucrătoare</w:t>
      </w:r>
      <w:proofErr w:type="spellEnd"/>
      <w:r w:rsidR="00B66B49" w:rsidRPr="0021365A">
        <w:rPr>
          <w:rFonts w:ascii="Trebuchet MS" w:hAnsi="Trebuchet MS" w:cs="Arial"/>
          <w:sz w:val="24"/>
          <w:szCs w:val="24"/>
        </w:rPr>
        <w:t xml:space="preserve"> de </w:t>
      </w:r>
      <w:proofErr w:type="spellStart"/>
      <w:r w:rsidR="00B66B49" w:rsidRPr="0021365A">
        <w:rPr>
          <w:rFonts w:ascii="Trebuchet MS" w:hAnsi="Trebuchet MS" w:cs="Arial"/>
          <w:sz w:val="24"/>
          <w:szCs w:val="24"/>
        </w:rPr>
        <w:t>depunere</w:t>
      </w:r>
      <w:proofErr w:type="spellEnd"/>
      <w:r w:rsidR="00B66B49" w:rsidRPr="0021365A">
        <w:rPr>
          <w:rFonts w:ascii="Trebuchet MS" w:hAnsi="Trebuchet MS" w:cs="Arial"/>
          <w:sz w:val="24"/>
          <w:szCs w:val="24"/>
        </w:rPr>
        <w:t xml:space="preserve"> a </w:t>
      </w:r>
      <w:proofErr w:type="spellStart"/>
      <w:r w:rsidR="00B66B49" w:rsidRPr="0021365A">
        <w:rPr>
          <w:rFonts w:ascii="Trebuchet MS" w:hAnsi="Trebuchet MS" w:cs="Arial"/>
          <w:sz w:val="24"/>
          <w:szCs w:val="24"/>
        </w:rPr>
        <w:t>proiectelor</w:t>
      </w:r>
      <w:proofErr w:type="spellEnd"/>
      <w:r w:rsidR="00B66B49" w:rsidRPr="0021365A">
        <w:rPr>
          <w:rFonts w:ascii="Trebuchet MS" w:hAnsi="Trebuchet MS" w:cs="Arial"/>
          <w:sz w:val="24"/>
          <w:szCs w:val="24"/>
        </w:rPr>
        <w:t xml:space="preserve"> la AFIR se </w:t>
      </w:r>
      <w:proofErr w:type="spellStart"/>
      <w:r w:rsidR="00B66B49" w:rsidRPr="0021365A">
        <w:rPr>
          <w:rFonts w:ascii="Trebuchet MS" w:hAnsi="Trebuchet MS" w:cs="Arial"/>
          <w:sz w:val="24"/>
          <w:szCs w:val="24"/>
        </w:rPr>
        <w:t>calculează</w:t>
      </w:r>
      <w:proofErr w:type="spellEnd"/>
      <w:r w:rsidR="00B66B49" w:rsidRPr="0021365A">
        <w:rPr>
          <w:rFonts w:ascii="Trebuchet MS" w:hAnsi="Trebuchet MS" w:cs="Arial"/>
          <w:sz w:val="24"/>
          <w:szCs w:val="24"/>
        </w:rPr>
        <w:t xml:space="preserve"> de la data </w:t>
      </w:r>
      <w:proofErr w:type="spellStart"/>
      <w:r w:rsidR="00B66B49" w:rsidRPr="0021365A">
        <w:rPr>
          <w:rFonts w:ascii="Trebuchet MS" w:hAnsi="Trebuchet MS" w:cs="Arial"/>
          <w:sz w:val="24"/>
          <w:szCs w:val="24"/>
        </w:rPr>
        <w:t>Notei</w:t>
      </w:r>
      <w:proofErr w:type="spellEnd"/>
      <w:r w:rsidR="00B66B49" w:rsidRPr="0021365A">
        <w:rPr>
          <w:rFonts w:ascii="Trebuchet MS" w:hAnsi="Trebuchet MS" w:cs="Arial"/>
          <w:sz w:val="24"/>
          <w:szCs w:val="24"/>
        </w:rPr>
        <w:t>.</w:t>
      </w:r>
    </w:p>
    <w:p w14:paraId="13B19355" w14:textId="6CD25A31" w:rsidR="004E0EA4" w:rsidRPr="004E0EA4" w:rsidRDefault="004E0EA4" w:rsidP="004E0EA4">
      <w:pPr>
        <w:tabs>
          <w:tab w:val="left" w:pos="1701"/>
          <w:tab w:val="left" w:pos="8222"/>
          <w:tab w:val="left" w:pos="9356"/>
        </w:tabs>
        <w:ind w:left="-142" w:right="284"/>
        <w:jc w:val="both"/>
        <w:rPr>
          <w:rFonts w:ascii="Trebuchet MS" w:hAnsi="Trebuchet MS" w:cs="Arial"/>
          <w:sz w:val="24"/>
          <w:szCs w:val="24"/>
        </w:rPr>
      </w:pPr>
      <w:proofErr w:type="spellStart"/>
      <w:r w:rsidRPr="00727740">
        <w:rPr>
          <w:rFonts w:ascii="Trebuchet MS" w:hAnsi="Trebuchet MS"/>
          <w:b/>
          <w:sz w:val="24"/>
          <w:szCs w:val="24"/>
        </w:rPr>
        <w:t>Notă</w:t>
      </w:r>
      <w:proofErr w:type="spellEnd"/>
      <w:r w:rsidRPr="00727740">
        <w:rPr>
          <w:rFonts w:ascii="Trebuchet MS" w:hAnsi="Trebuchet MS"/>
          <w:b/>
          <w:sz w:val="24"/>
          <w:szCs w:val="24"/>
        </w:rPr>
        <w:t>!</w:t>
      </w:r>
      <w:r w:rsidRPr="00727740">
        <w:rPr>
          <w:rFonts w:ascii="Trebuchet MS" w:hAnsi="Trebuchet MS"/>
          <w:sz w:val="24"/>
          <w:szCs w:val="24"/>
        </w:rPr>
        <w:t xml:space="preserve"> În cazul cererilor de finanțare declarate anterior ca fiind „</w:t>
      </w:r>
      <w:proofErr w:type="gramStart"/>
      <w:r w:rsidRPr="00727740">
        <w:rPr>
          <w:rFonts w:ascii="Trebuchet MS" w:hAnsi="Trebuchet MS"/>
          <w:sz w:val="24"/>
          <w:szCs w:val="24"/>
        </w:rPr>
        <w:t>neconforme“ și</w:t>
      </w:r>
      <w:proofErr w:type="gramEnd"/>
      <w:r w:rsidRPr="00727740">
        <w:rPr>
          <w:rFonts w:ascii="Trebuchet MS" w:hAnsi="Trebuchet MS"/>
          <w:sz w:val="24"/>
          <w:szCs w:val="24"/>
        </w:rPr>
        <w:t xml:space="preserve"> redepuse în baza aceluiași Raport de selecție, se verifică ca de la data la care a fost luată la cunoștință decizia de neconformitate și </w:t>
      </w:r>
      <w:proofErr w:type="spellStart"/>
      <w:r w:rsidRPr="00727740">
        <w:rPr>
          <w:rFonts w:ascii="Trebuchet MS" w:hAnsi="Trebuchet MS"/>
          <w:sz w:val="24"/>
          <w:szCs w:val="24"/>
        </w:rPr>
        <w:t>până</w:t>
      </w:r>
      <w:proofErr w:type="spellEnd"/>
      <w:r w:rsidRPr="00727740">
        <w:rPr>
          <w:rFonts w:ascii="Trebuchet MS" w:hAnsi="Trebuchet MS"/>
          <w:sz w:val="24"/>
          <w:szCs w:val="24"/>
        </w:rPr>
        <w:t xml:space="preserve"> la data </w:t>
      </w:r>
      <w:proofErr w:type="spellStart"/>
      <w:r w:rsidRPr="00727740">
        <w:rPr>
          <w:rFonts w:ascii="Trebuchet MS" w:hAnsi="Trebuchet MS"/>
          <w:sz w:val="24"/>
          <w:szCs w:val="24"/>
        </w:rPr>
        <w:t>redepunerii</w:t>
      </w:r>
      <w:proofErr w:type="spellEnd"/>
      <w:r w:rsidRPr="00727740">
        <w:rPr>
          <w:rFonts w:ascii="Trebuchet MS" w:hAnsi="Trebuchet MS"/>
          <w:sz w:val="24"/>
          <w:szCs w:val="24"/>
        </w:rPr>
        <w:t xml:space="preserve"> </w:t>
      </w:r>
      <w:proofErr w:type="spellStart"/>
      <w:r w:rsidRPr="00727740">
        <w:rPr>
          <w:rFonts w:ascii="Trebuchet MS" w:hAnsi="Trebuchet MS"/>
          <w:sz w:val="24"/>
          <w:szCs w:val="24"/>
        </w:rPr>
        <w:t>să</w:t>
      </w:r>
      <w:proofErr w:type="spellEnd"/>
      <w:r w:rsidRPr="00727740">
        <w:rPr>
          <w:rFonts w:ascii="Trebuchet MS" w:hAnsi="Trebuchet MS"/>
          <w:sz w:val="24"/>
          <w:szCs w:val="24"/>
        </w:rPr>
        <w:t xml:space="preserve"> nu se </w:t>
      </w:r>
      <w:proofErr w:type="spellStart"/>
      <w:r w:rsidRPr="00727740">
        <w:rPr>
          <w:rFonts w:ascii="Trebuchet MS" w:hAnsi="Trebuchet MS"/>
          <w:sz w:val="24"/>
          <w:szCs w:val="24"/>
        </w:rPr>
        <w:t>depășească</w:t>
      </w:r>
      <w:proofErr w:type="spellEnd"/>
      <w:r w:rsidRPr="00727740">
        <w:rPr>
          <w:rFonts w:ascii="Trebuchet MS" w:hAnsi="Trebuchet MS"/>
          <w:sz w:val="24"/>
          <w:szCs w:val="24"/>
        </w:rPr>
        <w:t xml:space="preserve"> 15 </w:t>
      </w:r>
      <w:proofErr w:type="spellStart"/>
      <w:r w:rsidRPr="00727740">
        <w:rPr>
          <w:rFonts w:ascii="Trebuchet MS" w:hAnsi="Trebuchet MS"/>
          <w:sz w:val="24"/>
          <w:szCs w:val="24"/>
        </w:rPr>
        <w:t>zile</w:t>
      </w:r>
      <w:proofErr w:type="spellEnd"/>
      <w:r w:rsidRPr="00727740">
        <w:rPr>
          <w:rFonts w:ascii="Trebuchet MS" w:hAnsi="Trebuchet MS"/>
          <w:sz w:val="24"/>
          <w:szCs w:val="24"/>
        </w:rPr>
        <w:t xml:space="preserve"> </w:t>
      </w:r>
      <w:proofErr w:type="spellStart"/>
      <w:r w:rsidRPr="00727740">
        <w:rPr>
          <w:rFonts w:ascii="Trebuchet MS" w:hAnsi="Trebuchet MS"/>
          <w:sz w:val="24"/>
          <w:szCs w:val="24"/>
        </w:rPr>
        <w:t>lucrătoare</w:t>
      </w:r>
      <w:proofErr w:type="spellEnd"/>
      <w:r w:rsidRPr="00727740">
        <w:rPr>
          <w:rFonts w:ascii="Trebuchet MS" w:hAnsi="Trebuchet MS"/>
          <w:sz w:val="24"/>
          <w:szCs w:val="24"/>
        </w:rPr>
        <w:t>.</w:t>
      </w:r>
    </w:p>
    <w:p w14:paraId="5A9EA876" w14:textId="77777777" w:rsidR="004E0EA4" w:rsidRDefault="004E0EA4" w:rsidP="008C61E7">
      <w:pPr>
        <w:tabs>
          <w:tab w:val="left" w:pos="1701"/>
          <w:tab w:val="left" w:pos="8222"/>
          <w:tab w:val="left" w:pos="9356"/>
        </w:tabs>
        <w:ind w:left="-142" w:right="284"/>
        <w:jc w:val="both"/>
        <w:rPr>
          <w:rFonts w:ascii="Trebuchet MS" w:hAnsi="Trebuchet MS" w:cs="Arial"/>
          <w:sz w:val="24"/>
          <w:szCs w:val="24"/>
        </w:rPr>
      </w:pPr>
    </w:p>
    <w:p w14:paraId="1EB246F2" w14:textId="77777777" w:rsidR="00B66B49" w:rsidRPr="00B66B49" w:rsidRDefault="00B66B49" w:rsidP="008C61E7">
      <w:pPr>
        <w:tabs>
          <w:tab w:val="left" w:pos="1701"/>
          <w:tab w:val="left" w:pos="8222"/>
          <w:tab w:val="left" w:pos="9356"/>
        </w:tabs>
        <w:ind w:left="-142" w:right="284"/>
        <w:jc w:val="both"/>
        <w:rPr>
          <w:rFonts w:ascii="Trebuchet MS" w:hAnsi="Trebuchet MS" w:cs="Arial"/>
          <w:sz w:val="24"/>
          <w:szCs w:val="24"/>
        </w:rPr>
      </w:pPr>
    </w:p>
    <w:p w14:paraId="385880AA" w14:textId="77777777" w:rsidR="005E6225" w:rsidRPr="009A3902" w:rsidRDefault="005E6225" w:rsidP="008C61E7">
      <w:pPr>
        <w:shd w:val="clear" w:color="auto" w:fill="FFFFFF" w:themeFill="background1"/>
        <w:tabs>
          <w:tab w:val="left" w:pos="1701"/>
          <w:tab w:val="left" w:pos="8222"/>
          <w:tab w:val="left" w:pos="9356"/>
        </w:tabs>
        <w:ind w:left="-142" w:right="284"/>
        <w:jc w:val="both"/>
        <w:rPr>
          <w:rFonts w:ascii="Trebuchet MS" w:hAnsi="Trebuchet MS"/>
          <w:b/>
          <w:sz w:val="24"/>
          <w:szCs w:val="24"/>
          <w:lang w:val="ro-RO"/>
        </w:rPr>
      </w:pPr>
      <w:r w:rsidRPr="009A3902">
        <w:rPr>
          <w:rFonts w:ascii="Trebuchet MS" w:hAnsi="Trebuchet MS"/>
          <w:b/>
          <w:sz w:val="24"/>
          <w:szCs w:val="24"/>
          <w:lang w:val="ro-RO"/>
        </w:rPr>
        <w:t>10.1. Depunerea Dosarului Cererii de Finanțare la OJFIR</w:t>
      </w:r>
    </w:p>
    <w:p w14:paraId="364CCFED" w14:textId="77777777" w:rsidR="005E6225" w:rsidRPr="009A3902" w:rsidRDefault="005E6225" w:rsidP="008C61E7">
      <w:pPr>
        <w:tabs>
          <w:tab w:val="left" w:pos="1701"/>
          <w:tab w:val="left" w:pos="8222"/>
          <w:tab w:val="left" w:pos="9356"/>
        </w:tabs>
        <w:ind w:left="-142" w:right="284"/>
        <w:jc w:val="both"/>
        <w:rPr>
          <w:rFonts w:ascii="Trebuchet MS" w:hAnsi="Trebuchet MS"/>
          <w:b/>
          <w:sz w:val="24"/>
          <w:szCs w:val="24"/>
          <w:lang w:val="ro-RO"/>
        </w:rPr>
      </w:pPr>
    </w:p>
    <w:p w14:paraId="3BD18C97" w14:textId="77777777" w:rsidR="00486205" w:rsidRDefault="005E6225" w:rsidP="008C61E7">
      <w:pPr>
        <w:tabs>
          <w:tab w:val="left" w:pos="1701"/>
          <w:tab w:val="left" w:pos="8222"/>
          <w:tab w:val="left" w:pos="9356"/>
        </w:tabs>
        <w:ind w:left="-142" w:right="142"/>
        <w:jc w:val="both"/>
        <w:rPr>
          <w:rFonts w:ascii="Trebuchet MS" w:hAnsi="Trebuchet MS"/>
          <w:sz w:val="24"/>
          <w:szCs w:val="24"/>
          <w:lang w:val="ro-RO"/>
        </w:rPr>
      </w:pPr>
      <w:r w:rsidRPr="009A3902">
        <w:rPr>
          <w:rFonts w:ascii="Trebuchet MS" w:hAnsi="Trebuchet MS"/>
          <w:b/>
          <w:sz w:val="24"/>
          <w:szCs w:val="24"/>
          <w:lang w:val="ro-RO"/>
        </w:rPr>
        <w:t xml:space="preserve">Proiectele cu sprijin forfetar se vor verifica la nivelul OJFIR. </w:t>
      </w:r>
      <w:r w:rsidRPr="009A3902">
        <w:rPr>
          <w:rFonts w:ascii="Trebuchet MS" w:hAnsi="Trebuchet MS"/>
          <w:spacing w:val="-4"/>
          <w:sz w:val="24"/>
          <w:szCs w:val="24"/>
          <w:lang w:val="ro-RO"/>
        </w:rPr>
        <w:t>Cererea de finanțare se depune la nivelul SLIN-OJFIR în format tipărit în original – 1 exem</w:t>
      </w:r>
      <w:r w:rsidRPr="009A3902">
        <w:rPr>
          <w:rFonts w:ascii="Trebuchet MS" w:hAnsi="Trebuchet MS"/>
          <w:spacing w:val="-4"/>
          <w:sz w:val="24"/>
          <w:szCs w:val="24"/>
          <w:lang w:val="ro-RO"/>
        </w:rPr>
        <w:softHyphen/>
        <w:t>plar, împreună cu formatul electronic (CD - 1 exemplar, care va cuprinde scan‐ul cererii de fi</w:t>
      </w:r>
      <w:r w:rsidRPr="009A3902">
        <w:rPr>
          <w:rFonts w:ascii="Trebuchet MS" w:hAnsi="Trebuchet MS"/>
          <w:spacing w:val="-4"/>
          <w:sz w:val="24"/>
          <w:szCs w:val="24"/>
          <w:lang w:val="ro-RO"/>
        </w:rPr>
        <w:softHyphen/>
        <w:t>nanțare) la expertul Compartimentului Evaluare (CE) al Serviciului LEADER și Investiții Non‐agricole de la nivelul OJFIR. Pentru acele documente care rămân în posesia solicitantului, co</w:t>
      </w:r>
      <w:r w:rsidRPr="009A3902">
        <w:rPr>
          <w:rFonts w:ascii="Trebuchet MS" w:hAnsi="Trebuchet MS"/>
          <w:spacing w:val="-4"/>
          <w:sz w:val="24"/>
          <w:szCs w:val="24"/>
          <w:lang w:val="ro-RO"/>
        </w:rPr>
        <w:softHyphen/>
        <w:t>piile depuse în Dosarul cererii de finanțare trebuie să conţină menţiunea „Conform cu origina</w:t>
      </w:r>
      <w:r w:rsidRPr="009A3902">
        <w:rPr>
          <w:rFonts w:ascii="Trebuchet MS" w:hAnsi="Trebuchet MS"/>
          <w:spacing w:val="-4"/>
          <w:sz w:val="24"/>
          <w:szCs w:val="24"/>
          <w:lang w:val="ro-RO"/>
        </w:rPr>
        <w:softHyphen/>
        <w:t>lul″. În vederea încheierii contractului de finanțare, solicitanții declarați eligibili vor trebui să prezinte obligatoriu documentele specifice precizate în cadrul cererii de finanțare în original, în vederea verificării conformității.</w:t>
      </w:r>
    </w:p>
    <w:p w14:paraId="710B605C" w14:textId="77777777" w:rsidR="00486205" w:rsidRPr="00486205" w:rsidRDefault="005E6225" w:rsidP="008C61E7">
      <w:pPr>
        <w:tabs>
          <w:tab w:val="left" w:pos="1701"/>
          <w:tab w:val="left" w:pos="8222"/>
          <w:tab w:val="left" w:pos="9356"/>
        </w:tabs>
        <w:ind w:left="-142" w:right="142"/>
        <w:jc w:val="both"/>
        <w:rPr>
          <w:rFonts w:ascii="Trebuchet MS" w:hAnsi="Trebuchet MS"/>
          <w:sz w:val="24"/>
          <w:szCs w:val="24"/>
          <w:lang w:val="ro-RO"/>
        </w:rPr>
      </w:pPr>
      <w:r w:rsidRPr="009A3902">
        <w:rPr>
          <w:rFonts w:ascii="Trebuchet MS" w:hAnsi="Trebuchet MS"/>
          <w:sz w:val="24"/>
          <w:szCs w:val="24"/>
          <w:lang w:val="ro-RO"/>
        </w:rPr>
        <w:t xml:space="preserve">Dosarul cererii de finanțare conține Cererea de finanțare, însoțită de anexele administrative conform listei documentelor, legate într‐un singur dosar, astfel încât să nu permită detașarea şi/sau înlocuirea documentelor. </w:t>
      </w:r>
      <w:proofErr w:type="spellStart"/>
      <w:r w:rsidR="00486205" w:rsidRPr="0021365A">
        <w:rPr>
          <w:rFonts w:ascii="Trebuchet MS" w:hAnsi="Trebuchet MS" w:cs="Arial"/>
          <w:sz w:val="24"/>
          <w:szCs w:val="24"/>
        </w:rPr>
        <w:t>Toate</w:t>
      </w:r>
      <w:proofErr w:type="spellEnd"/>
      <w:r w:rsidR="00486205" w:rsidRPr="0021365A">
        <w:rPr>
          <w:rFonts w:ascii="Trebuchet MS" w:hAnsi="Trebuchet MS" w:cs="Arial"/>
          <w:sz w:val="24"/>
          <w:szCs w:val="24"/>
        </w:rPr>
        <w:t xml:space="preserve"> </w:t>
      </w:r>
      <w:proofErr w:type="spellStart"/>
      <w:r w:rsidR="00486205" w:rsidRPr="0021365A">
        <w:rPr>
          <w:rFonts w:ascii="Trebuchet MS" w:hAnsi="Trebuchet MS" w:cs="Arial"/>
          <w:sz w:val="24"/>
          <w:szCs w:val="24"/>
        </w:rPr>
        <w:t>cererile</w:t>
      </w:r>
      <w:proofErr w:type="spellEnd"/>
      <w:r w:rsidR="00486205" w:rsidRPr="0021365A">
        <w:rPr>
          <w:rFonts w:ascii="Trebuchet MS" w:hAnsi="Trebuchet MS" w:cs="Arial"/>
          <w:sz w:val="24"/>
          <w:szCs w:val="24"/>
        </w:rPr>
        <w:t xml:space="preserve"> de </w:t>
      </w:r>
      <w:proofErr w:type="spellStart"/>
      <w:r w:rsidR="00486205" w:rsidRPr="0021365A">
        <w:rPr>
          <w:rFonts w:ascii="Trebuchet MS" w:hAnsi="Trebuchet MS" w:cs="Arial"/>
          <w:sz w:val="24"/>
          <w:szCs w:val="24"/>
        </w:rPr>
        <w:t>finanțare</w:t>
      </w:r>
      <w:proofErr w:type="spellEnd"/>
      <w:r w:rsidR="00486205" w:rsidRPr="0021365A">
        <w:rPr>
          <w:rFonts w:ascii="Trebuchet MS" w:hAnsi="Trebuchet MS" w:cs="Arial"/>
          <w:sz w:val="24"/>
          <w:szCs w:val="24"/>
        </w:rPr>
        <w:t xml:space="preserve"> </w:t>
      </w:r>
      <w:proofErr w:type="spellStart"/>
      <w:r w:rsidR="00486205" w:rsidRPr="0021365A">
        <w:rPr>
          <w:rFonts w:ascii="Trebuchet MS" w:hAnsi="Trebuchet MS" w:cs="Arial"/>
          <w:sz w:val="24"/>
          <w:szCs w:val="24"/>
        </w:rPr>
        <w:t>depuse</w:t>
      </w:r>
      <w:proofErr w:type="spellEnd"/>
      <w:r w:rsidR="00486205" w:rsidRPr="0021365A">
        <w:rPr>
          <w:rFonts w:ascii="Trebuchet MS" w:hAnsi="Trebuchet MS" w:cs="Arial"/>
          <w:sz w:val="24"/>
          <w:szCs w:val="24"/>
        </w:rPr>
        <w:t xml:space="preserve"> </w:t>
      </w:r>
      <w:proofErr w:type="spellStart"/>
      <w:r w:rsidR="00486205" w:rsidRPr="0021365A">
        <w:rPr>
          <w:rFonts w:ascii="Trebuchet MS" w:hAnsi="Trebuchet MS" w:cs="Arial"/>
          <w:sz w:val="24"/>
          <w:szCs w:val="24"/>
        </w:rPr>
        <w:t>în</w:t>
      </w:r>
      <w:proofErr w:type="spellEnd"/>
      <w:r w:rsidR="00486205" w:rsidRPr="0021365A">
        <w:rPr>
          <w:rFonts w:ascii="Trebuchet MS" w:hAnsi="Trebuchet MS" w:cs="Arial"/>
          <w:sz w:val="24"/>
          <w:szCs w:val="24"/>
        </w:rPr>
        <w:t xml:space="preserve"> </w:t>
      </w:r>
      <w:proofErr w:type="spellStart"/>
      <w:r w:rsidR="00486205" w:rsidRPr="0021365A">
        <w:rPr>
          <w:rFonts w:ascii="Trebuchet MS" w:hAnsi="Trebuchet MS" w:cs="Arial"/>
          <w:sz w:val="24"/>
          <w:szCs w:val="24"/>
        </w:rPr>
        <w:t>cadrul</w:t>
      </w:r>
      <w:proofErr w:type="spellEnd"/>
      <w:r w:rsidR="00486205" w:rsidRPr="0021365A">
        <w:rPr>
          <w:rFonts w:ascii="Trebuchet MS" w:hAnsi="Trebuchet MS" w:cs="Arial"/>
          <w:sz w:val="24"/>
          <w:szCs w:val="24"/>
        </w:rPr>
        <w:t xml:space="preserve"> </w:t>
      </w:r>
      <w:proofErr w:type="spellStart"/>
      <w:r w:rsidR="00486205" w:rsidRPr="0021365A">
        <w:rPr>
          <w:rFonts w:ascii="Trebuchet MS" w:hAnsi="Trebuchet MS" w:cs="Arial"/>
          <w:sz w:val="24"/>
          <w:szCs w:val="24"/>
        </w:rPr>
        <w:t>submăsurii</w:t>
      </w:r>
      <w:proofErr w:type="spellEnd"/>
      <w:r w:rsidR="00486205" w:rsidRPr="0021365A">
        <w:rPr>
          <w:rFonts w:ascii="Trebuchet MS" w:hAnsi="Trebuchet MS" w:cs="Arial"/>
          <w:sz w:val="24"/>
          <w:szCs w:val="24"/>
        </w:rPr>
        <w:t xml:space="preserve"> 19.2 la </w:t>
      </w:r>
      <w:proofErr w:type="spellStart"/>
      <w:r w:rsidR="00486205" w:rsidRPr="0021365A">
        <w:rPr>
          <w:rFonts w:ascii="Trebuchet MS" w:hAnsi="Trebuchet MS" w:cs="Arial"/>
          <w:sz w:val="24"/>
          <w:szCs w:val="24"/>
        </w:rPr>
        <w:t>structurile</w:t>
      </w:r>
      <w:proofErr w:type="spellEnd"/>
      <w:r w:rsidR="00486205" w:rsidRPr="0021365A">
        <w:rPr>
          <w:rFonts w:ascii="Trebuchet MS" w:hAnsi="Trebuchet MS" w:cs="Arial"/>
          <w:sz w:val="24"/>
          <w:szCs w:val="24"/>
        </w:rPr>
        <w:t xml:space="preserve"> </w:t>
      </w:r>
      <w:proofErr w:type="spellStart"/>
      <w:r w:rsidR="00486205" w:rsidRPr="0021365A">
        <w:rPr>
          <w:rFonts w:ascii="Trebuchet MS" w:hAnsi="Trebuchet MS" w:cs="Arial"/>
          <w:sz w:val="24"/>
          <w:szCs w:val="24"/>
        </w:rPr>
        <w:t>teritoriale</w:t>
      </w:r>
      <w:proofErr w:type="spellEnd"/>
      <w:r w:rsidR="00486205" w:rsidRPr="0021365A">
        <w:rPr>
          <w:rFonts w:ascii="Trebuchet MS" w:hAnsi="Trebuchet MS" w:cs="Arial"/>
          <w:sz w:val="24"/>
          <w:szCs w:val="24"/>
        </w:rPr>
        <w:t xml:space="preserve"> ale AFIR </w:t>
      </w:r>
      <w:proofErr w:type="spellStart"/>
      <w:r w:rsidR="00486205" w:rsidRPr="0021365A">
        <w:rPr>
          <w:rFonts w:ascii="Trebuchet MS" w:hAnsi="Trebuchet MS" w:cs="Arial"/>
          <w:sz w:val="24"/>
          <w:szCs w:val="24"/>
        </w:rPr>
        <w:t>trebuie</w:t>
      </w:r>
      <w:proofErr w:type="spellEnd"/>
      <w:r w:rsidR="00486205" w:rsidRPr="0021365A">
        <w:rPr>
          <w:rFonts w:ascii="Trebuchet MS" w:hAnsi="Trebuchet MS" w:cs="Arial"/>
          <w:sz w:val="24"/>
          <w:szCs w:val="24"/>
        </w:rPr>
        <w:t xml:space="preserve"> </w:t>
      </w:r>
      <w:proofErr w:type="spellStart"/>
      <w:r w:rsidR="00486205" w:rsidRPr="0021365A">
        <w:rPr>
          <w:rFonts w:ascii="Trebuchet MS" w:hAnsi="Trebuchet MS" w:cs="Arial"/>
          <w:sz w:val="24"/>
          <w:szCs w:val="24"/>
        </w:rPr>
        <w:t>să</w:t>
      </w:r>
      <w:proofErr w:type="spellEnd"/>
      <w:r w:rsidR="00486205" w:rsidRPr="0021365A">
        <w:rPr>
          <w:rFonts w:ascii="Trebuchet MS" w:hAnsi="Trebuchet MS" w:cs="Arial"/>
          <w:sz w:val="24"/>
          <w:szCs w:val="24"/>
        </w:rPr>
        <w:t xml:space="preserve"> fie </w:t>
      </w:r>
      <w:proofErr w:type="spellStart"/>
      <w:r w:rsidR="00486205" w:rsidRPr="0021365A">
        <w:rPr>
          <w:rFonts w:ascii="Trebuchet MS" w:hAnsi="Trebuchet MS" w:cs="Arial"/>
          <w:sz w:val="24"/>
          <w:szCs w:val="24"/>
        </w:rPr>
        <w:t>însoțite</w:t>
      </w:r>
      <w:proofErr w:type="spellEnd"/>
      <w:r w:rsidR="00486205" w:rsidRPr="0021365A">
        <w:rPr>
          <w:rFonts w:ascii="Trebuchet MS" w:hAnsi="Trebuchet MS" w:cs="Arial"/>
          <w:sz w:val="24"/>
          <w:szCs w:val="24"/>
        </w:rPr>
        <w:t xml:space="preserve"> </w:t>
      </w:r>
      <w:proofErr w:type="spellStart"/>
      <w:r w:rsidR="00486205" w:rsidRPr="0021365A">
        <w:rPr>
          <w:rFonts w:ascii="Trebuchet MS" w:hAnsi="Trebuchet MS" w:cs="Arial"/>
          <w:sz w:val="24"/>
          <w:szCs w:val="24"/>
        </w:rPr>
        <w:t>în</w:t>
      </w:r>
      <w:proofErr w:type="spellEnd"/>
      <w:r w:rsidR="00486205" w:rsidRPr="0021365A">
        <w:rPr>
          <w:rFonts w:ascii="Trebuchet MS" w:hAnsi="Trebuchet MS" w:cs="Arial"/>
          <w:sz w:val="24"/>
          <w:szCs w:val="24"/>
        </w:rPr>
        <w:t xml:space="preserve"> mod </w:t>
      </w:r>
      <w:proofErr w:type="spellStart"/>
      <w:r w:rsidR="00486205" w:rsidRPr="0021365A">
        <w:rPr>
          <w:rFonts w:ascii="Trebuchet MS" w:hAnsi="Trebuchet MS" w:cs="Arial"/>
          <w:sz w:val="24"/>
          <w:szCs w:val="24"/>
        </w:rPr>
        <w:t>obligatoriu</w:t>
      </w:r>
      <w:proofErr w:type="spellEnd"/>
      <w:r w:rsidR="00486205" w:rsidRPr="0021365A">
        <w:rPr>
          <w:rFonts w:ascii="Trebuchet MS" w:hAnsi="Trebuchet MS" w:cs="Arial"/>
          <w:sz w:val="24"/>
          <w:szCs w:val="24"/>
        </w:rPr>
        <w:t xml:space="preserve"> de:</w:t>
      </w:r>
    </w:p>
    <w:p w14:paraId="5C7C8BA7" w14:textId="77777777" w:rsidR="00486205" w:rsidRPr="0021365A" w:rsidRDefault="00486205" w:rsidP="0062404D">
      <w:pPr>
        <w:pStyle w:val="ListParagraph"/>
        <w:numPr>
          <w:ilvl w:val="1"/>
          <w:numId w:val="52"/>
        </w:numPr>
        <w:tabs>
          <w:tab w:val="left" w:pos="567"/>
          <w:tab w:val="left" w:pos="9739"/>
        </w:tabs>
        <w:spacing w:before="0"/>
        <w:ind w:left="567" w:right="142" w:hanging="283"/>
        <w:contextualSpacing/>
        <w:jc w:val="both"/>
        <w:rPr>
          <w:rFonts w:ascii="Trebuchet MS" w:hAnsi="Trebuchet MS" w:cs="Arial"/>
          <w:sz w:val="24"/>
          <w:szCs w:val="24"/>
        </w:rPr>
      </w:pPr>
      <w:proofErr w:type="spellStart"/>
      <w:r w:rsidRPr="0021365A">
        <w:rPr>
          <w:rFonts w:ascii="Trebuchet MS" w:hAnsi="Trebuchet MS" w:cs="Arial"/>
          <w:sz w:val="24"/>
          <w:szCs w:val="24"/>
        </w:rPr>
        <w:t>Fișa</w:t>
      </w:r>
      <w:proofErr w:type="spellEnd"/>
      <w:r w:rsidRPr="0021365A">
        <w:rPr>
          <w:rFonts w:ascii="Trebuchet MS" w:hAnsi="Trebuchet MS" w:cs="Arial"/>
          <w:sz w:val="24"/>
          <w:szCs w:val="24"/>
        </w:rPr>
        <w:t xml:space="preserve"> de </w:t>
      </w:r>
      <w:proofErr w:type="spellStart"/>
      <w:r w:rsidRPr="0021365A">
        <w:rPr>
          <w:rFonts w:ascii="Trebuchet MS" w:hAnsi="Trebuchet MS" w:cs="Arial"/>
          <w:sz w:val="24"/>
          <w:szCs w:val="24"/>
        </w:rPr>
        <w:t>verificare</w:t>
      </w:r>
      <w:proofErr w:type="spellEnd"/>
      <w:r w:rsidRPr="0021365A">
        <w:rPr>
          <w:rFonts w:ascii="Trebuchet MS" w:hAnsi="Trebuchet MS" w:cs="Arial"/>
          <w:sz w:val="24"/>
          <w:szCs w:val="24"/>
        </w:rPr>
        <w:t xml:space="preserve"> a </w:t>
      </w:r>
      <w:proofErr w:type="spellStart"/>
      <w:r w:rsidRPr="0021365A">
        <w:rPr>
          <w:rFonts w:ascii="Trebuchet MS" w:hAnsi="Trebuchet MS" w:cs="Arial"/>
          <w:sz w:val="24"/>
          <w:szCs w:val="24"/>
        </w:rPr>
        <w:t>eligibilității</w:t>
      </w:r>
      <w:proofErr w:type="spellEnd"/>
      <w:r w:rsidRPr="0021365A">
        <w:rPr>
          <w:rFonts w:ascii="Trebuchet MS" w:hAnsi="Trebuchet MS" w:cs="Arial"/>
          <w:sz w:val="24"/>
          <w:szCs w:val="24"/>
        </w:rPr>
        <w:t xml:space="preserve">, </w:t>
      </w:r>
      <w:proofErr w:type="spellStart"/>
      <w:r w:rsidRPr="0021365A">
        <w:rPr>
          <w:rFonts w:ascii="Trebuchet MS" w:hAnsi="Trebuchet MS" w:cs="Arial"/>
          <w:sz w:val="24"/>
          <w:szCs w:val="24"/>
        </w:rPr>
        <w:t>întocmită</w:t>
      </w:r>
      <w:proofErr w:type="spellEnd"/>
      <w:r w:rsidRPr="0021365A">
        <w:rPr>
          <w:rFonts w:ascii="Trebuchet MS" w:hAnsi="Trebuchet MS" w:cs="Arial"/>
          <w:sz w:val="24"/>
          <w:szCs w:val="24"/>
        </w:rPr>
        <w:t xml:space="preserve"> de GAL (formular </w:t>
      </w:r>
      <w:proofErr w:type="spellStart"/>
      <w:proofErr w:type="gramStart"/>
      <w:r w:rsidRPr="0021365A">
        <w:rPr>
          <w:rFonts w:ascii="Trebuchet MS" w:hAnsi="Trebuchet MS" w:cs="Arial"/>
          <w:sz w:val="24"/>
          <w:szCs w:val="24"/>
        </w:rPr>
        <w:t>propriu</w:t>
      </w:r>
      <w:proofErr w:type="spellEnd"/>
      <w:r w:rsidRPr="0021365A">
        <w:rPr>
          <w:rFonts w:ascii="Trebuchet MS" w:hAnsi="Trebuchet MS" w:cs="Arial"/>
          <w:sz w:val="24"/>
          <w:szCs w:val="24"/>
        </w:rPr>
        <w:t>)*</w:t>
      </w:r>
      <w:proofErr w:type="gramEnd"/>
      <w:r w:rsidRPr="0021365A">
        <w:rPr>
          <w:rFonts w:ascii="Trebuchet MS" w:hAnsi="Trebuchet MS" w:cs="Arial"/>
          <w:sz w:val="24"/>
          <w:szCs w:val="24"/>
        </w:rPr>
        <w:t xml:space="preserve"> </w:t>
      </w:r>
      <w:proofErr w:type="spellStart"/>
      <w:r w:rsidRPr="0021365A">
        <w:rPr>
          <w:rFonts w:ascii="Trebuchet MS" w:hAnsi="Trebuchet MS" w:cs="Arial"/>
          <w:sz w:val="24"/>
          <w:szCs w:val="24"/>
        </w:rPr>
        <w:t>și</w:t>
      </w:r>
      <w:proofErr w:type="spellEnd"/>
      <w:r w:rsidRPr="0021365A">
        <w:rPr>
          <w:rFonts w:ascii="Trebuchet MS" w:hAnsi="Trebuchet MS" w:cs="Arial"/>
          <w:sz w:val="24"/>
          <w:szCs w:val="24"/>
        </w:rPr>
        <w:t xml:space="preserve"> </w:t>
      </w:r>
      <w:proofErr w:type="spellStart"/>
      <w:r w:rsidRPr="0021365A">
        <w:rPr>
          <w:rFonts w:ascii="Trebuchet MS" w:hAnsi="Trebuchet MS" w:cs="Arial"/>
          <w:sz w:val="24"/>
          <w:szCs w:val="24"/>
        </w:rPr>
        <w:t>avizată</w:t>
      </w:r>
      <w:proofErr w:type="spellEnd"/>
      <w:r w:rsidRPr="0021365A">
        <w:rPr>
          <w:rFonts w:ascii="Trebuchet MS" w:hAnsi="Trebuchet MS" w:cs="Arial"/>
          <w:sz w:val="24"/>
          <w:szCs w:val="24"/>
        </w:rPr>
        <w:t xml:space="preserve"> de CDRJ </w:t>
      </w:r>
      <w:proofErr w:type="spellStart"/>
      <w:r w:rsidRPr="0021365A">
        <w:rPr>
          <w:rFonts w:ascii="Trebuchet MS" w:hAnsi="Trebuchet MS" w:cs="Arial"/>
          <w:sz w:val="24"/>
          <w:szCs w:val="24"/>
        </w:rPr>
        <w:t>prin</w:t>
      </w:r>
      <w:proofErr w:type="spellEnd"/>
      <w:r w:rsidRPr="0021365A">
        <w:rPr>
          <w:rFonts w:ascii="Trebuchet MS" w:hAnsi="Trebuchet MS" w:cs="Arial"/>
          <w:sz w:val="24"/>
          <w:szCs w:val="24"/>
        </w:rPr>
        <w:t xml:space="preserve"> </w:t>
      </w:r>
      <w:proofErr w:type="spellStart"/>
      <w:r w:rsidRPr="0021365A">
        <w:rPr>
          <w:rFonts w:ascii="Trebuchet MS" w:hAnsi="Trebuchet MS" w:cs="Arial"/>
          <w:sz w:val="24"/>
          <w:szCs w:val="24"/>
        </w:rPr>
        <w:t>completarea</w:t>
      </w:r>
      <w:proofErr w:type="spellEnd"/>
      <w:r w:rsidRPr="0021365A">
        <w:rPr>
          <w:rFonts w:ascii="Trebuchet MS" w:hAnsi="Trebuchet MS" w:cs="Arial"/>
          <w:sz w:val="24"/>
          <w:szCs w:val="24"/>
        </w:rPr>
        <w:t xml:space="preserve"> </w:t>
      </w:r>
      <w:proofErr w:type="spellStart"/>
      <w:r w:rsidRPr="0021365A">
        <w:rPr>
          <w:rFonts w:ascii="Trebuchet MS" w:hAnsi="Trebuchet MS" w:cs="Arial"/>
          <w:sz w:val="24"/>
          <w:szCs w:val="24"/>
        </w:rPr>
        <w:t>Formularului</w:t>
      </w:r>
      <w:proofErr w:type="spellEnd"/>
      <w:r w:rsidRPr="0021365A">
        <w:rPr>
          <w:rFonts w:ascii="Trebuchet MS" w:hAnsi="Trebuchet MS" w:cs="Arial"/>
          <w:sz w:val="24"/>
          <w:szCs w:val="24"/>
        </w:rPr>
        <w:t xml:space="preserve"> 3;</w:t>
      </w:r>
    </w:p>
    <w:p w14:paraId="3106649A" w14:textId="77777777" w:rsidR="00486205" w:rsidRPr="0021365A" w:rsidRDefault="00486205" w:rsidP="0062404D">
      <w:pPr>
        <w:pStyle w:val="ListParagraph"/>
        <w:numPr>
          <w:ilvl w:val="1"/>
          <w:numId w:val="52"/>
        </w:numPr>
        <w:tabs>
          <w:tab w:val="left" w:pos="567"/>
          <w:tab w:val="left" w:pos="9739"/>
        </w:tabs>
        <w:spacing w:before="0"/>
        <w:ind w:left="567" w:right="142" w:hanging="283"/>
        <w:contextualSpacing/>
        <w:jc w:val="both"/>
        <w:rPr>
          <w:rFonts w:ascii="Trebuchet MS" w:hAnsi="Trebuchet MS" w:cs="Arial"/>
          <w:sz w:val="24"/>
          <w:szCs w:val="24"/>
        </w:rPr>
      </w:pPr>
      <w:proofErr w:type="spellStart"/>
      <w:r w:rsidRPr="0021365A">
        <w:rPr>
          <w:rFonts w:ascii="Trebuchet MS" w:hAnsi="Trebuchet MS" w:cs="Arial"/>
          <w:sz w:val="24"/>
          <w:szCs w:val="24"/>
        </w:rPr>
        <w:t>Fișa</w:t>
      </w:r>
      <w:proofErr w:type="spellEnd"/>
      <w:r w:rsidRPr="0021365A">
        <w:rPr>
          <w:rFonts w:ascii="Trebuchet MS" w:hAnsi="Trebuchet MS" w:cs="Arial"/>
          <w:sz w:val="24"/>
          <w:szCs w:val="24"/>
        </w:rPr>
        <w:t xml:space="preserve"> de </w:t>
      </w:r>
      <w:proofErr w:type="spellStart"/>
      <w:r w:rsidRPr="0021365A">
        <w:rPr>
          <w:rFonts w:ascii="Trebuchet MS" w:hAnsi="Trebuchet MS" w:cs="Arial"/>
          <w:sz w:val="24"/>
          <w:szCs w:val="24"/>
        </w:rPr>
        <w:t>verificare</w:t>
      </w:r>
      <w:proofErr w:type="spellEnd"/>
      <w:r w:rsidRPr="0021365A">
        <w:rPr>
          <w:rFonts w:ascii="Trebuchet MS" w:hAnsi="Trebuchet MS" w:cs="Arial"/>
          <w:sz w:val="24"/>
          <w:szCs w:val="24"/>
        </w:rPr>
        <w:t xml:space="preserve"> a </w:t>
      </w:r>
      <w:proofErr w:type="spellStart"/>
      <w:r w:rsidRPr="0021365A">
        <w:rPr>
          <w:rFonts w:ascii="Trebuchet MS" w:hAnsi="Trebuchet MS" w:cs="Arial"/>
          <w:sz w:val="24"/>
          <w:szCs w:val="24"/>
        </w:rPr>
        <w:t>criteriilor</w:t>
      </w:r>
      <w:proofErr w:type="spellEnd"/>
      <w:r w:rsidRPr="0021365A">
        <w:rPr>
          <w:rFonts w:ascii="Trebuchet MS" w:hAnsi="Trebuchet MS" w:cs="Arial"/>
          <w:sz w:val="24"/>
          <w:szCs w:val="24"/>
        </w:rPr>
        <w:t xml:space="preserve"> de </w:t>
      </w:r>
      <w:proofErr w:type="spellStart"/>
      <w:r w:rsidRPr="0021365A">
        <w:rPr>
          <w:rFonts w:ascii="Trebuchet MS" w:hAnsi="Trebuchet MS" w:cs="Arial"/>
          <w:sz w:val="24"/>
          <w:szCs w:val="24"/>
        </w:rPr>
        <w:t>selecție</w:t>
      </w:r>
      <w:proofErr w:type="spellEnd"/>
      <w:r w:rsidRPr="0021365A">
        <w:rPr>
          <w:rFonts w:ascii="Trebuchet MS" w:hAnsi="Trebuchet MS" w:cs="Arial"/>
          <w:sz w:val="24"/>
          <w:szCs w:val="24"/>
        </w:rPr>
        <w:t xml:space="preserve">, </w:t>
      </w:r>
      <w:proofErr w:type="spellStart"/>
      <w:r w:rsidRPr="0021365A">
        <w:rPr>
          <w:rFonts w:ascii="Trebuchet MS" w:hAnsi="Trebuchet MS" w:cs="Arial"/>
          <w:sz w:val="24"/>
          <w:szCs w:val="24"/>
        </w:rPr>
        <w:t>întocmită</w:t>
      </w:r>
      <w:proofErr w:type="spellEnd"/>
      <w:r w:rsidRPr="0021365A">
        <w:rPr>
          <w:rFonts w:ascii="Trebuchet MS" w:hAnsi="Trebuchet MS" w:cs="Arial"/>
          <w:sz w:val="24"/>
          <w:szCs w:val="24"/>
        </w:rPr>
        <w:t xml:space="preserve"> de GAL (formular </w:t>
      </w:r>
      <w:proofErr w:type="spellStart"/>
      <w:proofErr w:type="gramStart"/>
      <w:r w:rsidRPr="0021365A">
        <w:rPr>
          <w:rFonts w:ascii="Trebuchet MS" w:hAnsi="Trebuchet MS" w:cs="Arial"/>
          <w:sz w:val="24"/>
          <w:szCs w:val="24"/>
        </w:rPr>
        <w:t>propriu</w:t>
      </w:r>
      <w:proofErr w:type="spellEnd"/>
      <w:r w:rsidRPr="0021365A">
        <w:rPr>
          <w:rFonts w:ascii="Trebuchet MS" w:hAnsi="Trebuchet MS" w:cs="Arial"/>
          <w:sz w:val="24"/>
          <w:szCs w:val="24"/>
        </w:rPr>
        <w:t>)*</w:t>
      </w:r>
      <w:proofErr w:type="gramEnd"/>
      <w:r w:rsidRPr="0021365A">
        <w:rPr>
          <w:rFonts w:ascii="Trebuchet MS" w:hAnsi="Trebuchet MS" w:cs="Arial"/>
          <w:sz w:val="24"/>
          <w:szCs w:val="24"/>
        </w:rPr>
        <w:t xml:space="preserve"> </w:t>
      </w:r>
      <w:proofErr w:type="spellStart"/>
      <w:r w:rsidRPr="0021365A">
        <w:rPr>
          <w:rFonts w:ascii="Trebuchet MS" w:hAnsi="Trebuchet MS" w:cs="Arial"/>
          <w:sz w:val="24"/>
          <w:szCs w:val="24"/>
        </w:rPr>
        <w:t>și</w:t>
      </w:r>
      <w:proofErr w:type="spellEnd"/>
      <w:r w:rsidRPr="0021365A">
        <w:rPr>
          <w:rFonts w:ascii="Trebuchet MS" w:hAnsi="Trebuchet MS" w:cs="Arial"/>
          <w:sz w:val="24"/>
          <w:szCs w:val="24"/>
        </w:rPr>
        <w:t xml:space="preserve"> </w:t>
      </w:r>
      <w:proofErr w:type="spellStart"/>
      <w:r w:rsidRPr="0021365A">
        <w:rPr>
          <w:rFonts w:ascii="Trebuchet MS" w:hAnsi="Trebuchet MS" w:cs="Arial"/>
          <w:sz w:val="24"/>
          <w:szCs w:val="24"/>
        </w:rPr>
        <w:t>avizată</w:t>
      </w:r>
      <w:proofErr w:type="spellEnd"/>
      <w:r w:rsidRPr="0021365A">
        <w:rPr>
          <w:rFonts w:ascii="Trebuchet MS" w:hAnsi="Trebuchet MS" w:cs="Arial"/>
          <w:sz w:val="24"/>
          <w:szCs w:val="24"/>
        </w:rPr>
        <w:t xml:space="preserve"> de CDRJ </w:t>
      </w:r>
      <w:proofErr w:type="spellStart"/>
      <w:r w:rsidRPr="0021365A">
        <w:rPr>
          <w:rFonts w:ascii="Trebuchet MS" w:hAnsi="Trebuchet MS" w:cs="Arial"/>
          <w:sz w:val="24"/>
          <w:szCs w:val="24"/>
        </w:rPr>
        <w:t>prin</w:t>
      </w:r>
      <w:proofErr w:type="spellEnd"/>
      <w:r w:rsidRPr="0021365A">
        <w:rPr>
          <w:rFonts w:ascii="Trebuchet MS" w:hAnsi="Trebuchet MS" w:cs="Arial"/>
          <w:sz w:val="24"/>
          <w:szCs w:val="24"/>
        </w:rPr>
        <w:t xml:space="preserve"> </w:t>
      </w:r>
      <w:proofErr w:type="spellStart"/>
      <w:r w:rsidRPr="0021365A">
        <w:rPr>
          <w:rFonts w:ascii="Trebuchet MS" w:hAnsi="Trebuchet MS" w:cs="Arial"/>
          <w:sz w:val="24"/>
          <w:szCs w:val="24"/>
        </w:rPr>
        <w:t>completarea</w:t>
      </w:r>
      <w:proofErr w:type="spellEnd"/>
      <w:r w:rsidRPr="0021365A">
        <w:rPr>
          <w:rFonts w:ascii="Trebuchet MS" w:hAnsi="Trebuchet MS" w:cs="Arial"/>
          <w:sz w:val="24"/>
          <w:szCs w:val="24"/>
        </w:rPr>
        <w:t xml:space="preserve"> </w:t>
      </w:r>
      <w:proofErr w:type="spellStart"/>
      <w:r w:rsidRPr="0021365A">
        <w:rPr>
          <w:rFonts w:ascii="Trebuchet MS" w:hAnsi="Trebuchet MS" w:cs="Arial"/>
          <w:sz w:val="24"/>
          <w:szCs w:val="24"/>
        </w:rPr>
        <w:t>Formularului</w:t>
      </w:r>
      <w:proofErr w:type="spellEnd"/>
      <w:r w:rsidRPr="0021365A">
        <w:rPr>
          <w:rFonts w:ascii="Trebuchet MS" w:hAnsi="Trebuchet MS" w:cs="Arial"/>
          <w:sz w:val="24"/>
          <w:szCs w:val="24"/>
        </w:rPr>
        <w:t xml:space="preserve"> 3;</w:t>
      </w:r>
    </w:p>
    <w:p w14:paraId="5D4E471A" w14:textId="77777777" w:rsidR="00486205" w:rsidRPr="0021365A" w:rsidRDefault="00486205" w:rsidP="0062404D">
      <w:pPr>
        <w:pStyle w:val="ListParagraph"/>
        <w:numPr>
          <w:ilvl w:val="1"/>
          <w:numId w:val="52"/>
        </w:numPr>
        <w:tabs>
          <w:tab w:val="left" w:pos="567"/>
          <w:tab w:val="left" w:pos="9739"/>
        </w:tabs>
        <w:spacing w:before="0"/>
        <w:ind w:left="567" w:right="142" w:hanging="283"/>
        <w:contextualSpacing/>
        <w:jc w:val="both"/>
        <w:rPr>
          <w:rFonts w:ascii="Trebuchet MS" w:hAnsi="Trebuchet MS" w:cs="Arial"/>
          <w:sz w:val="24"/>
          <w:szCs w:val="24"/>
        </w:rPr>
      </w:pPr>
      <w:proofErr w:type="spellStart"/>
      <w:r w:rsidRPr="0021365A">
        <w:rPr>
          <w:rFonts w:ascii="Trebuchet MS" w:hAnsi="Trebuchet MS" w:cs="Arial"/>
          <w:sz w:val="24"/>
          <w:szCs w:val="24"/>
        </w:rPr>
        <w:t>Fișa</w:t>
      </w:r>
      <w:proofErr w:type="spellEnd"/>
      <w:r w:rsidRPr="0021365A">
        <w:rPr>
          <w:rFonts w:ascii="Trebuchet MS" w:hAnsi="Trebuchet MS" w:cs="Arial"/>
          <w:sz w:val="24"/>
          <w:szCs w:val="24"/>
        </w:rPr>
        <w:t xml:space="preserve"> de </w:t>
      </w:r>
      <w:proofErr w:type="spellStart"/>
      <w:r w:rsidRPr="0021365A">
        <w:rPr>
          <w:rFonts w:ascii="Trebuchet MS" w:hAnsi="Trebuchet MS" w:cs="Arial"/>
          <w:sz w:val="24"/>
          <w:szCs w:val="24"/>
        </w:rPr>
        <w:t>verificare</w:t>
      </w:r>
      <w:proofErr w:type="spellEnd"/>
      <w:r w:rsidRPr="0021365A">
        <w:rPr>
          <w:rFonts w:ascii="Trebuchet MS" w:hAnsi="Trebuchet MS" w:cs="Arial"/>
          <w:sz w:val="24"/>
          <w:szCs w:val="24"/>
        </w:rPr>
        <w:t xml:space="preserve"> pe </w:t>
      </w:r>
      <w:proofErr w:type="spellStart"/>
      <w:r w:rsidRPr="0021365A">
        <w:rPr>
          <w:rFonts w:ascii="Trebuchet MS" w:hAnsi="Trebuchet MS" w:cs="Arial"/>
          <w:sz w:val="24"/>
          <w:szCs w:val="24"/>
        </w:rPr>
        <w:t>teren</w:t>
      </w:r>
      <w:proofErr w:type="spellEnd"/>
      <w:r w:rsidRPr="0021365A">
        <w:rPr>
          <w:rFonts w:ascii="Trebuchet MS" w:hAnsi="Trebuchet MS" w:cs="Arial"/>
          <w:sz w:val="24"/>
          <w:szCs w:val="24"/>
        </w:rPr>
        <w:t xml:space="preserve">, </w:t>
      </w:r>
      <w:proofErr w:type="spellStart"/>
      <w:r w:rsidRPr="0021365A">
        <w:rPr>
          <w:rFonts w:ascii="Trebuchet MS" w:hAnsi="Trebuchet MS" w:cs="Arial"/>
          <w:sz w:val="24"/>
          <w:szCs w:val="24"/>
        </w:rPr>
        <w:t>întocmită</w:t>
      </w:r>
      <w:proofErr w:type="spellEnd"/>
      <w:r w:rsidRPr="0021365A">
        <w:rPr>
          <w:rFonts w:ascii="Trebuchet MS" w:hAnsi="Trebuchet MS" w:cs="Arial"/>
          <w:sz w:val="24"/>
          <w:szCs w:val="24"/>
        </w:rPr>
        <w:t xml:space="preserve"> de GAL (formular </w:t>
      </w:r>
      <w:proofErr w:type="spellStart"/>
      <w:proofErr w:type="gramStart"/>
      <w:r w:rsidRPr="0021365A">
        <w:rPr>
          <w:rFonts w:ascii="Trebuchet MS" w:hAnsi="Trebuchet MS" w:cs="Arial"/>
          <w:sz w:val="24"/>
          <w:szCs w:val="24"/>
        </w:rPr>
        <w:t>propriu</w:t>
      </w:r>
      <w:proofErr w:type="spellEnd"/>
      <w:r w:rsidRPr="0021365A">
        <w:rPr>
          <w:rFonts w:ascii="Trebuchet MS" w:hAnsi="Trebuchet MS" w:cs="Arial"/>
          <w:sz w:val="24"/>
          <w:szCs w:val="24"/>
        </w:rPr>
        <w:t>)*</w:t>
      </w:r>
      <w:proofErr w:type="gramEnd"/>
      <w:r w:rsidRPr="0021365A">
        <w:rPr>
          <w:rFonts w:ascii="Trebuchet MS" w:hAnsi="Trebuchet MS" w:cs="Arial"/>
          <w:sz w:val="24"/>
          <w:szCs w:val="24"/>
        </w:rPr>
        <w:t xml:space="preserve"> – </w:t>
      </w:r>
      <w:proofErr w:type="spellStart"/>
      <w:r w:rsidRPr="0021365A">
        <w:rPr>
          <w:rFonts w:ascii="Trebuchet MS" w:hAnsi="Trebuchet MS" w:cs="Arial"/>
          <w:sz w:val="24"/>
          <w:szCs w:val="24"/>
        </w:rPr>
        <w:t>dacă</w:t>
      </w:r>
      <w:proofErr w:type="spellEnd"/>
      <w:r w:rsidRPr="0021365A">
        <w:rPr>
          <w:rFonts w:ascii="Trebuchet MS" w:hAnsi="Trebuchet MS" w:cs="Arial"/>
          <w:sz w:val="24"/>
          <w:szCs w:val="24"/>
        </w:rPr>
        <w:t xml:space="preserve"> </w:t>
      </w:r>
      <w:proofErr w:type="spellStart"/>
      <w:r w:rsidRPr="0021365A">
        <w:rPr>
          <w:rFonts w:ascii="Trebuchet MS" w:hAnsi="Trebuchet MS" w:cs="Arial"/>
          <w:sz w:val="24"/>
          <w:szCs w:val="24"/>
        </w:rPr>
        <w:t>este</w:t>
      </w:r>
      <w:proofErr w:type="spellEnd"/>
      <w:r w:rsidRPr="0021365A">
        <w:rPr>
          <w:rFonts w:ascii="Trebuchet MS" w:hAnsi="Trebuchet MS" w:cs="Arial"/>
          <w:sz w:val="24"/>
          <w:szCs w:val="24"/>
        </w:rPr>
        <w:t xml:space="preserve"> </w:t>
      </w:r>
      <w:proofErr w:type="spellStart"/>
      <w:r w:rsidRPr="0021365A">
        <w:rPr>
          <w:rFonts w:ascii="Trebuchet MS" w:hAnsi="Trebuchet MS" w:cs="Arial"/>
          <w:sz w:val="24"/>
          <w:szCs w:val="24"/>
        </w:rPr>
        <w:t>cazul</w:t>
      </w:r>
      <w:proofErr w:type="spellEnd"/>
      <w:r w:rsidRPr="0021365A">
        <w:rPr>
          <w:rFonts w:ascii="Trebuchet MS" w:hAnsi="Trebuchet MS" w:cs="Arial"/>
          <w:sz w:val="24"/>
          <w:szCs w:val="24"/>
        </w:rPr>
        <w:t>;</w:t>
      </w:r>
    </w:p>
    <w:p w14:paraId="1F0AA483" w14:textId="77777777" w:rsidR="00486205" w:rsidRPr="0021365A" w:rsidRDefault="00486205" w:rsidP="0062404D">
      <w:pPr>
        <w:pStyle w:val="ListParagraph"/>
        <w:numPr>
          <w:ilvl w:val="1"/>
          <w:numId w:val="52"/>
        </w:numPr>
        <w:tabs>
          <w:tab w:val="left" w:pos="567"/>
          <w:tab w:val="left" w:pos="9739"/>
        </w:tabs>
        <w:spacing w:before="0"/>
        <w:ind w:left="567" w:right="142" w:hanging="283"/>
        <w:contextualSpacing/>
        <w:jc w:val="both"/>
        <w:rPr>
          <w:rFonts w:ascii="Trebuchet MS" w:hAnsi="Trebuchet MS" w:cs="Arial"/>
          <w:sz w:val="24"/>
          <w:szCs w:val="24"/>
        </w:rPr>
      </w:pPr>
      <w:proofErr w:type="spellStart"/>
      <w:r w:rsidRPr="0021365A">
        <w:rPr>
          <w:rFonts w:ascii="Trebuchet MS" w:hAnsi="Trebuchet MS" w:cs="Arial"/>
          <w:sz w:val="24"/>
          <w:szCs w:val="24"/>
        </w:rPr>
        <w:t>Copie</w:t>
      </w:r>
      <w:proofErr w:type="spellEnd"/>
      <w:r w:rsidRPr="0021365A">
        <w:rPr>
          <w:rFonts w:ascii="Trebuchet MS" w:hAnsi="Trebuchet MS" w:cs="Arial"/>
          <w:sz w:val="24"/>
          <w:szCs w:val="24"/>
        </w:rPr>
        <w:t xml:space="preserve"> a </w:t>
      </w:r>
      <w:proofErr w:type="spellStart"/>
      <w:r w:rsidRPr="0021365A">
        <w:rPr>
          <w:rFonts w:ascii="Trebuchet MS" w:hAnsi="Trebuchet MS" w:cs="Arial"/>
          <w:sz w:val="24"/>
          <w:szCs w:val="24"/>
        </w:rPr>
        <w:t>Raportului</w:t>
      </w:r>
      <w:proofErr w:type="spellEnd"/>
      <w:r w:rsidRPr="0021365A">
        <w:rPr>
          <w:rFonts w:ascii="Trebuchet MS" w:hAnsi="Trebuchet MS" w:cs="Arial"/>
          <w:sz w:val="24"/>
          <w:szCs w:val="24"/>
        </w:rPr>
        <w:t xml:space="preserve"> de </w:t>
      </w:r>
      <w:proofErr w:type="spellStart"/>
      <w:r w:rsidRPr="0021365A">
        <w:rPr>
          <w:rFonts w:ascii="Trebuchet MS" w:hAnsi="Trebuchet MS" w:cs="Arial"/>
          <w:sz w:val="24"/>
          <w:szCs w:val="24"/>
        </w:rPr>
        <w:t>selecție</w:t>
      </w:r>
      <w:proofErr w:type="spellEnd"/>
      <w:r w:rsidRPr="0021365A">
        <w:rPr>
          <w:rFonts w:ascii="Trebuchet MS" w:hAnsi="Trebuchet MS" w:cs="Arial"/>
          <w:sz w:val="24"/>
          <w:szCs w:val="24"/>
        </w:rPr>
        <w:t xml:space="preserve"> (din care </w:t>
      </w:r>
      <w:proofErr w:type="spellStart"/>
      <w:r w:rsidRPr="0021365A">
        <w:rPr>
          <w:rFonts w:ascii="Trebuchet MS" w:hAnsi="Trebuchet MS" w:cs="Arial"/>
          <w:sz w:val="24"/>
          <w:szCs w:val="24"/>
        </w:rPr>
        <w:t>să</w:t>
      </w:r>
      <w:proofErr w:type="spellEnd"/>
      <w:r w:rsidRPr="0021365A">
        <w:rPr>
          <w:rFonts w:ascii="Trebuchet MS" w:hAnsi="Trebuchet MS" w:cs="Arial"/>
          <w:sz w:val="24"/>
          <w:szCs w:val="24"/>
        </w:rPr>
        <w:t xml:space="preserve"> </w:t>
      </w:r>
      <w:proofErr w:type="spellStart"/>
      <w:r w:rsidRPr="0021365A">
        <w:rPr>
          <w:rFonts w:ascii="Trebuchet MS" w:hAnsi="Trebuchet MS" w:cs="Arial"/>
          <w:sz w:val="24"/>
          <w:szCs w:val="24"/>
        </w:rPr>
        <w:t>reiasă</w:t>
      </w:r>
      <w:proofErr w:type="spellEnd"/>
      <w:r w:rsidRPr="0021365A">
        <w:rPr>
          <w:rFonts w:ascii="Trebuchet MS" w:hAnsi="Trebuchet MS" w:cs="Arial"/>
          <w:sz w:val="24"/>
          <w:szCs w:val="24"/>
        </w:rPr>
        <w:t xml:space="preserve"> </w:t>
      </w:r>
      <w:proofErr w:type="spellStart"/>
      <w:r w:rsidRPr="0021365A">
        <w:rPr>
          <w:rFonts w:ascii="Trebuchet MS" w:hAnsi="Trebuchet MS" w:cs="Arial"/>
          <w:sz w:val="24"/>
          <w:szCs w:val="24"/>
        </w:rPr>
        <w:t>statutul</w:t>
      </w:r>
      <w:proofErr w:type="spellEnd"/>
      <w:r w:rsidRPr="0021365A">
        <w:rPr>
          <w:rFonts w:ascii="Trebuchet MS" w:hAnsi="Trebuchet MS" w:cs="Arial"/>
          <w:sz w:val="24"/>
          <w:szCs w:val="24"/>
        </w:rPr>
        <w:t xml:space="preserve"> de </w:t>
      </w:r>
      <w:proofErr w:type="spellStart"/>
      <w:r w:rsidRPr="0021365A">
        <w:rPr>
          <w:rFonts w:ascii="Trebuchet MS" w:hAnsi="Trebuchet MS" w:cs="Arial"/>
          <w:sz w:val="24"/>
          <w:szCs w:val="24"/>
        </w:rPr>
        <w:t>proiect</w:t>
      </w:r>
      <w:proofErr w:type="spellEnd"/>
      <w:r w:rsidRPr="0021365A">
        <w:rPr>
          <w:rFonts w:ascii="Trebuchet MS" w:hAnsi="Trebuchet MS" w:cs="Arial"/>
          <w:sz w:val="24"/>
          <w:szCs w:val="24"/>
        </w:rPr>
        <w:t xml:space="preserve"> </w:t>
      </w:r>
      <w:proofErr w:type="spellStart"/>
      <w:r w:rsidRPr="0021365A">
        <w:rPr>
          <w:rFonts w:ascii="Trebuchet MS" w:hAnsi="Trebuchet MS" w:cs="Arial"/>
          <w:sz w:val="24"/>
          <w:szCs w:val="24"/>
        </w:rPr>
        <w:t>selectat</w:t>
      </w:r>
      <w:proofErr w:type="spellEnd"/>
      <w:r w:rsidRPr="0021365A">
        <w:rPr>
          <w:rFonts w:ascii="Trebuchet MS" w:hAnsi="Trebuchet MS" w:cs="Arial"/>
          <w:sz w:val="24"/>
          <w:szCs w:val="24"/>
        </w:rPr>
        <w:t xml:space="preserve"> </w:t>
      </w:r>
      <w:proofErr w:type="spellStart"/>
      <w:r w:rsidRPr="0021365A">
        <w:rPr>
          <w:rFonts w:ascii="Trebuchet MS" w:hAnsi="Trebuchet MS" w:cs="Arial"/>
          <w:sz w:val="24"/>
          <w:szCs w:val="24"/>
        </w:rPr>
        <w:t>după</w:t>
      </w:r>
      <w:proofErr w:type="spellEnd"/>
      <w:r w:rsidRPr="0021365A">
        <w:rPr>
          <w:rFonts w:ascii="Trebuchet MS" w:hAnsi="Trebuchet MS" w:cs="Arial"/>
          <w:sz w:val="24"/>
          <w:szCs w:val="24"/>
        </w:rPr>
        <w:t xml:space="preserve"> </w:t>
      </w:r>
      <w:proofErr w:type="spellStart"/>
      <w:r w:rsidRPr="0021365A">
        <w:rPr>
          <w:rFonts w:ascii="Trebuchet MS" w:hAnsi="Trebuchet MS" w:cs="Arial"/>
          <w:sz w:val="24"/>
          <w:szCs w:val="24"/>
        </w:rPr>
        <w:t>parcurgerea</w:t>
      </w:r>
      <w:proofErr w:type="spellEnd"/>
      <w:r w:rsidRPr="0021365A">
        <w:rPr>
          <w:rFonts w:ascii="Trebuchet MS" w:hAnsi="Trebuchet MS" w:cs="Arial"/>
          <w:sz w:val="24"/>
          <w:szCs w:val="24"/>
        </w:rPr>
        <w:t xml:space="preserve"> </w:t>
      </w:r>
      <w:proofErr w:type="spellStart"/>
      <w:r w:rsidRPr="0021365A">
        <w:rPr>
          <w:rFonts w:ascii="Trebuchet MS" w:hAnsi="Trebuchet MS" w:cs="Arial"/>
          <w:sz w:val="24"/>
          <w:szCs w:val="24"/>
        </w:rPr>
        <w:t>etapei</w:t>
      </w:r>
      <w:proofErr w:type="spellEnd"/>
      <w:r w:rsidRPr="0021365A">
        <w:rPr>
          <w:rFonts w:ascii="Trebuchet MS" w:hAnsi="Trebuchet MS" w:cs="Arial"/>
          <w:sz w:val="24"/>
          <w:szCs w:val="24"/>
        </w:rPr>
        <w:t xml:space="preserve"> de </w:t>
      </w:r>
      <w:proofErr w:type="spellStart"/>
      <w:r w:rsidRPr="0021365A">
        <w:rPr>
          <w:rFonts w:ascii="Trebuchet MS" w:hAnsi="Trebuchet MS" w:cs="Arial"/>
          <w:sz w:val="24"/>
          <w:szCs w:val="24"/>
        </w:rPr>
        <w:t>depunere</w:t>
      </w:r>
      <w:proofErr w:type="spellEnd"/>
      <w:r w:rsidRPr="0021365A">
        <w:rPr>
          <w:rFonts w:ascii="Trebuchet MS" w:hAnsi="Trebuchet MS" w:cs="Arial"/>
          <w:sz w:val="24"/>
          <w:szCs w:val="24"/>
        </w:rPr>
        <w:t xml:space="preserve"> </w:t>
      </w:r>
      <w:proofErr w:type="spellStart"/>
      <w:r w:rsidRPr="0021365A">
        <w:rPr>
          <w:rFonts w:ascii="Trebuchet MS" w:hAnsi="Trebuchet MS" w:cs="Arial"/>
          <w:sz w:val="24"/>
          <w:szCs w:val="24"/>
        </w:rPr>
        <w:t>și</w:t>
      </w:r>
      <w:proofErr w:type="spellEnd"/>
      <w:r w:rsidRPr="0021365A">
        <w:rPr>
          <w:rFonts w:ascii="Trebuchet MS" w:hAnsi="Trebuchet MS" w:cs="Arial"/>
          <w:sz w:val="24"/>
          <w:szCs w:val="24"/>
        </w:rPr>
        <w:t xml:space="preserve"> </w:t>
      </w:r>
      <w:proofErr w:type="spellStart"/>
      <w:r w:rsidRPr="0021365A">
        <w:rPr>
          <w:rFonts w:ascii="Trebuchet MS" w:hAnsi="Trebuchet MS" w:cs="Arial"/>
          <w:sz w:val="24"/>
          <w:szCs w:val="24"/>
        </w:rPr>
        <w:t>soluționare</w:t>
      </w:r>
      <w:proofErr w:type="spellEnd"/>
      <w:r w:rsidRPr="0021365A">
        <w:rPr>
          <w:rFonts w:ascii="Trebuchet MS" w:hAnsi="Trebuchet MS" w:cs="Arial"/>
          <w:sz w:val="24"/>
          <w:szCs w:val="24"/>
        </w:rPr>
        <w:t xml:space="preserve"> a </w:t>
      </w:r>
      <w:proofErr w:type="spellStart"/>
      <w:r w:rsidRPr="0021365A">
        <w:rPr>
          <w:rFonts w:ascii="Trebuchet MS" w:hAnsi="Trebuchet MS" w:cs="Arial"/>
          <w:sz w:val="24"/>
          <w:szCs w:val="24"/>
        </w:rPr>
        <w:t>contestațiilor</w:t>
      </w:r>
      <w:proofErr w:type="spellEnd"/>
      <w:r w:rsidRPr="0021365A">
        <w:rPr>
          <w:rFonts w:ascii="Trebuchet MS" w:hAnsi="Trebuchet MS" w:cs="Arial"/>
          <w:sz w:val="24"/>
          <w:szCs w:val="24"/>
        </w:rPr>
        <w:t xml:space="preserve">)/ a </w:t>
      </w:r>
      <w:proofErr w:type="spellStart"/>
      <w:r w:rsidRPr="0021365A">
        <w:rPr>
          <w:rFonts w:ascii="Trebuchet MS" w:hAnsi="Trebuchet MS" w:cs="Arial"/>
          <w:sz w:val="24"/>
          <w:szCs w:val="24"/>
        </w:rPr>
        <w:t>Raportului</w:t>
      </w:r>
      <w:proofErr w:type="spellEnd"/>
      <w:r w:rsidRPr="0021365A">
        <w:rPr>
          <w:rFonts w:ascii="Trebuchet MS" w:hAnsi="Trebuchet MS" w:cs="Arial"/>
          <w:sz w:val="24"/>
          <w:szCs w:val="24"/>
        </w:rPr>
        <w:t xml:space="preserve"> </w:t>
      </w:r>
      <w:proofErr w:type="spellStart"/>
      <w:r w:rsidRPr="0021365A">
        <w:rPr>
          <w:rFonts w:ascii="Trebuchet MS" w:hAnsi="Trebuchet MS" w:cs="Arial"/>
          <w:sz w:val="24"/>
          <w:szCs w:val="24"/>
        </w:rPr>
        <w:t>suplimentar</w:t>
      </w:r>
      <w:proofErr w:type="spellEnd"/>
      <w:r w:rsidRPr="0021365A">
        <w:rPr>
          <w:rFonts w:ascii="Trebuchet MS" w:hAnsi="Trebuchet MS" w:cs="Arial"/>
          <w:sz w:val="24"/>
          <w:szCs w:val="24"/>
        </w:rPr>
        <w:t xml:space="preserve"> (</w:t>
      </w:r>
      <w:proofErr w:type="spellStart"/>
      <w:r w:rsidRPr="0021365A">
        <w:rPr>
          <w:rFonts w:ascii="Trebuchet MS" w:hAnsi="Trebuchet MS" w:cs="Arial"/>
          <w:sz w:val="24"/>
          <w:szCs w:val="24"/>
        </w:rPr>
        <w:t>dacă</w:t>
      </w:r>
      <w:proofErr w:type="spellEnd"/>
      <w:r w:rsidRPr="0021365A">
        <w:rPr>
          <w:rFonts w:ascii="Trebuchet MS" w:hAnsi="Trebuchet MS" w:cs="Arial"/>
          <w:sz w:val="24"/>
          <w:szCs w:val="24"/>
        </w:rPr>
        <w:t xml:space="preserve"> </w:t>
      </w:r>
      <w:proofErr w:type="spellStart"/>
      <w:r w:rsidRPr="0021365A">
        <w:rPr>
          <w:rFonts w:ascii="Trebuchet MS" w:hAnsi="Trebuchet MS" w:cs="Arial"/>
          <w:sz w:val="24"/>
          <w:szCs w:val="24"/>
        </w:rPr>
        <w:t>este</w:t>
      </w:r>
      <w:proofErr w:type="spellEnd"/>
      <w:r w:rsidRPr="0021365A">
        <w:rPr>
          <w:rFonts w:ascii="Trebuchet MS" w:hAnsi="Trebuchet MS" w:cs="Arial"/>
          <w:sz w:val="24"/>
          <w:szCs w:val="24"/>
        </w:rPr>
        <w:t xml:space="preserve"> </w:t>
      </w:r>
      <w:proofErr w:type="spellStart"/>
      <w:r w:rsidRPr="0021365A">
        <w:rPr>
          <w:rFonts w:ascii="Trebuchet MS" w:hAnsi="Trebuchet MS" w:cs="Arial"/>
          <w:sz w:val="24"/>
          <w:szCs w:val="24"/>
        </w:rPr>
        <w:t>cazul</w:t>
      </w:r>
      <w:proofErr w:type="spellEnd"/>
      <w:r w:rsidRPr="0021365A">
        <w:rPr>
          <w:rFonts w:ascii="Trebuchet MS" w:hAnsi="Trebuchet MS" w:cs="Arial"/>
          <w:sz w:val="24"/>
          <w:szCs w:val="24"/>
        </w:rPr>
        <w:t xml:space="preserve">), </w:t>
      </w:r>
      <w:proofErr w:type="spellStart"/>
      <w:r w:rsidRPr="0021365A">
        <w:rPr>
          <w:rFonts w:ascii="Trebuchet MS" w:hAnsi="Trebuchet MS" w:cs="Arial"/>
          <w:sz w:val="24"/>
          <w:szCs w:val="24"/>
        </w:rPr>
        <w:t>în</w:t>
      </w:r>
      <w:proofErr w:type="spellEnd"/>
      <w:r w:rsidRPr="0021365A">
        <w:rPr>
          <w:rFonts w:ascii="Trebuchet MS" w:hAnsi="Trebuchet MS" w:cs="Arial"/>
          <w:sz w:val="24"/>
          <w:szCs w:val="24"/>
        </w:rPr>
        <w:t xml:space="preserve"> </w:t>
      </w:r>
      <w:proofErr w:type="spellStart"/>
      <w:r w:rsidRPr="0021365A">
        <w:rPr>
          <w:rFonts w:ascii="Trebuchet MS" w:hAnsi="Trebuchet MS" w:cs="Arial"/>
          <w:sz w:val="24"/>
          <w:szCs w:val="24"/>
        </w:rPr>
        <w:t>cadrul</w:t>
      </w:r>
      <w:proofErr w:type="spellEnd"/>
      <w:r w:rsidRPr="0021365A">
        <w:rPr>
          <w:rFonts w:ascii="Trebuchet MS" w:hAnsi="Trebuchet MS" w:cs="Arial"/>
          <w:sz w:val="24"/>
          <w:szCs w:val="24"/>
        </w:rPr>
        <w:t xml:space="preserve"> </w:t>
      </w:r>
      <w:proofErr w:type="spellStart"/>
      <w:r w:rsidRPr="0021365A">
        <w:rPr>
          <w:rFonts w:ascii="Trebuchet MS" w:hAnsi="Trebuchet MS" w:cs="Arial"/>
          <w:sz w:val="24"/>
          <w:szCs w:val="24"/>
        </w:rPr>
        <w:t>căruia</w:t>
      </w:r>
      <w:proofErr w:type="spellEnd"/>
      <w:r w:rsidRPr="0021365A">
        <w:rPr>
          <w:rFonts w:ascii="Trebuchet MS" w:hAnsi="Trebuchet MS" w:cs="Arial"/>
          <w:sz w:val="24"/>
          <w:szCs w:val="24"/>
        </w:rPr>
        <w:t xml:space="preserve"> a </w:t>
      </w:r>
      <w:proofErr w:type="spellStart"/>
      <w:r w:rsidRPr="0021365A">
        <w:rPr>
          <w:rFonts w:ascii="Trebuchet MS" w:hAnsi="Trebuchet MS" w:cs="Arial"/>
          <w:sz w:val="24"/>
          <w:szCs w:val="24"/>
        </w:rPr>
        <w:t>fost</w:t>
      </w:r>
      <w:proofErr w:type="spellEnd"/>
      <w:r w:rsidRPr="0021365A">
        <w:rPr>
          <w:rFonts w:ascii="Trebuchet MS" w:hAnsi="Trebuchet MS" w:cs="Arial"/>
          <w:sz w:val="24"/>
          <w:szCs w:val="24"/>
        </w:rPr>
        <w:t xml:space="preserve"> </w:t>
      </w:r>
      <w:proofErr w:type="spellStart"/>
      <w:r w:rsidRPr="0021365A">
        <w:rPr>
          <w:rFonts w:ascii="Trebuchet MS" w:hAnsi="Trebuchet MS" w:cs="Arial"/>
          <w:sz w:val="24"/>
          <w:szCs w:val="24"/>
        </w:rPr>
        <w:t>inclus</w:t>
      </w:r>
      <w:proofErr w:type="spellEnd"/>
      <w:r w:rsidRPr="0021365A">
        <w:rPr>
          <w:rFonts w:ascii="Trebuchet MS" w:hAnsi="Trebuchet MS" w:cs="Arial"/>
          <w:sz w:val="24"/>
          <w:szCs w:val="24"/>
        </w:rPr>
        <w:t xml:space="preserve"> </w:t>
      </w:r>
      <w:proofErr w:type="spellStart"/>
      <w:r w:rsidRPr="0021365A">
        <w:rPr>
          <w:rFonts w:ascii="Trebuchet MS" w:hAnsi="Trebuchet MS" w:cs="Arial"/>
          <w:sz w:val="24"/>
          <w:szCs w:val="24"/>
        </w:rPr>
        <w:t>proiectul</w:t>
      </w:r>
      <w:proofErr w:type="spellEnd"/>
      <w:r w:rsidRPr="0021365A">
        <w:rPr>
          <w:rFonts w:ascii="Trebuchet MS" w:hAnsi="Trebuchet MS" w:cs="Arial"/>
          <w:sz w:val="24"/>
          <w:szCs w:val="24"/>
        </w:rPr>
        <w:t xml:space="preserve"> </w:t>
      </w:r>
      <w:proofErr w:type="spellStart"/>
      <w:r w:rsidRPr="0021365A">
        <w:rPr>
          <w:rFonts w:ascii="Trebuchet MS" w:hAnsi="Trebuchet MS" w:cs="Arial"/>
          <w:sz w:val="24"/>
          <w:szCs w:val="24"/>
        </w:rPr>
        <w:t>propus</w:t>
      </w:r>
      <w:proofErr w:type="spellEnd"/>
      <w:r w:rsidRPr="0021365A">
        <w:rPr>
          <w:rFonts w:ascii="Trebuchet MS" w:hAnsi="Trebuchet MS" w:cs="Arial"/>
          <w:sz w:val="24"/>
          <w:szCs w:val="24"/>
        </w:rPr>
        <w:t xml:space="preserve">, </w:t>
      </w:r>
      <w:proofErr w:type="spellStart"/>
      <w:r w:rsidRPr="0021365A">
        <w:rPr>
          <w:rFonts w:ascii="Trebuchet MS" w:hAnsi="Trebuchet MS" w:cs="Arial"/>
          <w:sz w:val="24"/>
          <w:szCs w:val="24"/>
        </w:rPr>
        <w:t>întocmit</w:t>
      </w:r>
      <w:proofErr w:type="spellEnd"/>
      <w:r w:rsidRPr="0021365A">
        <w:rPr>
          <w:rFonts w:ascii="Trebuchet MS" w:hAnsi="Trebuchet MS" w:cs="Arial"/>
          <w:sz w:val="24"/>
          <w:szCs w:val="24"/>
        </w:rPr>
        <w:t xml:space="preserve"> de GAL (formular </w:t>
      </w:r>
      <w:proofErr w:type="spellStart"/>
      <w:r w:rsidRPr="0021365A">
        <w:rPr>
          <w:rFonts w:ascii="Trebuchet MS" w:hAnsi="Trebuchet MS" w:cs="Arial"/>
          <w:sz w:val="24"/>
          <w:szCs w:val="24"/>
        </w:rPr>
        <w:t>propriu</w:t>
      </w:r>
      <w:proofErr w:type="spellEnd"/>
      <w:r w:rsidRPr="0021365A">
        <w:rPr>
          <w:rFonts w:ascii="Trebuchet MS" w:hAnsi="Trebuchet MS" w:cs="Arial"/>
          <w:sz w:val="24"/>
          <w:szCs w:val="24"/>
        </w:rPr>
        <w:t xml:space="preserve">) </w:t>
      </w:r>
      <w:proofErr w:type="spellStart"/>
      <w:r w:rsidRPr="0021365A">
        <w:rPr>
          <w:rFonts w:ascii="Trebuchet MS" w:hAnsi="Trebuchet MS" w:cs="Arial"/>
          <w:sz w:val="24"/>
          <w:szCs w:val="24"/>
        </w:rPr>
        <w:t>și</w:t>
      </w:r>
      <w:proofErr w:type="spellEnd"/>
      <w:r w:rsidRPr="0021365A">
        <w:rPr>
          <w:rFonts w:ascii="Trebuchet MS" w:hAnsi="Trebuchet MS" w:cs="Arial"/>
          <w:sz w:val="24"/>
          <w:szCs w:val="24"/>
        </w:rPr>
        <w:t xml:space="preserve"> </w:t>
      </w:r>
      <w:proofErr w:type="spellStart"/>
      <w:r w:rsidRPr="0021365A">
        <w:rPr>
          <w:rFonts w:ascii="Trebuchet MS" w:hAnsi="Trebuchet MS" w:cs="Arial"/>
          <w:sz w:val="24"/>
          <w:szCs w:val="24"/>
        </w:rPr>
        <w:t>avizat</w:t>
      </w:r>
      <w:proofErr w:type="spellEnd"/>
      <w:r w:rsidRPr="0021365A">
        <w:rPr>
          <w:rFonts w:ascii="Trebuchet MS" w:hAnsi="Trebuchet MS" w:cs="Arial"/>
          <w:sz w:val="24"/>
          <w:szCs w:val="24"/>
        </w:rPr>
        <w:t xml:space="preserve"> de CDRJ;</w:t>
      </w:r>
    </w:p>
    <w:p w14:paraId="7655F6ED" w14:textId="77777777" w:rsidR="00486205" w:rsidRPr="0021365A" w:rsidRDefault="00486205" w:rsidP="0062404D">
      <w:pPr>
        <w:pStyle w:val="ListParagraph"/>
        <w:numPr>
          <w:ilvl w:val="1"/>
          <w:numId w:val="52"/>
        </w:numPr>
        <w:tabs>
          <w:tab w:val="left" w:pos="567"/>
          <w:tab w:val="left" w:pos="9739"/>
        </w:tabs>
        <w:spacing w:before="0"/>
        <w:ind w:left="567" w:right="142" w:hanging="283"/>
        <w:contextualSpacing/>
        <w:jc w:val="both"/>
        <w:rPr>
          <w:rFonts w:ascii="Trebuchet MS" w:hAnsi="Trebuchet MS" w:cs="Arial"/>
          <w:sz w:val="24"/>
          <w:szCs w:val="24"/>
        </w:rPr>
      </w:pPr>
      <w:proofErr w:type="spellStart"/>
      <w:r w:rsidRPr="0021365A">
        <w:rPr>
          <w:rFonts w:ascii="Trebuchet MS" w:hAnsi="Trebuchet MS" w:cs="Arial"/>
          <w:sz w:val="24"/>
          <w:szCs w:val="24"/>
        </w:rPr>
        <w:t>Copie</w:t>
      </w:r>
      <w:proofErr w:type="spellEnd"/>
      <w:r w:rsidRPr="0021365A">
        <w:rPr>
          <w:rFonts w:ascii="Trebuchet MS" w:hAnsi="Trebuchet MS" w:cs="Arial"/>
          <w:sz w:val="24"/>
          <w:szCs w:val="24"/>
        </w:rPr>
        <w:t xml:space="preserve"> a </w:t>
      </w:r>
      <w:proofErr w:type="spellStart"/>
      <w:r w:rsidRPr="0021365A">
        <w:rPr>
          <w:rFonts w:ascii="Trebuchet MS" w:hAnsi="Trebuchet MS" w:cs="Arial"/>
          <w:sz w:val="24"/>
          <w:szCs w:val="24"/>
        </w:rPr>
        <w:t>Notei</w:t>
      </w:r>
      <w:proofErr w:type="spellEnd"/>
      <w:r w:rsidRPr="0021365A">
        <w:rPr>
          <w:rFonts w:ascii="Trebuchet MS" w:hAnsi="Trebuchet MS" w:cs="Arial"/>
          <w:sz w:val="24"/>
          <w:szCs w:val="24"/>
        </w:rPr>
        <w:t xml:space="preserve"> </w:t>
      </w:r>
      <w:proofErr w:type="spellStart"/>
      <w:r w:rsidRPr="0021365A">
        <w:rPr>
          <w:rFonts w:ascii="Trebuchet MS" w:hAnsi="Trebuchet MS" w:cs="Arial"/>
          <w:sz w:val="24"/>
          <w:szCs w:val="24"/>
        </w:rPr>
        <w:t>emisă</w:t>
      </w:r>
      <w:proofErr w:type="spellEnd"/>
      <w:r w:rsidRPr="0021365A">
        <w:rPr>
          <w:rFonts w:ascii="Trebuchet MS" w:hAnsi="Trebuchet MS" w:cs="Arial"/>
          <w:sz w:val="24"/>
          <w:szCs w:val="24"/>
        </w:rPr>
        <w:t xml:space="preserve"> de GAL </w:t>
      </w:r>
      <w:proofErr w:type="spellStart"/>
      <w:r w:rsidRPr="0021365A">
        <w:rPr>
          <w:rFonts w:ascii="Trebuchet MS" w:hAnsi="Trebuchet MS" w:cs="Arial"/>
          <w:sz w:val="24"/>
          <w:szCs w:val="24"/>
        </w:rPr>
        <w:t>prin</w:t>
      </w:r>
      <w:proofErr w:type="spellEnd"/>
      <w:r w:rsidRPr="0021365A">
        <w:rPr>
          <w:rFonts w:ascii="Trebuchet MS" w:hAnsi="Trebuchet MS" w:cs="Arial"/>
          <w:sz w:val="24"/>
          <w:szCs w:val="24"/>
        </w:rPr>
        <w:t xml:space="preserve"> care </w:t>
      </w:r>
      <w:proofErr w:type="spellStart"/>
      <w:r w:rsidRPr="0021365A">
        <w:rPr>
          <w:rFonts w:ascii="Trebuchet MS" w:hAnsi="Trebuchet MS" w:cs="Arial"/>
          <w:sz w:val="24"/>
          <w:szCs w:val="24"/>
        </w:rPr>
        <w:t>Raportul</w:t>
      </w:r>
      <w:proofErr w:type="spellEnd"/>
      <w:r w:rsidRPr="0021365A">
        <w:rPr>
          <w:rFonts w:ascii="Trebuchet MS" w:hAnsi="Trebuchet MS" w:cs="Arial"/>
          <w:sz w:val="24"/>
          <w:szCs w:val="24"/>
        </w:rPr>
        <w:t xml:space="preserve"> </w:t>
      </w:r>
      <w:proofErr w:type="spellStart"/>
      <w:r w:rsidRPr="0021365A">
        <w:rPr>
          <w:rFonts w:ascii="Trebuchet MS" w:hAnsi="Trebuchet MS" w:cs="Arial"/>
          <w:sz w:val="24"/>
          <w:szCs w:val="24"/>
        </w:rPr>
        <w:t>intermediar</w:t>
      </w:r>
      <w:proofErr w:type="spellEnd"/>
      <w:r w:rsidRPr="0021365A">
        <w:rPr>
          <w:rFonts w:ascii="Trebuchet MS" w:hAnsi="Trebuchet MS" w:cs="Arial"/>
          <w:sz w:val="24"/>
          <w:szCs w:val="24"/>
        </w:rPr>
        <w:t xml:space="preserve"> de </w:t>
      </w:r>
      <w:proofErr w:type="spellStart"/>
      <w:r w:rsidRPr="0021365A">
        <w:rPr>
          <w:rFonts w:ascii="Trebuchet MS" w:hAnsi="Trebuchet MS" w:cs="Arial"/>
          <w:sz w:val="24"/>
          <w:szCs w:val="24"/>
        </w:rPr>
        <w:t>selecție</w:t>
      </w:r>
      <w:proofErr w:type="spellEnd"/>
      <w:r w:rsidRPr="0021365A">
        <w:rPr>
          <w:rFonts w:ascii="Trebuchet MS" w:hAnsi="Trebuchet MS" w:cs="Arial"/>
          <w:sz w:val="24"/>
          <w:szCs w:val="24"/>
        </w:rPr>
        <w:t xml:space="preserve"> </w:t>
      </w:r>
      <w:proofErr w:type="spellStart"/>
      <w:r w:rsidRPr="0021365A">
        <w:rPr>
          <w:rFonts w:ascii="Trebuchet MS" w:hAnsi="Trebuchet MS" w:cs="Arial"/>
          <w:sz w:val="24"/>
          <w:szCs w:val="24"/>
        </w:rPr>
        <w:t>devine</w:t>
      </w:r>
      <w:proofErr w:type="spellEnd"/>
      <w:r w:rsidRPr="0021365A">
        <w:rPr>
          <w:rFonts w:ascii="Trebuchet MS" w:hAnsi="Trebuchet MS" w:cs="Arial"/>
          <w:sz w:val="24"/>
          <w:szCs w:val="24"/>
        </w:rPr>
        <w:t xml:space="preserve"> </w:t>
      </w:r>
      <w:proofErr w:type="spellStart"/>
      <w:r w:rsidRPr="0021365A">
        <w:rPr>
          <w:rFonts w:ascii="Trebuchet MS" w:hAnsi="Trebuchet MS" w:cs="Arial"/>
          <w:sz w:val="24"/>
          <w:szCs w:val="24"/>
        </w:rPr>
        <w:t>Raport</w:t>
      </w:r>
      <w:proofErr w:type="spellEnd"/>
      <w:r w:rsidRPr="0021365A">
        <w:rPr>
          <w:rFonts w:ascii="Trebuchet MS" w:hAnsi="Trebuchet MS" w:cs="Arial"/>
          <w:sz w:val="24"/>
          <w:szCs w:val="24"/>
        </w:rPr>
        <w:t xml:space="preserve"> final de </w:t>
      </w:r>
      <w:proofErr w:type="spellStart"/>
      <w:r w:rsidRPr="0021365A">
        <w:rPr>
          <w:rFonts w:ascii="Trebuchet MS" w:hAnsi="Trebuchet MS" w:cs="Arial"/>
          <w:sz w:val="24"/>
          <w:szCs w:val="24"/>
        </w:rPr>
        <w:t>selecție</w:t>
      </w:r>
      <w:proofErr w:type="spellEnd"/>
      <w:r w:rsidRPr="0021365A">
        <w:rPr>
          <w:rFonts w:ascii="Trebuchet MS" w:hAnsi="Trebuchet MS" w:cs="Arial"/>
          <w:sz w:val="24"/>
          <w:szCs w:val="24"/>
        </w:rPr>
        <w:t xml:space="preserve"> – </w:t>
      </w:r>
      <w:proofErr w:type="spellStart"/>
      <w:r w:rsidRPr="0021365A">
        <w:rPr>
          <w:rFonts w:ascii="Trebuchet MS" w:hAnsi="Trebuchet MS" w:cs="Arial"/>
          <w:sz w:val="24"/>
          <w:szCs w:val="24"/>
        </w:rPr>
        <w:t>dacă</w:t>
      </w:r>
      <w:proofErr w:type="spellEnd"/>
      <w:r w:rsidRPr="0021365A">
        <w:rPr>
          <w:rFonts w:ascii="Trebuchet MS" w:hAnsi="Trebuchet MS" w:cs="Arial"/>
          <w:sz w:val="24"/>
          <w:szCs w:val="24"/>
        </w:rPr>
        <w:t xml:space="preserve"> </w:t>
      </w:r>
      <w:proofErr w:type="spellStart"/>
      <w:r w:rsidRPr="0021365A">
        <w:rPr>
          <w:rFonts w:ascii="Trebuchet MS" w:hAnsi="Trebuchet MS" w:cs="Arial"/>
          <w:sz w:val="24"/>
          <w:szCs w:val="24"/>
        </w:rPr>
        <w:t>este</w:t>
      </w:r>
      <w:proofErr w:type="spellEnd"/>
      <w:r w:rsidRPr="0021365A">
        <w:rPr>
          <w:rFonts w:ascii="Trebuchet MS" w:hAnsi="Trebuchet MS" w:cs="Arial"/>
          <w:sz w:val="24"/>
          <w:szCs w:val="24"/>
        </w:rPr>
        <w:t xml:space="preserve"> </w:t>
      </w:r>
      <w:proofErr w:type="spellStart"/>
      <w:r w:rsidRPr="0021365A">
        <w:rPr>
          <w:rFonts w:ascii="Trebuchet MS" w:hAnsi="Trebuchet MS" w:cs="Arial"/>
          <w:sz w:val="24"/>
          <w:szCs w:val="24"/>
        </w:rPr>
        <w:t>cazul</w:t>
      </w:r>
      <w:proofErr w:type="spellEnd"/>
      <w:r w:rsidRPr="0021365A">
        <w:rPr>
          <w:rFonts w:ascii="Trebuchet MS" w:hAnsi="Trebuchet MS" w:cs="Arial"/>
          <w:sz w:val="24"/>
          <w:szCs w:val="24"/>
        </w:rPr>
        <w:t>;</w:t>
      </w:r>
    </w:p>
    <w:p w14:paraId="5AEECAEC" w14:textId="77777777" w:rsidR="00486205" w:rsidRPr="0021365A" w:rsidRDefault="00486205" w:rsidP="0062404D">
      <w:pPr>
        <w:pStyle w:val="ListParagraph"/>
        <w:numPr>
          <w:ilvl w:val="1"/>
          <w:numId w:val="52"/>
        </w:numPr>
        <w:tabs>
          <w:tab w:val="left" w:pos="567"/>
          <w:tab w:val="left" w:pos="9739"/>
        </w:tabs>
        <w:spacing w:before="0"/>
        <w:ind w:left="567" w:right="142" w:hanging="283"/>
        <w:contextualSpacing/>
        <w:jc w:val="both"/>
        <w:rPr>
          <w:rFonts w:ascii="Trebuchet MS" w:hAnsi="Trebuchet MS" w:cs="Arial"/>
          <w:sz w:val="24"/>
          <w:szCs w:val="24"/>
        </w:rPr>
      </w:pPr>
      <w:proofErr w:type="spellStart"/>
      <w:r w:rsidRPr="0021365A">
        <w:rPr>
          <w:rFonts w:ascii="Trebuchet MS" w:hAnsi="Trebuchet MS" w:cs="Arial"/>
          <w:sz w:val="24"/>
          <w:szCs w:val="24"/>
        </w:rPr>
        <w:t>Copii</w:t>
      </w:r>
      <w:proofErr w:type="spellEnd"/>
      <w:r w:rsidRPr="0021365A">
        <w:rPr>
          <w:rFonts w:ascii="Trebuchet MS" w:hAnsi="Trebuchet MS" w:cs="Arial"/>
          <w:sz w:val="24"/>
          <w:szCs w:val="24"/>
        </w:rPr>
        <w:t xml:space="preserve"> ale </w:t>
      </w:r>
      <w:proofErr w:type="spellStart"/>
      <w:r w:rsidRPr="0021365A">
        <w:rPr>
          <w:rFonts w:ascii="Trebuchet MS" w:hAnsi="Trebuchet MS" w:cs="Arial"/>
          <w:sz w:val="24"/>
          <w:szCs w:val="24"/>
        </w:rPr>
        <w:t>declarațiilor</w:t>
      </w:r>
      <w:proofErr w:type="spellEnd"/>
      <w:r w:rsidRPr="0021365A">
        <w:rPr>
          <w:rFonts w:ascii="Trebuchet MS" w:hAnsi="Trebuchet MS" w:cs="Arial"/>
          <w:sz w:val="24"/>
          <w:szCs w:val="24"/>
        </w:rPr>
        <w:t xml:space="preserve"> </w:t>
      </w:r>
      <w:proofErr w:type="spellStart"/>
      <w:r w:rsidRPr="0021365A">
        <w:rPr>
          <w:rFonts w:ascii="Trebuchet MS" w:hAnsi="Trebuchet MS" w:cs="Arial"/>
          <w:sz w:val="24"/>
          <w:szCs w:val="24"/>
        </w:rPr>
        <w:t>persoanelor</w:t>
      </w:r>
      <w:proofErr w:type="spellEnd"/>
      <w:r w:rsidRPr="0021365A">
        <w:rPr>
          <w:rFonts w:ascii="Trebuchet MS" w:hAnsi="Trebuchet MS" w:cs="Arial"/>
          <w:sz w:val="24"/>
          <w:szCs w:val="24"/>
        </w:rPr>
        <w:t xml:space="preserve"> implicate </w:t>
      </w:r>
      <w:proofErr w:type="spellStart"/>
      <w:r w:rsidRPr="0021365A">
        <w:rPr>
          <w:rFonts w:ascii="Trebuchet MS" w:hAnsi="Trebuchet MS" w:cs="Arial"/>
          <w:sz w:val="24"/>
          <w:szCs w:val="24"/>
        </w:rPr>
        <w:t>în</w:t>
      </w:r>
      <w:proofErr w:type="spellEnd"/>
      <w:r w:rsidRPr="0021365A">
        <w:rPr>
          <w:rFonts w:ascii="Trebuchet MS" w:hAnsi="Trebuchet MS" w:cs="Arial"/>
          <w:sz w:val="24"/>
          <w:szCs w:val="24"/>
        </w:rPr>
        <w:t xml:space="preserve"> </w:t>
      </w:r>
      <w:proofErr w:type="spellStart"/>
      <w:r w:rsidRPr="0021365A">
        <w:rPr>
          <w:rFonts w:ascii="Trebuchet MS" w:hAnsi="Trebuchet MS" w:cs="Arial"/>
          <w:sz w:val="24"/>
          <w:szCs w:val="24"/>
        </w:rPr>
        <w:t>procesul</w:t>
      </w:r>
      <w:proofErr w:type="spellEnd"/>
      <w:r w:rsidRPr="0021365A">
        <w:rPr>
          <w:rFonts w:ascii="Trebuchet MS" w:hAnsi="Trebuchet MS" w:cs="Arial"/>
          <w:sz w:val="24"/>
          <w:szCs w:val="24"/>
        </w:rPr>
        <w:t xml:space="preserve"> de </w:t>
      </w:r>
      <w:proofErr w:type="spellStart"/>
      <w:r w:rsidRPr="0021365A">
        <w:rPr>
          <w:rFonts w:ascii="Trebuchet MS" w:hAnsi="Trebuchet MS" w:cs="Arial"/>
          <w:sz w:val="24"/>
          <w:szCs w:val="24"/>
        </w:rPr>
        <w:t>evaluare</w:t>
      </w:r>
      <w:proofErr w:type="spellEnd"/>
      <w:r w:rsidRPr="0021365A">
        <w:rPr>
          <w:rFonts w:ascii="Trebuchet MS" w:hAnsi="Trebuchet MS" w:cs="Arial"/>
          <w:sz w:val="24"/>
          <w:szCs w:val="24"/>
        </w:rPr>
        <w:t xml:space="preserve"> </w:t>
      </w:r>
      <w:proofErr w:type="spellStart"/>
      <w:r w:rsidRPr="0021365A">
        <w:rPr>
          <w:rFonts w:ascii="Trebuchet MS" w:hAnsi="Trebuchet MS" w:cs="Arial"/>
          <w:sz w:val="24"/>
          <w:szCs w:val="24"/>
        </w:rPr>
        <w:t>și</w:t>
      </w:r>
      <w:proofErr w:type="spellEnd"/>
      <w:r w:rsidRPr="0021365A">
        <w:rPr>
          <w:rFonts w:ascii="Trebuchet MS" w:hAnsi="Trebuchet MS" w:cs="Arial"/>
          <w:sz w:val="24"/>
          <w:szCs w:val="24"/>
        </w:rPr>
        <w:t xml:space="preserve"> </w:t>
      </w:r>
      <w:proofErr w:type="spellStart"/>
      <w:r w:rsidRPr="0021365A">
        <w:rPr>
          <w:rFonts w:ascii="Trebuchet MS" w:hAnsi="Trebuchet MS" w:cs="Arial"/>
          <w:sz w:val="24"/>
          <w:szCs w:val="24"/>
        </w:rPr>
        <w:t>selecție</w:t>
      </w:r>
      <w:proofErr w:type="spellEnd"/>
      <w:r w:rsidRPr="0021365A">
        <w:rPr>
          <w:rFonts w:ascii="Trebuchet MS" w:hAnsi="Trebuchet MS" w:cs="Arial"/>
          <w:sz w:val="24"/>
          <w:szCs w:val="24"/>
        </w:rPr>
        <w:t xml:space="preserve"> de la </w:t>
      </w:r>
      <w:proofErr w:type="spellStart"/>
      <w:r w:rsidRPr="0021365A">
        <w:rPr>
          <w:rFonts w:ascii="Trebuchet MS" w:hAnsi="Trebuchet MS" w:cs="Arial"/>
          <w:sz w:val="24"/>
          <w:szCs w:val="24"/>
        </w:rPr>
        <w:t>nivelul</w:t>
      </w:r>
      <w:proofErr w:type="spellEnd"/>
      <w:r w:rsidRPr="0021365A">
        <w:rPr>
          <w:rFonts w:ascii="Trebuchet MS" w:hAnsi="Trebuchet MS" w:cs="Arial"/>
          <w:sz w:val="24"/>
          <w:szCs w:val="24"/>
        </w:rPr>
        <w:t xml:space="preserve"> GAL </w:t>
      </w:r>
      <w:proofErr w:type="spellStart"/>
      <w:r w:rsidRPr="0021365A">
        <w:rPr>
          <w:rFonts w:ascii="Trebuchet MS" w:hAnsi="Trebuchet MS" w:cs="Arial"/>
          <w:sz w:val="24"/>
          <w:szCs w:val="24"/>
        </w:rPr>
        <w:t>privind</w:t>
      </w:r>
      <w:proofErr w:type="spellEnd"/>
      <w:r w:rsidRPr="0021365A">
        <w:rPr>
          <w:rFonts w:ascii="Trebuchet MS" w:hAnsi="Trebuchet MS" w:cs="Arial"/>
          <w:sz w:val="24"/>
          <w:szCs w:val="24"/>
        </w:rPr>
        <w:t xml:space="preserve"> </w:t>
      </w:r>
      <w:proofErr w:type="spellStart"/>
      <w:r w:rsidRPr="0021365A">
        <w:rPr>
          <w:rFonts w:ascii="Trebuchet MS" w:hAnsi="Trebuchet MS" w:cs="Arial"/>
          <w:sz w:val="24"/>
          <w:szCs w:val="24"/>
        </w:rPr>
        <w:t>evitarea</w:t>
      </w:r>
      <w:proofErr w:type="spellEnd"/>
      <w:r w:rsidRPr="0021365A">
        <w:rPr>
          <w:rFonts w:ascii="Trebuchet MS" w:hAnsi="Trebuchet MS" w:cs="Arial"/>
          <w:sz w:val="24"/>
          <w:szCs w:val="24"/>
        </w:rPr>
        <w:t xml:space="preserve"> </w:t>
      </w:r>
      <w:proofErr w:type="spellStart"/>
      <w:r w:rsidRPr="0021365A">
        <w:rPr>
          <w:rFonts w:ascii="Trebuchet MS" w:hAnsi="Trebuchet MS" w:cs="Arial"/>
          <w:sz w:val="24"/>
          <w:szCs w:val="24"/>
        </w:rPr>
        <w:t>conflictului</w:t>
      </w:r>
      <w:proofErr w:type="spellEnd"/>
      <w:r w:rsidRPr="0021365A">
        <w:rPr>
          <w:rFonts w:ascii="Trebuchet MS" w:hAnsi="Trebuchet MS" w:cs="Arial"/>
          <w:sz w:val="24"/>
          <w:szCs w:val="24"/>
        </w:rPr>
        <w:t xml:space="preserve"> de </w:t>
      </w:r>
      <w:proofErr w:type="spellStart"/>
      <w:r w:rsidRPr="0021365A">
        <w:rPr>
          <w:rFonts w:ascii="Trebuchet MS" w:hAnsi="Trebuchet MS" w:cs="Arial"/>
          <w:sz w:val="24"/>
          <w:szCs w:val="24"/>
        </w:rPr>
        <w:t>interese</w:t>
      </w:r>
      <w:proofErr w:type="spellEnd"/>
      <w:r w:rsidRPr="0021365A">
        <w:rPr>
          <w:rFonts w:ascii="Trebuchet MS" w:hAnsi="Trebuchet MS" w:cs="Arial"/>
          <w:sz w:val="24"/>
          <w:szCs w:val="24"/>
        </w:rPr>
        <w:t xml:space="preserve"> (formular </w:t>
      </w:r>
      <w:proofErr w:type="spellStart"/>
      <w:r w:rsidRPr="0021365A">
        <w:rPr>
          <w:rFonts w:ascii="Trebuchet MS" w:hAnsi="Trebuchet MS" w:cs="Arial"/>
          <w:sz w:val="24"/>
          <w:szCs w:val="24"/>
        </w:rPr>
        <w:t>propriu</w:t>
      </w:r>
      <w:proofErr w:type="spellEnd"/>
      <w:r w:rsidRPr="0021365A">
        <w:rPr>
          <w:rFonts w:ascii="Trebuchet MS" w:hAnsi="Trebuchet MS" w:cs="Arial"/>
          <w:sz w:val="24"/>
          <w:szCs w:val="24"/>
        </w:rPr>
        <w:t>);</w:t>
      </w:r>
    </w:p>
    <w:p w14:paraId="15EB9E12" w14:textId="77777777" w:rsidR="00486205" w:rsidRPr="0021365A" w:rsidRDefault="00486205" w:rsidP="0062404D">
      <w:pPr>
        <w:pStyle w:val="ListParagraph"/>
        <w:numPr>
          <w:ilvl w:val="1"/>
          <w:numId w:val="52"/>
        </w:numPr>
        <w:tabs>
          <w:tab w:val="left" w:pos="567"/>
          <w:tab w:val="left" w:pos="9739"/>
        </w:tabs>
        <w:spacing w:before="0"/>
        <w:ind w:left="567" w:right="142" w:hanging="283"/>
        <w:contextualSpacing/>
        <w:jc w:val="both"/>
        <w:rPr>
          <w:rFonts w:ascii="Trebuchet MS" w:hAnsi="Trebuchet MS" w:cs="Arial"/>
          <w:sz w:val="24"/>
          <w:szCs w:val="24"/>
        </w:rPr>
      </w:pPr>
      <w:proofErr w:type="spellStart"/>
      <w:r w:rsidRPr="0021365A">
        <w:rPr>
          <w:rFonts w:ascii="Trebuchet MS" w:hAnsi="Trebuchet MS" w:cs="Arial"/>
          <w:sz w:val="24"/>
          <w:szCs w:val="24"/>
        </w:rPr>
        <w:t>Copie</w:t>
      </w:r>
      <w:proofErr w:type="spellEnd"/>
      <w:r w:rsidRPr="0021365A">
        <w:rPr>
          <w:rFonts w:ascii="Trebuchet MS" w:hAnsi="Trebuchet MS" w:cs="Arial"/>
          <w:sz w:val="24"/>
          <w:szCs w:val="24"/>
        </w:rPr>
        <w:t xml:space="preserve"> a </w:t>
      </w:r>
      <w:proofErr w:type="spellStart"/>
      <w:r w:rsidRPr="0021365A">
        <w:rPr>
          <w:rFonts w:ascii="Trebuchet MS" w:hAnsi="Trebuchet MS" w:cs="Arial"/>
          <w:sz w:val="24"/>
          <w:szCs w:val="24"/>
        </w:rPr>
        <w:t>Formularului</w:t>
      </w:r>
      <w:proofErr w:type="spellEnd"/>
      <w:r w:rsidRPr="0021365A">
        <w:rPr>
          <w:rFonts w:ascii="Trebuchet MS" w:hAnsi="Trebuchet MS" w:cs="Arial"/>
          <w:sz w:val="24"/>
          <w:szCs w:val="24"/>
        </w:rPr>
        <w:t xml:space="preserve"> 2 - Formular de </w:t>
      </w:r>
      <w:proofErr w:type="spellStart"/>
      <w:r w:rsidRPr="0021365A">
        <w:rPr>
          <w:rFonts w:ascii="Trebuchet MS" w:hAnsi="Trebuchet MS" w:cs="Arial"/>
          <w:sz w:val="24"/>
          <w:szCs w:val="24"/>
        </w:rPr>
        <w:t>verificare</w:t>
      </w:r>
      <w:proofErr w:type="spellEnd"/>
      <w:r w:rsidRPr="0021365A">
        <w:rPr>
          <w:rFonts w:ascii="Trebuchet MS" w:hAnsi="Trebuchet MS" w:cs="Arial"/>
          <w:sz w:val="24"/>
          <w:szCs w:val="24"/>
        </w:rPr>
        <w:t xml:space="preserve"> </w:t>
      </w:r>
      <w:proofErr w:type="gramStart"/>
      <w:r w:rsidRPr="0021365A">
        <w:rPr>
          <w:rFonts w:ascii="Trebuchet MS" w:hAnsi="Trebuchet MS" w:cs="Arial"/>
          <w:sz w:val="24"/>
          <w:szCs w:val="24"/>
        </w:rPr>
        <w:t>a</w:t>
      </w:r>
      <w:proofErr w:type="gramEnd"/>
      <w:r w:rsidRPr="0021365A">
        <w:rPr>
          <w:rFonts w:ascii="Trebuchet MS" w:hAnsi="Trebuchet MS" w:cs="Arial"/>
          <w:sz w:val="24"/>
          <w:szCs w:val="24"/>
        </w:rPr>
        <w:t xml:space="preserve"> </w:t>
      </w:r>
      <w:proofErr w:type="spellStart"/>
      <w:r w:rsidRPr="0021365A">
        <w:rPr>
          <w:rFonts w:ascii="Trebuchet MS" w:hAnsi="Trebuchet MS" w:cs="Arial"/>
          <w:sz w:val="24"/>
          <w:szCs w:val="24"/>
        </w:rPr>
        <w:t>apelului</w:t>
      </w:r>
      <w:proofErr w:type="spellEnd"/>
      <w:r w:rsidRPr="0021365A">
        <w:rPr>
          <w:rFonts w:ascii="Trebuchet MS" w:hAnsi="Trebuchet MS" w:cs="Arial"/>
          <w:sz w:val="24"/>
          <w:szCs w:val="24"/>
        </w:rPr>
        <w:t xml:space="preserve"> de </w:t>
      </w:r>
      <w:proofErr w:type="spellStart"/>
      <w:r w:rsidRPr="0021365A">
        <w:rPr>
          <w:rFonts w:ascii="Trebuchet MS" w:hAnsi="Trebuchet MS" w:cs="Arial"/>
          <w:sz w:val="24"/>
          <w:szCs w:val="24"/>
        </w:rPr>
        <w:t>selecție</w:t>
      </w:r>
      <w:proofErr w:type="spellEnd"/>
      <w:r w:rsidRPr="0021365A">
        <w:rPr>
          <w:rFonts w:ascii="Trebuchet MS" w:hAnsi="Trebuchet MS" w:cs="Arial"/>
          <w:sz w:val="24"/>
          <w:szCs w:val="24"/>
        </w:rPr>
        <w:t xml:space="preserve"> </w:t>
      </w:r>
      <w:proofErr w:type="spellStart"/>
      <w:r w:rsidRPr="0021365A">
        <w:rPr>
          <w:rFonts w:ascii="Trebuchet MS" w:hAnsi="Trebuchet MS" w:cs="Arial"/>
          <w:sz w:val="24"/>
          <w:szCs w:val="24"/>
        </w:rPr>
        <w:t>emis</w:t>
      </w:r>
      <w:proofErr w:type="spellEnd"/>
      <w:r w:rsidRPr="0021365A">
        <w:rPr>
          <w:rFonts w:ascii="Trebuchet MS" w:hAnsi="Trebuchet MS" w:cs="Arial"/>
          <w:sz w:val="24"/>
          <w:szCs w:val="24"/>
        </w:rPr>
        <w:t xml:space="preserve"> de CDRJ;</w:t>
      </w:r>
    </w:p>
    <w:p w14:paraId="0B1BE651" w14:textId="77777777" w:rsidR="00486205" w:rsidRPr="00486205" w:rsidRDefault="00486205" w:rsidP="0062404D">
      <w:pPr>
        <w:pStyle w:val="ListParagraph"/>
        <w:numPr>
          <w:ilvl w:val="1"/>
          <w:numId w:val="52"/>
        </w:numPr>
        <w:tabs>
          <w:tab w:val="left" w:pos="567"/>
          <w:tab w:val="left" w:pos="9739"/>
        </w:tabs>
        <w:spacing w:before="0"/>
        <w:ind w:left="567" w:right="142" w:hanging="283"/>
        <w:contextualSpacing/>
        <w:jc w:val="both"/>
        <w:rPr>
          <w:rFonts w:ascii="Trebuchet MS" w:hAnsi="Trebuchet MS" w:cs="Arial"/>
          <w:sz w:val="24"/>
          <w:szCs w:val="24"/>
        </w:rPr>
      </w:pPr>
      <w:proofErr w:type="spellStart"/>
      <w:r w:rsidRPr="0021365A">
        <w:rPr>
          <w:rFonts w:ascii="Trebuchet MS" w:hAnsi="Trebuchet MS" w:cs="Arial"/>
          <w:sz w:val="24"/>
          <w:szCs w:val="24"/>
        </w:rPr>
        <w:t>Copie</w:t>
      </w:r>
      <w:proofErr w:type="spellEnd"/>
      <w:r w:rsidRPr="0021365A">
        <w:rPr>
          <w:rFonts w:ascii="Trebuchet MS" w:hAnsi="Trebuchet MS" w:cs="Arial"/>
          <w:sz w:val="24"/>
          <w:szCs w:val="24"/>
        </w:rPr>
        <w:t xml:space="preserve"> a </w:t>
      </w:r>
      <w:proofErr w:type="spellStart"/>
      <w:r w:rsidRPr="0021365A">
        <w:rPr>
          <w:rFonts w:ascii="Trebuchet MS" w:hAnsi="Trebuchet MS" w:cs="Arial"/>
          <w:sz w:val="24"/>
          <w:szCs w:val="24"/>
        </w:rPr>
        <w:t>Formularului</w:t>
      </w:r>
      <w:proofErr w:type="spellEnd"/>
      <w:r w:rsidRPr="0021365A">
        <w:rPr>
          <w:rFonts w:ascii="Trebuchet MS" w:hAnsi="Trebuchet MS" w:cs="Arial"/>
          <w:sz w:val="24"/>
          <w:szCs w:val="24"/>
        </w:rPr>
        <w:t xml:space="preserve"> 3 - Formular de </w:t>
      </w:r>
      <w:proofErr w:type="spellStart"/>
      <w:r w:rsidRPr="0021365A">
        <w:rPr>
          <w:rFonts w:ascii="Trebuchet MS" w:hAnsi="Trebuchet MS" w:cs="Arial"/>
          <w:sz w:val="24"/>
          <w:szCs w:val="24"/>
        </w:rPr>
        <w:t>verificare</w:t>
      </w:r>
      <w:proofErr w:type="spellEnd"/>
      <w:r w:rsidRPr="0021365A">
        <w:rPr>
          <w:rFonts w:ascii="Trebuchet MS" w:hAnsi="Trebuchet MS" w:cs="Arial"/>
          <w:sz w:val="24"/>
          <w:szCs w:val="24"/>
        </w:rPr>
        <w:t xml:space="preserve"> a </w:t>
      </w:r>
      <w:proofErr w:type="spellStart"/>
      <w:r w:rsidRPr="0021365A">
        <w:rPr>
          <w:rFonts w:ascii="Trebuchet MS" w:hAnsi="Trebuchet MS" w:cs="Arial"/>
          <w:sz w:val="24"/>
          <w:szCs w:val="24"/>
        </w:rPr>
        <w:t>procesului</w:t>
      </w:r>
      <w:proofErr w:type="spellEnd"/>
      <w:r w:rsidRPr="0021365A">
        <w:rPr>
          <w:rFonts w:ascii="Trebuchet MS" w:hAnsi="Trebuchet MS" w:cs="Arial"/>
          <w:sz w:val="24"/>
          <w:szCs w:val="24"/>
        </w:rPr>
        <w:t xml:space="preserve"> de </w:t>
      </w:r>
      <w:proofErr w:type="spellStart"/>
      <w:r w:rsidRPr="0021365A">
        <w:rPr>
          <w:rFonts w:ascii="Trebuchet MS" w:hAnsi="Trebuchet MS" w:cs="Arial"/>
          <w:sz w:val="24"/>
          <w:szCs w:val="24"/>
        </w:rPr>
        <w:t>selecție</w:t>
      </w:r>
      <w:proofErr w:type="spellEnd"/>
      <w:r w:rsidRPr="0021365A">
        <w:rPr>
          <w:rFonts w:ascii="Trebuchet MS" w:hAnsi="Trebuchet MS" w:cs="Arial"/>
          <w:sz w:val="24"/>
          <w:szCs w:val="24"/>
        </w:rPr>
        <w:t xml:space="preserve"> </w:t>
      </w:r>
      <w:proofErr w:type="spellStart"/>
      <w:r w:rsidRPr="0021365A">
        <w:rPr>
          <w:rFonts w:ascii="Trebuchet MS" w:hAnsi="Trebuchet MS" w:cs="Arial"/>
          <w:sz w:val="24"/>
          <w:szCs w:val="24"/>
        </w:rPr>
        <w:t>emis</w:t>
      </w:r>
      <w:proofErr w:type="spellEnd"/>
      <w:r w:rsidRPr="0021365A">
        <w:rPr>
          <w:rFonts w:ascii="Trebuchet MS" w:hAnsi="Trebuchet MS" w:cs="Arial"/>
          <w:sz w:val="24"/>
          <w:szCs w:val="24"/>
        </w:rPr>
        <w:t xml:space="preserve"> de CDRJ.</w:t>
      </w:r>
    </w:p>
    <w:p w14:paraId="485F79BB" w14:textId="77777777" w:rsidR="00486205" w:rsidRDefault="00486205" w:rsidP="008C61E7">
      <w:pPr>
        <w:jc w:val="both"/>
        <w:rPr>
          <w:rFonts w:ascii="Trebuchet MS" w:hAnsi="Trebuchet MS" w:cs="Arial"/>
          <w:sz w:val="24"/>
          <w:szCs w:val="24"/>
        </w:rPr>
      </w:pPr>
      <w:proofErr w:type="spellStart"/>
      <w:r w:rsidRPr="00A47686">
        <w:rPr>
          <w:rFonts w:ascii="Trebuchet MS" w:hAnsi="Trebuchet MS" w:cs="Arial"/>
          <w:sz w:val="24"/>
          <w:szCs w:val="24"/>
        </w:rPr>
        <w:t>Fișa</w:t>
      </w:r>
      <w:proofErr w:type="spellEnd"/>
      <w:r w:rsidRPr="00A47686">
        <w:rPr>
          <w:rFonts w:ascii="Trebuchet MS" w:hAnsi="Trebuchet MS" w:cs="Arial"/>
          <w:sz w:val="24"/>
          <w:szCs w:val="24"/>
        </w:rPr>
        <w:t xml:space="preserve"> de </w:t>
      </w:r>
      <w:proofErr w:type="spellStart"/>
      <w:r w:rsidRPr="00A47686">
        <w:rPr>
          <w:rFonts w:ascii="Trebuchet MS" w:hAnsi="Trebuchet MS" w:cs="Arial"/>
          <w:sz w:val="24"/>
          <w:szCs w:val="24"/>
        </w:rPr>
        <w:t>verificare</w:t>
      </w:r>
      <w:proofErr w:type="spellEnd"/>
      <w:r w:rsidRPr="00A47686">
        <w:rPr>
          <w:rFonts w:ascii="Trebuchet MS" w:hAnsi="Trebuchet MS" w:cs="Arial"/>
          <w:sz w:val="24"/>
          <w:szCs w:val="24"/>
        </w:rPr>
        <w:t xml:space="preserve"> </w:t>
      </w:r>
      <w:proofErr w:type="gramStart"/>
      <w:r w:rsidRPr="00A47686">
        <w:rPr>
          <w:rFonts w:ascii="Trebuchet MS" w:hAnsi="Trebuchet MS" w:cs="Arial"/>
          <w:sz w:val="24"/>
          <w:szCs w:val="24"/>
        </w:rPr>
        <w:t>a</w:t>
      </w:r>
      <w:proofErr w:type="gramEnd"/>
      <w:r w:rsidRPr="00A47686">
        <w:rPr>
          <w:rFonts w:ascii="Trebuchet MS" w:hAnsi="Trebuchet MS" w:cs="Arial"/>
          <w:sz w:val="24"/>
          <w:szCs w:val="24"/>
        </w:rPr>
        <w:t xml:space="preserve"> </w:t>
      </w:r>
      <w:proofErr w:type="spellStart"/>
      <w:r w:rsidRPr="00A47686">
        <w:rPr>
          <w:rFonts w:ascii="Trebuchet MS" w:hAnsi="Trebuchet MS" w:cs="Arial"/>
          <w:sz w:val="24"/>
          <w:szCs w:val="24"/>
        </w:rPr>
        <w:t>eligibilității</w:t>
      </w:r>
      <w:proofErr w:type="spellEnd"/>
      <w:r w:rsidRPr="00A47686">
        <w:rPr>
          <w:rFonts w:ascii="Trebuchet MS" w:hAnsi="Trebuchet MS" w:cs="Arial"/>
          <w:sz w:val="24"/>
          <w:szCs w:val="24"/>
        </w:rPr>
        <w:t xml:space="preserve">, </w:t>
      </w:r>
      <w:proofErr w:type="spellStart"/>
      <w:r w:rsidRPr="00A47686">
        <w:rPr>
          <w:rFonts w:ascii="Trebuchet MS" w:hAnsi="Trebuchet MS" w:cs="Arial"/>
          <w:sz w:val="24"/>
          <w:szCs w:val="24"/>
        </w:rPr>
        <w:t>Fișa</w:t>
      </w:r>
      <w:proofErr w:type="spellEnd"/>
      <w:r w:rsidRPr="00A47686">
        <w:rPr>
          <w:rFonts w:ascii="Trebuchet MS" w:hAnsi="Trebuchet MS" w:cs="Arial"/>
          <w:sz w:val="24"/>
          <w:szCs w:val="24"/>
        </w:rPr>
        <w:t xml:space="preserve"> de </w:t>
      </w:r>
      <w:proofErr w:type="spellStart"/>
      <w:r w:rsidRPr="00A47686">
        <w:rPr>
          <w:rFonts w:ascii="Trebuchet MS" w:hAnsi="Trebuchet MS" w:cs="Arial"/>
          <w:sz w:val="24"/>
          <w:szCs w:val="24"/>
        </w:rPr>
        <w:t>verificare</w:t>
      </w:r>
      <w:proofErr w:type="spellEnd"/>
      <w:r w:rsidRPr="00A47686">
        <w:rPr>
          <w:rFonts w:ascii="Trebuchet MS" w:hAnsi="Trebuchet MS" w:cs="Arial"/>
          <w:sz w:val="24"/>
          <w:szCs w:val="24"/>
        </w:rPr>
        <w:t xml:space="preserve"> a </w:t>
      </w:r>
      <w:proofErr w:type="spellStart"/>
      <w:r w:rsidRPr="00A47686">
        <w:rPr>
          <w:rFonts w:ascii="Trebuchet MS" w:hAnsi="Trebuchet MS" w:cs="Arial"/>
          <w:sz w:val="24"/>
          <w:szCs w:val="24"/>
        </w:rPr>
        <w:t>criteriilor</w:t>
      </w:r>
      <w:proofErr w:type="spellEnd"/>
      <w:r w:rsidRPr="00A47686">
        <w:rPr>
          <w:rFonts w:ascii="Trebuchet MS" w:hAnsi="Trebuchet MS" w:cs="Arial"/>
          <w:sz w:val="24"/>
          <w:szCs w:val="24"/>
        </w:rPr>
        <w:t xml:space="preserve"> de </w:t>
      </w:r>
      <w:proofErr w:type="spellStart"/>
      <w:r w:rsidRPr="00A47686">
        <w:rPr>
          <w:rFonts w:ascii="Trebuchet MS" w:hAnsi="Trebuchet MS" w:cs="Arial"/>
          <w:sz w:val="24"/>
          <w:szCs w:val="24"/>
        </w:rPr>
        <w:t>selecție</w:t>
      </w:r>
      <w:proofErr w:type="spellEnd"/>
      <w:r w:rsidRPr="00A47686">
        <w:rPr>
          <w:rFonts w:ascii="Trebuchet MS" w:hAnsi="Trebuchet MS" w:cs="Arial"/>
          <w:sz w:val="24"/>
          <w:szCs w:val="24"/>
        </w:rPr>
        <w:t xml:space="preserve"> </w:t>
      </w:r>
      <w:proofErr w:type="spellStart"/>
      <w:r w:rsidRPr="00A47686">
        <w:rPr>
          <w:rFonts w:ascii="Trebuchet MS" w:hAnsi="Trebuchet MS" w:cs="Arial"/>
          <w:sz w:val="24"/>
          <w:szCs w:val="24"/>
        </w:rPr>
        <w:t>și</w:t>
      </w:r>
      <w:proofErr w:type="spellEnd"/>
      <w:r w:rsidRPr="00A47686">
        <w:rPr>
          <w:rFonts w:ascii="Trebuchet MS" w:hAnsi="Trebuchet MS" w:cs="Arial"/>
          <w:sz w:val="24"/>
          <w:szCs w:val="24"/>
        </w:rPr>
        <w:t xml:space="preserve"> </w:t>
      </w:r>
      <w:proofErr w:type="spellStart"/>
      <w:r w:rsidRPr="00A47686">
        <w:rPr>
          <w:rFonts w:ascii="Trebuchet MS" w:hAnsi="Trebuchet MS" w:cs="Arial"/>
          <w:sz w:val="24"/>
          <w:szCs w:val="24"/>
        </w:rPr>
        <w:t>Fișa</w:t>
      </w:r>
      <w:proofErr w:type="spellEnd"/>
      <w:r w:rsidRPr="00A47686">
        <w:rPr>
          <w:rFonts w:ascii="Trebuchet MS" w:hAnsi="Trebuchet MS" w:cs="Arial"/>
          <w:sz w:val="24"/>
          <w:szCs w:val="24"/>
        </w:rPr>
        <w:t xml:space="preserve"> de </w:t>
      </w:r>
      <w:proofErr w:type="spellStart"/>
      <w:r w:rsidRPr="00A47686">
        <w:rPr>
          <w:rFonts w:ascii="Trebuchet MS" w:hAnsi="Trebuchet MS" w:cs="Arial"/>
          <w:sz w:val="24"/>
          <w:szCs w:val="24"/>
        </w:rPr>
        <w:t>verificare</w:t>
      </w:r>
      <w:proofErr w:type="spellEnd"/>
      <w:r w:rsidRPr="00A47686">
        <w:rPr>
          <w:rFonts w:ascii="Trebuchet MS" w:hAnsi="Trebuchet MS" w:cs="Arial"/>
          <w:sz w:val="24"/>
          <w:szCs w:val="24"/>
        </w:rPr>
        <w:t xml:space="preserve"> pe </w:t>
      </w:r>
      <w:proofErr w:type="spellStart"/>
      <w:r w:rsidRPr="00A47686">
        <w:rPr>
          <w:rFonts w:ascii="Trebuchet MS" w:hAnsi="Trebuchet MS" w:cs="Arial"/>
          <w:sz w:val="24"/>
          <w:szCs w:val="24"/>
        </w:rPr>
        <w:t>teren</w:t>
      </w:r>
      <w:proofErr w:type="spellEnd"/>
      <w:r w:rsidRPr="00A47686">
        <w:rPr>
          <w:rFonts w:ascii="Trebuchet MS" w:hAnsi="Trebuchet MS" w:cs="Arial"/>
          <w:sz w:val="24"/>
          <w:szCs w:val="24"/>
        </w:rPr>
        <w:t xml:space="preserve"> (</w:t>
      </w:r>
      <w:proofErr w:type="spellStart"/>
      <w:r w:rsidRPr="00A47686">
        <w:rPr>
          <w:rFonts w:ascii="Trebuchet MS" w:hAnsi="Trebuchet MS" w:cs="Arial"/>
          <w:sz w:val="24"/>
          <w:szCs w:val="24"/>
        </w:rPr>
        <w:t>dacă</w:t>
      </w:r>
      <w:proofErr w:type="spellEnd"/>
      <w:r w:rsidRPr="00A47686">
        <w:rPr>
          <w:rFonts w:ascii="Trebuchet MS" w:hAnsi="Trebuchet MS" w:cs="Arial"/>
          <w:sz w:val="24"/>
          <w:szCs w:val="24"/>
        </w:rPr>
        <w:t xml:space="preserve"> </w:t>
      </w:r>
      <w:proofErr w:type="spellStart"/>
      <w:r w:rsidRPr="00A47686">
        <w:rPr>
          <w:rFonts w:ascii="Trebuchet MS" w:hAnsi="Trebuchet MS" w:cs="Arial"/>
          <w:sz w:val="24"/>
          <w:szCs w:val="24"/>
        </w:rPr>
        <w:t>este</w:t>
      </w:r>
      <w:proofErr w:type="spellEnd"/>
      <w:r w:rsidRPr="00A47686">
        <w:rPr>
          <w:rFonts w:ascii="Trebuchet MS" w:hAnsi="Trebuchet MS" w:cs="Arial"/>
          <w:sz w:val="24"/>
          <w:szCs w:val="24"/>
        </w:rPr>
        <w:t xml:space="preserve"> </w:t>
      </w:r>
      <w:proofErr w:type="spellStart"/>
      <w:r w:rsidRPr="00A47686">
        <w:rPr>
          <w:rFonts w:ascii="Trebuchet MS" w:hAnsi="Trebuchet MS" w:cs="Arial"/>
          <w:sz w:val="24"/>
          <w:szCs w:val="24"/>
        </w:rPr>
        <w:t>cazul</w:t>
      </w:r>
      <w:proofErr w:type="spellEnd"/>
      <w:r w:rsidRPr="00A47686">
        <w:rPr>
          <w:rFonts w:ascii="Trebuchet MS" w:hAnsi="Trebuchet MS" w:cs="Arial"/>
          <w:sz w:val="24"/>
          <w:szCs w:val="24"/>
        </w:rPr>
        <w:t xml:space="preserve">) se </w:t>
      </w:r>
      <w:proofErr w:type="spellStart"/>
      <w:r w:rsidRPr="00A47686">
        <w:rPr>
          <w:rFonts w:ascii="Trebuchet MS" w:hAnsi="Trebuchet MS" w:cs="Arial"/>
          <w:sz w:val="24"/>
          <w:szCs w:val="24"/>
        </w:rPr>
        <w:t>vor</w:t>
      </w:r>
      <w:proofErr w:type="spellEnd"/>
      <w:r w:rsidRPr="00A47686">
        <w:rPr>
          <w:rFonts w:ascii="Trebuchet MS" w:hAnsi="Trebuchet MS" w:cs="Arial"/>
          <w:sz w:val="24"/>
          <w:szCs w:val="24"/>
        </w:rPr>
        <w:t xml:space="preserve"> </w:t>
      </w:r>
      <w:proofErr w:type="spellStart"/>
      <w:r w:rsidRPr="00A47686">
        <w:rPr>
          <w:rFonts w:ascii="Trebuchet MS" w:hAnsi="Trebuchet MS" w:cs="Arial"/>
          <w:sz w:val="24"/>
          <w:szCs w:val="24"/>
        </w:rPr>
        <w:t>depune</w:t>
      </w:r>
      <w:proofErr w:type="spellEnd"/>
      <w:r w:rsidRPr="00A47686">
        <w:rPr>
          <w:rFonts w:ascii="Trebuchet MS" w:hAnsi="Trebuchet MS" w:cs="Arial"/>
          <w:sz w:val="24"/>
          <w:szCs w:val="24"/>
        </w:rPr>
        <w:t xml:space="preserve"> </w:t>
      </w:r>
      <w:proofErr w:type="spellStart"/>
      <w:r w:rsidRPr="00A47686">
        <w:rPr>
          <w:rFonts w:ascii="Trebuchet MS" w:hAnsi="Trebuchet MS" w:cs="Arial"/>
          <w:sz w:val="24"/>
          <w:szCs w:val="24"/>
        </w:rPr>
        <w:t>și</w:t>
      </w:r>
      <w:proofErr w:type="spellEnd"/>
      <w:r w:rsidRPr="00A47686">
        <w:rPr>
          <w:rFonts w:ascii="Trebuchet MS" w:hAnsi="Trebuchet MS" w:cs="Arial"/>
          <w:sz w:val="24"/>
          <w:szCs w:val="24"/>
        </w:rPr>
        <w:t xml:space="preserve"> </w:t>
      </w:r>
      <w:proofErr w:type="spellStart"/>
      <w:r w:rsidRPr="00A47686">
        <w:rPr>
          <w:rFonts w:ascii="Trebuchet MS" w:hAnsi="Trebuchet MS" w:cs="Arial"/>
          <w:sz w:val="24"/>
          <w:szCs w:val="24"/>
        </w:rPr>
        <w:t>în</w:t>
      </w:r>
      <w:proofErr w:type="spellEnd"/>
      <w:r w:rsidRPr="00A47686">
        <w:rPr>
          <w:rFonts w:ascii="Trebuchet MS" w:hAnsi="Trebuchet MS" w:cs="Arial"/>
          <w:sz w:val="24"/>
          <w:szCs w:val="24"/>
        </w:rPr>
        <w:t xml:space="preserve"> format </w:t>
      </w:r>
      <w:proofErr w:type="spellStart"/>
      <w:r w:rsidRPr="00A47686">
        <w:rPr>
          <w:rFonts w:ascii="Trebuchet MS" w:hAnsi="Trebuchet MS" w:cs="Arial"/>
          <w:sz w:val="24"/>
          <w:szCs w:val="24"/>
        </w:rPr>
        <w:t>editabil</w:t>
      </w:r>
      <w:proofErr w:type="spellEnd"/>
      <w:r w:rsidRPr="00A47686">
        <w:rPr>
          <w:rFonts w:ascii="Trebuchet MS" w:hAnsi="Trebuchet MS" w:cs="Arial"/>
          <w:sz w:val="24"/>
          <w:szCs w:val="24"/>
        </w:rPr>
        <w:t>, electronic.</w:t>
      </w:r>
    </w:p>
    <w:p w14:paraId="11CDDFA4" w14:textId="77777777" w:rsidR="00512363" w:rsidRPr="00AF6B2A" w:rsidRDefault="00512363" w:rsidP="008C61E7">
      <w:pPr>
        <w:ind w:right="284"/>
        <w:jc w:val="both"/>
        <w:rPr>
          <w:rFonts w:ascii="Trebuchet MS" w:hAnsi="Trebuchet MS"/>
          <w:sz w:val="24"/>
          <w:szCs w:val="24"/>
          <w:lang w:val="ro-RO"/>
        </w:rPr>
      </w:pPr>
    </w:p>
    <w:p w14:paraId="22094EDA" w14:textId="77777777" w:rsidR="005E6225" w:rsidRPr="009A3902" w:rsidRDefault="005E6225" w:rsidP="008C61E7">
      <w:pPr>
        <w:shd w:val="clear" w:color="auto" w:fill="FFFFFF" w:themeFill="background1"/>
        <w:ind w:left="-142" w:right="284"/>
        <w:jc w:val="both"/>
        <w:rPr>
          <w:rFonts w:ascii="Trebuchet MS" w:hAnsi="Trebuchet MS"/>
          <w:b/>
          <w:sz w:val="24"/>
          <w:szCs w:val="24"/>
          <w:lang w:val="ro-RO"/>
        </w:rPr>
      </w:pPr>
      <w:r w:rsidRPr="009A3902">
        <w:rPr>
          <w:rFonts w:ascii="Trebuchet MS" w:hAnsi="Trebuchet MS"/>
          <w:b/>
          <w:sz w:val="24"/>
          <w:szCs w:val="24"/>
          <w:lang w:val="ro-RO"/>
        </w:rPr>
        <w:t>10.2. Verificarea Dosarului Cererii de Finanțare la OJFIR</w:t>
      </w:r>
    </w:p>
    <w:p w14:paraId="5A22C47B" w14:textId="77777777" w:rsidR="005E6225" w:rsidRPr="009A3902" w:rsidRDefault="005E6225" w:rsidP="008C61E7">
      <w:pPr>
        <w:ind w:left="-142" w:right="284"/>
        <w:jc w:val="both"/>
        <w:rPr>
          <w:rFonts w:ascii="Trebuchet MS" w:hAnsi="Trebuchet MS"/>
          <w:sz w:val="24"/>
          <w:szCs w:val="24"/>
          <w:lang w:val="ro-RO"/>
        </w:rPr>
      </w:pPr>
    </w:p>
    <w:p w14:paraId="02D880DF" w14:textId="77777777" w:rsidR="00C148E9" w:rsidRPr="00C148E9" w:rsidRDefault="00C148E9" w:rsidP="008C61E7">
      <w:pPr>
        <w:keepNext/>
        <w:keepLines/>
        <w:widowControl/>
        <w:jc w:val="both"/>
        <w:outlineLvl w:val="0"/>
        <w:rPr>
          <w:rFonts w:ascii="Trebuchet MS" w:hAnsi="Trebuchet MS"/>
          <w:sz w:val="24"/>
          <w:szCs w:val="24"/>
          <w:lang w:val="ro-RO"/>
        </w:rPr>
      </w:pPr>
      <w:r w:rsidRPr="00C148E9">
        <w:rPr>
          <w:rFonts w:ascii="Trebuchet MS" w:hAnsi="Trebuchet MS"/>
          <w:sz w:val="24"/>
          <w:szCs w:val="24"/>
          <w:lang w:val="ro-RO"/>
        </w:rPr>
        <w:t xml:space="preserve">La nivel de OJFIR, proiectele selectate de către GAL </w:t>
      </w:r>
      <w:r>
        <w:rPr>
          <w:rFonts w:ascii="Trebuchet MS" w:hAnsi="Trebuchet MS"/>
          <w:sz w:val="24"/>
          <w:szCs w:val="24"/>
          <w:lang w:val="ro-RO"/>
        </w:rPr>
        <w:t>Sudul Gorjului</w:t>
      </w:r>
      <w:r w:rsidRPr="00C148E9">
        <w:rPr>
          <w:rFonts w:ascii="Trebuchet MS" w:hAnsi="Trebuchet MS"/>
          <w:sz w:val="24"/>
          <w:szCs w:val="24"/>
          <w:lang w:val="ro-RO"/>
        </w:rPr>
        <w:t xml:space="preserve"> vor fi supuse </w:t>
      </w:r>
      <w:r w:rsidRPr="00C148E9">
        <w:rPr>
          <w:rFonts w:ascii="Trebuchet MS" w:hAnsi="Trebuchet MS"/>
          <w:b/>
          <w:sz w:val="24"/>
          <w:szCs w:val="24"/>
          <w:lang w:val="ro-RO"/>
        </w:rPr>
        <w:t xml:space="preserve">verificării </w:t>
      </w:r>
      <w:proofErr w:type="spellStart"/>
      <w:r w:rsidRPr="00C148E9">
        <w:rPr>
          <w:rFonts w:ascii="Trebuchet MS" w:hAnsi="Trebuchet MS"/>
          <w:b/>
          <w:sz w:val="24"/>
          <w:szCs w:val="24"/>
        </w:rPr>
        <w:t>încadrării</w:t>
      </w:r>
      <w:proofErr w:type="spellEnd"/>
      <w:r w:rsidRPr="00C148E9">
        <w:rPr>
          <w:rFonts w:ascii="Trebuchet MS" w:hAnsi="Trebuchet MS"/>
          <w:b/>
          <w:sz w:val="24"/>
          <w:szCs w:val="24"/>
        </w:rPr>
        <w:t xml:space="preserve"> </w:t>
      </w:r>
      <w:proofErr w:type="spellStart"/>
      <w:r w:rsidRPr="00C148E9">
        <w:rPr>
          <w:rFonts w:ascii="Trebuchet MS" w:hAnsi="Trebuchet MS"/>
          <w:b/>
          <w:sz w:val="24"/>
          <w:szCs w:val="24"/>
        </w:rPr>
        <w:t>proiectului</w:t>
      </w:r>
      <w:proofErr w:type="spellEnd"/>
      <w:r w:rsidRPr="00C148E9">
        <w:rPr>
          <w:rFonts w:ascii="Trebuchet MS" w:hAnsi="Trebuchet MS"/>
          <w:b/>
          <w:sz w:val="24"/>
          <w:szCs w:val="24"/>
        </w:rPr>
        <w:t xml:space="preserve">, a </w:t>
      </w:r>
      <w:proofErr w:type="spellStart"/>
      <w:r w:rsidRPr="00C148E9">
        <w:rPr>
          <w:rFonts w:ascii="Trebuchet MS" w:hAnsi="Trebuchet MS"/>
          <w:b/>
          <w:sz w:val="24"/>
          <w:szCs w:val="24"/>
        </w:rPr>
        <w:t>eligibilității</w:t>
      </w:r>
      <w:proofErr w:type="spellEnd"/>
      <w:r w:rsidRPr="00C148E9">
        <w:rPr>
          <w:rFonts w:ascii="Trebuchet MS" w:hAnsi="Trebuchet MS"/>
          <w:b/>
          <w:sz w:val="24"/>
          <w:szCs w:val="24"/>
        </w:rPr>
        <w:t xml:space="preserve"> </w:t>
      </w:r>
      <w:proofErr w:type="spellStart"/>
      <w:r w:rsidRPr="00C148E9">
        <w:rPr>
          <w:rFonts w:ascii="Trebuchet MS" w:hAnsi="Trebuchet MS"/>
          <w:b/>
          <w:sz w:val="24"/>
          <w:szCs w:val="24"/>
        </w:rPr>
        <w:t>și</w:t>
      </w:r>
      <w:proofErr w:type="spellEnd"/>
      <w:r w:rsidRPr="00C148E9">
        <w:rPr>
          <w:rFonts w:ascii="Trebuchet MS" w:hAnsi="Trebuchet MS"/>
          <w:b/>
          <w:sz w:val="24"/>
          <w:szCs w:val="24"/>
        </w:rPr>
        <w:t xml:space="preserve"> a </w:t>
      </w:r>
      <w:proofErr w:type="spellStart"/>
      <w:r w:rsidRPr="00C148E9">
        <w:rPr>
          <w:rFonts w:ascii="Trebuchet MS" w:hAnsi="Trebuchet MS"/>
          <w:b/>
          <w:sz w:val="24"/>
          <w:szCs w:val="24"/>
        </w:rPr>
        <w:t>criteriilor</w:t>
      </w:r>
      <w:proofErr w:type="spellEnd"/>
      <w:r w:rsidRPr="00C148E9">
        <w:rPr>
          <w:rFonts w:ascii="Trebuchet MS" w:hAnsi="Trebuchet MS"/>
          <w:b/>
          <w:sz w:val="24"/>
          <w:szCs w:val="24"/>
        </w:rPr>
        <w:t xml:space="preserve"> de </w:t>
      </w:r>
      <w:proofErr w:type="spellStart"/>
      <w:r w:rsidRPr="00C148E9">
        <w:rPr>
          <w:rFonts w:ascii="Trebuchet MS" w:hAnsi="Trebuchet MS"/>
          <w:b/>
          <w:sz w:val="24"/>
          <w:szCs w:val="24"/>
        </w:rPr>
        <w:t>selecție</w:t>
      </w:r>
      <w:proofErr w:type="spellEnd"/>
      <w:r w:rsidRPr="00C148E9">
        <w:rPr>
          <w:rFonts w:ascii="Trebuchet MS" w:hAnsi="Trebuchet MS"/>
          <w:b/>
          <w:sz w:val="24"/>
          <w:szCs w:val="24"/>
        </w:rPr>
        <w:t xml:space="preserve"> </w:t>
      </w:r>
      <w:proofErr w:type="spellStart"/>
      <w:r w:rsidRPr="00C148E9">
        <w:rPr>
          <w:rFonts w:ascii="Trebuchet MS" w:hAnsi="Trebuchet MS"/>
          <w:b/>
          <w:sz w:val="24"/>
          <w:szCs w:val="24"/>
        </w:rPr>
        <w:t>aplicate</w:t>
      </w:r>
      <w:proofErr w:type="spellEnd"/>
      <w:r w:rsidRPr="00C148E9">
        <w:rPr>
          <w:rFonts w:ascii="Trebuchet MS" w:hAnsi="Trebuchet MS"/>
          <w:b/>
          <w:sz w:val="24"/>
          <w:szCs w:val="24"/>
        </w:rPr>
        <w:t xml:space="preserve"> de GAL.</w:t>
      </w:r>
    </w:p>
    <w:p w14:paraId="46D4AADA" w14:textId="77777777" w:rsidR="00C148E9" w:rsidRPr="00C148E9" w:rsidRDefault="00C148E9" w:rsidP="008C61E7">
      <w:pPr>
        <w:pStyle w:val="ListParagraph"/>
        <w:numPr>
          <w:ilvl w:val="0"/>
          <w:numId w:val="2"/>
        </w:numPr>
        <w:spacing w:before="0"/>
        <w:ind w:left="0" w:firstLine="0"/>
        <w:jc w:val="both"/>
        <w:rPr>
          <w:rFonts w:ascii="Trebuchet MS" w:hAnsi="Trebuchet MS"/>
          <w:sz w:val="24"/>
          <w:szCs w:val="24"/>
          <w:lang w:val="ro-RO"/>
        </w:rPr>
      </w:pPr>
      <w:r w:rsidRPr="00C148E9">
        <w:rPr>
          <w:rFonts w:ascii="Trebuchet MS" w:hAnsi="Trebuchet MS"/>
          <w:b/>
          <w:sz w:val="24"/>
          <w:szCs w:val="24"/>
          <w:u w:val="single"/>
          <w:lang w:val="ro-RO"/>
        </w:rPr>
        <w:t>Verificarea încadrării proiectului se realizează la nivelul serviciului de specialitate responsabil din cadrul OJFIR</w:t>
      </w:r>
      <w:r w:rsidRPr="00C148E9">
        <w:rPr>
          <w:rFonts w:ascii="Trebuchet MS" w:hAnsi="Trebuchet MS"/>
          <w:sz w:val="24"/>
          <w:szCs w:val="24"/>
          <w:lang w:val="ro-RO"/>
        </w:rPr>
        <w:t xml:space="preserve">. </w:t>
      </w:r>
    </w:p>
    <w:p w14:paraId="67AB3DBE" w14:textId="6DE79363" w:rsidR="00C148E9" w:rsidRPr="00C148E9" w:rsidRDefault="00C148E9" w:rsidP="008C61E7">
      <w:pPr>
        <w:jc w:val="both"/>
        <w:rPr>
          <w:rFonts w:ascii="Trebuchet MS" w:hAnsi="Trebuchet MS" w:cs="Arial"/>
          <w:strike/>
          <w:color w:val="000000" w:themeColor="text1"/>
          <w:sz w:val="24"/>
          <w:szCs w:val="24"/>
        </w:rPr>
      </w:pPr>
      <w:proofErr w:type="spellStart"/>
      <w:r w:rsidRPr="00C148E9">
        <w:rPr>
          <w:rFonts w:ascii="Trebuchet MS" w:hAnsi="Trebuchet MS" w:cs="Arial"/>
          <w:color w:val="000000" w:themeColor="text1"/>
          <w:sz w:val="24"/>
          <w:szCs w:val="24"/>
        </w:rPr>
        <w:t>În</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cazul</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în</w:t>
      </w:r>
      <w:proofErr w:type="spellEnd"/>
      <w:r w:rsidRPr="00C148E9">
        <w:rPr>
          <w:rFonts w:ascii="Trebuchet MS" w:hAnsi="Trebuchet MS" w:cs="Arial"/>
          <w:color w:val="000000" w:themeColor="text1"/>
          <w:sz w:val="24"/>
          <w:szCs w:val="24"/>
        </w:rPr>
        <w:t xml:space="preserve"> care </w:t>
      </w:r>
      <w:proofErr w:type="spellStart"/>
      <w:r w:rsidRPr="00C148E9">
        <w:rPr>
          <w:rFonts w:ascii="Trebuchet MS" w:hAnsi="Trebuchet MS" w:cs="Arial"/>
          <w:color w:val="000000" w:themeColor="text1"/>
          <w:sz w:val="24"/>
          <w:szCs w:val="24"/>
        </w:rPr>
        <w:t>în</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procesul</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verificare</w:t>
      </w:r>
      <w:proofErr w:type="spellEnd"/>
      <w:r w:rsidRPr="00C148E9">
        <w:rPr>
          <w:rFonts w:ascii="Trebuchet MS" w:hAnsi="Trebuchet MS" w:cs="Arial"/>
          <w:color w:val="000000" w:themeColor="text1"/>
          <w:sz w:val="24"/>
          <w:szCs w:val="24"/>
        </w:rPr>
        <w:t xml:space="preserve"> a </w:t>
      </w:r>
      <w:proofErr w:type="spellStart"/>
      <w:r w:rsidRPr="00C148E9">
        <w:rPr>
          <w:rFonts w:ascii="Trebuchet MS" w:hAnsi="Trebuchet MS" w:cs="Arial"/>
          <w:color w:val="000000" w:themeColor="text1"/>
          <w:sz w:val="24"/>
          <w:szCs w:val="24"/>
        </w:rPr>
        <w:t>documentelor</w:t>
      </w:r>
      <w:proofErr w:type="spellEnd"/>
      <w:r w:rsidRPr="00C148E9">
        <w:rPr>
          <w:rFonts w:ascii="Trebuchet MS" w:hAnsi="Trebuchet MS" w:cs="Arial"/>
          <w:color w:val="000000" w:themeColor="text1"/>
          <w:sz w:val="24"/>
          <w:szCs w:val="24"/>
        </w:rPr>
        <w:t xml:space="preserve"> din </w:t>
      </w:r>
      <w:proofErr w:type="spellStart"/>
      <w:r w:rsidRPr="00C148E9">
        <w:rPr>
          <w:rFonts w:ascii="Trebuchet MS" w:hAnsi="Trebuchet MS" w:cs="Arial"/>
          <w:color w:val="000000" w:themeColor="text1"/>
          <w:sz w:val="24"/>
          <w:szCs w:val="24"/>
        </w:rPr>
        <w:t>dosarul</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Cererii</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finanțare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inclusiv</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cele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emise</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către</w:t>
      </w:r>
      <w:proofErr w:type="spellEnd"/>
      <w:r w:rsidRPr="00C148E9">
        <w:rPr>
          <w:rFonts w:ascii="Trebuchet MS" w:hAnsi="Trebuchet MS" w:cs="Arial"/>
          <w:color w:val="000000" w:themeColor="text1"/>
          <w:sz w:val="24"/>
          <w:szCs w:val="24"/>
        </w:rPr>
        <w:t xml:space="preserve"> GAL)  se </w:t>
      </w:r>
      <w:proofErr w:type="spellStart"/>
      <w:r w:rsidRPr="00C148E9">
        <w:rPr>
          <w:rFonts w:ascii="Trebuchet MS" w:hAnsi="Trebuchet MS" w:cs="Arial"/>
          <w:color w:val="000000" w:themeColor="text1"/>
          <w:sz w:val="24"/>
          <w:szCs w:val="24"/>
        </w:rPr>
        <w:t>constată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erori</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formă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sau</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erori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materiale</w:t>
      </w:r>
      <w:proofErr w:type="spellEnd"/>
      <w:r w:rsidRPr="00C148E9">
        <w:rPr>
          <w:rFonts w:ascii="Trebuchet MS" w:hAnsi="Trebuchet MS" w:cs="Arial"/>
          <w:color w:val="000000" w:themeColor="text1"/>
          <w:sz w:val="24"/>
          <w:szCs w:val="24"/>
        </w:rPr>
        <w:t xml:space="preserve"> (de ex.: </w:t>
      </w:r>
      <w:proofErr w:type="spellStart"/>
      <w:r w:rsidRPr="00C148E9">
        <w:rPr>
          <w:rFonts w:ascii="Trebuchet MS" w:hAnsi="Trebuchet MS" w:cs="Arial"/>
          <w:color w:val="000000" w:themeColor="text1"/>
          <w:sz w:val="24"/>
          <w:szCs w:val="24"/>
        </w:rPr>
        <w:t>omisiuni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privind</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bifarea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anumitor</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casete</w:t>
      </w:r>
      <w:proofErr w:type="spellEnd"/>
      <w:r w:rsidRPr="00C148E9">
        <w:rPr>
          <w:rFonts w:ascii="Trebuchet MS" w:hAnsi="Trebuchet MS" w:cs="Arial"/>
          <w:color w:val="000000" w:themeColor="text1"/>
          <w:sz w:val="24"/>
          <w:szCs w:val="24"/>
        </w:rPr>
        <w:t xml:space="preserve"> - </w:t>
      </w:r>
      <w:proofErr w:type="spellStart"/>
      <w:r w:rsidRPr="00C148E9">
        <w:rPr>
          <w:rFonts w:ascii="Trebuchet MS" w:hAnsi="Trebuchet MS" w:cs="Arial"/>
          <w:color w:val="000000" w:themeColor="text1"/>
          <w:sz w:val="24"/>
          <w:szCs w:val="24"/>
        </w:rPr>
        <w:t>inclusiv</w:t>
      </w:r>
      <w:proofErr w:type="spellEnd"/>
      <w:r w:rsidRPr="00C148E9">
        <w:rPr>
          <w:rFonts w:ascii="Trebuchet MS" w:hAnsi="Trebuchet MS" w:cs="Arial"/>
          <w:color w:val="000000" w:themeColor="text1"/>
          <w:sz w:val="24"/>
          <w:szCs w:val="24"/>
        </w:rPr>
        <w:t xml:space="preserve"> din </w:t>
      </w:r>
      <w:proofErr w:type="spellStart"/>
      <w:r w:rsidRPr="00C148E9">
        <w:rPr>
          <w:rFonts w:ascii="Trebuchet MS" w:hAnsi="Trebuchet MS" w:cs="Arial"/>
          <w:color w:val="000000" w:themeColor="text1"/>
          <w:sz w:val="24"/>
          <w:szCs w:val="24"/>
        </w:rPr>
        <w:t>cererea</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finanțare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semnării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anumitor</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pagini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atașării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unor</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documente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obligatorii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specifice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proiectului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propus</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sau</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prezentarea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unor</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documente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neconforme</w:t>
      </w:r>
      <w:proofErr w:type="spellEnd"/>
      <w:r w:rsidRPr="00C148E9">
        <w:rPr>
          <w:rFonts w:ascii="Trebuchet MS" w:hAnsi="Trebuchet MS" w:cs="Arial"/>
          <w:color w:val="000000" w:themeColor="text1"/>
          <w:sz w:val="24"/>
          <w:szCs w:val="24"/>
        </w:rPr>
        <w:t xml:space="preserve">, care nu </w:t>
      </w:r>
      <w:proofErr w:type="spellStart"/>
      <w:r w:rsidRPr="00C148E9">
        <w:rPr>
          <w:rFonts w:ascii="Trebuchet MS" w:hAnsi="Trebuchet MS" w:cs="Arial"/>
          <w:color w:val="000000" w:themeColor="text1"/>
          <w:sz w:val="24"/>
          <w:szCs w:val="24"/>
        </w:rPr>
        <w:t>respectă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formatul</w:t>
      </w:r>
      <w:proofErr w:type="spellEnd"/>
      <w:r w:rsidRPr="00C148E9">
        <w:rPr>
          <w:rFonts w:ascii="Trebuchet MS" w:hAnsi="Trebuchet MS" w:cs="Arial"/>
          <w:color w:val="000000" w:themeColor="text1"/>
          <w:sz w:val="24"/>
          <w:szCs w:val="24"/>
        </w:rPr>
        <w:t xml:space="preserve"> standard),</w:t>
      </w:r>
      <w:r w:rsidR="008C7993" w:rsidRPr="008C7993">
        <w:rPr>
          <w:rFonts w:ascii="Trebuchet MS" w:hAnsi="Trebuchet MS"/>
          <w:sz w:val="24"/>
          <w:szCs w:val="24"/>
          <w:lang w:val="ro-RO"/>
        </w:rPr>
        <w:t>sau necorelări/ informații contradictorii,</w:t>
      </w:r>
      <w:proofErr w:type="spellStart"/>
      <w:r w:rsidRPr="00C148E9">
        <w:rPr>
          <w:rFonts w:ascii="Trebuchet MS" w:hAnsi="Trebuchet MS" w:cs="Arial"/>
          <w:color w:val="000000" w:themeColor="text1"/>
          <w:sz w:val="24"/>
          <w:szCs w:val="24"/>
        </w:rPr>
        <w:t>expertul</w:t>
      </w:r>
      <w:proofErr w:type="spellEnd"/>
      <w:r w:rsidRPr="00C148E9">
        <w:rPr>
          <w:rFonts w:ascii="Trebuchet MS" w:hAnsi="Trebuchet MS" w:cs="Arial"/>
          <w:color w:val="000000" w:themeColor="text1"/>
          <w:sz w:val="24"/>
          <w:szCs w:val="24"/>
        </w:rPr>
        <w:t xml:space="preserve"> OJFIR/CRFIR </w:t>
      </w:r>
      <w:proofErr w:type="spellStart"/>
      <w:r w:rsidRPr="00C148E9">
        <w:rPr>
          <w:rFonts w:ascii="Trebuchet MS" w:hAnsi="Trebuchet MS" w:cs="Arial"/>
          <w:color w:val="000000" w:themeColor="text1"/>
          <w:sz w:val="24"/>
          <w:szCs w:val="24"/>
        </w:rPr>
        <w:t>va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solicita</w:t>
      </w:r>
      <w:proofErr w:type="spellEnd"/>
      <w:r w:rsidRPr="00C148E9">
        <w:rPr>
          <w:rFonts w:ascii="Trebuchet MS" w:hAnsi="Trebuchet MS" w:cs="Arial"/>
          <w:color w:val="000000" w:themeColor="text1"/>
          <w:sz w:val="24"/>
          <w:szCs w:val="24"/>
        </w:rPr>
        <w:t xml:space="preserve"> document </w:t>
      </w:r>
      <w:proofErr w:type="spellStart"/>
      <w:r w:rsidRPr="00C148E9">
        <w:rPr>
          <w:rFonts w:ascii="Trebuchet MS" w:hAnsi="Trebuchet MS" w:cs="Arial"/>
          <w:color w:val="000000" w:themeColor="text1"/>
          <w:sz w:val="24"/>
          <w:szCs w:val="24"/>
        </w:rPr>
        <w:t>sau</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informații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suplimentare</w:t>
      </w:r>
      <w:proofErr w:type="spellEnd"/>
      <w:r w:rsidRPr="00C148E9">
        <w:rPr>
          <w:rFonts w:ascii="Trebuchet MS" w:hAnsi="Trebuchet MS" w:cs="Arial"/>
          <w:color w:val="000000" w:themeColor="text1"/>
          <w:sz w:val="24"/>
          <w:szCs w:val="24"/>
        </w:rPr>
        <w:t xml:space="preserve"> (formular E3.4L), </w:t>
      </w:r>
      <w:proofErr w:type="spellStart"/>
      <w:r w:rsidRPr="00C148E9">
        <w:rPr>
          <w:rFonts w:ascii="Trebuchet MS" w:hAnsi="Trebuchet MS" w:cs="Arial"/>
          <w:color w:val="000000" w:themeColor="text1"/>
          <w:sz w:val="24"/>
          <w:szCs w:val="24"/>
        </w:rPr>
        <w:t>către</w:t>
      </w:r>
      <w:proofErr w:type="spellEnd"/>
      <w:r w:rsidRPr="00C148E9">
        <w:rPr>
          <w:rFonts w:ascii="Trebuchet MS" w:hAnsi="Trebuchet MS" w:cs="Arial"/>
          <w:color w:val="000000" w:themeColor="text1"/>
          <w:sz w:val="24"/>
          <w:szCs w:val="24"/>
        </w:rPr>
        <w:t xml:space="preserve"> GAL </w:t>
      </w:r>
      <w:proofErr w:type="spellStart"/>
      <w:r w:rsidRPr="00C148E9">
        <w:rPr>
          <w:rFonts w:ascii="Trebuchet MS" w:hAnsi="Trebuchet MS" w:cs="Arial"/>
          <w:color w:val="000000" w:themeColor="text1"/>
          <w:sz w:val="24"/>
          <w:szCs w:val="24"/>
        </w:rPr>
        <w:t>sau</w:t>
      </w:r>
      <w:proofErr w:type="spellEnd"/>
      <w:r w:rsidRPr="00C148E9">
        <w:rPr>
          <w:rFonts w:ascii="Trebuchet MS" w:hAnsi="Trebuchet MS" w:cs="Arial"/>
          <w:color w:val="000000" w:themeColor="text1"/>
          <w:sz w:val="24"/>
          <w:szCs w:val="24"/>
        </w:rPr>
        <w:t xml:space="preserve"> solicitant, </w:t>
      </w:r>
      <w:proofErr w:type="spellStart"/>
      <w:r w:rsidRPr="00C148E9">
        <w:rPr>
          <w:rFonts w:ascii="Trebuchet MS" w:hAnsi="Trebuchet MS" w:cs="Arial"/>
          <w:color w:val="000000" w:themeColor="text1"/>
          <w:sz w:val="24"/>
          <w:szCs w:val="24"/>
        </w:rPr>
        <w:t>în</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funcție</w:t>
      </w:r>
      <w:proofErr w:type="spellEnd"/>
      <w:r w:rsidRPr="00C148E9">
        <w:rPr>
          <w:rFonts w:ascii="Trebuchet MS" w:hAnsi="Trebuchet MS" w:cs="Arial"/>
          <w:color w:val="000000" w:themeColor="text1"/>
          <w:sz w:val="24"/>
          <w:szCs w:val="24"/>
        </w:rPr>
        <w:t xml:space="preserve"> de natura </w:t>
      </w:r>
      <w:proofErr w:type="spellStart"/>
      <w:r w:rsidRPr="00C148E9">
        <w:rPr>
          <w:rFonts w:ascii="Trebuchet MS" w:hAnsi="Trebuchet MS" w:cs="Arial"/>
          <w:color w:val="000000" w:themeColor="text1"/>
          <w:sz w:val="24"/>
          <w:szCs w:val="24"/>
        </w:rPr>
        <w:t>informațiilor</w:t>
      </w:r>
      <w:proofErr w:type="spellEnd"/>
      <w:r w:rsidRPr="00C148E9">
        <w:rPr>
          <w:rFonts w:ascii="Trebuchet MS" w:hAnsi="Trebuchet MS" w:cs="Arial"/>
          <w:color w:val="000000" w:themeColor="text1"/>
          <w:sz w:val="24"/>
          <w:szCs w:val="24"/>
        </w:rPr>
        <w:t xml:space="preserve"> solicitate. </w:t>
      </w:r>
      <w:proofErr w:type="spellStart"/>
      <w:r w:rsidRPr="00C148E9">
        <w:rPr>
          <w:rFonts w:ascii="Trebuchet MS" w:hAnsi="Trebuchet MS" w:cs="Arial"/>
          <w:color w:val="000000" w:themeColor="text1"/>
          <w:sz w:val="24"/>
          <w:szCs w:val="24"/>
        </w:rPr>
        <w:t>Termenul</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răspuns</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este</w:t>
      </w:r>
      <w:proofErr w:type="spellEnd"/>
      <w:r w:rsidRPr="00C148E9">
        <w:rPr>
          <w:rFonts w:ascii="Trebuchet MS" w:hAnsi="Trebuchet MS" w:cs="Arial"/>
          <w:color w:val="000000" w:themeColor="text1"/>
          <w:sz w:val="24"/>
          <w:szCs w:val="24"/>
        </w:rPr>
        <w:t xml:space="preserve"> de maximum 5 (</w:t>
      </w:r>
      <w:proofErr w:type="spellStart"/>
      <w:r w:rsidRPr="00C148E9">
        <w:rPr>
          <w:rFonts w:ascii="Trebuchet MS" w:hAnsi="Trebuchet MS" w:cs="Arial"/>
          <w:color w:val="000000" w:themeColor="text1"/>
          <w:sz w:val="24"/>
          <w:szCs w:val="24"/>
        </w:rPr>
        <w:t>cinci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zile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lucrătoare</w:t>
      </w:r>
      <w:proofErr w:type="spellEnd"/>
      <w:r w:rsidRPr="00C148E9">
        <w:rPr>
          <w:rFonts w:ascii="Trebuchet MS" w:hAnsi="Trebuchet MS" w:cs="Arial"/>
          <w:color w:val="000000" w:themeColor="text1"/>
          <w:sz w:val="24"/>
          <w:szCs w:val="24"/>
        </w:rPr>
        <w:t xml:space="preserve"> de la </w:t>
      </w:r>
      <w:proofErr w:type="spellStart"/>
      <w:r w:rsidRPr="00C148E9">
        <w:rPr>
          <w:rFonts w:ascii="Trebuchet MS" w:hAnsi="Trebuchet MS" w:cs="Arial"/>
          <w:color w:val="000000" w:themeColor="text1"/>
          <w:sz w:val="24"/>
          <w:szCs w:val="24"/>
        </w:rPr>
        <w:t>momentul</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luării</w:t>
      </w:r>
      <w:proofErr w:type="spellEnd"/>
      <w:r w:rsidRPr="00C148E9">
        <w:rPr>
          <w:rFonts w:ascii="Trebuchet MS" w:hAnsi="Trebuchet MS" w:cs="Arial"/>
          <w:color w:val="000000" w:themeColor="text1"/>
          <w:sz w:val="24"/>
          <w:szCs w:val="24"/>
        </w:rPr>
        <w:t xml:space="preserve"> la </w:t>
      </w:r>
      <w:proofErr w:type="spellStart"/>
      <w:r w:rsidRPr="00C148E9">
        <w:rPr>
          <w:rFonts w:ascii="Trebuchet MS" w:hAnsi="Trebuchet MS" w:cs="Arial"/>
          <w:color w:val="000000" w:themeColor="text1"/>
          <w:sz w:val="24"/>
          <w:szCs w:val="24"/>
        </w:rPr>
        <w:t>cunoștință</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către</w:t>
      </w:r>
      <w:proofErr w:type="spellEnd"/>
      <w:r w:rsidRPr="00C148E9">
        <w:rPr>
          <w:rFonts w:ascii="Trebuchet MS" w:hAnsi="Trebuchet MS" w:cs="Arial"/>
          <w:color w:val="000000" w:themeColor="text1"/>
          <w:sz w:val="24"/>
          <w:szCs w:val="24"/>
        </w:rPr>
        <w:t xml:space="preserve"> solicitant/GAL, </w:t>
      </w:r>
      <w:proofErr w:type="spellStart"/>
      <w:r w:rsidRPr="00C148E9">
        <w:rPr>
          <w:rFonts w:ascii="Trebuchet MS" w:hAnsi="Trebuchet MS" w:cs="Arial"/>
          <w:color w:val="000000" w:themeColor="text1"/>
          <w:sz w:val="24"/>
          <w:szCs w:val="24"/>
        </w:rPr>
        <w:t>dar</w:t>
      </w:r>
      <w:proofErr w:type="spellEnd"/>
      <w:r w:rsidRPr="00C148E9">
        <w:rPr>
          <w:rFonts w:ascii="Trebuchet MS" w:hAnsi="Trebuchet MS" w:cs="Arial"/>
          <w:color w:val="000000" w:themeColor="text1"/>
          <w:sz w:val="24"/>
          <w:szCs w:val="24"/>
        </w:rPr>
        <w:t xml:space="preserve"> nu </w:t>
      </w:r>
      <w:proofErr w:type="spellStart"/>
      <w:r w:rsidRPr="00C148E9">
        <w:rPr>
          <w:rFonts w:ascii="Trebuchet MS" w:hAnsi="Trebuchet MS" w:cs="Arial"/>
          <w:color w:val="000000" w:themeColor="text1"/>
          <w:sz w:val="24"/>
          <w:szCs w:val="24"/>
        </w:rPr>
        <w:t>mai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mult</w:t>
      </w:r>
      <w:proofErr w:type="spellEnd"/>
      <w:r w:rsidRPr="00C148E9">
        <w:rPr>
          <w:rFonts w:ascii="Trebuchet MS" w:hAnsi="Trebuchet MS" w:cs="Arial"/>
          <w:color w:val="000000" w:themeColor="text1"/>
          <w:sz w:val="24"/>
          <w:szCs w:val="24"/>
        </w:rPr>
        <w:t xml:space="preserve"> de 7 (</w:t>
      </w:r>
      <w:proofErr w:type="spellStart"/>
      <w:r w:rsidRPr="00C148E9">
        <w:rPr>
          <w:rFonts w:ascii="Trebuchet MS" w:hAnsi="Trebuchet MS" w:cs="Arial"/>
          <w:color w:val="000000" w:themeColor="text1"/>
          <w:sz w:val="24"/>
          <w:szCs w:val="24"/>
        </w:rPr>
        <w:t>șapte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zile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lucrătoare</w:t>
      </w:r>
      <w:proofErr w:type="spellEnd"/>
      <w:r w:rsidRPr="00C148E9">
        <w:rPr>
          <w:rFonts w:ascii="Trebuchet MS" w:hAnsi="Trebuchet MS" w:cs="Arial"/>
          <w:color w:val="000000" w:themeColor="text1"/>
          <w:sz w:val="24"/>
          <w:szCs w:val="24"/>
        </w:rPr>
        <w:t xml:space="preserve"> de la </w:t>
      </w:r>
      <w:proofErr w:type="spellStart"/>
      <w:r w:rsidRPr="00C148E9">
        <w:rPr>
          <w:rFonts w:ascii="Trebuchet MS" w:hAnsi="Trebuchet MS" w:cs="Arial"/>
          <w:color w:val="000000" w:themeColor="text1"/>
          <w:sz w:val="24"/>
          <w:szCs w:val="24"/>
        </w:rPr>
        <w:t>comunicare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în</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cazul</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lipsei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confirmării</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primire</w:t>
      </w:r>
      <w:proofErr w:type="spellEnd"/>
      <w:r w:rsidRPr="00C148E9">
        <w:rPr>
          <w:rStyle w:val="FootnoteReference"/>
          <w:rFonts w:ascii="Trebuchet MS" w:hAnsi="Trebuchet MS" w:cs="Arial"/>
          <w:color w:val="000000" w:themeColor="text1"/>
          <w:sz w:val="24"/>
          <w:szCs w:val="24"/>
        </w:rPr>
        <w:footnoteReference w:id="5"/>
      </w:r>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Prin</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exceptie</w:t>
      </w:r>
      <w:proofErr w:type="spellEnd"/>
      <w:r w:rsidRPr="00C148E9">
        <w:rPr>
          <w:rFonts w:ascii="Trebuchet MS" w:hAnsi="Trebuchet MS" w:cs="Arial"/>
          <w:color w:val="000000" w:themeColor="text1"/>
          <w:sz w:val="24"/>
          <w:szCs w:val="24"/>
        </w:rPr>
        <w:t xml:space="preserve">, in </w:t>
      </w:r>
      <w:proofErr w:type="spellStart"/>
      <w:r w:rsidRPr="00C148E9">
        <w:rPr>
          <w:rFonts w:ascii="Trebuchet MS" w:hAnsi="Trebuchet MS" w:cs="Arial"/>
          <w:color w:val="000000" w:themeColor="text1"/>
          <w:sz w:val="24"/>
          <w:szCs w:val="24"/>
        </w:rPr>
        <w:t>cazul</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în</w:t>
      </w:r>
      <w:proofErr w:type="spellEnd"/>
      <w:r w:rsidRPr="00C148E9">
        <w:rPr>
          <w:rFonts w:ascii="Trebuchet MS" w:hAnsi="Trebuchet MS" w:cs="Arial"/>
          <w:color w:val="000000" w:themeColor="text1"/>
          <w:sz w:val="24"/>
          <w:szCs w:val="24"/>
        </w:rPr>
        <w:t xml:space="preserve"> care </w:t>
      </w:r>
      <w:proofErr w:type="spellStart"/>
      <w:r w:rsidRPr="00C148E9">
        <w:rPr>
          <w:rFonts w:ascii="Trebuchet MS" w:hAnsi="Trebuchet MS" w:cs="Arial"/>
          <w:color w:val="000000" w:themeColor="text1"/>
          <w:sz w:val="24"/>
          <w:szCs w:val="24"/>
        </w:rPr>
        <w:t>solicitarea</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informații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suplimentare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vizează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prezentarea</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către</w:t>
      </w:r>
      <w:proofErr w:type="spellEnd"/>
      <w:r w:rsidRPr="00C148E9">
        <w:rPr>
          <w:rFonts w:ascii="Trebuchet MS" w:hAnsi="Trebuchet MS" w:cs="Arial"/>
          <w:color w:val="000000" w:themeColor="text1"/>
          <w:sz w:val="24"/>
          <w:szCs w:val="24"/>
        </w:rPr>
        <w:t xml:space="preserve"> solicitant a </w:t>
      </w:r>
      <w:proofErr w:type="spellStart"/>
      <w:r w:rsidRPr="00C148E9">
        <w:rPr>
          <w:rFonts w:ascii="Trebuchet MS" w:hAnsi="Trebuchet MS" w:cs="Arial"/>
          <w:color w:val="000000" w:themeColor="text1"/>
          <w:sz w:val="24"/>
          <w:szCs w:val="24"/>
        </w:rPr>
        <w:t>unui</w:t>
      </w:r>
      <w:proofErr w:type="spellEnd"/>
      <w:r w:rsidRPr="00C148E9">
        <w:rPr>
          <w:rFonts w:ascii="Trebuchet MS" w:hAnsi="Trebuchet MS" w:cs="Arial"/>
          <w:color w:val="000000" w:themeColor="text1"/>
          <w:sz w:val="24"/>
          <w:szCs w:val="24"/>
        </w:rPr>
        <w:t xml:space="preserve"> document </w:t>
      </w:r>
      <w:proofErr w:type="spellStart"/>
      <w:r w:rsidRPr="00C148E9">
        <w:rPr>
          <w:rFonts w:ascii="Trebuchet MS" w:hAnsi="Trebuchet MS" w:cs="Arial"/>
          <w:color w:val="000000" w:themeColor="text1"/>
          <w:sz w:val="24"/>
          <w:szCs w:val="24"/>
        </w:rPr>
        <w:t>emis</w:t>
      </w:r>
      <w:proofErr w:type="spellEnd"/>
      <w:r w:rsidRPr="00C148E9">
        <w:rPr>
          <w:rFonts w:ascii="Trebuchet MS" w:hAnsi="Trebuchet MS" w:cs="Arial"/>
          <w:color w:val="000000" w:themeColor="text1"/>
          <w:sz w:val="24"/>
          <w:szCs w:val="24"/>
        </w:rPr>
        <w:t xml:space="preserve"> de o </w:t>
      </w:r>
      <w:proofErr w:type="spellStart"/>
      <w:r w:rsidRPr="00C148E9">
        <w:rPr>
          <w:rFonts w:ascii="Trebuchet MS" w:hAnsi="Trebuchet MS" w:cs="Arial"/>
          <w:color w:val="000000" w:themeColor="text1"/>
          <w:sz w:val="24"/>
          <w:szCs w:val="24"/>
        </w:rPr>
        <w:t>instituție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publică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solicitantul</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va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prezenta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dovada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demersului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făcut</w:t>
      </w:r>
      <w:proofErr w:type="spellEnd"/>
      <w:r w:rsidRPr="00C148E9">
        <w:rPr>
          <w:rFonts w:ascii="Trebuchet MS" w:hAnsi="Trebuchet MS" w:cs="Arial"/>
          <w:color w:val="000000" w:themeColor="text1"/>
          <w:sz w:val="24"/>
          <w:szCs w:val="24"/>
        </w:rPr>
        <w:t xml:space="preserve"> la </w:t>
      </w:r>
      <w:proofErr w:type="spellStart"/>
      <w:r w:rsidRPr="00C148E9">
        <w:rPr>
          <w:rFonts w:ascii="Trebuchet MS" w:hAnsi="Trebuchet MS" w:cs="Arial"/>
          <w:color w:val="000000" w:themeColor="text1"/>
          <w:sz w:val="24"/>
          <w:szCs w:val="24"/>
        </w:rPr>
        <w:t>instituția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respectivă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în</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termenul</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precizat</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în</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adresă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urmând</w:t>
      </w:r>
      <w:proofErr w:type="spellEnd"/>
      <w:r w:rsidRPr="00C148E9">
        <w:rPr>
          <w:rFonts w:ascii="Trebuchet MS" w:hAnsi="Trebuchet MS" w:cs="Arial"/>
          <w:color w:val="000000" w:themeColor="text1"/>
          <w:sz w:val="24"/>
          <w:szCs w:val="24"/>
        </w:rPr>
        <w:t xml:space="preserve"> ca </w:t>
      </w:r>
      <w:proofErr w:type="spellStart"/>
      <w:r w:rsidRPr="00C148E9">
        <w:rPr>
          <w:rFonts w:ascii="Trebuchet MS" w:hAnsi="Trebuchet MS" w:cs="Arial"/>
          <w:color w:val="000000" w:themeColor="text1"/>
          <w:sz w:val="24"/>
          <w:szCs w:val="24"/>
        </w:rPr>
        <w:t>acesta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depună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documentul</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imediat</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după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eliberarea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acestuia</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către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instituția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publică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în</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termenele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legale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sau</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procedurale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specifice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instituției</w:t>
      </w:r>
      <w:proofErr w:type="spellEnd"/>
      <w:r w:rsidRPr="00C148E9">
        <w:rPr>
          <w:rFonts w:ascii="Trebuchet MS" w:hAnsi="Trebuchet MS" w:cs="Arial"/>
          <w:color w:val="000000" w:themeColor="text1"/>
          <w:sz w:val="24"/>
          <w:szCs w:val="24"/>
        </w:rPr>
        <w:t xml:space="preserve"> respective. </w:t>
      </w:r>
      <w:proofErr w:type="spellStart"/>
      <w:r w:rsidRPr="00C148E9">
        <w:rPr>
          <w:rFonts w:ascii="Trebuchet MS" w:hAnsi="Trebuchet MS" w:cs="Arial"/>
          <w:color w:val="000000" w:themeColor="text1"/>
          <w:sz w:val="24"/>
          <w:szCs w:val="24"/>
        </w:rPr>
        <w:t>În</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acest</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caz</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termenul</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emitere</w:t>
      </w:r>
      <w:proofErr w:type="spellEnd"/>
      <w:r w:rsidRPr="00C148E9">
        <w:rPr>
          <w:rFonts w:ascii="Trebuchet MS" w:hAnsi="Trebuchet MS" w:cs="Arial"/>
          <w:color w:val="000000" w:themeColor="text1"/>
          <w:sz w:val="24"/>
          <w:szCs w:val="24"/>
        </w:rPr>
        <w:t xml:space="preserve"> a </w:t>
      </w:r>
      <w:proofErr w:type="spellStart"/>
      <w:r w:rsidRPr="00C148E9">
        <w:rPr>
          <w:rFonts w:ascii="Trebuchet MS" w:hAnsi="Trebuchet MS" w:cs="Arial"/>
          <w:color w:val="000000" w:themeColor="text1"/>
          <w:sz w:val="24"/>
          <w:szCs w:val="24"/>
        </w:rPr>
        <w:t>fișei</w:t>
      </w:r>
      <w:proofErr w:type="spellEnd"/>
      <w:r w:rsidRPr="00C148E9">
        <w:rPr>
          <w:rFonts w:ascii="Trebuchet MS" w:hAnsi="Trebuchet MS" w:cs="Arial"/>
          <w:color w:val="000000" w:themeColor="text1"/>
          <w:sz w:val="24"/>
          <w:szCs w:val="24"/>
        </w:rPr>
        <w:t xml:space="preserve"> E1.2.1L se </w:t>
      </w:r>
      <w:proofErr w:type="spellStart"/>
      <w:r w:rsidRPr="00C148E9">
        <w:rPr>
          <w:rFonts w:ascii="Trebuchet MS" w:hAnsi="Trebuchet MS" w:cs="Arial"/>
          <w:color w:val="000000" w:themeColor="text1"/>
          <w:sz w:val="24"/>
          <w:szCs w:val="24"/>
        </w:rPr>
        <w:t>prelungește</w:t>
      </w:r>
      <w:proofErr w:type="spellEnd"/>
      <w:r w:rsidRPr="00C148E9">
        <w:rPr>
          <w:rFonts w:ascii="Trebuchet MS" w:hAnsi="Trebuchet MS" w:cs="Arial"/>
          <w:color w:val="000000" w:themeColor="text1"/>
          <w:sz w:val="24"/>
          <w:szCs w:val="24"/>
        </w:rPr>
        <w:t xml:space="preserve"> cu </w:t>
      </w:r>
      <w:proofErr w:type="spellStart"/>
      <w:r w:rsidRPr="00C148E9">
        <w:rPr>
          <w:rFonts w:ascii="Trebuchet MS" w:hAnsi="Trebuchet MS" w:cs="Arial"/>
          <w:color w:val="000000" w:themeColor="text1"/>
          <w:sz w:val="24"/>
          <w:szCs w:val="24"/>
        </w:rPr>
        <w:t>termenul</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răspuns</w:t>
      </w:r>
      <w:proofErr w:type="spellEnd"/>
      <w:r w:rsidRPr="00C148E9">
        <w:rPr>
          <w:rFonts w:ascii="Trebuchet MS" w:hAnsi="Trebuchet MS" w:cs="Arial"/>
          <w:color w:val="000000" w:themeColor="text1"/>
          <w:sz w:val="24"/>
          <w:szCs w:val="24"/>
        </w:rPr>
        <w:t xml:space="preserve">.  </w:t>
      </w:r>
    </w:p>
    <w:p w14:paraId="2F6C9CFB" w14:textId="77777777" w:rsidR="00C148E9" w:rsidRPr="00C148E9" w:rsidRDefault="00C148E9" w:rsidP="008C61E7">
      <w:pPr>
        <w:jc w:val="both"/>
        <w:rPr>
          <w:rFonts w:ascii="Trebuchet MS" w:hAnsi="Trebuchet MS" w:cs="Arial"/>
          <w:color w:val="000000" w:themeColor="text1"/>
          <w:sz w:val="24"/>
          <w:szCs w:val="24"/>
        </w:rPr>
      </w:pPr>
    </w:p>
    <w:p w14:paraId="74CF25CB" w14:textId="77777777" w:rsidR="00C148E9" w:rsidRPr="00C148E9" w:rsidRDefault="00C148E9" w:rsidP="008C61E7">
      <w:pPr>
        <w:jc w:val="both"/>
        <w:rPr>
          <w:rFonts w:ascii="Trebuchet MS" w:hAnsi="Trebuchet MS" w:cs="Arial"/>
          <w:color w:val="000000" w:themeColor="text1"/>
          <w:sz w:val="24"/>
          <w:szCs w:val="24"/>
          <w:lang w:val="ro-RO"/>
        </w:rPr>
      </w:pPr>
      <w:r w:rsidRPr="00C148E9">
        <w:rPr>
          <w:rFonts w:ascii="Trebuchet MS" w:hAnsi="Trebuchet MS" w:cs="Arial"/>
          <w:color w:val="000000" w:themeColor="text1"/>
          <w:sz w:val="24"/>
          <w:szCs w:val="24"/>
          <w:lang w:val="ro-RO"/>
        </w:rPr>
        <w:t>Fișa de verificare a încadrării proiectului (E1.2.1L) cuprinde două părți:</w:t>
      </w:r>
    </w:p>
    <w:p w14:paraId="49E9CA11" w14:textId="77777777" w:rsidR="00C148E9" w:rsidRPr="00C148E9" w:rsidRDefault="00C148E9" w:rsidP="008C61E7">
      <w:pPr>
        <w:pStyle w:val="ListParagraph"/>
        <w:numPr>
          <w:ilvl w:val="1"/>
          <w:numId w:val="1"/>
        </w:numPr>
        <w:spacing w:before="0"/>
        <w:ind w:left="0" w:firstLine="0"/>
        <w:jc w:val="both"/>
        <w:rPr>
          <w:rFonts w:ascii="Trebuchet MS" w:hAnsi="Trebuchet MS" w:cs="Arial"/>
          <w:b/>
          <w:color w:val="000000" w:themeColor="text1"/>
          <w:sz w:val="24"/>
          <w:szCs w:val="24"/>
          <w:lang w:val="ro-RO"/>
        </w:rPr>
      </w:pPr>
      <w:r w:rsidRPr="00C148E9">
        <w:rPr>
          <w:rFonts w:ascii="Trebuchet MS" w:hAnsi="Trebuchet MS" w:cs="Arial"/>
          <w:b/>
          <w:color w:val="000000" w:themeColor="text1"/>
          <w:sz w:val="24"/>
          <w:szCs w:val="24"/>
          <w:lang w:val="ro-RO"/>
        </w:rPr>
        <w:t>Partea I – verificarea conformității documentelor</w:t>
      </w:r>
    </w:p>
    <w:p w14:paraId="28F9C89E" w14:textId="77777777" w:rsidR="00C148E9" w:rsidRPr="00C148E9" w:rsidRDefault="00C148E9" w:rsidP="008C61E7">
      <w:pPr>
        <w:jc w:val="both"/>
        <w:rPr>
          <w:rFonts w:ascii="Trebuchet MS" w:hAnsi="Trebuchet MS" w:cs="Arial"/>
          <w:color w:val="000000" w:themeColor="text1"/>
          <w:sz w:val="24"/>
          <w:szCs w:val="24"/>
        </w:rPr>
      </w:pPr>
      <w:proofErr w:type="spellStart"/>
      <w:r w:rsidRPr="00C148E9">
        <w:rPr>
          <w:rFonts w:ascii="Trebuchet MS" w:hAnsi="Trebuchet MS" w:cs="Arial"/>
          <w:color w:val="000000" w:themeColor="text1"/>
          <w:sz w:val="24"/>
          <w:szCs w:val="24"/>
        </w:rPr>
        <w:t>Expertul</w:t>
      </w:r>
      <w:proofErr w:type="spellEnd"/>
      <w:r w:rsidRPr="00C148E9">
        <w:rPr>
          <w:rFonts w:ascii="Trebuchet MS" w:hAnsi="Trebuchet MS" w:cs="Arial"/>
          <w:color w:val="000000" w:themeColor="text1"/>
          <w:sz w:val="24"/>
          <w:szCs w:val="24"/>
        </w:rPr>
        <w:t xml:space="preserve"> CE SAFPD/ SLIN-OJFIR/ CRFIR/ SIBA-CRFIR, care </w:t>
      </w:r>
      <w:proofErr w:type="spellStart"/>
      <w:r w:rsidRPr="00C148E9">
        <w:rPr>
          <w:rFonts w:ascii="Trebuchet MS" w:hAnsi="Trebuchet MS" w:cs="Arial"/>
          <w:color w:val="000000" w:themeColor="text1"/>
          <w:sz w:val="24"/>
          <w:szCs w:val="24"/>
        </w:rPr>
        <w:t>primește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cererea</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finanțare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trebuie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să</w:t>
      </w:r>
      <w:proofErr w:type="spellEnd"/>
      <w:r w:rsidRPr="00C148E9">
        <w:rPr>
          <w:rFonts w:ascii="Trebuchet MS" w:hAnsi="Trebuchet MS" w:cs="Arial"/>
          <w:color w:val="000000" w:themeColor="text1"/>
          <w:sz w:val="24"/>
          <w:szCs w:val="24"/>
        </w:rPr>
        <w:t xml:space="preserve"> se </w:t>
      </w:r>
      <w:proofErr w:type="spellStart"/>
      <w:r w:rsidRPr="00C148E9">
        <w:rPr>
          <w:rFonts w:ascii="Trebuchet MS" w:hAnsi="Trebuchet MS" w:cs="Arial"/>
          <w:color w:val="000000" w:themeColor="text1"/>
          <w:sz w:val="24"/>
          <w:szCs w:val="24"/>
        </w:rPr>
        <w:t>asigure</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prezența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următoarelor</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documente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fișe</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verificare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eligibilitate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criterii</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selecție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verificare</w:t>
      </w:r>
      <w:proofErr w:type="spellEnd"/>
      <w:r w:rsidRPr="00C148E9">
        <w:rPr>
          <w:rFonts w:ascii="Trebuchet MS" w:hAnsi="Trebuchet MS" w:cs="Arial"/>
          <w:color w:val="000000" w:themeColor="text1"/>
          <w:sz w:val="24"/>
          <w:szCs w:val="24"/>
        </w:rPr>
        <w:t xml:space="preserve"> pe </w:t>
      </w:r>
      <w:proofErr w:type="spellStart"/>
      <w:r w:rsidRPr="00C148E9">
        <w:rPr>
          <w:rFonts w:ascii="Trebuchet MS" w:hAnsi="Trebuchet MS" w:cs="Arial"/>
          <w:color w:val="000000" w:themeColor="text1"/>
          <w:sz w:val="24"/>
          <w:szCs w:val="24"/>
        </w:rPr>
        <w:t>teren</w:t>
      </w:r>
      <w:proofErr w:type="spellEnd"/>
      <w:r w:rsidRPr="00C148E9">
        <w:rPr>
          <w:rFonts w:ascii="Trebuchet MS" w:hAnsi="Trebuchet MS" w:cs="Arial"/>
          <w:color w:val="000000" w:themeColor="text1"/>
          <w:sz w:val="24"/>
          <w:szCs w:val="24"/>
        </w:rPr>
        <w:t xml:space="preserve"> – </w:t>
      </w:r>
      <w:proofErr w:type="spellStart"/>
      <w:r w:rsidRPr="00C148E9">
        <w:rPr>
          <w:rFonts w:ascii="Trebuchet MS" w:hAnsi="Trebuchet MS" w:cs="Arial"/>
          <w:color w:val="000000" w:themeColor="text1"/>
          <w:sz w:val="24"/>
          <w:szCs w:val="24"/>
        </w:rPr>
        <w:t>dacă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este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cazul</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copie</w:t>
      </w:r>
      <w:proofErr w:type="spellEnd"/>
      <w:r w:rsidRPr="00C148E9">
        <w:rPr>
          <w:rFonts w:ascii="Trebuchet MS" w:hAnsi="Trebuchet MS" w:cs="Arial"/>
          <w:color w:val="000000" w:themeColor="text1"/>
          <w:sz w:val="24"/>
          <w:szCs w:val="24"/>
        </w:rPr>
        <w:t xml:space="preserve"> a </w:t>
      </w:r>
      <w:proofErr w:type="spellStart"/>
      <w:r w:rsidRPr="00C148E9">
        <w:rPr>
          <w:rFonts w:ascii="Trebuchet MS" w:hAnsi="Trebuchet MS" w:cs="Arial"/>
          <w:color w:val="000000" w:themeColor="text1"/>
          <w:sz w:val="24"/>
          <w:szCs w:val="24"/>
        </w:rPr>
        <w:t>Raportului</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selecție</w:t>
      </w:r>
      <w:proofErr w:type="spellEnd"/>
      <w:r w:rsidRPr="00C148E9">
        <w:rPr>
          <w:rFonts w:ascii="Trebuchet MS" w:hAnsi="Trebuchet MS" w:cs="Arial"/>
          <w:color w:val="000000" w:themeColor="text1"/>
          <w:sz w:val="24"/>
          <w:szCs w:val="24"/>
        </w:rPr>
        <w:t xml:space="preserve"> (din care </w:t>
      </w:r>
      <w:proofErr w:type="spellStart"/>
      <w:r w:rsidRPr="00C148E9">
        <w:rPr>
          <w:rFonts w:ascii="Trebuchet MS" w:hAnsi="Trebuchet MS" w:cs="Arial"/>
          <w:color w:val="000000" w:themeColor="text1"/>
          <w:sz w:val="24"/>
          <w:szCs w:val="24"/>
        </w:rPr>
        <w:t>să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reiasă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statutul</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proiect</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selectat</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după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parcurgerea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etapei</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depunere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și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soluționare</w:t>
      </w:r>
      <w:proofErr w:type="spellEnd"/>
      <w:r w:rsidRPr="00C148E9">
        <w:rPr>
          <w:rFonts w:ascii="Trebuchet MS" w:hAnsi="Trebuchet MS" w:cs="Arial"/>
          <w:color w:val="000000" w:themeColor="text1"/>
          <w:sz w:val="24"/>
          <w:szCs w:val="24"/>
        </w:rPr>
        <w:t xml:space="preserve"> a </w:t>
      </w:r>
      <w:proofErr w:type="spellStart"/>
      <w:r w:rsidRPr="00C148E9">
        <w:rPr>
          <w:rFonts w:ascii="Trebuchet MS" w:hAnsi="Trebuchet MS" w:cs="Arial"/>
          <w:color w:val="000000" w:themeColor="text1"/>
          <w:sz w:val="24"/>
          <w:szCs w:val="24"/>
        </w:rPr>
        <w:t>contestațiilor</w:t>
      </w:r>
      <w:proofErr w:type="spellEnd"/>
      <w:r w:rsidRPr="00C148E9">
        <w:rPr>
          <w:rFonts w:ascii="Trebuchet MS" w:hAnsi="Trebuchet MS" w:cs="Arial"/>
          <w:color w:val="000000" w:themeColor="text1"/>
          <w:sz w:val="24"/>
          <w:szCs w:val="24"/>
        </w:rPr>
        <w:t xml:space="preserve">)/ a </w:t>
      </w:r>
      <w:proofErr w:type="spellStart"/>
      <w:r w:rsidRPr="00C148E9">
        <w:rPr>
          <w:rFonts w:ascii="Trebuchet MS" w:hAnsi="Trebuchet MS" w:cs="Arial"/>
          <w:color w:val="000000" w:themeColor="text1"/>
          <w:sz w:val="24"/>
          <w:szCs w:val="24"/>
        </w:rPr>
        <w:t>Raportului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suplimentar</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dacă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este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cazul</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întocmit</w:t>
      </w:r>
      <w:proofErr w:type="spellEnd"/>
      <w:r w:rsidRPr="00C148E9">
        <w:rPr>
          <w:rFonts w:ascii="Trebuchet MS" w:hAnsi="Trebuchet MS" w:cs="Arial"/>
          <w:color w:val="000000" w:themeColor="text1"/>
          <w:sz w:val="24"/>
          <w:szCs w:val="24"/>
        </w:rPr>
        <w:t xml:space="preserve"> de GAL ș </w:t>
      </w:r>
      <w:proofErr w:type="spellStart"/>
      <w:r w:rsidRPr="00C148E9">
        <w:rPr>
          <w:rFonts w:ascii="Trebuchet MS" w:hAnsi="Trebuchet MS" w:cs="Arial"/>
          <w:color w:val="000000" w:themeColor="text1"/>
          <w:sz w:val="24"/>
          <w:szCs w:val="24"/>
        </w:rPr>
        <w:t>avizat</w:t>
      </w:r>
      <w:proofErr w:type="spellEnd"/>
      <w:r w:rsidRPr="00C148E9">
        <w:rPr>
          <w:rFonts w:ascii="Trebuchet MS" w:hAnsi="Trebuchet MS" w:cs="Arial"/>
          <w:color w:val="000000" w:themeColor="text1"/>
          <w:sz w:val="24"/>
          <w:szCs w:val="24"/>
        </w:rPr>
        <w:t xml:space="preserve"> de CDRJ, </w:t>
      </w:r>
      <w:proofErr w:type="spellStart"/>
      <w:r w:rsidRPr="00C148E9">
        <w:rPr>
          <w:rFonts w:ascii="Trebuchet MS" w:hAnsi="Trebuchet MS" w:cs="Arial"/>
          <w:color w:val="000000" w:themeColor="text1"/>
          <w:sz w:val="24"/>
          <w:szCs w:val="24"/>
        </w:rPr>
        <w:t>copie</w:t>
      </w:r>
      <w:proofErr w:type="spellEnd"/>
      <w:r w:rsidRPr="00C148E9">
        <w:rPr>
          <w:rFonts w:ascii="Trebuchet MS" w:hAnsi="Trebuchet MS" w:cs="Arial"/>
          <w:color w:val="000000" w:themeColor="text1"/>
          <w:sz w:val="24"/>
          <w:szCs w:val="24"/>
        </w:rPr>
        <w:t xml:space="preserve"> a </w:t>
      </w:r>
      <w:proofErr w:type="spellStart"/>
      <w:r w:rsidRPr="00C148E9">
        <w:rPr>
          <w:rFonts w:ascii="Trebuchet MS" w:hAnsi="Trebuchet MS" w:cs="Arial"/>
          <w:color w:val="000000" w:themeColor="text1"/>
          <w:sz w:val="24"/>
          <w:szCs w:val="24"/>
        </w:rPr>
        <w:t>Notei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emisă</w:t>
      </w:r>
      <w:proofErr w:type="spellEnd"/>
      <w:r w:rsidRPr="00C148E9">
        <w:rPr>
          <w:rFonts w:ascii="Trebuchet MS" w:hAnsi="Trebuchet MS" w:cs="Arial"/>
          <w:color w:val="000000" w:themeColor="text1"/>
          <w:sz w:val="24"/>
          <w:szCs w:val="24"/>
        </w:rPr>
        <w:t xml:space="preserve"> de GAL </w:t>
      </w:r>
      <w:proofErr w:type="spellStart"/>
      <w:r w:rsidRPr="00C148E9">
        <w:rPr>
          <w:rFonts w:ascii="Trebuchet MS" w:hAnsi="Trebuchet MS" w:cs="Arial"/>
          <w:color w:val="000000" w:themeColor="text1"/>
          <w:sz w:val="24"/>
          <w:szCs w:val="24"/>
        </w:rPr>
        <w:t>prin</w:t>
      </w:r>
      <w:proofErr w:type="spellEnd"/>
      <w:r w:rsidRPr="00C148E9">
        <w:rPr>
          <w:rFonts w:ascii="Trebuchet MS" w:hAnsi="Trebuchet MS" w:cs="Arial"/>
          <w:color w:val="000000" w:themeColor="text1"/>
          <w:sz w:val="24"/>
          <w:szCs w:val="24"/>
        </w:rPr>
        <w:t xml:space="preserve"> care </w:t>
      </w:r>
      <w:proofErr w:type="spellStart"/>
      <w:r w:rsidRPr="00C148E9">
        <w:rPr>
          <w:rFonts w:ascii="Trebuchet MS" w:hAnsi="Trebuchet MS" w:cs="Arial"/>
          <w:color w:val="000000" w:themeColor="text1"/>
          <w:sz w:val="24"/>
          <w:szCs w:val="24"/>
        </w:rPr>
        <w:t>Raportul</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intermediar</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selecție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devine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Raport</w:t>
      </w:r>
      <w:proofErr w:type="spellEnd"/>
      <w:r w:rsidRPr="00C148E9">
        <w:rPr>
          <w:rFonts w:ascii="Trebuchet MS" w:hAnsi="Trebuchet MS" w:cs="Arial"/>
          <w:color w:val="000000" w:themeColor="text1"/>
          <w:sz w:val="24"/>
          <w:szCs w:val="24"/>
        </w:rPr>
        <w:t xml:space="preserve"> final de </w:t>
      </w:r>
      <w:proofErr w:type="spellStart"/>
      <w:r w:rsidRPr="00C148E9">
        <w:rPr>
          <w:rFonts w:ascii="Trebuchet MS" w:hAnsi="Trebuchet MS" w:cs="Arial"/>
          <w:color w:val="000000" w:themeColor="text1"/>
          <w:sz w:val="24"/>
          <w:szCs w:val="24"/>
        </w:rPr>
        <w:t>selecție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dacă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este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cazul</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copii</w:t>
      </w:r>
      <w:proofErr w:type="spellEnd"/>
      <w:r w:rsidRPr="00C148E9">
        <w:rPr>
          <w:rFonts w:ascii="Trebuchet MS" w:hAnsi="Trebuchet MS" w:cs="Arial"/>
          <w:color w:val="000000" w:themeColor="text1"/>
          <w:sz w:val="24"/>
          <w:szCs w:val="24"/>
        </w:rPr>
        <w:t xml:space="preserve"> ale </w:t>
      </w:r>
      <w:proofErr w:type="spellStart"/>
      <w:r w:rsidRPr="00C148E9">
        <w:rPr>
          <w:rFonts w:ascii="Trebuchet MS" w:hAnsi="Trebuchet MS" w:cs="Arial"/>
          <w:color w:val="000000" w:themeColor="text1"/>
          <w:sz w:val="24"/>
          <w:szCs w:val="24"/>
        </w:rPr>
        <w:t>declarațiilor</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privind</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evitarea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conflictului</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interese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și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copii</w:t>
      </w:r>
      <w:proofErr w:type="spellEnd"/>
      <w:r w:rsidRPr="00C148E9">
        <w:rPr>
          <w:rFonts w:ascii="Trebuchet MS" w:hAnsi="Trebuchet MS" w:cs="Arial"/>
          <w:color w:val="000000" w:themeColor="text1"/>
          <w:sz w:val="24"/>
          <w:szCs w:val="24"/>
        </w:rPr>
        <w:t xml:space="preserve"> ale </w:t>
      </w:r>
      <w:proofErr w:type="spellStart"/>
      <w:r w:rsidRPr="00C148E9">
        <w:rPr>
          <w:rFonts w:ascii="Trebuchet MS" w:hAnsi="Trebuchet MS" w:cs="Arial"/>
          <w:color w:val="000000" w:themeColor="text1"/>
          <w:sz w:val="24"/>
          <w:szCs w:val="24"/>
        </w:rPr>
        <w:t>formularelor</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verificare</w:t>
      </w:r>
      <w:proofErr w:type="spellEnd"/>
      <w:r w:rsidRPr="00C148E9">
        <w:rPr>
          <w:rFonts w:ascii="Trebuchet MS" w:hAnsi="Trebuchet MS" w:cs="Arial"/>
          <w:color w:val="000000" w:themeColor="text1"/>
          <w:sz w:val="24"/>
          <w:szCs w:val="24"/>
        </w:rPr>
        <w:t xml:space="preserve"> a </w:t>
      </w:r>
      <w:proofErr w:type="spellStart"/>
      <w:r w:rsidRPr="00C148E9">
        <w:rPr>
          <w:rFonts w:ascii="Trebuchet MS" w:hAnsi="Trebuchet MS" w:cs="Arial"/>
          <w:color w:val="000000" w:themeColor="text1"/>
          <w:sz w:val="24"/>
          <w:szCs w:val="24"/>
        </w:rPr>
        <w:t>apelului</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selecție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Formularul</w:t>
      </w:r>
      <w:proofErr w:type="spellEnd"/>
      <w:r w:rsidRPr="00C148E9">
        <w:rPr>
          <w:rFonts w:ascii="Trebuchet MS" w:hAnsi="Trebuchet MS" w:cs="Arial"/>
          <w:color w:val="000000" w:themeColor="text1"/>
          <w:sz w:val="24"/>
          <w:szCs w:val="24"/>
        </w:rPr>
        <w:t xml:space="preserve"> 2), </w:t>
      </w:r>
      <w:proofErr w:type="spellStart"/>
      <w:r w:rsidRPr="00C148E9">
        <w:rPr>
          <w:rFonts w:ascii="Trebuchet MS" w:hAnsi="Trebuchet MS" w:cs="Arial"/>
          <w:color w:val="000000" w:themeColor="text1"/>
          <w:sz w:val="24"/>
          <w:szCs w:val="24"/>
        </w:rPr>
        <w:t>respectiv</w:t>
      </w:r>
      <w:proofErr w:type="spellEnd"/>
      <w:r w:rsidRPr="00C148E9">
        <w:rPr>
          <w:rFonts w:ascii="Trebuchet MS" w:hAnsi="Trebuchet MS" w:cs="Arial"/>
          <w:color w:val="000000" w:themeColor="text1"/>
          <w:sz w:val="24"/>
          <w:szCs w:val="24"/>
        </w:rPr>
        <w:t xml:space="preserve"> a </w:t>
      </w:r>
      <w:proofErr w:type="spellStart"/>
      <w:r w:rsidRPr="00C148E9">
        <w:rPr>
          <w:rFonts w:ascii="Trebuchet MS" w:hAnsi="Trebuchet MS" w:cs="Arial"/>
          <w:color w:val="000000" w:themeColor="text1"/>
          <w:sz w:val="24"/>
          <w:szCs w:val="24"/>
        </w:rPr>
        <w:t>procesului</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selecție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Formularul</w:t>
      </w:r>
      <w:proofErr w:type="spellEnd"/>
      <w:r w:rsidRPr="00C148E9">
        <w:rPr>
          <w:rFonts w:ascii="Trebuchet MS" w:hAnsi="Trebuchet MS" w:cs="Arial"/>
          <w:color w:val="000000" w:themeColor="text1"/>
          <w:sz w:val="24"/>
          <w:szCs w:val="24"/>
        </w:rPr>
        <w:t xml:space="preserve"> 3) </w:t>
      </w:r>
      <w:proofErr w:type="spellStart"/>
      <w:r w:rsidRPr="00C148E9">
        <w:rPr>
          <w:rFonts w:ascii="Trebuchet MS" w:hAnsi="Trebuchet MS" w:cs="Arial"/>
          <w:color w:val="000000" w:themeColor="text1"/>
          <w:sz w:val="24"/>
          <w:szCs w:val="24"/>
        </w:rPr>
        <w:t>emise</w:t>
      </w:r>
      <w:proofErr w:type="spellEnd"/>
      <w:r w:rsidRPr="00C148E9">
        <w:rPr>
          <w:rFonts w:ascii="Trebuchet MS" w:hAnsi="Trebuchet MS" w:cs="Arial"/>
          <w:color w:val="000000" w:themeColor="text1"/>
          <w:sz w:val="24"/>
          <w:szCs w:val="24"/>
        </w:rPr>
        <w:t xml:space="preserve"> de CDRJ. </w:t>
      </w:r>
    </w:p>
    <w:p w14:paraId="11921218" w14:textId="4FCB9702" w:rsidR="00C148E9" w:rsidRPr="00C148E9" w:rsidRDefault="00C148E9" w:rsidP="008C61E7">
      <w:pPr>
        <w:jc w:val="both"/>
        <w:rPr>
          <w:rFonts w:ascii="Trebuchet MS" w:hAnsi="Trebuchet MS" w:cs="Arial"/>
          <w:color w:val="000000" w:themeColor="text1"/>
          <w:sz w:val="24"/>
          <w:szCs w:val="24"/>
        </w:rPr>
      </w:pPr>
      <w:proofErr w:type="spellStart"/>
      <w:r w:rsidRPr="00C148E9">
        <w:rPr>
          <w:rFonts w:ascii="Trebuchet MS" w:hAnsi="Trebuchet MS" w:cs="Arial"/>
          <w:color w:val="000000" w:themeColor="text1"/>
          <w:sz w:val="24"/>
          <w:szCs w:val="24"/>
        </w:rPr>
        <w:t>Solicitanții</w:t>
      </w:r>
      <w:proofErr w:type="spellEnd"/>
      <w:r w:rsidRPr="00C148E9">
        <w:rPr>
          <w:rFonts w:ascii="Trebuchet MS" w:hAnsi="Trebuchet MS" w:cs="Arial"/>
          <w:color w:val="000000" w:themeColor="text1"/>
          <w:sz w:val="24"/>
          <w:szCs w:val="24"/>
        </w:rPr>
        <w:t xml:space="preserve"> ale </w:t>
      </w:r>
      <w:proofErr w:type="spellStart"/>
      <w:r w:rsidRPr="00C148E9">
        <w:rPr>
          <w:rFonts w:ascii="Trebuchet MS" w:hAnsi="Trebuchet MS" w:cs="Arial"/>
          <w:color w:val="000000" w:themeColor="text1"/>
          <w:sz w:val="24"/>
          <w:szCs w:val="24"/>
        </w:rPr>
        <w:t>căror</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cereri</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finanțare</w:t>
      </w:r>
      <w:proofErr w:type="spellEnd"/>
      <w:r w:rsidRPr="00C148E9">
        <w:rPr>
          <w:rFonts w:ascii="Trebuchet MS" w:hAnsi="Trebuchet MS" w:cs="Arial"/>
          <w:color w:val="000000" w:themeColor="text1"/>
          <w:sz w:val="24"/>
          <w:szCs w:val="24"/>
        </w:rPr>
        <w:t xml:space="preserve"> au </w:t>
      </w:r>
      <w:proofErr w:type="spellStart"/>
      <w:r w:rsidRPr="00C148E9">
        <w:rPr>
          <w:rFonts w:ascii="Trebuchet MS" w:hAnsi="Trebuchet MS" w:cs="Arial"/>
          <w:color w:val="000000" w:themeColor="text1"/>
          <w:sz w:val="24"/>
          <w:szCs w:val="24"/>
        </w:rPr>
        <w:t>fost</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declarate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neconforme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inclusiv</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după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solicitarea</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informații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suplimentare</w:t>
      </w:r>
      <w:proofErr w:type="spellEnd"/>
      <w:r w:rsidRPr="00C148E9">
        <w:rPr>
          <w:rFonts w:ascii="Trebuchet MS" w:hAnsi="Trebuchet MS" w:cs="Arial"/>
          <w:color w:val="000000" w:themeColor="text1"/>
          <w:sz w:val="24"/>
          <w:szCs w:val="24"/>
        </w:rPr>
        <w:t xml:space="preserve">, ca </w:t>
      </w:r>
      <w:proofErr w:type="spellStart"/>
      <w:r w:rsidRPr="00C148E9">
        <w:rPr>
          <w:rFonts w:ascii="Trebuchet MS" w:hAnsi="Trebuchet MS" w:cs="Arial"/>
          <w:color w:val="000000" w:themeColor="text1"/>
          <w:sz w:val="24"/>
          <w:szCs w:val="24"/>
        </w:rPr>
        <w:t>urmare</w:t>
      </w:r>
      <w:proofErr w:type="spellEnd"/>
      <w:r w:rsidRPr="00C148E9">
        <w:rPr>
          <w:rFonts w:ascii="Trebuchet MS" w:hAnsi="Trebuchet MS" w:cs="Arial"/>
          <w:color w:val="000000" w:themeColor="text1"/>
          <w:sz w:val="24"/>
          <w:szCs w:val="24"/>
        </w:rPr>
        <w:t xml:space="preserve"> a </w:t>
      </w:r>
      <w:proofErr w:type="spellStart"/>
      <w:r w:rsidRPr="00C148E9">
        <w:rPr>
          <w:rFonts w:ascii="Trebuchet MS" w:hAnsi="Trebuchet MS" w:cs="Arial"/>
          <w:color w:val="000000" w:themeColor="text1"/>
          <w:sz w:val="24"/>
          <w:szCs w:val="24"/>
        </w:rPr>
        <w:t>verificării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punctelor</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specificate</w:t>
      </w:r>
      <w:proofErr w:type="spellEnd"/>
      <w:r w:rsidRPr="00C148E9">
        <w:rPr>
          <w:rFonts w:ascii="Trebuchet MS" w:hAnsi="Trebuchet MS" w:cs="Arial"/>
          <w:color w:val="000000" w:themeColor="text1"/>
          <w:sz w:val="24"/>
          <w:szCs w:val="24"/>
        </w:rPr>
        <w:t xml:space="preserve"> </w:t>
      </w:r>
      <w:proofErr w:type="spellStart"/>
      <w:proofErr w:type="gramStart"/>
      <w:r w:rsidRPr="00C148E9">
        <w:rPr>
          <w:rFonts w:ascii="Trebuchet MS" w:hAnsi="Trebuchet MS" w:cs="Arial"/>
          <w:color w:val="000000" w:themeColor="text1"/>
          <w:sz w:val="24"/>
          <w:szCs w:val="24"/>
        </w:rPr>
        <w:t>în</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Partea</w:t>
      </w:r>
      <w:proofErr w:type="spellEnd"/>
      <w:proofErr w:type="gramEnd"/>
      <w:r w:rsidRPr="00C148E9">
        <w:rPr>
          <w:rFonts w:ascii="Trebuchet MS" w:hAnsi="Trebuchet MS" w:cs="Arial"/>
          <w:color w:val="000000" w:themeColor="text1"/>
          <w:sz w:val="24"/>
          <w:szCs w:val="24"/>
        </w:rPr>
        <w:t xml:space="preserve">  I, </w:t>
      </w:r>
      <w:proofErr w:type="spellStart"/>
      <w:r w:rsidRPr="00C148E9">
        <w:rPr>
          <w:rFonts w:ascii="Trebuchet MS" w:hAnsi="Trebuchet MS" w:cs="Arial"/>
          <w:color w:val="000000" w:themeColor="text1"/>
          <w:sz w:val="24"/>
          <w:szCs w:val="24"/>
        </w:rPr>
        <w:t>vor</w:t>
      </w:r>
      <w:proofErr w:type="spellEnd"/>
      <w:r w:rsidRPr="00C148E9">
        <w:rPr>
          <w:rFonts w:ascii="Trebuchet MS" w:hAnsi="Trebuchet MS" w:cs="Arial"/>
          <w:color w:val="000000" w:themeColor="text1"/>
          <w:sz w:val="24"/>
          <w:szCs w:val="24"/>
        </w:rPr>
        <w:t xml:space="preserve"> fi </w:t>
      </w:r>
      <w:proofErr w:type="spellStart"/>
      <w:r w:rsidRPr="00C148E9">
        <w:rPr>
          <w:rFonts w:ascii="Trebuchet MS" w:hAnsi="Trebuchet MS" w:cs="Arial"/>
          <w:color w:val="000000" w:themeColor="text1"/>
          <w:sz w:val="24"/>
          <w:szCs w:val="24"/>
        </w:rPr>
        <w:t>înștiințați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prin</w:t>
      </w:r>
      <w:proofErr w:type="spellEnd"/>
      <w:r w:rsidRPr="00C148E9">
        <w:rPr>
          <w:rFonts w:ascii="Trebuchet MS" w:hAnsi="Trebuchet MS" w:cs="Arial"/>
          <w:color w:val="000000" w:themeColor="text1"/>
          <w:sz w:val="24"/>
          <w:szCs w:val="24"/>
        </w:rPr>
        <w:t xml:space="preserve"> fax/ </w:t>
      </w:r>
      <w:proofErr w:type="spellStart"/>
      <w:r w:rsidRPr="00C148E9">
        <w:rPr>
          <w:rFonts w:ascii="Trebuchet MS" w:hAnsi="Trebuchet MS" w:cs="Arial"/>
          <w:color w:val="000000" w:themeColor="text1"/>
          <w:sz w:val="24"/>
          <w:szCs w:val="24"/>
        </w:rPr>
        <w:t>poștă</w:t>
      </w:r>
      <w:proofErr w:type="spellEnd"/>
      <w:r w:rsidRPr="00C148E9">
        <w:rPr>
          <w:rFonts w:ascii="Trebuchet MS" w:hAnsi="Trebuchet MS" w:cs="Arial"/>
          <w:color w:val="000000" w:themeColor="text1"/>
          <w:sz w:val="24"/>
          <w:szCs w:val="24"/>
        </w:rPr>
        <w:t xml:space="preserve">/ e-mail </w:t>
      </w:r>
      <w:proofErr w:type="spellStart"/>
      <w:r w:rsidRPr="00C148E9">
        <w:rPr>
          <w:rFonts w:ascii="Trebuchet MS" w:hAnsi="Trebuchet MS" w:cs="Arial"/>
          <w:color w:val="000000" w:themeColor="text1"/>
          <w:sz w:val="24"/>
          <w:szCs w:val="24"/>
        </w:rPr>
        <w:t>privind</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rezultatul</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verificării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prin</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intermediul</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formularului</w:t>
      </w:r>
      <w:proofErr w:type="spellEnd"/>
      <w:r w:rsidRPr="00C148E9">
        <w:rPr>
          <w:rFonts w:ascii="Trebuchet MS" w:hAnsi="Trebuchet MS" w:cs="Arial"/>
          <w:color w:val="000000" w:themeColor="text1"/>
          <w:sz w:val="24"/>
          <w:szCs w:val="24"/>
        </w:rPr>
        <w:t xml:space="preserve"> E1.2.1L (</w:t>
      </w:r>
      <w:proofErr w:type="spellStart"/>
      <w:r w:rsidRPr="00C148E9">
        <w:rPr>
          <w:rFonts w:ascii="Trebuchet MS" w:hAnsi="Trebuchet MS" w:cs="Arial"/>
          <w:color w:val="000000" w:themeColor="text1"/>
          <w:sz w:val="24"/>
          <w:szCs w:val="24"/>
        </w:rPr>
        <w:t>Partea</w:t>
      </w:r>
      <w:proofErr w:type="spellEnd"/>
      <w:r w:rsidRPr="00C148E9">
        <w:rPr>
          <w:rFonts w:ascii="Trebuchet MS" w:hAnsi="Trebuchet MS" w:cs="Arial"/>
          <w:color w:val="000000" w:themeColor="text1"/>
          <w:sz w:val="24"/>
          <w:szCs w:val="24"/>
        </w:rPr>
        <w:t xml:space="preserve"> I). O </w:t>
      </w:r>
      <w:proofErr w:type="spellStart"/>
      <w:r w:rsidRPr="00C148E9">
        <w:rPr>
          <w:rFonts w:ascii="Trebuchet MS" w:hAnsi="Trebuchet MS" w:cs="Arial"/>
          <w:color w:val="000000" w:themeColor="text1"/>
          <w:sz w:val="24"/>
          <w:szCs w:val="24"/>
        </w:rPr>
        <w:t>copie</w:t>
      </w:r>
      <w:proofErr w:type="spellEnd"/>
      <w:r w:rsidRPr="00C148E9">
        <w:rPr>
          <w:rFonts w:ascii="Trebuchet MS" w:hAnsi="Trebuchet MS" w:cs="Arial"/>
          <w:color w:val="000000" w:themeColor="text1"/>
          <w:sz w:val="24"/>
          <w:szCs w:val="24"/>
        </w:rPr>
        <w:t xml:space="preserve"> a </w:t>
      </w:r>
      <w:proofErr w:type="spellStart"/>
      <w:r w:rsidRPr="00C148E9">
        <w:rPr>
          <w:rFonts w:ascii="Trebuchet MS" w:hAnsi="Trebuchet MS" w:cs="Arial"/>
          <w:color w:val="000000" w:themeColor="text1"/>
          <w:sz w:val="24"/>
          <w:szCs w:val="24"/>
        </w:rPr>
        <w:t>fișei</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verificare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va</w:t>
      </w:r>
      <w:proofErr w:type="spellEnd"/>
      <w:r w:rsidRPr="00C148E9">
        <w:rPr>
          <w:rFonts w:ascii="Trebuchet MS" w:hAnsi="Trebuchet MS" w:cs="Arial"/>
          <w:color w:val="000000" w:themeColor="text1"/>
          <w:sz w:val="24"/>
          <w:szCs w:val="24"/>
        </w:rPr>
        <w:t xml:space="preserve"> fi </w:t>
      </w:r>
      <w:proofErr w:type="spellStart"/>
      <w:r w:rsidRPr="00C148E9">
        <w:rPr>
          <w:rFonts w:ascii="Trebuchet MS" w:hAnsi="Trebuchet MS" w:cs="Arial"/>
          <w:color w:val="000000" w:themeColor="text1"/>
          <w:sz w:val="24"/>
          <w:szCs w:val="24"/>
        </w:rPr>
        <w:t>transmisă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și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către</w:t>
      </w:r>
      <w:proofErr w:type="spellEnd"/>
      <w:r w:rsidRPr="00C148E9">
        <w:rPr>
          <w:rFonts w:ascii="Trebuchet MS" w:hAnsi="Trebuchet MS" w:cs="Arial"/>
          <w:color w:val="000000" w:themeColor="text1"/>
          <w:sz w:val="24"/>
          <w:szCs w:val="24"/>
        </w:rPr>
        <w:t xml:space="preserve"> GAL. </w:t>
      </w:r>
      <w:proofErr w:type="spellStart"/>
      <w:r w:rsidRPr="00C148E9">
        <w:rPr>
          <w:rFonts w:ascii="Trebuchet MS" w:hAnsi="Trebuchet MS" w:cs="Arial"/>
          <w:color w:val="000000" w:themeColor="text1"/>
          <w:sz w:val="24"/>
          <w:szCs w:val="24"/>
        </w:rPr>
        <w:t>Odată</w:t>
      </w:r>
      <w:proofErr w:type="spellEnd"/>
      <w:r w:rsidRPr="00C148E9">
        <w:rPr>
          <w:rFonts w:ascii="Trebuchet MS" w:hAnsi="Trebuchet MS" w:cs="Arial"/>
          <w:color w:val="000000" w:themeColor="text1"/>
          <w:sz w:val="24"/>
          <w:szCs w:val="24"/>
        </w:rPr>
        <w:t xml:space="preserve"> cu </w:t>
      </w:r>
      <w:proofErr w:type="spellStart"/>
      <w:r w:rsidRPr="00C148E9">
        <w:rPr>
          <w:rFonts w:ascii="Trebuchet MS" w:hAnsi="Trebuchet MS" w:cs="Arial"/>
          <w:color w:val="000000" w:themeColor="text1"/>
          <w:sz w:val="24"/>
          <w:szCs w:val="24"/>
        </w:rPr>
        <w:t>semnarea</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luare</w:t>
      </w:r>
      <w:proofErr w:type="spellEnd"/>
      <w:r w:rsidRPr="00C148E9">
        <w:rPr>
          <w:rFonts w:ascii="Trebuchet MS" w:hAnsi="Trebuchet MS" w:cs="Arial"/>
          <w:color w:val="000000" w:themeColor="text1"/>
          <w:sz w:val="24"/>
          <w:szCs w:val="24"/>
        </w:rPr>
        <w:t xml:space="preserve"> la </w:t>
      </w:r>
      <w:proofErr w:type="spellStart"/>
      <w:r w:rsidRPr="00C148E9">
        <w:rPr>
          <w:rFonts w:ascii="Trebuchet MS" w:hAnsi="Trebuchet MS" w:cs="Arial"/>
          <w:color w:val="000000" w:themeColor="text1"/>
          <w:sz w:val="24"/>
          <w:szCs w:val="24"/>
        </w:rPr>
        <w:t>cunoștință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solicitantul</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va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menționa</w:t>
      </w:r>
      <w:proofErr w:type="spellEnd"/>
      <w:r w:rsidRPr="00C148E9">
        <w:rPr>
          <w:rFonts w:ascii="Trebuchet MS" w:hAnsi="Trebuchet MS" w:cs="Arial"/>
          <w:color w:val="000000" w:themeColor="text1"/>
          <w:sz w:val="24"/>
          <w:szCs w:val="24"/>
        </w:rPr>
        <w:t xml:space="preserve"> pe </w:t>
      </w:r>
      <w:proofErr w:type="spellStart"/>
      <w:r w:rsidRPr="00C148E9">
        <w:rPr>
          <w:rFonts w:ascii="Trebuchet MS" w:hAnsi="Trebuchet MS" w:cs="Arial"/>
          <w:color w:val="000000" w:themeColor="text1"/>
          <w:sz w:val="24"/>
          <w:szCs w:val="24"/>
        </w:rPr>
        <w:t>fișă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dacă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dorește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restituirea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cererii</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finanțare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și</w:t>
      </w:r>
      <w:proofErr w:type="spellEnd"/>
      <w:r w:rsidRPr="00C148E9">
        <w:rPr>
          <w:rFonts w:ascii="Trebuchet MS" w:hAnsi="Trebuchet MS" w:cs="Arial"/>
          <w:color w:val="000000" w:themeColor="text1"/>
          <w:sz w:val="24"/>
          <w:szCs w:val="24"/>
        </w:rPr>
        <w:t xml:space="preserve"> o </w:t>
      </w:r>
      <w:proofErr w:type="spellStart"/>
      <w:r w:rsidRPr="00C148E9">
        <w:rPr>
          <w:rFonts w:ascii="Trebuchet MS" w:hAnsi="Trebuchet MS" w:cs="Arial"/>
          <w:color w:val="000000" w:themeColor="text1"/>
          <w:sz w:val="24"/>
          <w:szCs w:val="24"/>
        </w:rPr>
        <w:t>va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transmite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către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experții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verificatori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În</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caz</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afirmativ</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exemplarul</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copie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în</w:t>
      </w:r>
      <w:proofErr w:type="spellEnd"/>
      <w:r w:rsidRPr="00C148E9">
        <w:rPr>
          <w:rFonts w:ascii="Trebuchet MS" w:hAnsi="Trebuchet MS" w:cs="Arial"/>
          <w:color w:val="000000" w:themeColor="text1"/>
          <w:sz w:val="24"/>
          <w:szCs w:val="24"/>
        </w:rPr>
        <w:t xml:space="preserve"> format electronic - CD) </w:t>
      </w:r>
      <w:proofErr w:type="spellStart"/>
      <w:r w:rsidRPr="00C148E9">
        <w:rPr>
          <w:rFonts w:ascii="Trebuchet MS" w:hAnsi="Trebuchet MS" w:cs="Arial"/>
          <w:color w:val="000000" w:themeColor="text1"/>
          <w:sz w:val="24"/>
          <w:szCs w:val="24"/>
        </w:rPr>
        <w:t>va</w:t>
      </w:r>
      <w:proofErr w:type="spellEnd"/>
      <w:r w:rsidRPr="00C148E9">
        <w:rPr>
          <w:rFonts w:ascii="Trebuchet MS" w:hAnsi="Trebuchet MS" w:cs="Arial"/>
          <w:color w:val="000000" w:themeColor="text1"/>
          <w:sz w:val="24"/>
          <w:szCs w:val="24"/>
        </w:rPr>
        <w:t xml:space="preserve"> fi </w:t>
      </w:r>
      <w:proofErr w:type="spellStart"/>
      <w:r w:rsidRPr="00C148E9">
        <w:rPr>
          <w:rFonts w:ascii="Trebuchet MS" w:hAnsi="Trebuchet MS" w:cs="Arial"/>
          <w:color w:val="000000" w:themeColor="text1"/>
          <w:sz w:val="24"/>
          <w:szCs w:val="24"/>
        </w:rPr>
        <w:t>restituit</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reprezentantului</w:t>
      </w:r>
      <w:proofErr w:type="spellEnd"/>
      <w:r w:rsidRPr="00C148E9">
        <w:rPr>
          <w:rFonts w:ascii="Trebuchet MS" w:hAnsi="Trebuchet MS" w:cs="Arial"/>
          <w:color w:val="000000" w:themeColor="text1"/>
          <w:sz w:val="24"/>
          <w:szCs w:val="24"/>
        </w:rPr>
        <w:t xml:space="preserve"> GAL/ </w:t>
      </w:r>
      <w:proofErr w:type="spellStart"/>
      <w:r w:rsidRPr="00C148E9">
        <w:rPr>
          <w:rFonts w:ascii="Trebuchet MS" w:hAnsi="Trebuchet MS" w:cs="Arial"/>
          <w:color w:val="000000" w:themeColor="text1"/>
          <w:sz w:val="24"/>
          <w:szCs w:val="24"/>
        </w:rPr>
        <w:t>solicitantului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după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caz</w:t>
      </w:r>
      <w:proofErr w:type="spellEnd"/>
      <w:r w:rsidRPr="00C148E9">
        <w:rPr>
          <w:rFonts w:ascii="Trebuchet MS" w:hAnsi="Trebuchet MS" w:cs="Arial"/>
          <w:color w:val="000000" w:themeColor="text1"/>
          <w:sz w:val="24"/>
          <w:szCs w:val="24"/>
        </w:rPr>
        <w:t xml:space="preserve">), pe </w:t>
      </w:r>
      <w:proofErr w:type="spellStart"/>
      <w:r w:rsidRPr="00C148E9">
        <w:rPr>
          <w:rFonts w:ascii="Trebuchet MS" w:hAnsi="Trebuchet MS" w:cs="Arial"/>
          <w:color w:val="000000" w:themeColor="text1"/>
          <w:sz w:val="24"/>
          <w:szCs w:val="24"/>
        </w:rPr>
        <w:t>baza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unui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proces</w:t>
      </w:r>
      <w:proofErr w:type="spellEnd"/>
      <w:r w:rsidRPr="00C148E9">
        <w:rPr>
          <w:rFonts w:ascii="Trebuchet MS" w:hAnsi="Trebuchet MS" w:cs="Arial"/>
          <w:color w:val="000000" w:themeColor="text1"/>
          <w:sz w:val="24"/>
          <w:szCs w:val="24"/>
        </w:rPr>
        <w:t xml:space="preserve">-verbal </w:t>
      </w:r>
      <w:proofErr w:type="spellStart"/>
      <w:r w:rsidRPr="00C148E9">
        <w:rPr>
          <w:rFonts w:ascii="Trebuchet MS" w:hAnsi="Trebuchet MS" w:cs="Arial"/>
          <w:color w:val="000000" w:themeColor="text1"/>
          <w:sz w:val="24"/>
          <w:szCs w:val="24"/>
        </w:rPr>
        <w:t>întocmit</w:t>
      </w:r>
      <w:proofErr w:type="spellEnd"/>
      <w:r w:rsidRPr="00C148E9">
        <w:rPr>
          <w:rFonts w:ascii="Trebuchet MS" w:hAnsi="Trebuchet MS" w:cs="Arial"/>
          <w:color w:val="000000" w:themeColor="text1"/>
          <w:sz w:val="24"/>
          <w:szCs w:val="24"/>
        </w:rPr>
        <w:t xml:space="preserve"> la </w:t>
      </w:r>
      <w:proofErr w:type="spellStart"/>
      <w:r w:rsidRPr="00C148E9">
        <w:rPr>
          <w:rFonts w:ascii="Trebuchet MS" w:hAnsi="Trebuchet MS" w:cs="Arial"/>
          <w:color w:val="000000" w:themeColor="text1"/>
          <w:sz w:val="24"/>
          <w:szCs w:val="24"/>
        </w:rPr>
        <w:t>nivelul</w:t>
      </w:r>
      <w:proofErr w:type="spellEnd"/>
      <w:r w:rsidRPr="00C148E9">
        <w:rPr>
          <w:rFonts w:ascii="Trebuchet MS" w:hAnsi="Trebuchet MS" w:cs="Arial"/>
          <w:color w:val="000000" w:themeColor="text1"/>
          <w:sz w:val="24"/>
          <w:szCs w:val="24"/>
        </w:rPr>
        <w:t xml:space="preserve"> SLIN-OJFIR </w:t>
      </w:r>
      <w:proofErr w:type="spellStart"/>
      <w:r w:rsidRPr="00C148E9">
        <w:rPr>
          <w:rFonts w:ascii="Trebuchet MS" w:hAnsi="Trebuchet MS" w:cs="Arial"/>
          <w:color w:val="000000" w:themeColor="text1"/>
          <w:sz w:val="24"/>
          <w:szCs w:val="24"/>
        </w:rPr>
        <w:t>unde</w:t>
      </w:r>
      <w:proofErr w:type="spellEnd"/>
      <w:r w:rsidRPr="00C148E9">
        <w:rPr>
          <w:rFonts w:ascii="Trebuchet MS" w:hAnsi="Trebuchet MS" w:cs="Arial"/>
          <w:color w:val="000000" w:themeColor="text1"/>
          <w:sz w:val="24"/>
          <w:szCs w:val="24"/>
        </w:rPr>
        <w:t xml:space="preserve"> a </w:t>
      </w:r>
      <w:proofErr w:type="spellStart"/>
      <w:r w:rsidRPr="00C148E9">
        <w:rPr>
          <w:rFonts w:ascii="Trebuchet MS" w:hAnsi="Trebuchet MS" w:cs="Arial"/>
          <w:color w:val="000000" w:themeColor="text1"/>
          <w:sz w:val="24"/>
          <w:szCs w:val="24"/>
        </w:rPr>
        <w:t>fost</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depus</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proiectul</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Pentru</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proiectele</w:t>
      </w:r>
      <w:proofErr w:type="spellEnd"/>
      <w:r w:rsidRPr="00C148E9">
        <w:rPr>
          <w:rFonts w:ascii="Trebuchet MS" w:hAnsi="Trebuchet MS" w:cs="Arial"/>
          <w:color w:val="000000" w:themeColor="text1"/>
          <w:sz w:val="24"/>
          <w:szCs w:val="24"/>
        </w:rPr>
        <w:t xml:space="preserve"> care au </w:t>
      </w:r>
      <w:proofErr w:type="spellStart"/>
      <w:r w:rsidRPr="00C148E9">
        <w:rPr>
          <w:rFonts w:ascii="Trebuchet MS" w:hAnsi="Trebuchet MS" w:cs="Arial"/>
          <w:color w:val="000000" w:themeColor="text1"/>
          <w:sz w:val="24"/>
          <w:szCs w:val="24"/>
        </w:rPr>
        <w:t>fost</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repartizate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în</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vederea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evaluării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către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alte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servicii</w:t>
      </w:r>
      <w:proofErr w:type="spellEnd"/>
      <w:r w:rsidRPr="00C148E9">
        <w:rPr>
          <w:rFonts w:ascii="Trebuchet MS" w:hAnsi="Trebuchet MS" w:cs="Arial"/>
          <w:color w:val="000000" w:themeColor="text1"/>
          <w:sz w:val="24"/>
          <w:szCs w:val="24"/>
        </w:rPr>
        <w:t xml:space="preserve"> din </w:t>
      </w:r>
      <w:proofErr w:type="spellStart"/>
      <w:r w:rsidRPr="00C148E9">
        <w:rPr>
          <w:rFonts w:ascii="Trebuchet MS" w:hAnsi="Trebuchet MS" w:cs="Arial"/>
          <w:color w:val="000000" w:themeColor="text1"/>
          <w:sz w:val="24"/>
          <w:szCs w:val="24"/>
        </w:rPr>
        <w:t>cadrul</w:t>
      </w:r>
      <w:proofErr w:type="spellEnd"/>
      <w:r w:rsidRPr="00C148E9">
        <w:rPr>
          <w:rFonts w:ascii="Trebuchet MS" w:hAnsi="Trebuchet MS" w:cs="Arial"/>
          <w:color w:val="000000" w:themeColor="text1"/>
          <w:sz w:val="24"/>
          <w:szCs w:val="24"/>
        </w:rPr>
        <w:t xml:space="preserve"> AFIR, </w:t>
      </w:r>
      <w:proofErr w:type="spellStart"/>
      <w:r w:rsidRPr="00C148E9">
        <w:rPr>
          <w:rFonts w:ascii="Trebuchet MS" w:hAnsi="Trebuchet MS" w:cs="Arial"/>
          <w:color w:val="000000" w:themeColor="text1"/>
          <w:sz w:val="24"/>
          <w:szCs w:val="24"/>
        </w:rPr>
        <w:t>experții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verificatori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vor</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transmite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dosarul</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cererii</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finanțare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pentru</w:t>
      </w:r>
      <w:proofErr w:type="spellEnd"/>
      <w:r w:rsidRPr="00C148E9">
        <w:rPr>
          <w:rFonts w:ascii="Trebuchet MS" w:hAnsi="Trebuchet MS" w:cs="Arial"/>
          <w:color w:val="000000" w:themeColor="text1"/>
          <w:sz w:val="24"/>
          <w:szCs w:val="24"/>
        </w:rPr>
        <w:t xml:space="preserve"> a fi </w:t>
      </w:r>
      <w:proofErr w:type="spellStart"/>
      <w:r w:rsidRPr="00C148E9">
        <w:rPr>
          <w:rFonts w:ascii="Trebuchet MS" w:hAnsi="Trebuchet MS" w:cs="Arial"/>
          <w:color w:val="000000" w:themeColor="text1"/>
          <w:sz w:val="24"/>
          <w:szCs w:val="24"/>
        </w:rPr>
        <w:t>restituit</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solicitantului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În</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acest</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caz</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proiectul</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poate</w:t>
      </w:r>
      <w:proofErr w:type="spellEnd"/>
      <w:r w:rsidRPr="00C148E9">
        <w:rPr>
          <w:rFonts w:ascii="Trebuchet MS" w:hAnsi="Trebuchet MS" w:cs="Arial"/>
          <w:color w:val="000000" w:themeColor="text1"/>
          <w:sz w:val="24"/>
          <w:szCs w:val="24"/>
        </w:rPr>
        <w:t xml:space="preserve"> fi </w:t>
      </w:r>
      <w:proofErr w:type="spellStart"/>
      <w:r w:rsidRPr="00C148E9">
        <w:rPr>
          <w:rFonts w:ascii="Trebuchet MS" w:hAnsi="Trebuchet MS" w:cs="Arial"/>
          <w:color w:val="000000" w:themeColor="text1"/>
          <w:sz w:val="24"/>
          <w:szCs w:val="24"/>
        </w:rPr>
        <w:t>redepus</w:t>
      </w:r>
      <w:proofErr w:type="spellEnd"/>
      <w:r w:rsidRPr="00C148E9">
        <w:rPr>
          <w:rFonts w:ascii="Trebuchet MS" w:hAnsi="Trebuchet MS" w:cs="Arial"/>
          <w:color w:val="000000" w:themeColor="text1"/>
          <w:sz w:val="24"/>
          <w:szCs w:val="24"/>
        </w:rPr>
        <w:t xml:space="preserve">, cu </w:t>
      </w:r>
      <w:proofErr w:type="spellStart"/>
      <w:r w:rsidRPr="00C148E9">
        <w:rPr>
          <w:rFonts w:ascii="Trebuchet MS" w:hAnsi="Trebuchet MS" w:cs="Arial"/>
          <w:color w:val="000000" w:themeColor="text1"/>
          <w:sz w:val="24"/>
          <w:szCs w:val="24"/>
        </w:rPr>
        <w:t>documentația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pentru</w:t>
      </w:r>
      <w:proofErr w:type="spellEnd"/>
      <w:r w:rsidRPr="00C148E9">
        <w:rPr>
          <w:rFonts w:ascii="Trebuchet MS" w:hAnsi="Trebuchet MS" w:cs="Arial"/>
          <w:color w:val="000000" w:themeColor="text1"/>
          <w:sz w:val="24"/>
          <w:szCs w:val="24"/>
        </w:rPr>
        <w:t xml:space="preserve"> care a </w:t>
      </w:r>
      <w:proofErr w:type="spellStart"/>
      <w:r w:rsidRPr="00C148E9">
        <w:rPr>
          <w:rFonts w:ascii="Trebuchet MS" w:hAnsi="Trebuchet MS" w:cs="Arial"/>
          <w:color w:val="000000" w:themeColor="text1"/>
          <w:sz w:val="24"/>
          <w:szCs w:val="24"/>
        </w:rPr>
        <w:t>fost</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declarat</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neconform</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refăcută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Redepunerea</w:t>
      </w:r>
      <w:proofErr w:type="spellEnd"/>
      <w:r w:rsidRPr="00C148E9">
        <w:rPr>
          <w:rFonts w:ascii="Trebuchet MS" w:hAnsi="Trebuchet MS" w:cs="Arial"/>
          <w:color w:val="000000" w:themeColor="text1"/>
          <w:sz w:val="24"/>
          <w:szCs w:val="24"/>
        </w:rPr>
        <w:t xml:space="preserve"> se </w:t>
      </w:r>
      <w:proofErr w:type="spellStart"/>
      <w:r w:rsidRPr="00C148E9">
        <w:rPr>
          <w:rFonts w:ascii="Trebuchet MS" w:hAnsi="Trebuchet MS" w:cs="Arial"/>
          <w:color w:val="000000" w:themeColor="text1"/>
          <w:sz w:val="24"/>
          <w:szCs w:val="24"/>
        </w:rPr>
        <w:t>poate</w:t>
      </w:r>
      <w:proofErr w:type="spellEnd"/>
      <w:r w:rsidRPr="00C148E9">
        <w:rPr>
          <w:rFonts w:ascii="Trebuchet MS" w:hAnsi="Trebuchet MS" w:cs="Arial"/>
          <w:color w:val="000000" w:themeColor="text1"/>
          <w:sz w:val="24"/>
          <w:szCs w:val="24"/>
        </w:rPr>
        <w:t xml:space="preserve"> face </w:t>
      </w:r>
      <w:proofErr w:type="spellStart"/>
      <w:r w:rsidRPr="00C148E9">
        <w:rPr>
          <w:rFonts w:ascii="Trebuchet MS" w:hAnsi="Trebuchet MS" w:cs="Arial"/>
          <w:color w:val="000000" w:themeColor="text1"/>
          <w:sz w:val="24"/>
          <w:szCs w:val="24"/>
        </w:rPr>
        <w:t>în</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baza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aceluiași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Raport</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selecție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Aceeași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cerere</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finanțare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poate</w:t>
      </w:r>
      <w:proofErr w:type="spellEnd"/>
      <w:r w:rsidRPr="00C148E9">
        <w:rPr>
          <w:rFonts w:ascii="Trebuchet MS" w:hAnsi="Trebuchet MS" w:cs="Arial"/>
          <w:color w:val="000000" w:themeColor="text1"/>
          <w:sz w:val="24"/>
          <w:szCs w:val="24"/>
        </w:rPr>
        <w:t xml:space="preserve"> fi </w:t>
      </w:r>
      <w:proofErr w:type="spellStart"/>
      <w:r w:rsidRPr="00C148E9">
        <w:rPr>
          <w:rFonts w:ascii="Trebuchet MS" w:hAnsi="Trebuchet MS" w:cs="Arial"/>
          <w:color w:val="000000" w:themeColor="text1"/>
          <w:sz w:val="24"/>
          <w:szCs w:val="24"/>
        </w:rPr>
        <w:t>depusă</w:t>
      </w:r>
      <w:proofErr w:type="spellEnd"/>
      <w:r w:rsidRPr="00C148E9">
        <w:rPr>
          <w:rFonts w:ascii="Trebuchet MS" w:hAnsi="Trebuchet MS" w:cs="Arial"/>
          <w:color w:val="000000" w:themeColor="text1"/>
          <w:sz w:val="24"/>
          <w:szCs w:val="24"/>
        </w:rPr>
        <w:t xml:space="preserve"> de maximum </w:t>
      </w:r>
      <w:proofErr w:type="spellStart"/>
      <w:r w:rsidRPr="00C148E9">
        <w:rPr>
          <w:rFonts w:ascii="Trebuchet MS" w:hAnsi="Trebuchet MS" w:cs="Arial"/>
          <w:color w:val="000000" w:themeColor="text1"/>
          <w:sz w:val="24"/>
          <w:szCs w:val="24"/>
        </w:rPr>
        <w:t>două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ori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în</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baza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aceluiași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Raport</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selecție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În</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cazul</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în</w:t>
      </w:r>
      <w:proofErr w:type="spellEnd"/>
      <w:r w:rsidRPr="00C148E9">
        <w:rPr>
          <w:rFonts w:ascii="Trebuchet MS" w:hAnsi="Trebuchet MS" w:cs="Arial"/>
          <w:color w:val="000000" w:themeColor="text1"/>
          <w:sz w:val="24"/>
          <w:szCs w:val="24"/>
        </w:rPr>
        <w:t xml:space="preserve"> care </w:t>
      </w:r>
      <w:proofErr w:type="spellStart"/>
      <w:r w:rsidRPr="008C7993">
        <w:rPr>
          <w:rFonts w:ascii="Trebuchet MS" w:hAnsi="Trebuchet MS" w:cs="Arial"/>
          <w:color w:val="000000" w:themeColor="text1"/>
          <w:sz w:val="24"/>
          <w:szCs w:val="24"/>
        </w:rPr>
        <w:t>concluzia</w:t>
      </w:r>
      <w:proofErr w:type="spellEnd"/>
      <w:r w:rsidRPr="008C7993">
        <w:rPr>
          <w:rFonts w:ascii="Trebuchet MS" w:hAnsi="Trebuchet MS" w:cs="Arial"/>
          <w:color w:val="000000" w:themeColor="text1"/>
          <w:sz w:val="24"/>
          <w:szCs w:val="24"/>
        </w:rPr>
        <w:t xml:space="preserve"> </w:t>
      </w:r>
      <w:proofErr w:type="spellStart"/>
      <w:r w:rsidRPr="008C7993">
        <w:rPr>
          <w:rFonts w:ascii="Trebuchet MS" w:hAnsi="Trebuchet MS" w:cs="Arial"/>
          <w:color w:val="000000" w:themeColor="text1"/>
          <w:sz w:val="24"/>
          <w:szCs w:val="24"/>
        </w:rPr>
        <w:t>verificării</w:t>
      </w:r>
      <w:proofErr w:type="spellEnd"/>
      <w:r w:rsidRPr="008C7993">
        <w:rPr>
          <w:rFonts w:ascii="Trebuchet MS" w:hAnsi="Trebuchet MS" w:cs="Arial"/>
          <w:color w:val="000000" w:themeColor="text1"/>
          <w:sz w:val="24"/>
          <w:szCs w:val="24"/>
        </w:rPr>
        <w:t xml:space="preserve"> </w:t>
      </w:r>
      <w:proofErr w:type="spellStart"/>
      <w:r w:rsidRPr="008C7993">
        <w:rPr>
          <w:rFonts w:ascii="Trebuchet MS" w:hAnsi="Trebuchet MS" w:cs="Arial"/>
          <w:color w:val="000000" w:themeColor="text1"/>
          <w:sz w:val="24"/>
          <w:szCs w:val="24"/>
        </w:rPr>
        <w:t>conformității</w:t>
      </w:r>
      <w:proofErr w:type="spellEnd"/>
      <w:r w:rsidRPr="008C7993">
        <w:rPr>
          <w:rFonts w:ascii="Trebuchet MS" w:hAnsi="Trebuchet MS" w:cs="Arial"/>
          <w:color w:val="000000" w:themeColor="text1"/>
          <w:sz w:val="24"/>
          <w:szCs w:val="24"/>
        </w:rPr>
        <w:t xml:space="preserve"> (</w:t>
      </w:r>
      <w:proofErr w:type="spellStart"/>
      <w:r w:rsidRPr="008C7993">
        <w:rPr>
          <w:rFonts w:ascii="Trebuchet MS" w:hAnsi="Trebuchet MS" w:cs="Arial"/>
          <w:color w:val="000000" w:themeColor="text1"/>
          <w:sz w:val="24"/>
          <w:szCs w:val="24"/>
        </w:rPr>
        <w:t>Partea</w:t>
      </w:r>
      <w:proofErr w:type="spellEnd"/>
      <w:r w:rsidRPr="008C7993">
        <w:rPr>
          <w:rFonts w:ascii="Trebuchet MS" w:hAnsi="Trebuchet MS" w:cs="Arial"/>
          <w:color w:val="000000" w:themeColor="text1"/>
          <w:sz w:val="24"/>
          <w:szCs w:val="24"/>
        </w:rPr>
        <w:t xml:space="preserve"> I) </w:t>
      </w:r>
      <w:proofErr w:type="spellStart"/>
      <w:r w:rsidRPr="008C7993">
        <w:rPr>
          <w:rFonts w:ascii="Trebuchet MS" w:hAnsi="Trebuchet MS" w:cs="Arial"/>
          <w:color w:val="000000" w:themeColor="text1"/>
          <w:sz w:val="24"/>
          <w:szCs w:val="24"/>
        </w:rPr>
        <w:t>este</w:t>
      </w:r>
      <w:proofErr w:type="spellEnd"/>
      <w:r w:rsidRPr="008C7993">
        <w:rPr>
          <w:rFonts w:ascii="Trebuchet MS" w:hAnsi="Trebuchet MS" w:cs="Arial"/>
          <w:color w:val="000000" w:themeColor="text1"/>
          <w:sz w:val="24"/>
          <w:szCs w:val="24"/>
        </w:rPr>
        <w:t xml:space="preserve"> de </w:t>
      </w:r>
      <w:proofErr w:type="spellStart"/>
      <w:r w:rsidRPr="008C7993">
        <w:rPr>
          <w:rFonts w:ascii="Trebuchet MS" w:hAnsi="Trebuchet MS" w:cs="Arial"/>
          <w:color w:val="000000" w:themeColor="text1"/>
          <w:sz w:val="24"/>
          <w:szCs w:val="24"/>
        </w:rPr>
        <w:t>două</w:t>
      </w:r>
      <w:proofErr w:type="spellEnd"/>
      <w:r w:rsidRPr="008C7993">
        <w:rPr>
          <w:rFonts w:ascii="Trebuchet MS" w:hAnsi="Trebuchet MS" w:cs="Arial"/>
          <w:color w:val="000000" w:themeColor="text1"/>
          <w:sz w:val="24"/>
          <w:szCs w:val="24"/>
        </w:rPr>
        <w:t xml:space="preserve"> </w:t>
      </w:r>
      <w:proofErr w:type="spellStart"/>
      <w:r w:rsidRPr="008C7993">
        <w:rPr>
          <w:rFonts w:ascii="Trebuchet MS" w:hAnsi="Trebuchet MS" w:cs="Arial"/>
          <w:color w:val="000000" w:themeColor="text1"/>
          <w:sz w:val="24"/>
          <w:szCs w:val="24"/>
        </w:rPr>
        <w:t>ori</w:t>
      </w:r>
      <w:proofErr w:type="spellEnd"/>
      <w:r w:rsidRPr="008C7993">
        <w:rPr>
          <w:rFonts w:ascii="Trebuchet MS" w:hAnsi="Trebuchet MS" w:cs="Arial"/>
          <w:color w:val="000000" w:themeColor="text1"/>
          <w:sz w:val="24"/>
          <w:szCs w:val="24"/>
        </w:rPr>
        <w:t xml:space="preserve"> „</w:t>
      </w:r>
      <w:proofErr w:type="spellStart"/>
      <w:r w:rsidRPr="008C7993">
        <w:rPr>
          <w:rFonts w:ascii="Trebuchet MS" w:hAnsi="Trebuchet MS" w:cs="Arial"/>
          <w:color w:val="000000" w:themeColor="text1"/>
          <w:sz w:val="24"/>
          <w:szCs w:val="24"/>
        </w:rPr>
        <w:t>neconform</w:t>
      </w:r>
      <w:proofErr w:type="spellEnd"/>
      <w:r w:rsidRPr="008C7993">
        <w:rPr>
          <w:rFonts w:ascii="Trebuchet MS" w:hAnsi="Trebuchet MS" w:cs="Arial"/>
          <w:color w:val="000000" w:themeColor="text1"/>
          <w:sz w:val="24"/>
          <w:szCs w:val="24"/>
        </w:rPr>
        <w:t xml:space="preserve">”, </w:t>
      </w:r>
      <w:proofErr w:type="spellStart"/>
      <w:r w:rsidRPr="008C7993">
        <w:rPr>
          <w:rFonts w:ascii="Trebuchet MS" w:hAnsi="Trebuchet MS" w:cs="Arial"/>
          <w:color w:val="000000" w:themeColor="text1"/>
          <w:sz w:val="24"/>
          <w:szCs w:val="24"/>
        </w:rPr>
        <w:t>Cererea</w:t>
      </w:r>
      <w:proofErr w:type="spellEnd"/>
      <w:r w:rsidRPr="008C7993">
        <w:rPr>
          <w:rFonts w:ascii="Trebuchet MS" w:hAnsi="Trebuchet MS" w:cs="Arial"/>
          <w:color w:val="000000" w:themeColor="text1"/>
          <w:sz w:val="24"/>
          <w:szCs w:val="24"/>
        </w:rPr>
        <w:t xml:space="preserve"> de </w:t>
      </w:r>
      <w:proofErr w:type="spellStart"/>
      <w:r w:rsidRPr="008C7993">
        <w:rPr>
          <w:rFonts w:ascii="Trebuchet MS" w:hAnsi="Trebuchet MS" w:cs="Arial"/>
          <w:color w:val="000000" w:themeColor="text1"/>
          <w:sz w:val="24"/>
          <w:szCs w:val="24"/>
        </w:rPr>
        <w:t>finanțare</w:t>
      </w:r>
      <w:proofErr w:type="spellEnd"/>
      <w:r w:rsidRPr="008C7993">
        <w:rPr>
          <w:rFonts w:ascii="Trebuchet MS" w:hAnsi="Trebuchet MS" w:cs="Arial"/>
          <w:color w:val="000000" w:themeColor="text1"/>
          <w:sz w:val="24"/>
          <w:szCs w:val="24"/>
        </w:rPr>
        <w:t xml:space="preserve"> </w:t>
      </w:r>
      <w:r w:rsidR="008C7993" w:rsidRPr="008C7993">
        <w:rPr>
          <w:rFonts w:ascii="Trebuchet MS" w:hAnsi="Trebuchet MS"/>
          <w:sz w:val="24"/>
          <w:szCs w:val="24"/>
          <w:lang w:val="ro-RO"/>
        </w:rPr>
        <w:t xml:space="preserve">(în format electronic - CD) </w:t>
      </w:r>
      <w:r w:rsidRPr="008C7993">
        <w:rPr>
          <w:rFonts w:ascii="Trebuchet MS" w:hAnsi="Trebuchet MS" w:cs="Arial"/>
          <w:color w:val="000000" w:themeColor="text1"/>
          <w:sz w:val="24"/>
          <w:szCs w:val="24"/>
        </w:rPr>
        <w:t xml:space="preserve">se </w:t>
      </w:r>
      <w:proofErr w:type="spellStart"/>
      <w:r w:rsidRPr="008C7993">
        <w:rPr>
          <w:rFonts w:ascii="Trebuchet MS" w:hAnsi="Trebuchet MS" w:cs="Arial"/>
          <w:color w:val="000000" w:themeColor="text1"/>
          <w:sz w:val="24"/>
          <w:szCs w:val="24"/>
        </w:rPr>
        <w:t>returnează</w:t>
      </w:r>
      <w:proofErr w:type="spellEnd"/>
      <w:r w:rsidRPr="008C7993">
        <w:rPr>
          <w:rFonts w:ascii="Trebuchet MS" w:hAnsi="Trebuchet MS" w:cs="Arial"/>
          <w:color w:val="000000" w:themeColor="text1"/>
          <w:sz w:val="24"/>
          <w:szCs w:val="24"/>
        </w:rPr>
        <w:t xml:space="preserve"> </w:t>
      </w:r>
      <w:r w:rsidR="008C7993" w:rsidRPr="008C7993">
        <w:rPr>
          <w:rFonts w:ascii="Trebuchet MS" w:hAnsi="Trebuchet MS"/>
          <w:sz w:val="24"/>
          <w:szCs w:val="24"/>
          <w:lang w:val="ro-RO"/>
        </w:rPr>
        <w:t xml:space="preserve">la cerere </w:t>
      </w:r>
      <w:proofErr w:type="spellStart"/>
      <w:r w:rsidRPr="008C7993">
        <w:rPr>
          <w:rFonts w:ascii="Trebuchet MS" w:hAnsi="Trebuchet MS" w:cs="Arial"/>
          <w:color w:val="000000" w:themeColor="text1"/>
          <w:sz w:val="24"/>
          <w:szCs w:val="24"/>
        </w:rPr>
        <w:t>solicitantului</w:t>
      </w:r>
      <w:proofErr w:type="spellEnd"/>
      <w:r w:rsidR="008C7993" w:rsidRPr="008C7993">
        <w:rPr>
          <w:rFonts w:ascii="Trebuchet MS" w:hAnsi="Trebuchet MS"/>
          <w:sz w:val="24"/>
          <w:szCs w:val="24"/>
          <w:lang w:val="ro-RO"/>
        </w:rPr>
        <w:t>/ reprezentantului GAL (după caz)</w:t>
      </w:r>
      <w:r w:rsidRPr="008C7993">
        <w:rPr>
          <w:rFonts w:ascii="Trebuchet MS" w:hAnsi="Trebuchet MS" w:cs="Arial"/>
          <w:color w:val="000000" w:themeColor="text1"/>
          <w:sz w:val="24"/>
          <w:szCs w:val="24"/>
        </w:rPr>
        <w:t xml:space="preserve">, </w:t>
      </w:r>
      <w:proofErr w:type="spellStart"/>
      <w:r w:rsidRPr="008C7993">
        <w:rPr>
          <w:rFonts w:ascii="Trebuchet MS" w:hAnsi="Trebuchet MS" w:cs="Arial"/>
          <w:color w:val="000000" w:themeColor="text1"/>
          <w:sz w:val="24"/>
          <w:szCs w:val="24"/>
        </w:rPr>
        <w:t>iar</w:t>
      </w:r>
      <w:proofErr w:type="spellEnd"/>
      <w:r w:rsidRPr="008C7993">
        <w:rPr>
          <w:rFonts w:ascii="Trebuchet MS" w:hAnsi="Trebuchet MS" w:cs="Arial"/>
          <w:color w:val="000000" w:themeColor="text1"/>
          <w:sz w:val="24"/>
          <w:szCs w:val="24"/>
        </w:rPr>
        <w:t xml:space="preserve"> </w:t>
      </w:r>
      <w:proofErr w:type="spellStart"/>
      <w:r w:rsidRPr="008C7993">
        <w:rPr>
          <w:rFonts w:ascii="Trebuchet MS" w:hAnsi="Trebuchet MS" w:cs="Arial"/>
          <w:color w:val="000000" w:themeColor="text1"/>
          <w:sz w:val="24"/>
          <w:szCs w:val="24"/>
        </w:rPr>
        <w:t>acesta</w:t>
      </w:r>
      <w:proofErr w:type="spellEnd"/>
      <w:r w:rsidRPr="008C7993">
        <w:rPr>
          <w:rFonts w:ascii="Trebuchet MS" w:hAnsi="Trebuchet MS" w:cs="Arial"/>
          <w:color w:val="000000" w:themeColor="text1"/>
          <w:sz w:val="24"/>
          <w:szCs w:val="24"/>
        </w:rPr>
        <w:t xml:space="preserve"> </w:t>
      </w:r>
      <w:proofErr w:type="spellStart"/>
      <w:r w:rsidRPr="008C7993">
        <w:rPr>
          <w:rFonts w:ascii="Trebuchet MS" w:hAnsi="Trebuchet MS" w:cs="Arial"/>
          <w:color w:val="000000" w:themeColor="text1"/>
          <w:sz w:val="24"/>
          <w:szCs w:val="24"/>
        </w:rPr>
        <w:t>poate</w:t>
      </w:r>
      <w:proofErr w:type="spellEnd"/>
      <w:r w:rsidRPr="008C7993">
        <w:rPr>
          <w:rFonts w:ascii="Trebuchet MS" w:hAnsi="Trebuchet MS" w:cs="Arial"/>
          <w:color w:val="000000" w:themeColor="text1"/>
          <w:sz w:val="24"/>
          <w:szCs w:val="24"/>
        </w:rPr>
        <w:t xml:space="preserve"> </w:t>
      </w:r>
      <w:proofErr w:type="spellStart"/>
      <w:r w:rsidRPr="008C7993">
        <w:rPr>
          <w:rFonts w:ascii="Trebuchet MS" w:hAnsi="Trebuchet MS" w:cs="Arial"/>
          <w:color w:val="000000" w:themeColor="text1"/>
          <w:sz w:val="24"/>
          <w:szCs w:val="24"/>
        </w:rPr>
        <w:t>redepune</w:t>
      </w:r>
      <w:proofErr w:type="spellEnd"/>
      <w:r w:rsidRPr="008C7993">
        <w:rPr>
          <w:rFonts w:ascii="Trebuchet MS" w:hAnsi="Trebuchet MS" w:cs="Arial"/>
          <w:color w:val="000000" w:themeColor="text1"/>
          <w:sz w:val="24"/>
          <w:szCs w:val="24"/>
        </w:rPr>
        <w:t xml:space="preserve"> </w:t>
      </w:r>
      <w:proofErr w:type="spellStart"/>
      <w:r w:rsidRPr="008C7993">
        <w:rPr>
          <w:rFonts w:ascii="Trebuchet MS" w:hAnsi="Trebuchet MS" w:cs="Arial"/>
          <w:color w:val="000000" w:themeColor="text1"/>
          <w:sz w:val="24"/>
          <w:szCs w:val="24"/>
        </w:rPr>
        <w:t>proiectul</w:t>
      </w:r>
      <w:proofErr w:type="spellEnd"/>
      <w:r w:rsidRPr="008C7993">
        <w:rPr>
          <w:rFonts w:ascii="Trebuchet MS" w:hAnsi="Trebuchet MS" w:cs="Arial"/>
          <w:color w:val="000000" w:themeColor="text1"/>
          <w:sz w:val="24"/>
          <w:szCs w:val="24"/>
        </w:rPr>
        <w:t xml:space="preserve"> la </w:t>
      </w:r>
      <w:proofErr w:type="spellStart"/>
      <w:r w:rsidRPr="008C7993">
        <w:rPr>
          <w:rFonts w:ascii="Trebuchet MS" w:hAnsi="Trebuchet MS" w:cs="Arial"/>
          <w:color w:val="000000" w:themeColor="text1"/>
          <w:sz w:val="24"/>
          <w:szCs w:val="24"/>
        </w:rPr>
        <w:t>următorul</w:t>
      </w:r>
      <w:proofErr w:type="spellEnd"/>
      <w:r w:rsidRPr="008C7993">
        <w:rPr>
          <w:rFonts w:ascii="Trebuchet MS" w:hAnsi="Trebuchet MS" w:cs="Arial"/>
          <w:color w:val="000000" w:themeColor="text1"/>
          <w:sz w:val="24"/>
          <w:szCs w:val="24"/>
        </w:rPr>
        <w:t xml:space="preserve"> </w:t>
      </w:r>
      <w:proofErr w:type="spellStart"/>
      <w:r w:rsidRPr="008C7993">
        <w:rPr>
          <w:rFonts w:ascii="Trebuchet MS" w:hAnsi="Trebuchet MS" w:cs="Arial"/>
          <w:color w:val="000000" w:themeColor="text1"/>
          <w:sz w:val="24"/>
          <w:szCs w:val="24"/>
        </w:rPr>
        <w:t>Apel</w:t>
      </w:r>
      <w:proofErr w:type="spellEnd"/>
      <w:r w:rsidRPr="008C7993">
        <w:rPr>
          <w:rFonts w:ascii="Trebuchet MS" w:hAnsi="Trebuchet MS" w:cs="Arial"/>
          <w:color w:val="000000" w:themeColor="text1"/>
          <w:sz w:val="24"/>
          <w:szCs w:val="24"/>
        </w:rPr>
        <w:t xml:space="preserve"> de </w:t>
      </w:r>
      <w:proofErr w:type="spellStart"/>
      <w:r w:rsidRPr="008C7993">
        <w:rPr>
          <w:rFonts w:ascii="Trebuchet MS" w:hAnsi="Trebuchet MS" w:cs="Arial"/>
          <w:color w:val="000000" w:themeColor="text1"/>
          <w:sz w:val="24"/>
          <w:szCs w:val="24"/>
        </w:rPr>
        <w:t>selecție</w:t>
      </w:r>
      <w:proofErr w:type="spellEnd"/>
      <w:r w:rsidRPr="008C7993">
        <w:rPr>
          <w:rFonts w:ascii="Trebuchet MS" w:hAnsi="Trebuchet MS" w:cs="Arial"/>
          <w:color w:val="000000" w:themeColor="text1"/>
          <w:sz w:val="24"/>
          <w:szCs w:val="24"/>
        </w:rPr>
        <w:t xml:space="preserve"> </w:t>
      </w:r>
      <w:proofErr w:type="spellStart"/>
      <w:r w:rsidRPr="008C7993">
        <w:rPr>
          <w:rFonts w:ascii="Trebuchet MS" w:hAnsi="Trebuchet MS" w:cs="Arial"/>
          <w:color w:val="000000" w:themeColor="text1"/>
          <w:sz w:val="24"/>
          <w:szCs w:val="24"/>
        </w:rPr>
        <w:t>lansat</w:t>
      </w:r>
      <w:proofErr w:type="spellEnd"/>
      <w:r w:rsidRPr="008C7993">
        <w:rPr>
          <w:rFonts w:ascii="Trebuchet MS" w:hAnsi="Trebuchet MS" w:cs="Arial"/>
          <w:color w:val="000000" w:themeColor="text1"/>
          <w:sz w:val="24"/>
          <w:szCs w:val="24"/>
        </w:rPr>
        <w:t xml:space="preserve"> de GAL, pe </w:t>
      </w:r>
      <w:proofErr w:type="spellStart"/>
      <w:r w:rsidRPr="008C7993">
        <w:rPr>
          <w:rFonts w:ascii="Trebuchet MS" w:hAnsi="Trebuchet MS" w:cs="Arial"/>
          <w:color w:val="000000" w:themeColor="text1"/>
          <w:sz w:val="24"/>
          <w:szCs w:val="24"/>
        </w:rPr>
        <w:t>aceeași</w:t>
      </w:r>
      <w:proofErr w:type="spellEnd"/>
      <w:r w:rsidRPr="008C7993">
        <w:rPr>
          <w:rFonts w:ascii="Trebuchet MS" w:hAnsi="Trebuchet MS" w:cs="Arial"/>
          <w:color w:val="000000" w:themeColor="text1"/>
          <w:sz w:val="24"/>
          <w:szCs w:val="24"/>
        </w:rPr>
        <w:t xml:space="preserve"> </w:t>
      </w:r>
      <w:proofErr w:type="spellStart"/>
      <w:r w:rsidRPr="008C7993">
        <w:rPr>
          <w:rFonts w:ascii="Trebuchet MS" w:hAnsi="Trebuchet MS" w:cs="Arial"/>
          <w:color w:val="000000" w:themeColor="text1"/>
          <w:sz w:val="24"/>
          <w:szCs w:val="24"/>
        </w:rPr>
        <w:t>măsură</w:t>
      </w:r>
      <w:proofErr w:type="spellEnd"/>
      <w:r w:rsidRPr="00C148E9">
        <w:rPr>
          <w:rFonts w:ascii="Trebuchet MS" w:hAnsi="Trebuchet MS" w:cs="Arial"/>
          <w:color w:val="000000" w:themeColor="text1"/>
          <w:sz w:val="24"/>
          <w:szCs w:val="24"/>
        </w:rPr>
        <w:t xml:space="preserve">. </w:t>
      </w:r>
    </w:p>
    <w:p w14:paraId="2BCCDB24" w14:textId="77777777" w:rsidR="00C148E9" w:rsidRPr="00C148E9" w:rsidRDefault="00C148E9" w:rsidP="008C61E7">
      <w:pPr>
        <w:pStyle w:val="ListParagraph"/>
        <w:spacing w:before="0"/>
        <w:ind w:left="0" w:firstLine="0"/>
        <w:jc w:val="both"/>
        <w:rPr>
          <w:rFonts w:ascii="Trebuchet MS" w:hAnsi="Trebuchet MS" w:cs="Arial"/>
          <w:b/>
          <w:color w:val="000000" w:themeColor="text1"/>
          <w:sz w:val="24"/>
          <w:szCs w:val="24"/>
          <w:lang w:val="ro-RO"/>
        </w:rPr>
      </w:pPr>
    </w:p>
    <w:p w14:paraId="6CFFC54C" w14:textId="77777777" w:rsidR="00C148E9" w:rsidRPr="00C148E9" w:rsidRDefault="00C148E9" w:rsidP="008C61E7">
      <w:pPr>
        <w:pStyle w:val="ListParagraph"/>
        <w:numPr>
          <w:ilvl w:val="1"/>
          <w:numId w:val="1"/>
        </w:numPr>
        <w:spacing w:before="0"/>
        <w:ind w:left="0" w:firstLine="0"/>
        <w:jc w:val="both"/>
        <w:rPr>
          <w:rFonts w:ascii="Trebuchet MS" w:hAnsi="Trebuchet MS" w:cs="Arial"/>
          <w:b/>
          <w:color w:val="000000" w:themeColor="text1"/>
          <w:sz w:val="24"/>
          <w:szCs w:val="24"/>
          <w:lang w:val="ro-RO"/>
        </w:rPr>
      </w:pPr>
      <w:r w:rsidRPr="00C148E9">
        <w:rPr>
          <w:rFonts w:ascii="Trebuchet MS" w:hAnsi="Trebuchet MS" w:cs="Arial"/>
          <w:b/>
          <w:color w:val="000000" w:themeColor="text1"/>
          <w:sz w:val="24"/>
          <w:szCs w:val="24"/>
          <w:lang w:val="ro-RO"/>
        </w:rPr>
        <w:t>Partea a II</w:t>
      </w:r>
      <w:r w:rsidRPr="00C148E9">
        <w:rPr>
          <w:rFonts w:ascii="Trebuchet MS" w:hAnsi="Trebuchet MS" w:cs="Cambria Math"/>
          <w:b/>
          <w:color w:val="000000" w:themeColor="text1"/>
          <w:sz w:val="24"/>
          <w:szCs w:val="24"/>
          <w:lang w:val="ro-RO"/>
        </w:rPr>
        <w:t>‐</w:t>
      </w:r>
      <w:r w:rsidRPr="00C148E9">
        <w:rPr>
          <w:rFonts w:ascii="Trebuchet MS" w:hAnsi="Trebuchet MS" w:cs="Arial"/>
          <w:b/>
          <w:color w:val="000000" w:themeColor="text1"/>
          <w:sz w:val="24"/>
          <w:szCs w:val="24"/>
          <w:lang w:val="ro-RO"/>
        </w:rPr>
        <w:t>a – Verificarea încadrării proiectului</w:t>
      </w:r>
    </w:p>
    <w:p w14:paraId="2B40F0EB" w14:textId="77777777" w:rsidR="00C148E9" w:rsidRPr="00C148E9" w:rsidRDefault="00C148E9" w:rsidP="008C61E7">
      <w:pPr>
        <w:jc w:val="both"/>
        <w:rPr>
          <w:rFonts w:ascii="Trebuchet MS" w:hAnsi="Trebuchet MS" w:cs="Arial"/>
          <w:color w:val="000000" w:themeColor="text1"/>
          <w:sz w:val="24"/>
          <w:szCs w:val="24"/>
        </w:rPr>
      </w:pPr>
      <w:proofErr w:type="spellStart"/>
      <w:r w:rsidRPr="00C148E9">
        <w:rPr>
          <w:rFonts w:ascii="Trebuchet MS" w:hAnsi="Trebuchet MS" w:cs="Arial"/>
          <w:color w:val="000000" w:themeColor="text1"/>
          <w:sz w:val="24"/>
          <w:szCs w:val="24"/>
        </w:rPr>
        <w:t>Pentru</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toate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proiectele</w:t>
      </w:r>
      <w:proofErr w:type="spellEnd"/>
      <w:r w:rsidRPr="00C148E9">
        <w:rPr>
          <w:rFonts w:ascii="Trebuchet MS" w:hAnsi="Trebuchet MS" w:cs="Arial"/>
          <w:color w:val="000000" w:themeColor="text1"/>
          <w:sz w:val="24"/>
          <w:szCs w:val="24"/>
        </w:rPr>
        <w:t xml:space="preserve">, se </w:t>
      </w:r>
      <w:proofErr w:type="spellStart"/>
      <w:r w:rsidRPr="00C148E9">
        <w:rPr>
          <w:rFonts w:ascii="Trebuchet MS" w:hAnsi="Trebuchet MS" w:cs="Arial"/>
          <w:color w:val="000000" w:themeColor="text1"/>
          <w:sz w:val="24"/>
          <w:szCs w:val="24"/>
        </w:rPr>
        <w:t>va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verifica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încadrarea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corectă</w:t>
      </w:r>
      <w:proofErr w:type="spellEnd"/>
      <w:r w:rsidRPr="00C148E9">
        <w:rPr>
          <w:rFonts w:ascii="Trebuchet MS" w:hAnsi="Trebuchet MS" w:cs="Arial"/>
          <w:color w:val="000000" w:themeColor="text1"/>
          <w:sz w:val="24"/>
          <w:szCs w:val="24"/>
        </w:rPr>
        <w:t xml:space="preserve"> a </w:t>
      </w:r>
      <w:proofErr w:type="spellStart"/>
      <w:r w:rsidRPr="00C148E9">
        <w:rPr>
          <w:rFonts w:ascii="Trebuchet MS" w:hAnsi="Trebuchet MS" w:cs="Arial"/>
          <w:color w:val="000000" w:themeColor="text1"/>
          <w:sz w:val="24"/>
          <w:szCs w:val="24"/>
        </w:rPr>
        <w:t>proiectului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respectiv</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utilizarea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corectă</w:t>
      </w:r>
      <w:proofErr w:type="spellEnd"/>
      <w:r w:rsidRPr="00C148E9">
        <w:rPr>
          <w:rFonts w:ascii="Trebuchet MS" w:hAnsi="Trebuchet MS" w:cs="Arial"/>
          <w:color w:val="000000" w:themeColor="text1"/>
          <w:sz w:val="24"/>
          <w:szCs w:val="24"/>
        </w:rPr>
        <w:t xml:space="preserve"> a </w:t>
      </w:r>
      <w:proofErr w:type="spellStart"/>
      <w:r w:rsidRPr="00C148E9">
        <w:rPr>
          <w:rFonts w:ascii="Trebuchet MS" w:hAnsi="Trebuchet MS" w:cs="Arial"/>
          <w:color w:val="000000" w:themeColor="text1"/>
          <w:sz w:val="24"/>
          <w:szCs w:val="24"/>
        </w:rPr>
        <w:t>cererii</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finanțare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folosită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pentru</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depunere</w:t>
      </w:r>
      <w:proofErr w:type="spellEnd"/>
      <w:r w:rsidRPr="00C148E9">
        <w:rPr>
          <w:rFonts w:ascii="Trebuchet MS" w:hAnsi="Trebuchet MS" w:cs="Arial"/>
          <w:color w:val="000000" w:themeColor="text1"/>
          <w:sz w:val="24"/>
          <w:szCs w:val="24"/>
        </w:rPr>
        <w:t xml:space="preserve">. Se </w:t>
      </w:r>
      <w:proofErr w:type="spellStart"/>
      <w:r w:rsidRPr="00C148E9">
        <w:rPr>
          <w:rFonts w:ascii="Trebuchet MS" w:hAnsi="Trebuchet MS" w:cs="Arial"/>
          <w:color w:val="000000" w:themeColor="text1"/>
          <w:sz w:val="24"/>
          <w:szCs w:val="24"/>
        </w:rPr>
        <w:t>va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utiliza</w:t>
      </w:r>
      <w:proofErr w:type="spellEnd"/>
      <w:r w:rsidRPr="00C148E9">
        <w:rPr>
          <w:rFonts w:ascii="Trebuchet MS" w:hAnsi="Trebuchet MS" w:cs="Arial"/>
          <w:color w:val="000000" w:themeColor="text1"/>
          <w:sz w:val="24"/>
          <w:szCs w:val="24"/>
        </w:rPr>
        <w:t xml:space="preserve"> ca </w:t>
      </w:r>
      <w:proofErr w:type="spellStart"/>
      <w:r w:rsidRPr="00C148E9">
        <w:rPr>
          <w:rFonts w:ascii="Trebuchet MS" w:hAnsi="Trebuchet MS" w:cs="Arial"/>
          <w:color w:val="000000" w:themeColor="text1"/>
          <w:sz w:val="24"/>
          <w:szCs w:val="24"/>
        </w:rPr>
        <w:t>bază</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verificare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descrierea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măsurii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aferente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existentă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în</w:t>
      </w:r>
      <w:proofErr w:type="spellEnd"/>
      <w:r w:rsidRPr="00C148E9">
        <w:rPr>
          <w:rFonts w:ascii="Trebuchet MS" w:hAnsi="Trebuchet MS" w:cs="Arial"/>
          <w:color w:val="000000" w:themeColor="text1"/>
          <w:sz w:val="24"/>
          <w:szCs w:val="24"/>
        </w:rPr>
        <w:t xml:space="preserve"> SDL a GAL care a </w:t>
      </w:r>
      <w:proofErr w:type="spellStart"/>
      <w:r w:rsidRPr="00C148E9">
        <w:rPr>
          <w:rFonts w:ascii="Trebuchet MS" w:hAnsi="Trebuchet MS" w:cs="Arial"/>
          <w:color w:val="000000" w:themeColor="text1"/>
          <w:sz w:val="24"/>
          <w:szCs w:val="24"/>
        </w:rPr>
        <w:t>selectat</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proiectul</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respectiv</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încadrarea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corectă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în</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articolul</w:t>
      </w:r>
      <w:proofErr w:type="spellEnd"/>
      <w:r w:rsidRPr="00C148E9">
        <w:rPr>
          <w:rFonts w:ascii="Trebuchet MS" w:hAnsi="Trebuchet MS" w:cs="Arial"/>
          <w:color w:val="000000" w:themeColor="text1"/>
          <w:sz w:val="24"/>
          <w:szCs w:val="24"/>
        </w:rPr>
        <w:t xml:space="preserve"> din</w:t>
      </w:r>
      <w:r w:rsidRPr="00C148E9">
        <w:rPr>
          <w:rFonts w:ascii="Trebuchet MS" w:hAnsi="Trebuchet MS" w:cs="Arial"/>
          <w:i/>
          <w:color w:val="000000" w:themeColor="text1"/>
          <w:sz w:val="24"/>
          <w:szCs w:val="24"/>
        </w:rPr>
        <w:t xml:space="preserve"> </w:t>
      </w:r>
      <w:proofErr w:type="spellStart"/>
      <w:r w:rsidRPr="00C148E9">
        <w:rPr>
          <w:rFonts w:ascii="Trebuchet MS" w:hAnsi="Trebuchet MS" w:cs="Arial"/>
          <w:color w:val="000000" w:themeColor="text1"/>
          <w:sz w:val="24"/>
          <w:szCs w:val="24"/>
        </w:rPr>
        <w:t>Regulamentul</w:t>
      </w:r>
      <w:proofErr w:type="spellEnd"/>
      <w:r w:rsidRPr="00C148E9">
        <w:rPr>
          <w:rFonts w:ascii="Trebuchet MS" w:hAnsi="Trebuchet MS" w:cs="Arial"/>
          <w:color w:val="000000" w:themeColor="text1"/>
          <w:sz w:val="24"/>
          <w:szCs w:val="24"/>
        </w:rPr>
        <w:t xml:space="preserve"> (UE) nr. 1305/2013, </w:t>
      </w:r>
      <w:proofErr w:type="spellStart"/>
      <w:r w:rsidRPr="00C148E9">
        <w:rPr>
          <w:rFonts w:ascii="Trebuchet MS" w:hAnsi="Trebuchet MS" w:cs="Arial"/>
          <w:color w:val="000000" w:themeColor="text1"/>
          <w:sz w:val="24"/>
          <w:szCs w:val="24"/>
        </w:rPr>
        <w:t>în</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Domeniul</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intervenție</w:t>
      </w:r>
      <w:proofErr w:type="spellEnd"/>
      <w:r w:rsidRPr="00C148E9">
        <w:rPr>
          <w:rFonts w:ascii="Trebuchet MS" w:hAnsi="Trebuchet MS" w:cs="Arial"/>
          <w:color w:val="000000" w:themeColor="text1"/>
          <w:sz w:val="24"/>
          <w:szCs w:val="24"/>
        </w:rPr>
        <w:t xml:space="preserve"> principal al </w:t>
      </w:r>
      <w:proofErr w:type="spellStart"/>
      <w:r w:rsidRPr="00C148E9">
        <w:rPr>
          <w:rFonts w:ascii="Trebuchet MS" w:hAnsi="Trebuchet MS" w:cs="Arial"/>
          <w:color w:val="000000" w:themeColor="text1"/>
          <w:sz w:val="24"/>
          <w:szCs w:val="24"/>
        </w:rPr>
        <w:t>măsurii</w:t>
      </w:r>
      <w:proofErr w:type="spellEnd"/>
      <w:r w:rsidRPr="00C148E9">
        <w:rPr>
          <w:rFonts w:ascii="Trebuchet MS" w:hAnsi="Trebuchet MS" w:cs="Arial"/>
          <w:color w:val="000000" w:themeColor="text1"/>
          <w:sz w:val="24"/>
          <w:szCs w:val="24"/>
        </w:rPr>
        <w:t xml:space="preserve"> (conform </w:t>
      </w:r>
      <w:proofErr w:type="spellStart"/>
      <w:r w:rsidRPr="00C148E9">
        <w:rPr>
          <w:rFonts w:ascii="Trebuchet MS" w:hAnsi="Trebuchet MS" w:cs="Arial"/>
          <w:color w:val="000000" w:themeColor="text1"/>
          <w:sz w:val="24"/>
          <w:szCs w:val="24"/>
        </w:rPr>
        <w:t>Regulamentului</w:t>
      </w:r>
      <w:proofErr w:type="spellEnd"/>
      <w:r w:rsidRPr="00C148E9">
        <w:rPr>
          <w:rFonts w:ascii="Trebuchet MS" w:hAnsi="Trebuchet MS" w:cs="Arial"/>
          <w:color w:val="000000" w:themeColor="text1"/>
          <w:sz w:val="24"/>
          <w:szCs w:val="24"/>
        </w:rPr>
        <w:t xml:space="preserve"> (UE) nr. 1305/2013) </w:t>
      </w:r>
      <w:proofErr w:type="spellStart"/>
      <w:r w:rsidRPr="00C148E9">
        <w:rPr>
          <w:rFonts w:ascii="Trebuchet MS" w:hAnsi="Trebuchet MS" w:cs="Arial"/>
          <w:color w:val="000000" w:themeColor="text1"/>
          <w:sz w:val="24"/>
          <w:szCs w:val="24"/>
        </w:rPr>
        <w:t>corelat</w:t>
      </w:r>
      <w:proofErr w:type="spellEnd"/>
      <w:r w:rsidRPr="00C148E9">
        <w:rPr>
          <w:rFonts w:ascii="Trebuchet MS" w:hAnsi="Trebuchet MS" w:cs="Arial"/>
          <w:color w:val="000000" w:themeColor="text1"/>
          <w:sz w:val="24"/>
          <w:szCs w:val="24"/>
        </w:rPr>
        <w:t xml:space="preserve"> cu </w:t>
      </w:r>
      <w:proofErr w:type="spellStart"/>
      <w:r w:rsidRPr="00C148E9">
        <w:rPr>
          <w:rFonts w:ascii="Trebuchet MS" w:hAnsi="Trebuchet MS" w:cs="Arial"/>
          <w:color w:val="000000" w:themeColor="text1"/>
          <w:sz w:val="24"/>
          <w:szCs w:val="24"/>
        </w:rPr>
        <w:t>indicatorii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specifici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corespunzători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domeniului</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intervenție</w:t>
      </w:r>
      <w:proofErr w:type="spellEnd"/>
      <w:r w:rsidRPr="00C148E9">
        <w:rPr>
          <w:rFonts w:ascii="Trebuchet MS" w:hAnsi="Trebuchet MS" w:cs="Arial"/>
          <w:color w:val="000000" w:themeColor="text1"/>
          <w:sz w:val="24"/>
          <w:szCs w:val="24"/>
        </w:rPr>
        <w:t xml:space="preserve">. </w:t>
      </w:r>
    </w:p>
    <w:p w14:paraId="75672808" w14:textId="2F2F9EF1" w:rsidR="00C148E9" w:rsidRDefault="00C148E9" w:rsidP="008C61E7">
      <w:pPr>
        <w:jc w:val="both"/>
        <w:rPr>
          <w:rFonts w:ascii="Trebuchet MS" w:hAnsi="Trebuchet MS" w:cs="Arial"/>
          <w:color w:val="000000" w:themeColor="text1"/>
          <w:sz w:val="24"/>
          <w:szCs w:val="24"/>
        </w:rPr>
      </w:pPr>
      <w:proofErr w:type="spellStart"/>
      <w:r w:rsidRPr="00C148E9">
        <w:rPr>
          <w:rFonts w:ascii="Trebuchet MS" w:hAnsi="Trebuchet MS" w:cs="Arial"/>
          <w:color w:val="000000" w:themeColor="text1"/>
          <w:sz w:val="24"/>
          <w:szCs w:val="24"/>
        </w:rPr>
        <w:t>Solicitanții</w:t>
      </w:r>
      <w:proofErr w:type="spellEnd"/>
      <w:r w:rsidRPr="00C148E9">
        <w:rPr>
          <w:rFonts w:ascii="Trebuchet MS" w:hAnsi="Trebuchet MS" w:cs="Arial"/>
          <w:color w:val="000000" w:themeColor="text1"/>
          <w:sz w:val="24"/>
          <w:szCs w:val="24"/>
        </w:rPr>
        <w:t xml:space="preserve"> ale </w:t>
      </w:r>
      <w:proofErr w:type="spellStart"/>
      <w:r w:rsidRPr="00C148E9">
        <w:rPr>
          <w:rFonts w:ascii="Trebuchet MS" w:hAnsi="Trebuchet MS" w:cs="Arial"/>
          <w:color w:val="000000" w:themeColor="text1"/>
          <w:sz w:val="24"/>
          <w:szCs w:val="24"/>
        </w:rPr>
        <w:t>căror</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cereri</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finanțare</w:t>
      </w:r>
      <w:proofErr w:type="spellEnd"/>
      <w:r w:rsidRPr="00C148E9">
        <w:rPr>
          <w:rFonts w:ascii="Trebuchet MS" w:hAnsi="Trebuchet MS" w:cs="Arial"/>
          <w:color w:val="000000" w:themeColor="text1"/>
          <w:sz w:val="24"/>
          <w:szCs w:val="24"/>
        </w:rPr>
        <w:t xml:space="preserve"> au </w:t>
      </w:r>
      <w:proofErr w:type="spellStart"/>
      <w:r w:rsidRPr="00C148E9">
        <w:rPr>
          <w:rFonts w:ascii="Trebuchet MS" w:hAnsi="Trebuchet MS" w:cs="Arial"/>
          <w:color w:val="000000" w:themeColor="text1"/>
          <w:sz w:val="24"/>
          <w:szCs w:val="24"/>
        </w:rPr>
        <w:t>fost</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declarate</w:t>
      </w:r>
      <w:proofErr w:type="spellEnd"/>
      <w:r w:rsidRPr="00C148E9">
        <w:rPr>
          <w:rFonts w:ascii="Trebuchet MS" w:hAnsi="Trebuchet MS" w:cs="Arial"/>
          <w:color w:val="000000" w:themeColor="text1"/>
          <w:sz w:val="24"/>
          <w:szCs w:val="24"/>
        </w:rPr>
        <w:t xml:space="preserve"> ca </w:t>
      </w:r>
      <w:proofErr w:type="spellStart"/>
      <w:r w:rsidRPr="00C148E9">
        <w:rPr>
          <w:rFonts w:ascii="Trebuchet MS" w:hAnsi="Trebuchet MS" w:cs="Arial"/>
          <w:color w:val="000000" w:themeColor="text1"/>
          <w:sz w:val="24"/>
          <w:szCs w:val="24"/>
        </w:rPr>
        <w:t>fiind</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încadrate</w:t>
      </w:r>
      <w:proofErr w:type="spellEnd"/>
      <w:r w:rsidRPr="00C148E9">
        <w:rPr>
          <w:rFonts w:ascii="Trebuchet MS" w:hAnsi="Trebuchet MS" w:cs="Arial"/>
          <w:color w:val="000000" w:themeColor="text1"/>
          <w:sz w:val="24"/>
          <w:szCs w:val="24"/>
        </w:rPr>
        <w:t xml:space="preserve"> </w:t>
      </w:r>
      <w:proofErr w:type="spellStart"/>
      <w:proofErr w:type="gramStart"/>
      <w:r w:rsidRPr="00C148E9">
        <w:rPr>
          <w:rFonts w:ascii="Trebuchet MS" w:hAnsi="Trebuchet MS" w:cs="Arial"/>
          <w:color w:val="000000" w:themeColor="text1"/>
          <w:sz w:val="24"/>
          <w:szCs w:val="24"/>
        </w:rPr>
        <w:t>incorect</w:t>
      </w:r>
      <w:proofErr w:type="spellEnd"/>
      <w:r w:rsidRPr="00C148E9">
        <w:rPr>
          <w:rFonts w:ascii="Trebuchet MS" w:hAnsi="Trebuchet MS" w:cs="Arial"/>
          <w:color w:val="000000" w:themeColor="text1"/>
          <w:sz w:val="24"/>
          <w:szCs w:val="24"/>
        </w:rPr>
        <w:t>“</w:t>
      </w:r>
      <w:proofErr w:type="gram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inclusiv</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după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solicitarea</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informații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suplimentare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în</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baza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unuia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sau</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mai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multor</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puncte</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verificare</w:t>
      </w:r>
      <w:proofErr w:type="spellEnd"/>
      <w:r w:rsidRPr="00C148E9">
        <w:rPr>
          <w:rFonts w:ascii="Trebuchet MS" w:hAnsi="Trebuchet MS" w:cs="Arial"/>
          <w:color w:val="000000" w:themeColor="text1"/>
          <w:sz w:val="24"/>
          <w:szCs w:val="24"/>
        </w:rPr>
        <w:t xml:space="preserve"> din </w:t>
      </w:r>
      <w:proofErr w:type="spellStart"/>
      <w:r w:rsidRPr="00C148E9">
        <w:rPr>
          <w:rFonts w:ascii="Trebuchet MS" w:hAnsi="Trebuchet MS" w:cs="Arial"/>
          <w:color w:val="000000" w:themeColor="text1"/>
          <w:sz w:val="24"/>
          <w:szCs w:val="24"/>
        </w:rPr>
        <w:t>Partea</w:t>
      </w:r>
      <w:proofErr w:type="spellEnd"/>
      <w:r w:rsidRPr="00C148E9">
        <w:rPr>
          <w:rFonts w:ascii="Trebuchet MS" w:hAnsi="Trebuchet MS" w:cs="Arial"/>
          <w:color w:val="000000" w:themeColor="text1"/>
          <w:sz w:val="24"/>
          <w:szCs w:val="24"/>
        </w:rPr>
        <w:t xml:space="preserve"> a II-a, </w:t>
      </w:r>
      <w:proofErr w:type="spellStart"/>
      <w:r w:rsidRPr="00C148E9">
        <w:rPr>
          <w:rFonts w:ascii="Trebuchet MS" w:hAnsi="Trebuchet MS" w:cs="Arial"/>
          <w:color w:val="000000" w:themeColor="text1"/>
          <w:sz w:val="24"/>
          <w:szCs w:val="24"/>
        </w:rPr>
        <w:t>vor</w:t>
      </w:r>
      <w:proofErr w:type="spellEnd"/>
      <w:r w:rsidRPr="00C148E9">
        <w:rPr>
          <w:rFonts w:ascii="Trebuchet MS" w:hAnsi="Trebuchet MS" w:cs="Arial"/>
          <w:color w:val="000000" w:themeColor="text1"/>
          <w:sz w:val="24"/>
          <w:szCs w:val="24"/>
        </w:rPr>
        <w:t xml:space="preserve"> fi </w:t>
      </w:r>
      <w:proofErr w:type="spellStart"/>
      <w:r w:rsidRPr="00C148E9">
        <w:rPr>
          <w:rFonts w:ascii="Trebuchet MS" w:hAnsi="Trebuchet MS" w:cs="Arial"/>
          <w:color w:val="000000" w:themeColor="text1"/>
          <w:sz w:val="24"/>
          <w:szCs w:val="24"/>
        </w:rPr>
        <w:t>înștiințați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prin</w:t>
      </w:r>
      <w:proofErr w:type="spellEnd"/>
      <w:r w:rsidRPr="00C148E9">
        <w:rPr>
          <w:rFonts w:ascii="Trebuchet MS" w:hAnsi="Trebuchet MS" w:cs="Arial"/>
          <w:color w:val="000000" w:themeColor="text1"/>
          <w:sz w:val="24"/>
          <w:szCs w:val="24"/>
        </w:rPr>
        <w:t xml:space="preserve"> fax/ </w:t>
      </w:r>
      <w:proofErr w:type="spellStart"/>
      <w:r w:rsidRPr="00C148E9">
        <w:rPr>
          <w:rFonts w:ascii="Trebuchet MS" w:hAnsi="Trebuchet MS" w:cs="Arial"/>
          <w:color w:val="000000" w:themeColor="text1"/>
          <w:sz w:val="24"/>
          <w:szCs w:val="24"/>
        </w:rPr>
        <w:t>poștă</w:t>
      </w:r>
      <w:proofErr w:type="spellEnd"/>
      <w:r w:rsidRPr="00C148E9">
        <w:rPr>
          <w:rFonts w:ascii="Trebuchet MS" w:hAnsi="Trebuchet MS" w:cs="Arial"/>
          <w:color w:val="000000" w:themeColor="text1"/>
          <w:sz w:val="24"/>
          <w:szCs w:val="24"/>
        </w:rPr>
        <w:t xml:space="preserve">/ e-mail </w:t>
      </w:r>
      <w:proofErr w:type="spellStart"/>
      <w:r w:rsidRPr="00C148E9">
        <w:rPr>
          <w:rFonts w:ascii="Trebuchet MS" w:hAnsi="Trebuchet MS" w:cs="Arial"/>
          <w:color w:val="000000" w:themeColor="text1"/>
          <w:sz w:val="24"/>
          <w:szCs w:val="24"/>
        </w:rPr>
        <w:t>privind</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rezultatul</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verificării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prin</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intermediul</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formularului</w:t>
      </w:r>
      <w:proofErr w:type="spellEnd"/>
      <w:r w:rsidRPr="00C148E9">
        <w:rPr>
          <w:rFonts w:ascii="Trebuchet MS" w:hAnsi="Trebuchet MS" w:cs="Arial"/>
          <w:color w:val="000000" w:themeColor="text1"/>
          <w:sz w:val="24"/>
          <w:szCs w:val="24"/>
        </w:rPr>
        <w:t xml:space="preserve"> E1.2.1L (</w:t>
      </w:r>
      <w:proofErr w:type="spellStart"/>
      <w:r w:rsidRPr="00C148E9">
        <w:rPr>
          <w:rFonts w:ascii="Trebuchet MS" w:hAnsi="Trebuchet MS" w:cs="Arial"/>
          <w:color w:val="000000" w:themeColor="text1"/>
          <w:sz w:val="24"/>
          <w:szCs w:val="24"/>
        </w:rPr>
        <w:t>Partea</w:t>
      </w:r>
      <w:proofErr w:type="spellEnd"/>
      <w:r w:rsidRPr="00C148E9">
        <w:rPr>
          <w:rFonts w:ascii="Trebuchet MS" w:hAnsi="Trebuchet MS" w:cs="Arial"/>
          <w:color w:val="000000" w:themeColor="text1"/>
          <w:sz w:val="24"/>
          <w:szCs w:val="24"/>
        </w:rPr>
        <w:t xml:space="preserve"> a II-a). O </w:t>
      </w:r>
      <w:proofErr w:type="spellStart"/>
      <w:r w:rsidRPr="00C148E9">
        <w:rPr>
          <w:rFonts w:ascii="Trebuchet MS" w:hAnsi="Trebuchet MS" w:cs="Arial"/>
          <w:color w:val="000000" w:themeColor="text1"/>
          <w:sz w:val="24"/>
          <w:szCs w:val="24"/>
        </w:rPr>
        <w:t>copie</w:t>
      </w:r>
      <w:proofErr w:type="spellEnd"/>
      <w:r w:rsidRPr="00C148E9">
        <w:rPr>
          <w:rFonts w:ascii="Trebuchet MS" w:hAnsi="Trebuchet MS" w:cs="Arial"/>
          <w:color w:val="000000" w:themeColor="text1"/>
          <w:sz w:val="24"/>
          <w:szCs w:val="24"/>
        </w:rPr>
        <w:t xml:space="preserve"> a </w:t>
      </w:r>
      <w:proofErr w:type="spellStart"/>
      <w:r w:rsidRPr="00C148E9">
        <w:rPr>
          <w:rFonts w:ascii="Trebuchet MS" w:hAnsi="Trebuchet MS" w:cs="Arial"/>
          <w:color w:val="000000" w:themeColor="text1"/>
          <w:sz w:val="24"/>
          <w:szCs w:val="24"/>
        </w:rPr>
        <w:t>fișei</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verificare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va</w:t>
      </w:r>
      <w:proofErr w:type="spellEnd"/>
      <w:r w:rsidRPr="00C148E9">
        <w:rPr>
          <w:rFonts w:ascii="Trebuchet MS" w:hAnsi="Trebuchet MS" w:cs="Arial"/>
          <w:color w:val="000000" w:themeColor="text1"/>
          <w:sz w:val="24"/>
          <w:szCs w:val="24"/>
        </w:rPr>
        <w:t xml:space="preserve"> fi </w:t>
      </w:r>
      <w:proofErr w:type="spellStart"/>
      <w:r w:rsidRPr="00C148E9">
        <w:rPr>
          <w:rFonts w:ascii="Trebuchet MS" w:hAnsi="Trebuchet MS" w:cs="Arial"/>
          <w:color w:val="000000" w:themeColor="text1"/>
          <w:sz w:val="24"/>
          <w:szCs w:val="24"/>
        </w:rPr>
        <w:t>transmisă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și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către</w:t>
      </w:r>
      <w:proofErr w:type="spellEnd"/>
      <w:r w:rsidRPr="00C148E9">
        <w:rPr>
          <w:rFonts w:ascii="Trebuchet MS" w:hAnsi="Trebuchet MS" w:cs="Arial"/>
          <w:color w:val="000000" w:themeColor="text1"/>
          <w:sz w:val="24"/>
          <w:szCs w:val="24"/>
        </w:rPr>
        <w:t xml:space="preserve"> GAL. </w:t>
      </w:r>
      <w:proofErr w:type="spellStart"/>
      <w:r w:rsidRPr="00C148E9">
        <w:rPr>
          <w:rFonts w:ascii="Trebuchet MS" w:hAnsi="Trebuchet MS" w:cs="Arial"/>
          <w:color w:val="000000" w:themeColor="text1"/>
          <w:sz w:val="24"/>
          <w:szCs w:val="24"/>
        </w:rPr>
        <w:t>Odată</w:t>
      </w:r>
      <w:proofErr w:type="spellEnd"/>
      <w:r w:rsidRPr="00C148E9">
        <w:rPr>
          <w:rFonts w:ascii="Trebuchet MS" w:hAnsi="Trebuchet MS" w:cs="Arial"/>
          <w:color w:val="000000" w:themeColor="text1"/>
          <w:sz w:val="24"/>
          <w:szCs w:val="24"/>
        </w:rPr>
        <w:t xml:space="preserve"> cu </w:t>
      </w:r>
      <w:proofErr w:type="spellStart"/>
      <w:r w:rsidRPr="00C148E9">
        <w:rPr>
          <w:rFonts w:ascii="Trebuchet MS" w:hAnsi="Trebuchet MS" w:cs="Arial"/>
          <w:color w:val="000000" w:themeColor="text1"/>
          <w:sz w:val="24"/>
          <w:szCs w:val="24"/>
        </w:rPr>
        <w:t>semnarea</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luare</w:t>
      </w:r>
      <w:proofErr w:type="spellEnd"/>
      <w:r w:rsidRPr="00C148E9">
        <w:rPr>
          <w:rFonts w:ascii="Trebuchet MS" w:hAnsi="Trebuchet MS" w:cs="Arial"/>
          <w:color w:val="000000" w:themeColor="text1"/>
          <w:sz w:val="24"/>
          <w:szCs w:val="24"/>
        </w:rPr>
        <w:t xml:space="preserve"> la </w:t>
      </w:r>
      <w:proofErr w:type="spellStart"/>
      <w:r w:rsidRPr="00C148E9">
        <w:rPr>
          <w:rFonts w:ascii="Trebuchet MS" w:hAnsi="Trebuchet MS" w:cs="Arial"/>
          <w:color w:val="000000" w:themeColor="text1"/>
          <w:sz w:val="24"/>
          <w:szCs w:val="24"/>
        </w:rPr>
        <w:t>cunoștință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solicitantul</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va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menționa</w:t>
      </w:r>
      <w:proofErr w:type="spellEnd"/>
      <w:r w:rsidRPr="00C148E9">
        <w:rPr>
          <w:rFonts w:ascii="Trebuchet MS" w:hAnsi="Trebuchet MS" w:cs="Arial"/>
          <w:color w:val="000000" w:themeColor="text1"/>
          <w:sz w:val="24"/>
          <w:szCs w:val="24"/>
        </w:rPr>
        <w:t xml:space="preserve"> pe </w:t>
      </w:r>
      <w:proofErr w:type="spellStart"/>
      <w:r w:rsidRPr="00C148E9">
        <w:rPr>
          <w:rFonts w:ascii="Trebuchet MS" w:hAnsi="Trebuchet MS" w:cs="Arial"/>
          <w:color w:val="000000" w:themeColor="text1"/>
          <w:sz w:val="24"/>
          <w:szCs w:val="24"/>
        </w:rPr>
        <w:t>fișă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dacă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dorește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restituirea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unui</w:t>
      </w:r>
      <w:proofErr w:type="spellEnd"/>
      <w:r w:rsidRPr="00C148E9">
        <w:rPr>
          <w:rFonts w:ascii="Trebuchet MS" w:hAnsi="Trebuchet MS" w:cs="Arial"/>
          <w:color w:val="000000" w:themeColor="text1"/>
          <w:sz w:val="24"/>
          <w:szCs w:val="24"/>
        </w:rPr>
        <w:t xml:space="preserve"> exemplar al </w:t>
      </w:r>
      <w:proofErr w:type="spellStart"/>
      <w:r w:rsidRPr="00C148E9">
        <w:rPr>
          <w:rFonts w:ascii="Trebuchet MS" w:hAnsi="Trebuchet MS" w:cs="Arial"/>
          <w:color w:val="000000" w:themeColor="text1"/>
          <w:sz w:val="24"/>
          <w:szCs w:val="24"/>
        </w:rPr>
        <w:t>cererii</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finanțare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și</w:t>
      </w:r>
      <w:proofErr w:type="spellEnd"/>
      <w:r w:rsidRPr="00C148E9">
        <w:rPr>
          <w:rFonts w:ascii="Trebuchet MS" w:hAnsi="Trebuchet MS" w:cs="Arial"/>
          <w:color w:val="000000" w:themeColor="text1"/>
          <w:sz w:val="24"/>
          <w:szCs w:val="24"/>
        </w:rPr>
        <w:t xml:space="preserve"> o </w:t>
      </w:r>
      <w:proofErr w:type="spellStart"/>
      <w:r w:rsidRPr="00C148E9">
        <w:rPr>
          <w:rFonts w:ascii="Trebuchet MS" w:hAnsi="Trebuchet MS" w:cs="Arial"/>
          <w:color w:val="000000" w:themeColor="text1"/>
          <w:sz w:val="24"/>
          <w:szCs w:val="24"/>
        </w:rPr>
        <w:t>va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transmite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către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experții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verificatori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În</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caz</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afirmativ</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exemplarul</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copie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în</w:t>
      </w:r>
      <w:proofErr w:type="spellEnd"/>
      <w:r w:rsidRPr="00C148E9">
        <w:rPr>
          <w:rFonts w:ascii="Trebuchet MS" w:hAnsi="Trebuchet MS" w:cs="Arial"/>
          <w:color w:val="000000" w:themeColor="text1"/>
          <w:sz w:val="24"/>
          <w:szCs w:val="24"/>
        </w:rPr>
        <w:t xml:space="preserve"> format electronic - CD) </w:t>
      </w:r>
      <w:proofErr w:type="spellStart"/>
      <w:r w:rsidRPr="00C148E9">
        <w:rPr>
          <w:rFonts w:ascii="Trebuchet MS" w:hAnsi="Trebuchet MS" w:cs="Arial"/>
          <w:color w:val="000000" w:themeColor="text1"/>
          <w:sz w:val="24"/>
          <w:szCs w:val="24"/>
        </w:rPr>
        <w:t>va</w:t>
      </w:r>
      <w:proofErr w:type="spellEnd"/>
      <w:r w:rsidRPr="00C148E9">
        <w:rPr>
          <w:rFonts w:ascii="Trebuchet MS" w:hAnsi="Trebuchet MS" w:cs="Arial"/>
          <w:color w:val="000000" w:themeColor="text1"/>
          <w:sz w:val="24"/>
          <w:szCs w:val="24"/>
        </w:rPr>
        <w:t xml:space="preserve"> fi </w:t>
      </w:r>
      <w:proofErr w:type="spellStart"/>
      <w:r w:rsidRPr="00C148E9">
        <w:rPr>
          <w:rFonts w:ascii="Trebuchet MS" w:hAnsi="Trebuchet MS" w:cs="Arial"/>
          <w:color w:val="000000" w:themeColor="text1"/>
          <w:sz w:val="24"/>
          <w:szCs w:val="24"/>
        </w:rPr>
        <w:t>restituit</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reprezentantului</w:t>
      </w:r>
      <w:proofErr w:type="spellEnd"/>
      <w:r w:rsidRPr="00C148E9">
        <w:rPr>
          <w:rFonts w:ascii="Trebuchet MS" w:hAnsi="Trebuchet MS" w:cs="Arial"/>
          <w:color w:val="000000" w:themeColor="text1"/>
          <w:sz w:val="24"/>
          <w:szCs w:val="24"/>
        </w:rPr>
        <w:t xml:space="preserve"> GAL/ </w:t>
      </w:r>
      <w:proofErr w:type="spellStart"/>
      <w:r w:rsidRPr="00C148E9">
        <w:rPr>
          <w:rFonts w:ascii="Trebuchet MS" w:hAnsi="Trebuchet MS" w:cs="Arial"/>
          <w:color w:val="000000" w:themeColor="text1"/>
          <w:sz w:val="24"/>
          <w:szCs w:val="24"/>
        </w:rPr>
        <w:t>solicitantului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după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caz</w:t>
      </w:r>
      <w:proofErr w:type="spellEnd"/>
      <w:r w:rsidRPr="00C148E9">
        <w:rPr>
          <w:rFonts w:ascii="Trebuchet MS" w:hAnsi="Trebuchet MS" w:cs="Arial"/>
          <w:color w:val="000000" w:themeColor="text1"/>
          <w:sz w:val="24"/>
          <w:szCs w:val="24"/>
        </w:rPr>
        <w:t xml:space="preserve">), pe </w:t>
      </w:r>
      <w:proofErr w:type="spellStart"/>
      <w:r w:rsidRPr="00C148E9">
        <w:rPr>
          <w:rFonts w:ascii="Trebuchet MS" w:hAnsi="Trebuchet MS" w:cs="Arial"/>
          <w:color w:val="000000" w:themeColor="text1"/>
          <w:sz w:val="24"/>
          <w:szCs w:val="24"/>
        </w:rPr>
        <w:t>baza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unui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proces</w:t>
      </w:r>
      <w:proofErr w:type="spellEnd"/>
      <w:r w:rsidRPr="00C148E9">
        <w:rPr>
          <w:rFonts w:ascii="Trebuchet MS" w:hAnsi="Trebuchet MS" w:cs="Arial"/>
          <w:color w:val="000000" w:themeColor="text1"/>
          <w:sz w:val="24"/>
          <w:szCs w:val="24"/>
        </w:rPr>
        <w:t xml:space="preserve">-verbal </w:t>
      </w:r>
      <w:proofErr w:type="spellStart"/>
      <w:r w:rsidRPr="00C148E9">
        <w:rPr>
          <w:rFonts w:ascii="Trebuchet MS" w:hAnsi="Trebuchet MS" w:cs="Arial"/>
          <w:color w:val="000000" w:themeColor="text1"/>
          <w:sz w:val="24"/>
          <w:szCs w:val="24"/>
        </w:rPr>
        <w:t>întocmit</w:t>
      </w:r>
      <w:proofErr w:type="spellEnd"/>
      <w:r w:rsidRPr="00C148E9">
        <w:rPr>
          <w:rFonts w:ascii="Trebuchet MS" w:hAnsi="Trebuchet MS" w:cs="Arial"/>
          <w:color w:val="000000" w:themeColor="text1"/>
          <w:sz w:val="24"/>
          <w:szCs w:val="24"/>
        </w:rPr>
        <w:t xml:space="preserve"> la </w:t>
      </w:r>
      <w:proofErr w:type="spellStart"/>
      <w:r w:rsidRPr="00C148E9">
        <w:rPr>
          <w:rFonts w:ascii="Trebuchet MS" w:hAnsi="Trebuchet MS" w:cs="Arial"/>
          <w:color w:val="000000" w:themeColor="text1"/>
          <w:sz w:val="24"/>
          <w:szCs w:val="24"/>
        </w:rPr>
        <w:t>nivelul</w:t>
      </w:r>
      <w:proofErr w:type="spellEnd"/>
      <w:r w:rsidRPr="00C148E9">
        <w:rPr>
          <w:rFonts w:ascii="Trebuchet MS" w:hAnsi="Trebuchet MS" w:cs="Arial"/>
          <w:color w:val="000000" w:themeColor="text1"/>
          <w:sz w:val="24"/>
          <w:szCs w:val="24"/>
        </w:rPr>
        <w:t xml:space="preserve"> SLIN OJFIR </w:t>
      </w:r>
      <w:proofErr w:type="spellStart"/>
      <w:r w:rsidRPr="00C148E9">
        <w:rPr>
          <w:rFonts w:ascii="Trebuchet MS" w:hAnsi="Trebuchet MS" w:cs="Arial"/>
          <w:color w:val="000000" w:themeColor="text1"/>
          <w:sz w:val="24"/>
          <w:szCs w:val="24"/>
        </w:rPr>
        <w:t>unde</w:t>
      </w:r>
      <w:proofErr w:type="spellEnd"/>
      <w:r w:rsidRPr="00C148E9">
        <w:rPr>
          <w:rFonts w:ascii="Trebuchet MS" w:hAnsi="Trebuchet MS" w:cs="Arial"/>
          <w:color w:val="000000" w:themeColor="text1"/>
          <w:sz w:val="24"/>
          <w:szCs w:val="24"/>
        </w:rPr>
        <w:t xml:space="preserve"> a </w:t>
      </w:r>
      <w:proofErr w:type="spellStart"/>
      <w:r w:rsidRPr="00C148E9">
        <w:rPr>
          <w:rFonts w:ascii="Trebuchet MS" w:hAnsi="Trebuchet MS" w:cs="Arial"/>
          <w:color w:val="000000" w:themeColor="text1"/>
          <w:sz w:val="24"/>
          <w:szCs w:val="24"/>
        </w:rPr>
        <w:t>fost</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depus</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proiectul</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Pentru</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proiectele</w:t>
      </w:r>
      <w:proofErr w:type="spellEnd"/>
      <w:r w:rsidRPr="00C148E9">
        <w:rPr>
          <w:rFonts w:ascii="Trebuchet MS" w:hAnsi="Trebuchet MS" w:cs="Arial"/>
          <w:color w:val="000000" w:themeColor="text1"/>
          <w:sz w:val="24"/>
          <w:szCs w:val="24"/>
        </w:rPr>
        <w:t xml:space="preserve"> care au </w:t>
      </w:r>
      <w:proofErr w:type="spellStart"/>
      <w:r w:rsidRPr="00C148E9">
        <w:rPr>
          <w:rFonts w:ascii="Trebuchet MS" w:hAnsi="Trebuchet MS" w:cs="Arial"/>
          <w:color w:val="000000" w:themeColor="text1"/>
          <w:sz w:val="24"/>
          <w:szCs w:val="24"/>
        </w:rPr>
        <w:t>fost</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repartizate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în</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vederea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evaluării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către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alte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servicii</w:t>
      </w:r>
      <w:proofErr w:type="spellEnd"/>
      <w:r w:rsidRPr="00C148E9">
        <w:rPr>
          <w:rFonts w:ascii="Trebuchet MS" w:hAnsi="Trebuchet MS" w:cs="Arial"/>
          <w:color w:val="000000" w:themeColor="text1"/>
          <w:sz w:val="24"/>
          <w:szCs w:val="24"/>
        </w:rPr>
        <w:t xml:space="preserve"> din </w:t>
      </w:r>
      <w:proofErr w:type="spellStart"/>
      <w:r w:rsidRPr="00C148E9">
        <w:rPr>
          <w:rFonts w:ascii="Trebuchet MS" w:hAnsi="Trebuchet MS" w:cs="Arial"/>
          <w:color w:val="000000" w:themeColor="text1"/>
          <w:sz w:val="24"/>
          <w:szCs w:val="24"/>
        </w:rPr>
        <w:t>cadrul</w:t>
      </w:r>
      <w:proofErr w:type="spellEnd"/>
      <w:r w:rsidRPr="00C148E9">
        <w:rPr>
          <w:rFonts w:ascii="Trebuchet MS" w:hAnsi="Trebuchet MS" w:cs="Arial"/>
          <w:color w:val="000000" w:themeColor="text1"/>
          <w:sz w:val="24"/>
          <w:szCs w:val="24"/>
        </w:rPr>
        <w:t xml:space="preserve"> AFIR, </w:t>
      </w:r>
      <w:proofErr w:type="spellStart"/>
      <w:r w:rsidRPr="00C148E9">
        <w:rPr>
          <w:rFonts w:ascii="Trebuchet MS" w:hAnsi="Trebuchet MS" w:cs="Arial"/>
          <w:color w:val="000000" w:themeColor="text1"/>
          <w:sz w:val="24"/>
          <w:szCs w:val="24"/>
        </w:rPr>
        <w:t>experții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verificatori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vor</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transmite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dosarul</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cererii</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finanțare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pentru</w:t>
      </w:r>
      <w:proofErr w:type="spellEnd"/>
      <w:r w:rsidRPr="00C148E9">
        <w:rPr>
          <w:rFonts w:ascii="Trebuchet MS" w:hAnsi="Trebuchet MS" w:cs="Arial"/>
          <w:color w:val="000000" w:themeColor="text1"/>
          <w:sz w:val="24"/>
          <w:szCs w:val="24"/>
        </w:rPr>
        <w:t xml:space="preserve"> a fi </w:t>
      </w:r>
      <w:proofErr w:type="spellStart"/>
      <w:r w:rsidRPr="00C148E9">
        <w:rPr>
          <w:rFonts w:ascii="Trebuchet MS" w:hAnsi="Trebuchet MS" w:cs="Arial"/>
          <w:color w:val="000000" w:themeColor="text1"/>
          <w:sz w:val="24"/>
          <w:szCs w:val="24"/>
        </w:rPr>
        <w:t>restituit</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solicitantului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Acesta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poate</w:t>
      </w:r>
      <w:proofErr w:type="spellEnd"/>
      <w:r w:rsidRPr="00C148E9">
        <w:rPr>
          <w:rFonts w:ascii="Trebuchet MS" w:hAnsi="Trebuchet MS" w:cs="Arial"/>
          <w:color w:val="000000" w:themeColor="text1"/>
          <w:sz w:val="24"/>
          <w:szCs w:val="24"/>
        </w:rPr>
        <w:t xml:space="preserve"> reface </w:t>
      </w:r>
      <w:proofErr w:type="spellStart"/>
      <w:r w:rsidRPr="00C148E9">
        <w:rPr>
          <w:rFonts w:ascii="Trebuchet MS" w:hAnsi="Trebuchet MS" w:cs="Arial"/>
          <w:color w:val="000000" w:themeColor="text1"/>
          <w:sz w:val="24"/>
          <w:szCs w:val="24"/>
        </w:rPr>
        <w:t>proiectul</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și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îl</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poate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redepune</w:t>
      </w:r>
      <w:proofErr w:type="spellEnd"/>
      <w:r w:rsidRPr="00C148E9">
        <w:rPr>
          <w:rFonts w:ascii="Trebuchet MS" w:hAnsi="Trebuchet MS" w:cs="Arial"/>
          <w:color w:val="000000" w:themeColor="text1"/>
          <w:sz w:val="24"/>
          <w:szCs w:val="24"/>
        </w:rPr>
        <w:t xml:space="preserve"> la GAL </w:t>
      </w:r>
      <w:proofErr w:type="spellStart"/>
      <w:r w:rsidRPr="00C148E9">
        <w:rPr>
          <w:rFonts w:ascii="Trebuchet MS" w:hAnsi="Trebuchet MS" w:cs="Arial"/>
          <w:color w:val="000000" w:themeColor="text1"/>
          <w:sz w:val="24"/>
          <w:szCs w:val="24"/>
        </w:rPr>
        <w:t>în</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cadrul</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următorului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Apel</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selecție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lansat</w:t>
      </w:r>
      <w:proofErr w:type="spellEnd"/>
      <w:r w:rsidRPr="00C148E9">
        <w:rPr>
          <w:rFonts w:ascii="Trebuchet MS" w:hAnsi="Trebuchet MS" w:cs="Arial"/>
          <w:color w:val="000000" w:themeColor="text1"/>
          <w:sz w:val="24"/>
          <w:szCs w:val="24"/>
        </w:rPr>
        <w:t xml:space="preserve"> de GAL </w:t>
      </w:r>
      <w:proofErr w:type="spellStart"/>
      <w:r w:rsidRPr="00C148E9">
        <w:rPr>
          <w:rFonts w:ascii="Trebuchet MS" w:hAnsi="Trebuchet MS" w:cs="Arial"/>
          <w:color w:val="000000" w:themeColor="text1"/>
          <w:sz w:val="24"/>
          <w:szCs w:val="24"/>
        </w:rPr>
        <w:t>pentru</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aceeași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măsură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urmând</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să</w:t>
      </w:r>
      <w:proofErr w:type="spellEnd"/>
      <w:r w:rsidRPr="00C148E9">
        <w:rPr>
          <w:rFonts w:ascii="Trebuchet MS" w:hAnsi="Trebuchet MS" w:cs="Arial"/>
          <w:color w:val="000000" w:themeColor="text1"/>
          <w:sz w:val="24"/>
          <w:szCs w:val="24"/>
        </w:rPr>
        <w:t xml:space="preserve"> fie </w:t>
      </w:r>
      <w:proofErr w:type="spellStart"/>
      <w:r w:rsidRPr="00C148E9">
        <w:rPr>
          <w:rFonts w:ascii="Trebuchet MS" w:hAnsi="Trebuchet MS" w:cs="Arial"/>
          <w:color w:val="000000" w:themeColor="text1"/>
          <w:sz w:val="24"/>
          <w:szCs w:val="24"/>
        </w:rPr>
        <w:t>depus</w:t>
      </w:r>
      <w:proofErr w:type="spellEnd"/>
      <w:r w:rsidRPr="00C148E9">
        <w:rPr>
          <w:rFonts w:ascii="Trebuchet MS" w:hAnsi="Trebuchet MS" w:cs="Arial"/>
          <w:color w:val="000000" w:themeColor="text1"/>
          <w:sz w:val="24"/>
          <w:szCs w:val="24"/>
        </w:rPr>
        <w:t xml:space="preserve"> la OJFIR </w:t>
      </w:r>
      <w:proofErr w:type="spellStart"/>
      <w:r w:rsidRPr="00C148E9">
        <w:rPr>
          <w:rFonts w:ascii="Trebuchet MS" w:hAnsi="Trebuchet MS" w:cs="Arial"/>
          <w:color w:val="000000" w:themeColor="text1"/>
          <w:sz w:val="24"/>
          <w:szCs w:val="24"/>
        </w:rPr>
        <w:t>în</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baza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unui</w:t>
      </w:r>
      <w:proofErr w:type="spellEnd"/>
      <w:r w:rsidRPr="00C148E9">
        <w:rPr>
          <w:rFonts w:ascii="Trebuchet MS" w:hAnsi="Trebuchet MS" w:cs="Arial"/>
          <w:color w:val="000000" w:themeColor="text1"/>
          <w:sz w:val="24"/>
          <w:szCs w:val="24"/>
        </w:rPr>
        <w:t xml:space="preserve"> alt </w:t>
      </w:r>
      <w:proofErr w:type="spellStart"/>
      <w:r w:rsidRPr="00C148E9">
        <w:rPr>
          <w:rFonts w:ascii="Trebuchet MS" w:hAnsi="Trebuchet MS" w:cs="Arial"/>
          <w:color w:val="000000" w:themeColor="text1"/>
          <w:sz w:val="24"/>
          <w:szCs w:val="24"/>
        </w:rPr>
        <w:t>Raport</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selecție</w:t>
      </w:r>
      <w:proofErr w:type="spellEnd"/>
      <w:r w:rsidRPr="00C148E9">
        <w:rPr>
          <w:rFonts w:ascii="Trebuchet MS" w:hAnsi="Trebuchet MS" w:cs="Arial"/>
          <w:color w:val="000000" w:themeColor="text1"/>
          <w:sz w:val="24"/>
          <w:szCs w:val="24"/>
        </w:rPr>
        <w:t xml:space="preserve">. O </w:t>
      </w:r>
      <w:proofErr w:type="spellStart"/>
      <w:r w:rsidRPr="00C148E9">
        <w:rPr>
          <w:rFonts w:ascii="Trebuchet MS" w:hAnsi="Trebuchet MS" w:cs="Arial"/>
          <w:color w:val="000000" w:themeColor="text1"/>
          <w:sz w:val="24"/>
          <w:szCs w:val="24"/>
        </w:rPr>
        <w:t>Cerere</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finanțare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pentru</w:t>
      </w:r>
      <w:proofErr w:type="spellEnd"/>
      <w:r w:rsidRPr="00C148E9">
        <w:rPr>
          <w:rFonts w:ascii="Trebuchet MS" w:hAnsi="Trebuchet MS" w:cs="Arial"/>
          <w:color w:val="000000" w:themeColor="text1"/>
          <w:sz w:val="24"/>
          <w:szCs w:val="24"/>
        </w:rPr>
        <w:t xml:space="preserve"> care </w:t>
      </w:r>
      <w:proofErr w:type="spellStart"/>
      <w:r w:rsidRPr="00C148E9">
        <w:rPr>
          <w:rFonts w:ascii="Trebuchet MS" w:hAnsi="Trebuchet MS" w:cs="Arial"/>
          <w:color w:val="000000" w:themeColor="text1"/>
          <w:sz w:val="24"/>
          <w:szCs w:val="24"/>
        </w:rPr>
        <w:t>concluzia</w:t>
      </w:r>
      <w:proofErr w:type="spellEnd"/>
      <w:r w:rsidRPr="00C148E9">
        <w:rPr>
          <w:rFonts w:ascii="Trebuchet MS" w:hAnsi="Trebuchet MS" w:cs="Arial"/>
          <w:color w:val="000000" w:themeColor="text1"/>
          <w:sz w:val="24"/>
          <w:szCs w:val="24"/>
        </w:rPr>
        <w:t xml:space="preserve"> a </w:t>
      </w:r>
      <w:proofErr w:type="spellStart"/>
      <w:r w:rsidRPr="00C148E9">
        <w:rPr>
          <w:rFonts w:ascii="Trebuchet MS" w:hAnsi="Trebuchet MS" w:cs="Arial"/>
          <w:color w:val="000000" w:themeColor="text1"/>
          <w:sz w:val="24"/>
          <w:szCs w:val="24"/>
        </w:rPr>
        <w:t>fost</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proiectul</w:t>
      </w:r>
      <w:proofErr w:type="spellEnd"/>
      <w:r w:rsidRPr="00C148E9">
        <w:rPr>
          <w:rFonts w:ascii="Trebuchet MS" w:hAnsi="Trebuchet MS" w:cs="Arial"/>
          <w:color w:val="000000" w:themeColor="text1"/>
          <w:sz w:val="24"/>
          <w:szCs w:val="24"/>
        </w:rPr>
        <w:t xml:space="preserve"> nu </w:t>
      </w:r>
      <w:proofErr w:type="spellStart"/>
      <w:r w:rsidRPr="00C148E9">
        <w:rPr>
          <w:rFonts w:ascii="Trebuchet MS" w:hAnsi="Trebuchet MS" w:cs="Arial"/>
          <w:color w:val="000000" w:themeColor="text1"/>
          <w:sz w:val="24"/>
          <w:szCs w:val="24"/>
        </w:rPr>
        <w:t>este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încadrat</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corect</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două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ori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pentru</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puncte</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verificare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specifice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Formularului</w:t>
      </w:r>
      <w:proofErr w:type="spellEnd"/>
      <w:r w:rsidRPr="00C148E9">
        <w:rPr>
          <w:rFonts w:ascii="Trebuchet MS" w:hAnsi="Trebuchet MS" w:cs="Arial"/>
          <w:color w:val="000000" w:themeColor="text1"/>
          <w:sz w:val="24"/>
          <w:szCs w:val="24"/>
        </w:rPr>
        <w:t xml:space="preserve"> E 1.2.1L – </w:t>
      </w:r>
      <w:proofErr w:type="spellStart"/>
      <w:r w:rsidRPr="00C148E9">
        <w:rPr>
          <w:rFonts w:ascii="Trebuchet MS" w:hAnsi="Trebuchet MS" w:cs="Arial"/>
          <w:color w:val="000000" w:themeColor="text1"/>
          <w:sz w:val="24"/>
          <w:szCs w:val="24"/>
        </w:rPr>
        <w:t>Partea</w:t>
      </w:r>
      <w:proofErr w:type="spellEnd"/>
      <w:r w:rsidRPr="00C148E9">
        <w:rPr>
          <w:rFonts w:ascii="Trebuchet MS" w:hAnsi="Trebuchet MS" w:cs="Arial"/>
          <w:color w:val="000000" w:themeColor="text1"/>
          <w:sz w:val="24"/>
          <w:szCs w:val="24"/>
        </w:rPr>
        <w:t xml:space="preserve"> a II-a, </w:t>
      </w:r>
      <w:proofErr w:type="spellStart"/>
      <w:r w:rsidRPr="00C148E9">
        <w:rPr>
          <w:rFonts w:ascii="Trebuchet MS" w:hAnsi="Trebuchet MS" w:cs="Arial"/>
          <w:color w:val="000000" w:themeColor="text1"/>
          <w:sz w:val="24"/>
          <w:szCs w:val="24"/>
        </w:rPr>
        <w:t>în</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cadrul</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sesiunii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unice</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primire</w:t>
      </w:r>
      <w:proofErr w:type="spellEnd"/>
      <w:r w:rsidRPr="00C148E9">
        <w:rPr>
          <w:rFonts w:ascii="Trebuchet MS" w:hAnsi="Trebuchet MS" w:cs="Arial"/>
          <w:color w:val="000000" w:themeColor="text1"/>
          <w:sz w:val="24"/>
          <w:szCs w:val="24"/>
        </w:rPr>
        <w:t xml:space="preserve"> a </w:t>
      </w:r>
      <w:proofErr w:type="spellStart"/>
      <w:r w:rsidRPr="00C148E9">
        <w:rPr>
          <w:rFonts w:ascii="Trebuchet MS" w:hAnsi="Trebuchet MS" w:cs="Arial"/>
          <w:color w:val="000000" w:themeColor="text1"/>
          <w:sz w:val="24"/>
          <w:szCs w:val="24"/>
        </w:rPr>
        <w:t>proiectelor</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lansate</w:t>
      </w:r>
      <w:proofErr w:type="spellEnd"/>
      <w:r w:rsidRPr="00C148E9">
        <w:rPr>
          <w:rFonts w:ascii="Trebuchet MS" w:hAnsi="Trebuchet MS" w:cs="Arial"/>
          <w:color w:val="000000" w:themeColor="text1"/>
          <w:sz w:val="24"/>
          <w:szCs w:val="24"/>
        </w:rPr>
        <w:t xml:space="preserve"> de AFIR, nu </w:t>
      </w:r>
      <w:proofErr w:type="spellStart"/>
      <w:r w:rsidRPr="00C148E9">
        <w:rPr>
          <w:rFonts w:ascii="Trebuchet MS" w:hAnsi="Trebuchet MS" w:cs="Arial"/>
          <w:color w:val="000000" w:themeColor="text1"/>
          <w:sz w:val="24"/>
          <w:szCs w:val="24"/>
        </w:rPr>
        <w:t>va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mai</w:t>
      </w:r>
      <w:proofErr w:type="spellEnd"/>
      <w:r w:rsidRPr="00C148E9">
        <w:rPr>
          <w:rFonts w:ascii="Trebuchet MS" w:hAnsi="Trebuchet MS" w:cs="Arial"/>
          <w:color w:val="000000" w:themeColor="text1"/>
          <w:sz w:val="24"/>
          <w:szCs w:val="24"/>
        </w:rPr>
        <w:t xml:space="preserve"> fi </w:t>
      </w:r>
      <w:proofErr w:type="spellStart"/>
      <w:r w:rsidRPr="00C148E9">
        <w:rPr>
          <w:rFonts w:ascii="Trebuchet MS" w:hAnsi="Trebuchet MS" w:cs="Arial"/>
          <w:color w:val="000000" w:themeColor="text1"/>
          <w:sz w:val="24"/>
          <w:szCs w:val="24"/>
        </w:rPr>
        <w:t>acceptată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pentru</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verificare</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asemenea</w:t>
      </w:r>
      <w:proofErr w:type="spellEnd"/>
      <w:r w:rsidRPr="00C148E9">
        <w:rPr>
          <w:rFonts w:ascii="Trebuchet MS" w:hAnsi="Trebuchet MS" w:cs="Arial"/>
          <w:color w:val="000000" w:themeColor="text1"/>
          <w:sz w:val="24"/>
          <w:szCs w:val="24"/>
        </w:rPr>
        <w:t xml:space="preserve">, o </w:t>
      </w:r>
      <w:proofErr w:type="spellStart"/>
      <w:r w:rsidRPr="00C148E9">
        <w:rPr>
          <w:rFonts w:ascii="Trebuchet MS" w:hAnsi="Trebuchet MS" w:cs="Arial"/>
          <w:color w:val="000000" w:themeColor="text1"/>
          <w:sz w:val="24"/>
          <w:szCs w:val="24"/>
        </w:rPr>
        <w:t>cerere</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finanțare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declarată</w:t>
      </w:r>
      <w:proofErr w:type="spellEnd"/>
      <w:r w:rsidRPr="00C148E9">
        <w:rPr>
          <w:rFonts w:ascii="Trebuchet MS" w:hAnsi="Trebuchet MS" w:cs="Arial"/>
          <w:color w:val="000000" w:themeColor="text1"/>
          <w:sz w:val="24"/>
          <w:szCs w:val="24"/>
        </w:rPr>
        <w:t xml:space="preserve"> ca </w:t>
      </w:r>
      <w:proofErr w:type="spellStart"/>
      <w:r w:rsidRPr="00C148E9">
        <w:rPr>
          <w:rFonts w:ascii="Trebuchet MS" w:hAnsi="Trebuchet MS" w:cs="Arial"/>
          <w:color w:val="000000" w:themeColor="text1"/>
          <w:sz w:val="24"/>
          <w:szCs w:val="24"/>
        </w:rPr>
        <w:t>fiind</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încadrată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corect</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și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retrasă</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către</w:t>
      </w:r>
      <w:proofErr w:type="spellEnd"/>
      <w:r w:rsidRPr="00C148E9">
        <w:rPr>
          <w:rFonts w:ascii="Trebuchet MS" w:hAnsi="Trebuchet MS" w:cs="Arial"/>
          <w:color w:val="000000" w:themeColor="text1"/>
          <w:sz w:val="24"/>
          <w:szCs w:val="24"/>
        </w:rPr>
        <w:t xml:space="preserve"> solicitant (de </w:t>
      </w:r>
      <w:proofErr w:type="spellStart"/>
      <w:r w:rsidRPr="00C148E9">
        <w:rPr>
          <w:rFonts w:ascii="Trebuchet MS" w:hAnsi="Trebuchet MS" w:cs="Arial"/>
          <w:color w:val="000000" w:themeColor="text1"/>
          <w:sz w:val="24"/>
          <w:szCs w:val="24"/>
        </w:rPr>
        <w:t>două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ori</w:t>
      </w:r>
      <w:proofErr w:type="spellEnd"/>
      <w:r w:rsidRPr="00C148E9">
        <w:rPr>
          <w:rFonts w:ascii="Trebuchet MS" w:hAnsi="Trebuchet MS" w:cs="Arial"/>
          <w:color w:val="000000" w:themeColor="text1"/>
          <w:sz w:val="24"/>
          <w:szCs w:val="24"/>
        </w:rPr>
        <w:t xml:space="preserve">) nu </w:t>
      </w:r>
      <w:proofErr w:type="spellStart"/>
      <w:r w:rsidRPr="00C148E9">
        <w:rPr>
          <w:rFonts w:ascii="Trebuchet MS" w:hAnsi="Trebuchet MS" w:cs="Arial"/>
          <w:color w:val="000000" w:themeColor="text1"/>
          <w:sz w:val="24"/>
          <w:szCs w:val="24"/>
        </w:rPr>
        <w:t>va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mai</w:t>
      </w:r>
      <w:proofErr w:type="spellEnd"/>
      <w:r w:rsidRPr="00C148E9">
        <w:rPr>
          <w:rFonts w:ascii="Trebuchet MS" w:hAnsi="Trebuchet MS" w:cs="Arial"/>
          <w:color w:val="000000" w:themeColor="text1"/>
          <w:sz w:val="24"/>
          <w:szCs w:val="24"/>
        </w:rPr>
        <w:t xml:space="preserve"> fi </w:t>
      </w:r>
      <w:proofErr w:type="spellStart"/>
      <w:r w:rsidRPr="00C148E9">
        <w:rPr>
          <w:rFonts w:ascii="Trebuchet MS" w:hAnsi="Trebuchet MS" w:cs="Arial"/>
          <w:color w:val="000000" w:themeColor="text1"/>
          <w:sz w:val="24"/>
          <w:szCs w:val="24"/>
        </w:rPr>
        <w:t>acceptată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pentru</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verificare</w:t>
      </w:r>
      <w:proofErr w:type="spellEnd"/>
      <w:r w:rsidRPr="00C148E9">
        <w:rPr>
          <w:rFonts w:ascii="Trebuchet MS" w:hAnsi="Trebuchet MS" w:cs="Arial"/>
          <w:color w:val="000000" w:themeColor="text1"/>
          <w:sz w:val="24"/>
          <w:szCs w:val="24"/>
        </w:rPr>
        <w:t>.</w:t>
      </w:r>
    </w:p>
    <w:p w14:paraId="1FF74650" w14:textId="77777777" w:rsidR="008C7993" w:rsidRPr="008C7993" w:rsidRDefault="008C7993" w:rsidP="008C7993">
      <w:pPr>
        <w:pStyle w:val="NoSpacing"/>
        <w:jc w:val="both"/>
        <w:rPr>
          <w:rFonts w:ascii="Trebuchet MS" w:hAnsi="Trebuchet MS"/>
          <w:sz w:val="24"/>
          <w:szCs w:val="24"/>
        </w:rPr>
      </w:pPr>
      <w:r w:rsidRPr="008C7993">
        <w:rPr>
          <w:rFonts w:ascii="Trebuchet MS" w:hAnsi="Trebuchet MS"/>
          <w:sz w:val="24"/>
          <w:szCs w:val="24"/>
        </w:rPr>
        <w:t>Contestațiile cu privire la neconformitatea/ încadrarea incorectă a proiectului pot fi depuse în termen de 5 (cinci) zile lucrătoare de la confirmarea de primire a formularului E1.2.1L și se soluționează la AFIR central, de către structura superioară celei care a realizat verificarea inițială a proiectului. Termenul maxim pentru a răspunde contestațiilor printr-o adresă de răspuns (fără a exista un formular cadru) este de 30 zile calendaristice de la data înregistrării la structura care o soluționează.</w:t>
      </w:r>
    </w:p>
    <w:p w14:paraId="36561884" w14:textId="77777777" w:rsidR="008C7993" w:rsidRPr="008C7993" w:rsidRDefault="008C7993" w:rsidP="008C61E7">
      <w:pPr>
        <w:jc w:val="both"/>
        <w:rPr>
          <w:rFonts w:ascii="Trebuchet MS" w:hAnsi="Trebuchet MS" w:cs="Arial"/>
          <w:color w:val="000000" w:themeColor="text1"/>
          <w:sz w:val="24"/>
          <w:szCs w:val="24"/>
        </w:rPr>
      </w:pPr>
    </w:p>
    <w:p w14:paraId="1177B1BF" w14:textId="04F379D9" w:rsidR="00C148E9" w:rsidRPr="00C148E9" w:rsidRDefault="00C148E9" w:rsidP="008C61E7">
      <w:pPr>
        <w:jc w:val="both"/>
        <w:rPr>
          <w:rFonts w:ascii="Trebuchet MS" w:hAnsi="Trebuchet MS" w:cs="Arial"/>
          <w:color w:val="000000" w:themeColor="text1"/>
          <w:sz w:val="24"/>
          <w:szCs w:val="24"/>
        </w:rPr>
      </w:pPr>
      <w:proofErr w:type="spellStart"/>
      <w:r w:rsidRPr="008C7993">
        <w:rPr>
          <w:rFonts w:ascii="Trebuchet MS" w:hAnsi="Trebuchet MS" w:cs="Arial"/>
          <w:b/>
          <w:color w:val="000000" w:themeColor="text1"/>
          <w:sz w:val="24"/>
          <w:szCs w:val="24"/>
        </w:rPr>
        <w:t>Pentru</w:t>
      </w:r>
      <w:proofErr w:type="spellEnd"/>
      <w:r w:rsidRPr="008C7993">
        <w:rPr>
          <w:rFonts w:ascii="Trebuchet MS" w:hAnsi="Trebuchet MS" w:cs="Arial"/>
          <w:b/>
          <w:color w:val="000000" w:themeColor="text1"/>
          <w:sz w:val="24"/>
          <w:szCs w:val="24"/>
        </w:rPr>
        <w:t xml:space="preserve"> </w:t>
      </w:r>
      <w:proofErr w:type="spellStart"/>
      <w:r w:rsidRPr="008C7993">
        <w:rPr>
          <w:rFonts w:ascii="Trebuchet MS" w:hAnsi="Trebuchet MS" w:cs="Arial"/>
          <w:b/>
          <w:color w:val="000000" w:themeColor="text1"/>
          <w:sz w:val="24"/>
          <w:szCs w:val="24"/>
        </w:rPr>
        <w:t>proiectele</w:t>
      </w:r>
      <w:proofErr w:type="spellEnd"/>
      <w:r w:rsidRPr="008C7993">
        <w:rPr>
          <w:rFonts w:ascii="Trebuchet MS" w:hAnsi="Trebuchet MS" w:cs="Arial"/>
          <w:b/>
          <w:color w:val="000000" w:themeColor="text1"/>
          <w:sz w:val="24"/>
          <w:szCs w:val="24"/>
        </w:rPr>
        <w:t xml:space="preserve"> </w:t>
      </w:r>
      <w:proofErr w:type="spellStart"/>
      <w:r w:rsidRPr="008C7993">
        <w:rPr>
          <w:rFonts w:ascii="Trebuchet MS" w:hAnsi="Trebuchet MS" w:cs="Arial"/>
          <w:b/>
          <w:color w:val="000000" w:themeColor="text1"/>
          <w:sz w:val="24"/>
          <w:szCs w:val="24"/>
        </w:rPr>
        <w:t>depuse</w:t>
      </w:r>
      <w:proofErr w:type="spellEnd"/>
      <w:r w:rsidRPr="008C7993">
        <w:rPr>
          <w:rFonts w:ascii="Trebuchet MS" w:hAnsi="Trebuchet MS" w:cs="Arial"/>
          <w:b/>
          <w:color w:val="000000" w:themeColor="text1"/>
          <w:sz w:val="24"/>
          <w:szCs w:val="24"/>
        </w:rPr>
        <w:t xml:space="preserve"> </w:t>
      </w:r>
      <w:proofErr w:type="spellStart"/>
      <w:r w:rsidRPr="008C7993">
        <w:rPr>
          <w:rFonts w:ascii="Trebuchet MS" w:hAnsi="Trebuchet MS" w:cs="Arial"/>
          <w:b/>
          <w:color w:val="000000" w:themeColor="text1"/>
          <w:sz w:val="24"/>
          <w:szCs w:val="24"/>
        </w:rPr>
        <w:t>în</w:t>
      </w:r>
      <w:proofErr w:type="spellEnd"/>
      <w:r w:rsidRPr="008C7993">
        <w:rPr>
          <w:rFonts w:ascii="Trebuchet MS" w:hAnsi="Trebuchet MS" w:cs="Arial"/>
          <w:b/>
          <w:color w:val="000000" w:themeColor="text1"/>
          <w:sz w:val="24"/>
          <w:szCs w:val="24"/>
        </w:rPr>
        <w:t xml:space="preserve"> </w:t>
      </w:r>
      <w:proofErr w:type="spellStart"/>
      <w:r w:rsidRPr="008C7993">
        <w:rPr>
          <w:rFonts w:ascii="Trebuchet MS" w:hAnsi="Trebuchet MS" w:cs="Arial"/>
          <w:b/>
          <w:color w:val="000000" w:themeColor="text1"/>
          <w:sz w:val="24"/>
          <w:szCs w:val="24"/>
        </w:rPr>
        <w:t>cadrul</w:t>
      </w:r>
      <w:proofErr w:type="spellEnd"/>
      <w:r w:rsidRPr="008C7993">
        <w:rPr>
          <w:rFonts w:ascii="Trebuchet MS" w:hAnsi="Trebuchet MS" w:cs="Arial"/>
          <w:b/>
          <w:color w:val="000000" w:themeColor="text1"/>
          <w:sz w:val="24"/>
          <w:szCs w:val="24"/>
        </w:rPr>
        <w:t xml:space="preserve"> </w:t>
      </w:r>
      <w:proofErr w:type="spellStart"/>
      <w:r w:rsidRPr="008C7993">
        <w:rPr>
          <w:rFonts w:ascii="Trebuchet MS" w:hAnsi="Trebuchet MS" w:cs="Arial"/>
          <w:b/>
          <w:color w:val="000000" w:themeColor="text1"/>
          <w:sz w:val="24"/>
          <w:szCs w:val="24"/>
        </w:rPr>
        <w:t>submăsurii</w:t>
      </w:r>
      <w:proofErr w:type="spellEnd"/>
      <w:r w:rsidRPr="008C7993">
        <w:rPr>
          <w:rFonts w:ascii="Trebuchet MS" w:hAnsi="Trebuchet MS" w:cs="Arial"/>
          <w:b/>
          <w:color w:val="000000" w:themeColor="text1"/>
          <w:sz w:val="24"/>
          <w:szCs w:val="24"/>
        </w:rPr>
        <w:t xml:space="preserve"> 19.2, </w:t>
      </w:r>
      <w:proofErr w:type="spellStart"/>
      <w:r w:rsidRPr="008C7993">
        <w:rPr>
          <w:rFonts w:ascii="Trebuchet MS" w:hAnsi="Trebuchet MS" w:cs="Arial"/>
          <w:b/>
          <w:color w:val="000000" w:themeColor="text1"/>
          <w:sz w:val="24"/>
          <w:szCs w:val="24"/>
        </w:rPr>
        <w:t>indiferent</w:t>
      </w:r>
      <w:proofErr w:type="spellEnd"/>
      <w:r w:rsidRPr="008C7993">
        <w:rPr>
          <w:rFonts w:ascii="Trebuchet MS" w:hAnsi="Trebuchet MS" w:cs="Arial"/>
          <w:b/>
          <w:color w:val="000000" w:themeColor="text1"/>
          <w:sz w:val="24"/>
          <w:szCs w:val="24"/>
        </w:rPr>
        <w:t xml:space="preserve"> de specific, </w:t>
      </w:r>
      <w:proofErr w:type="spellStart"/>
      <w:r w:rsidRPr="008C7993">
        <w:rPr>
          <w:rFonts w:ascii="Trebuchet MS" w:hAnsi="Trebuchet MS" w:cs="Arial"/>
          <w:b/>
          <w:color w:val="000000" w:themeColor="text1"/>
          <w:sz w:val="24"/>
          <w:szCs w:val="24"/>
        </w:rPr>
        <w:t>retragerea</w:t>
      </w:r>
      <w:proofErr w:type="spellEnd"/>
      <w:r w:rsidRPr="008C7993">
        <w:rPr>
          <w:rFonts w:ascii="Trebuchet MS" w:hAnsi="Trebuchet MS" w:cs="Arial"/>
          <w:b/>
          <w:color w:val="000000" w:themeColor="text1"/>
          <w:sz w:val="24"/>
          <w:szCs w:val="24"/>
        </w:rPr>
        <w:t xml:space="preserve"> </w:t>
      </w:r>
      <w:proofErr w:type="spellStart"/>
      <w:r w:rsidRPr="008C7993">
        <w:rPr>
          <w:rFonts w:ascii="Trebuchet MS" w:hAnsi="Trebuchet MS" w:cs="Arial"/>
          <w:b/>
          <w:color w:val="000000" w:themeColor="text1"/>
          <w:sz w:val="24"/>
          <w:szCs w:val="24"/>
        </w:rPr>
        <w:t>cererii</w:t>
      </w:r>
      <w:proofErr w:type="spellEnd"/>
      <w:r w:rsidRPr="008C7993">
        <w:rPr>
          <w:rFonts w:ascii="Trebuchet MS" w:hAnsi="Trebuchet MS" w:cs="Arial"/>
          <w:b/>
          <w:color w:val="000000" w:themeColor="text1"/>
          <w:sz w:val="24"/>
          <w:szCs w:val="24"/>
        </w:rPr>
        <w:t xml:space="preserve"> de </w:t>
      </w:r>
      <w:proofErr w:type="spellStart"/>
      <w:r w:rsidRPr="008C7993">
        <w:rPr>
          <w:rFonts w:ascii="Trebuchet MS" w:hAnsi="Trebuchet MS" w:cs="Arial"/>
          <w:b/>
          <w:color w:val="000000" w:themeColor="text1"/>
          <w:sz w:val="24"/>
          <w:szCs w:val="24"/>
        </w:rPr>
        <w:t>finanțare</w:t>
      </w:r>
      <w:proofErr w:type="spellEnd"/>
      <w:r w:rsidRPr="008C7993">
        <w:rPr>
          <w:rFonts w:ascii="Trebuchet MS" w:hAnsi="Trebuchet MS" w:cs="Arial"/>
          <w:b/>
          <w:color w:val="000000" w:themeColor="text1"/>
          <w:sz w:val="24"/>
          <w:szCs w:val="24"/>
        </w:rPr>
        <w:t xml:space="preserve"> se </w:t>
      </w:r>
      <w:proofErr w:type="spellStart"/>
      <w:r w:rsidRPr="008C7993">
        <w:rPr>
          <w:rFonts w:ascii="Trebuchet MS" w:hAnsi="Trebuchet MS" w:cs="Arial"/>
          <w:b/>
          <w:color w:val="000000" w:themeColor="text1"/>
          <w:sz w:val="24"/>
          <w:szCs w:val="24"/>
        </w:rPr>
        <w:t>poate</w:t>
      </w:r>
      <w:proofErr w:type="spellEnd"/>
      <w:r w:rsidRPr="008C7993">
        <w:rPr>
          <w:rFonts w:ascii="Trebuchet MS" w:hAnsi="Trebuchet MS" w:cs="Arial"/>
          <w:b/>
          <w:color w:val="000000" w:themeColor="text1"/>
          <w:sz w:val="24"/>
          <w:szCs w:val="24"/>
        </w:rPr>
        <w:t xml:space="preserve"> </w:t>
      </w:r>
      <w:proofErr w:type="spellStart"/>
      <w:r w:rsidRPr="008C7993">
        <w:rPr>
          <w:rFonts w:ascii="Trebuchet MS" w:hAnsi="Trebuchet MS" w:cs="Arial"/>
          <w:b/>
          <w:color w:val="000000" w:themeColor="text1"/>
          <w:sz w:val="24"/>
          <w:szCs w:val="24"/>
        </w:rPr>
        <w:t>realiza</w:t>
      </w:r>
      <w:proofErr w:type="spellEnd"/>
      <w:r w:rsidRPr="008C7993">
        <w:rPr>
          <w:rFonts w:ascii="Trebuchet MS" w:hAnsi="Trebuchet MS" w:cs="Arial"/>
          <w:b/>
          <w:color w:val="000000" w:themeColor="text1"/>
          <w:sz w:val="24"/>
          <w:szCs w:val="24"/>
        </w:rPr>
        <w:t xml:space="preserve"> </w:t>
      </w:r>
      <w:proofErr w:type="spellStart"/>
      <w:r w:rsidRPr="008C7993">
        <w:rPr>
          <w:rFonts w:ascii="Trebuchet MS" w:hAnsi="Trebuchet MS" w:cs="Arial"/>
          <w:b/>
          <w:color w:val="000000" w:themeColor="text1"/>
          <w:sz w:val="24"/>
          <w:szCs w:val="24"/>
        </w:rPr>
        <w:t>în</w:t>
      </w:r>
      <w:proofErr w:type="spellEnd"/>
      <w:r w:rsidRPr="008C7993">
        <w:rPr>
          <w:rFonts w:ascii="Trebuchet MS" w:hAnsi="Trebuchet MS" w:cs="Arial"/>
          <w:b/>
          <w:color w:val="000000" w:themeColor="text1"/>
          <w:sz w:val="24"/>
          <w:szCs w:val="24"/>
        </w:rPr>
        <w:t xml:space="preserve"> </w:t>
      </w:r>
      <w:proofErr w:type="spellStart"/>
      <w:r w:rsidRPr="008C7993">
        <w:rPr>
          <w:rFonts w:ascii="Trebuchet MS" w:hAnsi="Trebuchet MS" w:cs="Arial"/>
          <w:b/>
          <w:color w:val="000000" w:themeColor="text1"/>
          <w:sz w:val="24"/>
          <w:szCs w:val="24"/>
        </w:rPr>
        <w:t>orice</w:t>
      </w:r>
      <w:proofErr w:type="spellEnd"/>
      <w:r w:rsidRPr="008C7993">
        <w:rPr>
          <w:rFonts w:ascii="Trebuchet MS" w:hAnsi="Trebuchet MS" w:cs="Arial"/>
          <w:b/>
          <w:color w:val="000000" w:themeColor="text1"/>
          <w:sz w:val="24"/>
          <w:szCs w:val="24"/>
        </w:rPr>
        <w:t xml:space="preserve"> moment. </w:t>
      </w:r>
      <w:proofErr w:type="spellStart"/>
      <w:r w:rsidRPr="008C7993">
        <w:rPr>
          <w:rFonts w:ascii="Trebuchet MS" w:hAnsi="Trebuchet MS" w:cs="Arial"/>
          <w:b/>
          <w:color w:val="000000" w:themeColor="text1"/>
          <w:sz w:val="24"/>
          <w:szCs w:val="24"/>
        </w:rPr>
        <w:t>În</w:t>
      </w:r>
      <w:proofErr w:type="spellEnd"/>
      <w:r w:rsidRPr="008C7993">
        <w:rPr>
          <w:rFonts w:ascii="Trebuchet MS" w:hAnsi="Trebuchet MS" w:cs="Arial"/>
          <w:b/>
          <w:color w:val="000000" w:themeColor="text1"/>
          <w:sz w:val="24"/>
          <w:szCs w:val="24"/>
        </w:rPr>
        <w:t xml:space="preserve"> </w:t>
      </w:r>
      <w:proofErr w:type="spellStart"/>
      <w:r w:rsidRPr="008C7993">
        <w:rPr>
          <w:rFonts w:ascii="Trebuchet MS" w:hAnsi="Trebuchet MS" w:cs="Arial"/>
          <w:b/>
          <w:color w:val="000000" w:themeColor="text1"/>
          <w:sz w:val="24"/>
          <w:szCs w:val="24"/>
        </w:rPr>
        <w:t>acest</w:t>
      </w:r>
      <w:proofErr w:type="spellEnd"/>
      <w:r w:rsidRPr="008C7993">
        <w:rPr>
          <w:rFonts w:ascii="Trebuchet MS" w:hAnsi="Trebuchet MS" w:cs="Arial"/>
          <w:b/>
          <w:color w:val="000000" w:themeColor="text1"/>
          <w:sz w:val="24"/>
          <w:szCs w:val="24"/>
        </w:rPr>
        <w:t xml:space="preserve"> </w:t>
      </w:r>
      <w:proofErr w:type="spellStart"/>
      <w:r w:rsidRPr="008C7993">
        <w:rPr>
          <w:rFonts w:ascii="Trebuchet MS" w:hAnsi="Trebuchet MS" w:cs="Arial"/>
          <w:b/>
          <w:color w:val="000000" w:themeColor="text1"/>
          <w:sz w:val="24"/>
          <w:szCs w:val="24"/>
        </w:rPr>
        <w:t>caz</w:t>
      </w:r>
      <w:proofErr w:type="spellEnd"/>
      <w:r w:rsidRPr="008C7993">
        <w:rPr>
          <w:rFonts w:ascii="Trebuchet MS" w:hAnsi="Trebuchet MS" w:cs="Arial"/>
          <w:b/>
          <w:color w:val="000000" w:themeColor="text1"/>
          <w:sz w:val="24"/>
          <w:szCs w:val="24"/>
        </w:rPr>
        <w:t xml:space="preserve">, </w:t>
      </w:r>
      <w:proofErr w:type="spellStart"/>
      <w:r w:rsidRPr="008C7993">
        <w:rPr>
          <w:rFonts w:ascii="Trebuchet MS" w:hAnsi="Trebuchet MS" w:cs="Arial"/>
          <w:b/>
          <w:color w:val="000000" w:themeColor="text1"/>
          <w:sz w:val="24"/>
          <w:szCs w:val="24"/>
        </w:rPr>
        <w:t>solicitantul</w:t>
      </w:r>
      <w:proofErr w:type="spellEnd"/>
      <w:r w:rsidRPr="008C7993">
        <w:rPr>
          <w:rFonts w:ascii="Trebuchet MS" w:hAnsi="Trebuchet MS" w:cs="Arial"/>
          <w:b/>
          <w:color w:val="000000" w:themeColor="text1"/>
          <w:sz w:val="24"/>
          <w:szCs w:val="24"/>
        </w:rPr>
        <w:t xml:space="preserve"> </w:t>
      </w:r>
      <w:proofErr w:type="spellStart"/>
      <w:r w:rsidRPr="008C7993">
        <w:rPr>
          <w:rFonts w:ascii="Trebuchet MS" w:hAnsi="Trebuchet MS" w:cs="Arial"/>
          <w:b/>
          <w:color w:val="000000" w:themeColor="text1"/>
          <w:sz w:val="24"/>
          <w:szCs w:val="24"/>
        </w:rPr>
        <w:t>sau</w:t>
      </w:r>
      <w:proofErr w:type="spellEnd"/>
      <w:r w:rsidRPr="008C7993">
        <w:rPr>
          <w:rFonts w:ascii="Trebuchet MS" w:hAnsi="Trebuchet MS" w:cs="Arial"/>
          <w:b/>
          <w:color w:val="000000" w:themeColor="text1"/>
          <w:sz w:val="24"/>
          <w:szCs w:val="24"/>
        </w:rPr>
        <w:t xml:space="preserve"> </w:t>
      </w:r>
      <w:proofErr w:type="spellStart"/>
      <w:r w:rsidRPr="008C7993">
        <w:rPr>
          <w:rFonts w:ascii="Trebuchet MS" w:hAnsi="Trebuchet MS" w:cs="Arial"/>
          <w:b/>
          <w:color w:val="000000" w:themeColor="text1"/>
          <w:sz w:val="24"/>
          <w:szCs w:val="24"/>
        </w:rPr>
        <w:t>reprezentantul</w:t>
      </w:r>
      <w:proofErr w:type="spellEnd"/>
      <w:r w:rsidRPr="008C7993">
        <w:rPr>
          <w:rFonts w:ascii="Trebuchet MS" w:hAnsi="Trebuchet MS" w:cs="Arial"/>
          <w:b/>
          <w:color w:val="000000" w:themeColor="text1"/>
          <w:sz w:val="24"/>
          <w:szCs w:val="24"/>
        </w:rPr>
        <w:t xml:space="preserve"> </w:t>
      </w:r>
      <w:proofErr w:type="spellStart"/>
      <w:r w:rsidRPr="008C7993">
        <w:rPr>
          <w:rFonts w:ascii="Trebuchet MS" w:hAnsi="Trebuchet MS" w:cs="Arial"/>
          <w:b/>
          <w:color w:val="000000" w:themeColor="text1"/>
          <w:sz w:val="24"/>
          <w:szCs w:val="24"/>
        </w:rPr>
        <w:t>solicitantului</w:t>
      </w:r>
      <w:proofErr w:type="spellEnd"/>
      <w:r w:rsidRPr="008C7993">
        <w:rPr>
          <w:rFonts w:ascii="Trebuchet MS" w:hAnsi="Trebuchet MS" w:cs="Arial"/>
          <w:b/>
          <w:color w:val="000000" w:themeColor="text1"/>
          <w:sz w:val="24"/>
          <w:szCs w:val="24"/>
        </w:rPr>
        <w:t xml:space="preserve"> </w:t>
      </w:r>
      <w:r w:rsidR="008C7993" w:rsidRPr="008C7993">
        <w:rPr>
          <w:rFonts w:ascii="Trebuchet MS" w:hAnsi="Trebuchet MS"/>
          <w:sz w:val="24"/>
          <w:szCs w:val="24"/>
          <w:lang w:val="ro-RO"/>
        </w:rPr>
        <w:t xml:space="preserve">(care poate fi inclusiv GAL, împuternicit printr-un mandat sub semnătură privată) </w:t>
      </w:r>
      <w:proofErr w:type="spellStart"/>
      <w:r w:rsidRPr="008C7993">
        <w:rPr>
          <w:rFonts w:ascii="Trebuchet MS" w:hAnsi="Trebuchet MS" w:cs="Arial"/>
          <w:b/>
          <w:color w:val="000000" w:themeColor="text1"/>
          <w:sz w:val="24"/>
          <w:szCs w:val="24"/>
        </w:rPr>
        <w:t>va</w:t>
      </w:r>
      <w:proofErr w:type="spellEnd"/>
      <w:r w:rsidRPr="008C7993">
        <w:rPr>
          <w:rFonts w:ascii="Trebuchet MS" w:hAnsi="Trebuchet MS" w:cs="Arial"/>
          <w:b/>
          <w:color w:val="000000" w:themeColor="text1"/>
          <w:sz w:val="24"/>
          <w:szCs w:val="24"/>
        </w:rPr>
        <w:t xml:space="preserve"> </w:t>
      </w:r>
      <w:proofErr w:type="spellStart"/>
      <w:r w:rsidRPr="008C7993">
        <w:rPr>
          <w:rFonts w:ascii="Trebuchet MS" w:hAnsi="Trebuchet MS" w:cs="Arial"/>
          <w:b/>
          <w:color w:val="000000" w:themeColor="text1"/>
          <w:sz w:val="24"/>
          <w:szCs w:val="24"/>
        </w:rPr>
        <w:t>înainta</w:t>
      </w:r>
      <w:proofErr w:type="spellEnd"/>
      <w:r w:rsidRPr="00C148E9">
        <w:rPr>
          <w:rFonts w:ascii="Trebuchet MS" w:hAnsi="Trebuchet MS" w:cs="Arial"/>
          <w:b/>
          <w:color w:val="000000" w:themeColor="text1"/>
          <w:sz w:val="24"/>
          <w:szCs w:val="24"/>
        </w:rPr>
        <w:t xml:space="preserve"> la OJFIR </w:t>
      </w:r>
      <w:proofErr w:type="spellStart"/>
      <w:r w:rsidRPr="00C148E9">
        <w:rPr>
          <w:rFonts w:ascii="Trebuchet MS" w:hAnsi="Trebuchet MS" w:cs="Arial"/>
          <w:b/>
          <w:color w:val="000000" w:themeColor="text1"/>
          <w:sz w:val="24"/>
          <w:szCs w:val="24"/>
        </w:rPr>
        <w:t>unde</w:t>
      </w:r>
      <w:proofErr w:type="spellEnd"/>
      <w:r w:rsidRPr="00C148E9">
        <w:rPr>
          <w:rFonts w:ascii="Trebuchet MS" w:hAnsi="Trebuchet MS" w:cs="Arial"/>
          <w:b/>
          <w:color w:val="000000" w:themeColor="text1"/>
          <w:sz w:val="24"/>
          <w:szCs w:val="24"/>
        </w:rPr>
        <w:t xml:space="preserve"> a </w:t>
      </w:r>
      <w:proofErr w:type="spellStart"/>
      <w:r w:rsidRPr="00C148E9">
        <w:rPr>
          <w:rFonts w:ascii="Trebuchet MS" w:hAnsi="Trebuchet MS" w:cs="Arial"/>
          <w:b/>
          <w:color w:val="000000" w:themeColor="text1"/>
          <w:sz w:val="24"/>
          <w:szCs w:val="24"/>
        </w:rPr>
        <w:t>depus</w:t>
      </w:r>
      <w:proofErr w:type="spellEnd"/>
      <w:r w:rsidRPr="00C148E9">
        <w:rPr>
          <w:rFonts w:ascii="Trebuchet MS" w:hAnsi="Trebuchet MS" w:cs="Arial"/>
          <w:b/>
          <w:color w:val="000000" w:themeColor="text1"/>
          <w:sz w:val="24"/>
          <w:szCs w:val="24"/>
        </w:rPr>
        <w:t xml:space="preserve"> </w:t>
      </w:r>
      <w:proofErr w:type="spellStart"/>
      <w:r w:rsidRPr="00C148E9">
        <w:rPr>
          <w:rFonts w:ascii="Trebuchet MS" w:hAnsi="Trebuchet MS" w:cs="Arial"/>
          <w:b/>
          <w:color w:val="000000" w:themeColor="text1"/>
          <w:sz w:val="24"/>
          <w:szCs w:val="24"/>
        </w:rPr>
        <w:t>cererea</w:t>
      </w:r>
      <w:proofErr w:type="spellEnd"/>
      <w:r w:rsidRPr="00C148E9">
        <w:rPr>
          <w:rFonts w:ascii="Trebuchet MS" w:hAnsi="Trebuchet MS" w:cs="Arial"/>
          <w:b/>
          <w:color w:val="000000" w:themeColor="text1"/>
          <w:sz w:val="24"/>
          <w:szCs w:val="24"/>
        </w:rPr>
        <w:t xml:space="preserve"> de </w:t>
      </w:r>
      <w:proofErr w:type="spellStart"/>
      <w:r w:rsidRPr="00C148E9">
        <w:rPr>
          <w:rFonts w:ascii="Trebuchet MS" w:hAnsi="Trebuchet MS" w:cs="Arial"/>
          <w:b/>
          <w:color w:val="000000" w:themeColor="text1"/>
          <w:sz w:val="24"/>
          <w:szCs w:val="24"/>
        </w:rPr>
        <w:t>finanțare</w:t>
      </w:r>
      <w:proofErr w:type="spellEnd"/>
      <w:r w:rsidRPr="00C148E9">
        <w:rPr>
          <w:rFonts w:ascii="Trebuchet MS" w:hAnsi="Trebuchet MS" w:cs="Arial"/>
          <w:b/>
          <w:color w:val="000000" w:themeColor="text1"/>
          <w:sz w:val="24"/>
          <w:szCs w:val="24"/>
        </w:rPr>
        <w:t xml:space="preserve">, o </w:t>
      </w:r>
      <w:proofErr w:type="spellStart"/>
      <w:r w:rsidRPr="00C148E9">
        <w:rPr>
          <w:rFonts w:ascii="Trebuchet MS" w:hAnsi="Trebuchet MS" w:cs="Arial"/>
          <w:b/>
          <w:color w:val="000000" w:themeColor="text1"/>
          <w:sz w:val="24"/>
          <w:szCs w:val="24"/>
        </w:rPr>
        <w:t>solicitare</w:t>
      </w:r>
      <w:proofErr w:type="spellEnd"/>
      <w:r w:rsidRPr="00C148E9">
        <w:rPr>
          <w:rFonts w:ascii="Trebuchet MS" w:hAnsi="Trebuchet MS" w:cs="Arial"/>
          <w:b/>
          <w:color w:val="000000" w:themeColor="text1"/>
          <w:sz w:val="24"/>
          <w:szCs w:val="24"/>
        </w:rPr>
        <w:t xml:space="preserve"> de </w:t>
      </w:r>
      <w:proofErr w:type="spellStart"/>
      <w:r w:rsidRPr="00C148E9">
        <w:rPr>
          <w:rFonts w:ascii="Trebuchet MS" w:hAnsi="Trebuchet MS" w:cs="Arial"/>
          <w:b/>
          <w:color w:val="000000" w:themeColor="text1"/>
          <w:sz w:val="24"/>
          <w:szCs w:val="24"/>
        </w:rPr>
        <w:t>retragere</w:t>
      </w:r>
      <w:proofErr w:type="spellEnd"/>
      <w:r w:rsidRPr="00C148E9">
        <w:rPr>
          <w:rFonts w:ascii="Trebuchet MS" w:hAnsi="Trebuchet MS" w:cs="Arial"/>
          <w:b/>
          <w:color w:val="000000" w:themeColor="text1"/>
          <w:sz w:val="24"/>
          <w:szCs w:val="24"/>
        </w:rPr>
        <w:t xml:space="preserve"> a </w:t>
      </w:r>
      <w:proofErr w:type="spellStart"/>
      <w:r w:rsidRPr="00C148E9">
        <w:rPr>
          <w:rFonts w:ascii="Trebuchet MS" w:hAnsi="Trebuchet MS" w:cs="Arial"/>
          <w:b/>
          <w:color w:val="000000" w:themeColor="text1"/>
          <w:sz w:val="24"/>
          <w:szCs w:val="24"/>
        </w:rPr>
        <w:t>cererii</w:t>
      </w:r>
      <w:proofErr w:type="spellEnd"/>
      <w:r w:rsidRPr="00C148E9">
        <w:rPr>
          <w:rFonts w:ascii="Trebuchet MS" w:hAnsi="Trebuchet MS" w:cs="Arial"/>
          <w:b/>
          <w:color w:val="000000" w:themeColor="text1"/>
          <w:sz w:val="24"/>
          <w:szCs w:val="24"/>
        </w:rPr>
        <w:t xml:space="preserve"> de </w:t>
      </w:r>
      <w:proofErr w:type="spellStart"/>
      <w:r w:rsidRPr="00C148E9">
        <w:rPr>
          <w:rFonts w:ascii="Trebuchet MS" w:hAnsi="Trebuchet MS" w:cs="Arial"/>
          <w:b/>
          <w:color w:val="000000" w:themeColor="text1"/>
          <w:sz w:val="24"/>
          <w:szCs w:val="24"/>
        </w:rPr>
        <w:t>finanțare</w:t>
      </w:r>
      <w:proofErr w:type="spellEnd"/>
      <w:r w:rsidRPr="00C148E9">
        <w:rPr>
          <w:rFonts w:ascii="Trebuchet MS" w:hAnsi="Trebuchet MS" w:cs="Arial"/>
          <w:b/>
          <w:color w:val="000000" w:themeColor="text1"/>
          <w:sz w:val="24"/>
          <w:szCs w:val="24"/>
        </w:rPr>
        <w:t xml:space="preserve"> </w:t>
      </w:r>
      <w:proofErr w:type="spellStart"/>
      <w:r w:rsidRPr="00C148E9">
        <w:rPr>
          <w:rFonts w:ascii="Trebuchet MS" w:hAnsi="Trebuchet MS" w:cs="Arial"/>
          <w:b/>
          <w:color w:val="000000" w:themeColor="text1"/>
          <w:sz w:val="24"/>
          <w:szCs w:val="24"/>
        </w:rPr>
        <w:t>completată</w:t>
      </w:r>
      <w:proofErr w:type="spellEnd"/>
      <w:r w:rsidRPr="00C148E9">
        <w:rPr>
          <w:rFonts w:ascii="Trebuchet MS" w:hAnsi="Trebuchet MS" w:cs="Arial"/>
          <w:b/>
          <w:color w:val="000000" w:themeColor="text1"/>
          <w:sz w:val="24"/>
          <w:szCs w:val="24"/>
        </w:rPr>
        <w:t xml:space="preserve"> cu </w:t>
      </w:r>
      <w:proofErr w:type="spellStart"/>
      <w:r w:rsidRPr="00C148E9">
        <w:rPr>
          <w:rFonts w:ascii="Trebuchet MS" w:hAnsi="Trebuchet MS" w:cs="Arial"/>
          <w:b/>
          <w:color w:val="000000" w:themeColor="text1"/>
          <w:sz w:val="24"/>
          <w:szCs w:val="24"/>
        </w:rPr>
        <w:t>datele</w:t>
      </w:r>
      <w:proofErr w:type="spellEnd"/>
      <w:r w:rsidRPr="00C148E9">
        <w:rPr>
          <w:rFonts w:ascii="Trebuchet MS" w:hAnsi="Trebuchet MS" w:cs="Arial"/>
          <w:b/>
          <w:color w:val="000000" w:themeColor="text1"/>
          <w:sz w:val="24"/>
          <w:szCs w:val="24"/>
        </w:rPr>
        <w:t xml:space="preserve"> </w:t>
      </w:r>
      <w:proofErr w:type="spellStart"/>
      <w:r w:rsidRPr="00C148E9">
        <w:rPr>
          <w:rFonts w:ascii="Trebuchet MS" w:hAnsi="Trebuchet MS" w:cs="Arial"/>
          <w:b/>
          <w:color w:val="000000" w:themeColor="text1"/>
          <w:sz w:val="24"/>
          <w:szCs w:val="24"/>
        </w:rPr>
        <w:t>solicitantului</w:t>
      </w:r>
      <w:proofErr w:type="spellEnd"/>
      <w:r w:rsidRPr="00C148E9">
        <w:rPr>
          <w:rFonts w:ascii="Trebuchet MS" w:hAnsi="Trebuchet MS" w:cs="Arial"/>
          <w:b/>
          <w:color w:val="000000" w:themeColor="text1"/>
          <w:sz w:val="24"/>
          <w:szCs w:val="24"/>
        </w:rPr>
        <w:t xml:space="preserve">, precum </w:t>
      </w:r>
      <w:proofErr w:type="spellStart"/>
      <w:r w:rsidRPr="00C148E9">
        <w:rPr>
          <w:rFonts w:ascii="Trebuchet MS" w:hAnsi="Trebuchet MS" w:cs="Arial"/>
          <w:b/>
          <w:color w:val="000000" w:themeColor="text1"/>
          <w:sz w:val="24"/>
          <w:szCs w:val="24"/>
        </w:rPr>
        <w:t>și</w:t>
      </w:r>
      <w:proofErr w:type="spellEnd"/>
      <w:r w:rsidRPr="00C148E9">
        <w:rPr>
          <w:rFonts w:ascii="Trebuchet MS" w:hAnsi="Trebuchet MS" w:cs="Arial"/>
          <w:b/>
          <w:color w:val="000000" w:themeColor="text1"/>
          <w:sz w:val="24"/>
          <w:szCs w:val="24"/>
        </w:rPr>
        <w:t xml:space="preserve"> cu </w:t>
      </w:r>
      <w:proofErr w:type="spellStart"/>
      <w:r w:rsidRPr="00C148E9">
        <w:rPr>
          <w:rFonts w:ascii="Trebuchet MS" w:hAnsi="Trebuchet MS" w:cs="Arial"/>
          <w:b/>
          <w:color w:val="000000" w:themeColor="text1"/>
          <w:sz w:val="24"/>
          <w:szCs w:val="24"/>
        </w:rPr>
        <w:t>detalierea</w:t>
      </w:r>
      <w:proofErr w:type="spellEnd"/>
      <w:r w:rsidRPr="00C148E9">
        <w:rPr>
          <w:rFonts w:ascii="Trebuchet MS" w:hAnsi="Trebuchet MS" w:cs="Arial"/>
          <w:b/>
          <w:color w:val="000000" w:themeColor="text1"/>
          <w:sz w:val="24"/>
          <w:szCs w:val="24"/>
        </w:rPr>
        <w:t xml:space="preserve"> </w:t>
      </w:r>
      <w:proofErr w:type="spellStart"/>
      <w:r w:rsidRPr="00C148E9">
        <w:rPr>
          <w:rFonts w:ascii="Trebuchet MS" w:hAnsi="Trebuchet MS" w:cs="Arial"/>
          <w:b/>
          <w:color w:val="000000" w:themeColor="text1"/>
          <w:sz w:val="24"/>
          <w:szCs w:val="24"/>
        </w:rPr>
        <w:t>motivelor</w:t>
      </w:r>
      <w:proofErr w:type="spellEnd"/>
      <w:r w:rsidRPr="00C148E9">
        <w:rPr>
          <w:rFonts w:ascii="Trebuchet MS" w:hAnsi="Trebuchet MS" w:cs="Arial"/>
          <w:b/>
          <w:color w:val="000000" w:themeColor="text1"/>
          <w:sz w:val="24"/>
          <w:szCs w:val="24"/>
        </w:rPr>
        <w:t xml:space="preserve"> </w:t>
      </w:r>
      <w:proofErr w:type="spellStart"/>
      <w:r w:rsidRPr="00C148E9">
        <w:rPr>
          <w:rFonts w:ascii="Trebuchet MS" w:hAnsi="Trebuchet MS" w:cs="Arial"/>
          <w:b/>
          <w:color w:val="000000" w:themeColor="text1"/>
          <w:sz w:val="24"/>
          <w:szCs w:val="24"/>
        </w:rPr>
        <w:t>în</w:t>
      </w:r>
      <w:proofErr w:type="spellEnd"/>
      <w:r w:rsidRPr="00C148E9">
        <w:rPr>
          <w:rFonts w:ascii="Trebuchet MS" w:hAnsi="Trebuchet MS" w:cs="Arial"/>
          <w:b/>
          <w:color w:val="000000" w:themeColor="text1"/>
          <w:sz w:val="24"/>
          <w:szCs w:val="24"/>
        </w:rPr>
        <w:t xml:space="preserve"> </w:t>
      </w:r>
      <w:proofErr w:type="spellStart"/>
      <w:r w:rsidRPr="00C148E9">
        <w:rPr>
          <w:rFonts w:ascii="Trebuchet MS" w:hAnsi="Trebuchet MS" w:cs="Arial"/>
          <w:b/>
          <w:color w:val="000000" w:themeColor="text1"/>
          <w:sz w:val="24"/>
          <w:szCs w:val="24"/>
        </w:rPr>
        <w:t>baza</w:t>
      </w:r>
      <w:proofErr w:type="spellEnd"/>
      <w:r w:rsidRPr="00C148E9">
        <w:rPr>
          <w:rFonts w:ascii="Trebuchet MS" w:hAnsi="Trebuchet MS" w:cs="Arial"/>
          <w:b/>
          <w:color w:val="000000" w:themeColor="text1"/>
          <w:sz w:val="24"/>
          <w:szCs w:val="24"/>
        </w:rPr>
        <w:t xml:space="preserve"> </w:t>
      </w:r>
      <w:proofErr w:type="spellStart"/>
      <w:r w:rsidRPr="00C148E9">
        <w:rPr>
          <w:rFonts w:ascii="Trebuchet MS" w:hAnsi="Trebuchet MS" w:cs="Arial"/>
          <w:b/>
          <w:color w:val="000000" w:themeColor="text1"/>
          <w:sz w:val="24"/>
          <w:szCs w:val="24"/>
        </w:rPr>
        <w:t>cărora</w:t>
      </w:r>
      <w:proofErr w:type="spellEnd"/>
      <w:r w:rsidRPr="00C148E9">
        <w:rPr>
          <w:rFonts w:ascii="Trebuchet MS" w:hAnsi="Trebuchet MS" w:cs="Arial"/>
          <w:b/>
          <w:color w:val="000000" w:themeColor="text1"/>
          <w:sz w:val="24"/>
          <w:szCs w:val="24"/>
        </w:rPr>
        <w:t xml:space="preserve"> </w:t>
      </w:r>
      <w:proofErr w:type="spellStart"/>
      <w:r w:rsidRPr="00C148E9">
        <w:rPr>
          <w:rFonts w:ascii="Trebuchet MS" w:hAnsi="Trebuchet MS" w:cs="Arial"/>
          <w:b/>
          <w:color w:val="000000" w:themeColor="text1"/>
          <w:sz w:val="24"/>
          <w:szCs w:val="24"/>
        </w:rPr>
        <w:t>solicită</w:t>
      </w:r>
      <w:proofErr w:type="spellEnd"/>
      <w:r w:rsidRPr="00C148E9">
        <w:rPr>
          <w:rFonts w:ascii="Trebuchet MS" w:hAnsi="Trebuchet MS" w:cs="Arial"/>
          <w:b/>
          <w:color w:val="000000" w:themeColor="text1"/>
          <w:sz w:val="24"/>
          <w:szCs w:val="24"/>
        </w:rPr>
        <w:t xml:space="preserve"> </w:t>
      </w:r>
      <w:proofErr w:type="spellStart"/>
      <w:r w:rsidRPr="00C148E9">
        <w:rPr>
          <w:rFonts w:ascii="Trebuchet MS" w:hAnsi="Trebuchet MS" w:cs="Arial"/>
          <w:b/>
          <w:color w:val="000000" w:themeColor="text1"/>
          <w:sz w:val="24"/>
          <w:szCs w:val="24"/>
        </w:rPr>
        <w:t>retragerea</w:t>
      </w:r>
      <w:proofErr w:type="spellEnd"/>
      <w:r w:rsidRPr="00C148E9">
        <w:rPr>
          <w:rFonts w:ascii="Trebuchet MS" w:hAnsi="Trebuchet MS" w:cs="Arial"/>
          <w:b/>
          <w:color w:val="000000" w:themeColor="text1"/>
          <w:sz w:val="24"/>
          <w:szCs w:val="24"/>
        </w:rPr>
        <w:t xml:space="preserve">, </w:t>
      </w:r>
      <w:proofErr w:type="spellStart"/>
      <w:r w:rsidRPr="00C148E9">
        <w:rPr>
          <w:rFonts w:ascii="Trebuchet MS" w:hAnsi="Trebuchet MS" w:cs="Arial"/>
          <w:b/>
          <w:color w:val="000000" w:themeColor="text1"/>
          <w:sz w:val="24"/>
          <w:szCs w:val="24"/>
        </w:rPr>
        <w:t>înregistrată</w:t>
      </w:r>
      <w:proofErr w:type="spellEnd"/>
      <w:r w:rsidRPr="00C148E9">
        <w:rPr>
          <w:rFonts w:ascii="Trebuchet MS" w:hAnsi="Trebuchet MS" w:cs="Arial"/>
          <w:b/>
          <w:color w:val="000000" w:themeColor="text1"/>
          <w:sz w:val="24"/>
          <w:szCs w:val="24"/>
        </w:rPr>
        <w:t xml:space="preserve"> </w:t>
      </w:r>
      <w:proofErr w:type="spellStart"/>
      <w:r w:rsidRPr="00C148E9">
        <w:rPr>
          <w:rFonts w:ascii="Trebuchet MS" w:hAnsi="Trebuchet MS" w:cs="Arial"/>
          <w:b/>
          <w:color w:val="000000" w:themeColor="text1"/>
          <w:sz w:val="24"/>
          <w:szCs w:val="24"/>
        </w:rPr>
        <w:t>şi</w:t>
      </w:r>
      <w:proofErr w:type="spellEnd"/>
      <w:r w:rsidRPr="00C148E9">
        <w:rPr>
          <w:rFonts w:ascii="Trebuchet MS" w:hAnsi="Trebuchet MS" w:cs="Arial"/>
          <w:b/>
          <w:color w:val="000000" w:themeColor="text1"/>
          <w:sz w:val="24"/>
          <w:szCs w:val="24"/>
        </w:rPr>
        <w:t xml:space="preserve"> </w:t>
      </w:r>
      <w:proofErr w:type="spellStart"/>
      <w:r w:rsidRPr="00C148E9">
        <w:rPr>
          <w:rFonts w:ascii="Trebuchet MS" w:hAnsi="Trebuchet MS" w:cs="Arial"/>
          <w:b/>
          <w:color w:val="000000" w:themeColor="text1"/>
          <w:sz w:val="24"/>
          <w:szCs w:val="24"/>
        </w:rPr>
        <w:t>semnată</w:t>
      </w:r>
      <w:proofErr w:type="spellEnd"/>
      <w:r w:rsidRPr="00C148E9">
        <w:rPr>
          <w:rFonts w:ascii="Trebuchet MS" w:hAnsi="Trebuchet MS" w:cs="Arial"/>
          <w:b/>
          <w:color w:val="000000" w:themeColor="text1"/>
          <w:sz w:val="24"/>
          <w:szCs w:val="24"/>
        </w:rPr>
        <w:t xml:space="preserve"> de </w:t>
      </w:r>
      <w:proofErr w:type="spellStart"/>
      <w:r w:rsidRPr="00C148E9">
        <w:rPr>
          <w:rFonts w:ascii="Trebuchet MS" w:hAnsi="Trebuchet MS" w:cs="Arial"/>
          <w:b/>
          <w:color w:val="000000" w:themeColor="text1"/>
          <w:sz w:val="24"/>
          <w:szCs w:val="24"/>
        </w:rPr>
        <w:t>către</w:t>
      </w:r>
      <w:proofErr w:type="spellEnd"/>
      <w:r w:rsidRPr="00C148E9">
        <w:rPr>
          <w:rFonts w:ascii="Trebuchet MS" w:hAnsi="Trebuchet MS" w:cs="Arial"/>
          <w:b/>
          <w:color w:val="000000" w:themeColor="text1"/>
          <w:sz w:val="24"/>
          <w:szCs w:val="24"/>
        </w:rPr>
        <w:t xml:space="preserve"> </w:t>
      </w:r>
      <w:proofErr w:type="spellStart"/>
      <w:r w:rsidRPr="00C148E9">
        <w:rPr>
          <w:rFonts w:ascii="Trebuchet MS" w:hAnsi="Trebuchet MS" w:cs="Arial"/>
          <w:b/>
          <w:color w:val="000000" w:themeColor="text1"/>
          <w:sz w:val="24"/>
          <w:szCs w:val="24"/>
        </w:rPr>
        <w:t>acesta</w:t>
      </w:r>
      <w:proofErr w:type="spellEnd"/>
      <w:r w:rsidRPr="00C148E9">
        <w:rPr>
          <w:rFonts w:ascii="Trebuchet MS" w:hAnsi="Trebuchet MS" w:cs="Arial"/>
          <w:b/>
          <w:color w:val="000000" w:themeColor="text1"/>
          <w:sz w:val="24"/>
          <w:szCs w:val="24"/>
        </w:rPr>
        <w:t>.</w:t>
      </w:r>
      <w:r w:rsidRPr="00C148E9">
        <w:rPr>
          <w:rFonts w:ascii="Trebuchet MS" w:hAnsi="Trebuchet MS" w:cs="Arial"/>
          <w:color w:val="000000" w:themeColor="text1"/>
          <w:sz w:val="24"/>
          <w:szCs w:val="24"/>
        </w:rPr>
        <w:t xml:space="preserve"> Nu se </w:t>
      </w:r>
      <w:proofErr w:type="spellStart"/>
      <w:r w:rsidRPr="00C148E9">
        <w:rPr>
          <w:rFonts w:ascii="Trebuchet MS" w:hAnsi="Trebuchet MS" w:cs="Arial"/>
          <w:color w:val="000000" w:themeColor="text1"/>
          <w:sz w:val="24"/>
          <w:szCs w:val="24"/>
        </w:rPr>
        <w:t>poate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reveni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asupra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unei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solicitări</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retragere</w:t>
      </w:r>
      <w:proofErr w:type="spellEnd"/>
      <w:r w:rsidRPr="00C148E9">
        <w:rPr>
          <w:rFonts w:ascii="Trebuchet MS" w:hAnsi="Trebuchet MS" w:cs="Arial"/>
          <w:color w:val="000000" w:themeColor="text1"/>
          <w:sz w:val="24"/>
          <w:szCs w:val="24"/>
        </w:rPr>
        <w:t xml:space="preserve"> a </w:t>
      </w:r>
      <w:proofErr w:type="spellStart"/>
      <w:r w:rsidRPr="00C148E9">
        <w:rPr>
          <w:rFonts w:ascii="Trebuchet MS" w:hAnsi="Trebuchet MS" w:cs="Arial"/>
          <w:color w:val="000000" w:themeColor="text1"/>
          <w:sz w:val="24"/>
          <w:szCs w:val="24"/>
        </w:rPr>
        <w:t>unei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cereri</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finanțare</w:t>
      </w:r>
      <w:proofErr w:type="spellEnd"/>
      <w:r w:rsidRPr="00C148E9">
        <w:rPr>
          <w:rFonts w:ascii="Trebuchet MS" w:hAnsi="Trebuchet MS" w:cs="Arial"/>
          <w:color w:val="000000" w:themeColor="text1"/>
          <w:sz w:val="24"/>
          <w:szCs w:val="24"/>
        </w:rPr>
        <w:t>.</w:t>
      </w:r>
    </w:p>
    <w:p w14:paraId="37EAA329" w14:textId="77777777" w:rsidR="00C148E9" w:rsidRPr="00C148E9" w:rsidRDefault="00C148E9" w:rsidP="008C61E7">
      <w:pPr>
        <w:pStyle w:val="ListParagraph"/>
        <w:spacing w:before="0"/>
        <w:ind w:left="0" w:firstLine="0"/>
        <w:jc w:val="both"/>
        <w:rPr>
          <w:rFonts w:ascii="Trebuchet MS" w:hAnsi="Trebuchet MS" w:cs="Arial"/>
          <w:b/>
          <w:color w:val="000000" w:themeColor="text1"/>
          <w:sz w:val="24"/>
          <w:szCs w:val="24"/>
          <w:lang w:val="ro-RO"/>
        </w:rPr>
      </w:pPr>
    </w:p>
    <w:p w14:paraId="3F822D44" w14:textId="77777777" w:rsidR="00C148E9" w:rsidRPr="00C148E9" w:rsidRDefault="00C148E9" w:rsidP="0062404D">
      <w:pPr>
        <w:pStyle w:val="ListParagraph"/>
        <w:numPr>
          <w:ilvl w:val="0"/>
          <w:numId w:val="53"/>
        </w:numPr>
        <w:tabs>
          <w:tab w:val="left" w:pos="709"/>
        </w:tabs>
        <w:spacing w:before="0"/>
        <w:jc w:val="both"/>
        <w:rPr>
          <w:rFonts w:ascii="Trebuchet MS" w:hAnsi="Trebuchet MS" w:cs="Arial"/>
          <w:color w:val="000000" w:themeColor="text1"/>
          <w:sz w:val="24"/>
          <w:szCs w:val="24"/>
          <w:lang w:val="ro-RO"/>
        </w:rPr>
      </w:pPr>
      <w:proofErr w:type="spellStart"/>
      <w:r w:rsidRPr="00C148E9">
        <w:rPr>
          <w:rFonts w:ascii="Trebuchet MS" w:hAnsi="Trebuchet MS" w:cs="Arial"/>
          <w:b/>
          <w:color w:val="000000" w:themeColor="text1"/>
          <w:sz w:val="24"/>
          <w:szCs w:val="24"/>
        </w:rPr>
        <w:t>Verificarea</w:t>
      </w:r>
      <w:proofErr w:type="spellEnd"/>
      <w:r w:rsidRPr="00C148E9">
        <w:rPr>
          <w:rFonts w:ascii="Trebuchet MS" w:hAnsi="Trebuchet MS" w:cs="Arial"/>
          <w:b/>
          <w:color w:val="000000" w:themeColor="text1"/>
          <w:sz w:val="24"/>
          <w:szCs w:val="24"/>
        </w:rPr>
        <w:t xml:space="preserve"> </w:t>
      </w:r>
      <w:proofErr w:type="spellStart"/>
      <w:r w:rsidRPr="00C148E9">
        <w:rPr>
          <w:rFonts w:ascii="Trebuchet MS" w:hAnsi="Trebuchet MS" w:cs="Arial"/>
          <w:b/>
          <w:color w:val="000000" w:themeColor="text1"/>
          <w:sz w:val="24"/>
          <w:szCs w:val="24"/>
        </w:rPr>
        <w:t>eligibilității</w:t>
      </w:r>
      <w:proofErr w:type="spellEnd"/>
      <w:r w:rsidRPr="00C148E9">
        <w:rPr>
          <w:rFonts w:ascii="Trebuchet MS" w:hAnsi="Trebuchet MS" w:cs="Arial"/>
          <w:b/>
          <w:color w:val="000000" w:themeColor="text1"/>
          <w:sz w:val="24"/>
          <w:szCs w:val="24"/>
        </w:rPr>
        <w:t xml:space="preserve"> </w:t>
      </w:r>
      <w:proofErr w:type="spellStart"/>
      <w:r w:rsidRPr="00C148E9">
        <w:rPr>
          <w:rFonts w:ascii="Trebuchet MS" w:hAnsi="Trebuchet MS" w:cs="Arial"/>
          <w:b/>
          <w:color w:val="000000" w:themeColor="text1"/>
          <w:sz w:val="24"/>
          <w:szCs w:val="24"/>
        </w:rPr>
        <w:t>și</w:t>
      </w:r>
      <w:proofErr w:type="spellEnd"/>
      <w:r w:rsidRPr="00C148E9">
        <w:rPr>
          <w:rFonts w:ascii="Trebuchet MS" w:hAnsi="Trebuchet MS" w:cs="Arial"/>
          <w:b/>
          <w:color w:val="000000" w:themeColor="text1"/>
          <w:sz w:val="24"/>
          <w:szCs w:val="24"/>
        </w:rPr>
        <w:t xml:space="preserve"> a </w:t>
      </w:r>
      <w:proofErr w:type="spellStart"/>
      <w:r w:rsidRPr="00C148E9">
        <w:rPr>
          <w:rFonts w:ascii="Trebuchet MS" w:hAnsi="Trebuchet MS" w:cs="Arial"/>
          <w:b/>
          <w:color w:val="000000" w:themeColor="text1"/>
          <w:sz w:val="24"/>
          <w:szCs w:val="24"/>
        </w:rPr>
        <w:t>criteriilor</w:t>
      </w:r>
      <w:proofErr w:type="spellEnd"/>
      <w:r w:rsidRPr="00C148E9">
        <w:rPr>
          <w:rFonts w:ascii="Trebuchet MS" w:hAnsi="Trebuchet MS" w:cs="Arial"/>
          <w:b/>
          <w:color w:val="000000" w:themeColor="text1"/>
          <w:sz w:val="24"/>
          <w:szCs w:val="24"/>
        </w:rPr>
        <w:t xml:space="preserve"> de </w:t>
      </w:r>
      <w:proofErr w:type="spellStart"/>
      <w:r w:rsidRPr="00C148E9">
        <w:rPr>
          <w:rFonts w:ascii="Trebuchet MS" w:hAnsi="Trebuchet MS" w:cs="Arial"/>
          <w:b/>
          <w:color w:val="000000" w:themeColor="text1"/>
          <w:sz w:val="24"/>
          <w:szCs w:val="24"/>
        </w:rPr>
        <w:t>selecție</w:t>
      </w:r>
      <w:proofErr w:type="spellEnd"/>
      <w:r w:rsidRPr="00C148E9">
        <w:rPr>
          <w:rFonts w:ascii="Trebuchet MS" w:hAnsi="Trebuchet MS" w:cs="Arial"/>
          <w:b/>
          <w:color w:val="000000" w:themeColor="text1"/>
          <w:sz w:val="24"/>
          <w:szCs w:val="24"/>
        </w:rPr>
        <w:t xml:space="preserve"> </w:t>
      </w:r>
      <w:proofErr w:type="spellStart"/>
      <w:r w:rsidRPr="00C148E9">
        <w:rPr>
          <w:rFonts w:ascii="Trebuchet MS" w:hAnsi="Trebuchet MS" w:cs="Arial"/>
          <w:b/>
          <w:color w:val="000000" w:themeColor="text1"/>
          <w:sz w:val="24"/>
          <w:szCs w:val="24"/>
        </w:rPr>
        <w:t>aplicate</w:t>
      </w:r>
      <w:proofErr w:type="spellEnd"/>
      <w:r w:rsidRPr="00C148E9">
        <w:rPr>
          <w:rFonts w:ascii="Trebuchet MS" w:hAnsi="Trebuchet MS" w:cs="Arial"/>
          <w:b/>
          <w:color w:val="000000" w:themeColor="text1"/>
          <w:sz w:val="24"/>
          <w:szCs w:val="24"/>
        </w:rPr>
        <w:t xml:space="preserve"> de </w:t>
      </w:r>
      <w:proofErr w:type="spellStart"/>
      <w:r w:rsidRPr="00C148E9">
        <w:rPr>
          <w:rFonts w:ascii="Trebuchet MS" w:hAnsi="Trebuchet MS" w:cs="Arial"/>
          <w:b/>
          <w:color w:val="000000" w:themeColor="text1"/>
          <w:sz w:val="24"/>
          <w:szCs w:val="24"/>
        </w:rPr>
        <w:t>către</w:t>
      </w:r>
      <w:proofErr w:type="spellEnd"/>
      <w:r w:rsidRPr="00C148E9">
        <w:rPr>
          <w:rFonts w:ascii="Trebuchet MS" w:hAnsi="Trebuchet MS" w:cs="Arial"/>
          <w:b/>
          <w:color w:val="000000" w:themeColor="text1"/>
          <w:sz w:val="24"/>
          <w:szCs w:val="24"/>
        </w:rPr>
        <w:t xml:space="preserve"> GAL </w:t>
      </w:r>
    </w:p>
    <w:p w14:paraId="000F6D96" w14:textId="77777777" w:rsidR="00C148E9" w:rsidRPr="00C148E9" w:rsidRDefault="00C148E9" w:rsidP="008C61E7">
      <w:pPr>
        <w:jc w:val="both"/>
        <w:rPr>
          <w:rFonts w:ascii="Trebuchet MS" w:hAnsi="Trebuchet MS" w:cs="Arial"/>
          <w:color w:val="000000" w:themeColor="text1"/>
          <w:sz w:val="24"/>
          <w:szCs w:val="24"/>
        </w:rPr>
      </w:pPr>
      <w:r w:rsidRPr="00C148E9">
        <w:rPr>
          <w:rFonts w:ascii="Trebuchet MS" w:hAnsi="Trebuchet MS" w:cs="Arial"/>
          <w:color w:val="000000" w:themeColor="text1"/>
          <w:sz w:val="24"/>
          <w:szCs w:val="24"/>
        </w:rPr>
        <w:t xml:space="preserve">Conform </w:t>
      </w:r>
      <w:proofErr w:type="spellStart"/>
      <w:r w:rsidRPr="00C148E9">
        <w:rPr>
          <w:rFonts w:ascii="Trebuchet MS" w:hAnsi="Trebuchet MS" w:cs="Arial"/>
          <w:color w:val="000000" w:themeColor="text1"/>
          <w:sz w:val="24"/>
          <w:szCs w:val="24"/>
        </w:rPr>
        <w:t>prevederilor</w:t>
      </w:r>
      <w:proofErr w:type="spellEnd"/>
      <w:r w:rsidRPr="00C148E9">
        <w:rPr>
          <w:rFonts w:ascii="Trebuchet MS" w:hAnsi="Trebuchet MS" w:cs="Arial"/>
          <w:color w:val="000000" w:themeColor="text1"/>
          <w:sz w:val="24"/>
          <w:szCs w:val="24"/>
        </w:rPr>
        <w:t xml:space="preserve"> PNDR 2014 – 2020, </w:t>
      </w:r>
      <w:proofErr w:type="spellStart"/>
      <w:r w:rsidRPr="00C148E9">
        <w:rPr>
          <w:rFonts w:ascii="Trebuchet MS" w:hAnsi="Trebuchet MS" w:cs="Arial"/>
          <w:color w:val="000000" w:themeColor="text1"/>
          <w:sz w:val="24"/>
          <w:szCs w:val="24"/>
        </w:rPr>
        <w:t>operațiunile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implementate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prin</w:t>
      </w:r>
      <w:proofErr w:type="spellEnd"/>
      <w:r w:rsidRPr="00C148E9">
        <w:rPr>
          <w:rFonts w:ascii="Trebuchet MS" w:hAnsi="Trebuchet MS" w:cs="Arial"/>
          <w:color w:val="000000" w:themeColor="text1"/>
          <w:sz w:val="24"/>
          <w:szCs w:val="24"/>
        </w:rPr>
        <w:t xml:space="preserve"> LEADER </w:t>
      </w:r>
      <w:proofErr w:type="spellStart"/>
      <w:r w:rsidRPr="00C148E9">
        <w:rPr>
          <w:rFonts w:ascii="Trebuchet MS" w:hAnsi="Trebuchet MS" w:cs="Arial"/>
          <w:color w:val="000000" w:themeColor="text1"/>
          <w:sz w:val="24"/>
          <w:szCs w:val="24"/>
        </w:rPr>
        <w:t>trebuie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îndeplinească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cel</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puțin</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condițiile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generale</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eligibilitate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prevăzute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în</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Regulamentul</w:t>
      </w:r>
      <w:proofErr w:type="spellEnd"/>
      <w:r w:rsidRPr="00C148E9">
        <w:rPr>
          <w:rFonts w:ascii="Trebuchet MS" w:hAnsi="Trebuchet MS" w:cs="Arial"/>
          <w:color w:val="000000" w:themeColor="text1"/>
          <w:sz w:val="24"/>
          <w:szCs w:val="24"/>
        </w:rPr>
        <w:t xml:space="preserve"> (UE) nr. 1305/2013 </w:t>
      </w:r>
      <w:proofErr w:type="spellStart"/>
      <w:r w:rsidRPr="00C148E9">
        <w:rPr>
          <w:rFonts w:ascii="Trebuchet MS" w:hAnsi="Trebuchet MS" w:cs="Arial"/>
          <w:color w:val="000000" w:themeColor="text1"/>
          <w:sz w:val="24"/>
          <w:szCs w:val="24"/>
        </w:rPr>
        <w:t>și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în</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Regulamentul</w:t>
      </w:r>
      <w:proofErr w:type="spellEnd"/>
      <w:r w:rsidRPr="00C148E9">
        <w:rPr>
          <w:rFonts w:ascii="Trebuchet MS" w:hAnsi="Trebuchet MS" w:cs="Arial"/>
          <w:color w:val="000000" w:themeColor="text1"/>
          <w:sz w:val="24"/>
          <w:szCs w:val="24"/>
        </w:rPr>
        <w:t xml:space="preserve"> (UE) nr. 1303/2013, precum </w:t>
      </w:r>
      <w:proofErr w:type="spellStart"/>
      <w:r w:rsidRPr="00C148E9">
        <w:rPr>
          <w:rFonts w:ascii="Trebuchet MS" w:hAnsi="Trebuchet MS" w:cs="Arial"/>
          <w:color w:val="000000" w:themeColor="text1"/>
          <w:sz w:val="24"/>
          <w:szCs w:val="24"/>
        </w:rPr>
        <w:t>și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cele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prevăzute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în</w:t>
      </w:r>
      <w:proofErr w:type="spellEnd"/>
      <w:r w:rsidRPr="00C148E9">
        <w:rPr>
          <w:rFonts w:ascii="Trebuchet MS" w:hAnsi="Trebuchet MS" w:cs="Arial"/>
          <w:color w:val="000000" w:themeColor="text1"/>
          <w:sz w:val="24"/>
          <w:szCs w:val="24"/>
        </w:rPr>
        <w:t xml:space="preserve"> cap. 8.1 din PNDR </w:t>
      </w:r>
      <w:proofErr w:type="spellStart"/>
      <w:r w:rsidRPr="00C148E9">
        <w:rPr>
          <w:rFonts w:ascii="Trebuchet MS" w:hAnsi="Trebuchet MS" w:cs="Arial"/>
          <w:color w:val="000000" w:themeColor="text1"/>
          <w:sz w:val="24"/>
          <w:szCs w:val="24"/>
        </w:rPr>
        <w:t>și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contribuie</w:t>
      </w:r>
      <w:proofErr w:type="spellEnd"/>
      <w:r w:rsidRPr="00C148E9">
        <w:rPr>
          <w:rFonts w:ascii="Trebuchet MS" w:hAnsi="Trebuchet MS" w:cs="Arial"/>
          <w:color w:val="000000" w:themeColor="text1"/>
          <w:sz w:val="24"/>
          <w:szCs w:val="24"/>
        </w:rPr>
        <w:t xml:space="preserve"> la </w:t>
      </w:r>
      <w:proofErr w:type="spellStart"/>
      <w:r w:rsidRPr="00C148E9">
        <w:rPr>
          <w:rFonts w:ascii="Trebuchet MS" w:hAnsi="Trebuchet MS" w:cs="Arial"/>
          <w:color w:val="000000" w:themeColor="text1"/>
          <w:sz w:val="24"/>
          <w:szCs w:val="24"/>
        </w:rPr>
        <w:t>atingerea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obiectivelor</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stabilite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în</w:t>
      </w:r>
      <w:proofErr w:type="spellEnd"/>
      <w:r w:rsidRPr="00C148E9">
        <w:rPr>
          <w:rFonts w:ascii="Trebuchet MS" w:hAnsi="Trebuchet MS" w:cs="Arial"/>
          <w:color w:val="000000" w:themeColor="text1"/>
          <w:sz w:val="24"/>
          <w:szCs w:val="24"/>
        </w:rPr>
        <w:t xml:space="preserve"> SDL. </w:t>
      </w:r>
    </w:p>
    <w:p w14:paraId="6AEBCBD6" w14:textId="77777777" w:rsidR="00C148E9" w:rsidRPr="00C148E9" w:rsidRDefault="00C148E9" w:rsidP="008C61E7">
      <w:pPr>
        <w:jc w:val="both"/>
        <w:rPr>
          <w:rFonts w:ascii="Trebuchet MS" w:hAnsi="Trebuchet MS" w:cs="Arial"/>
          <w:color w:val="000000" w:themeColor="text1"/>
          <w:sz w:val="24"/>
          <w:szCs w:val="24"/>
        </w:rPr>
      </w:pPr>
      <w:proofErr w:type="spellStart"/>
      <w:r w:rsidRPr="00C148E9">
        <w:rPr>
          <w:rFonts w:ascii="Trebuchet MS" w:hAnsi="Trebuchet MS" w:cs="Arial"/>
          <w:color w:val="000000" w:themeColor="text1"/>
          <w:sz w:val="24"/>
          <w:szCs w:val="24"/>
        </w:rPr>
        <w:t>În</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conformitate</w:t>
      </w:r>
      <w:proofErr w:type="spellEnd"/>
      <w:r w:rsidRPr="00C148E9">
        <w:rPr>
          <w:rFonts w:ascii="Trebuchet MS" w:hAnsi="Trebuchet MS" w:cs="Arial"/>
          <w:color w:val="000000" w:themeColor="text1"/>
          <w:sz w:val="24"/>
          <w:szCs w:val="24"/>
        </w:rPr>
        <w:t xml:space="preserve"> cu </w:t>
      </w:r>
      <w:proofErr w:type="spellStart"/>
      <w:r w:rsidRPr="00C148E9">
        <w:rPr>
          <w:rFonts w:ascii="Trebuchet MS" w:hAnsi="Trebuchet MS" w:cs="Arial"/>
          <w:color w:val="000000" w:themeColor="text1"/>
          <w:sz w:val="24"/>
          <w:szCs w:val="24"/>
        </w:rPr>
        <w:t>prevederile</w:t>
      </w:r>
      <w:proofErr w:type="spellEnd"/>
      <w:r w:rsidRPr="00C148E9">
        <w:rPr>
          <w:rFonts w:ascii="Trebuchet MS" w:hAnsi="Trebuchet MS" w:cs="Arial"/>
          <w:color w:val="000000" w:themeColor="text1"/>
          <w:sz w:val="24"/>
          <w:szCs w:val="24"/>
        </w:rPr>
        <w:t xml:space="preserve"> art. 60 din </w:t>
      </w:r>
      <w:proofErr w:type="spellStart"/>
      <w:r w:rsidRPr="00C148E9">
        <w:rPr>
          <w:rFonts w:ascii="Trebuchet MS" w:hAnsi="Trebuchet MS" w:cs="Arial"/>
          <w:color w:val="000000" w:themeColor="text1"/>
          <w:sz w:val="24"/>
          <w:szCs w:val="24"/>
        </w:rPr>
        <w:t>Regulamentul</w:t>
      </w:r>
      <w:proofErr w:type="spellEnd"/>
      <w:r w:rsidRPr="00C148E9">
        <w:rPr>
          <w:rFonts w:ascii="Trebuchet MS" w:hAnsi="Trebuchet MS" w:cs="Arial"/>
          <w:color w:val="000000" w:themeColor="text1"/>
          <w:sz w:val="24"/>
          <w:szCs w:val="24"/>
        </w:rPr>
        <w:t xml:space="preserve"> (UE) nr. 1306/2013, nu sunt </w:t>
      </w:r>
      <w:proofErr w:type="spellStart"/>
      <w:r w:rsidRPr="00C148E9">
        <w:rPr>
          <w:rFonts w:ascii="Trebuchet MS" w:hAnsi="Trebuchet MS" w:cs="Arial"/>
          <w:color w:val="000000" w:themeColor="text1"/>
          <w:sz w:val="24"/>
          <w:szCs w:val="24"/>
        </w:rPr>
        <w:t>eligibili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beneficiarii</w:t>
      </w:r>
      <w:proofErr w:type="spellEnd"/>
      <w:r w:rsidRPr="00C148E9">
        <w:rPr>
          <w:rFonts w:ascii="Trebuchet MS" w:hAnsi="Trebuchet MS" w:cs="Arial"/>
          <w:color w:val="000000" w:themeColor="text1"/>
          <w:sz w:val="24"/>
          <w:szCs w:val="24"/>
        </w:rPr>
        <w:t xml:space="preserve"> care au </w:t>
      </w:r>
      <w:proofErr w:type="spellStart"/>
      <w:r w:rsidRPr="00C148E9">
        <w:rPr>
          <w:rFonts w:ascii="Trebuchet MS" w:hAnsi="Trebuchet MS" w:cs="Arial"/>
          <w:color w:val="000000" w:themeColor="text1"/>
          <w:sz w:val="24"/>
          <w:szCs w:val="24"/>
        </w:rPr>
        <w:t>creat</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în</w:t>
      </w:r>
      <w:proofErr w:type="spellEnd"/>
      <w:r w:rsidRPr="00C148E9">
        <w:rPr>
          <w:rFonts w:ascii="Trebuchet MS" w:hAnsi="Trebuchet MS" w:cs="Arial"/>
          <w:color w:val="000000" w:themeColor="text1"/>
          <w:sz w:val="24"/>
          <w:szCs w:val="24"/>
        </w:rPr>
        <w:t xml:space="preserve"> mod artificial </w:t>
      </w:r>
      <w:proofErr w:type="spellStart"/>
      <w:r w:rsidRPr="00C148E9">
        <w:rPr>
          <w:rFonts w:ascii="Trebuchet MS" w:hAnsi="Trebuchet MS" w:cs="Arial"/>
          <w:color w:val="000000" w:themeColor="text1"/>
          <w:sz w:val="24"/>
          <w:szCs w:val="24"/>
        </w:rPr>
        <w:t>condițiile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necesare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pentru</w:t>
      </w:r>
      <w:proofErr w:type="spellEnd"/>
      <w:r w:rsidRPr="00C148E9">
        <w:rPr>
          <w:rFonts w:ascii="Trebuchet MS" w:hAnsi="Trebuchet MS" w:cs="Arial"/>
          <w:color w:val="000000" w:themeColor="text1"/>
          <w:sz w:val="24"/>
          <w:szCs w:val="24"/>
        </w:rPr>
        <w:t xml:space="preserve"> a beneficia de </w:t>
      </w:r>
      <w:proofErr w:type="spellStart"/>
      <w:r w:rsidRPr="00C148E9">
        <w:rPr>
          <w:rFonts w:ascii="Trebuchet MS" w:hAnsi="Trebuchet MS" w:cs="Arial"/>
          <w:color w:val="000000" w:themeColor="text1"/>
          <w:sz w:val="24"/>
          <w:szCs w:val="24"/>
        </w:rPr>
        <w:t>finanțare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în</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cadrul</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măsurilor</w:t>
      </w:r>
      <w:proofErr w:type="spellEnd"/>
      <w:r w:rsidRPr="00C148E9">
        <w:rPr>
          <w:rFonts w:ascii="Trebuchet MS" w:hAnsi="Trebuchet MS" w:cs="Arial"/>
          <w:color w:val="000000" w:themeColor="text1"/>
          <w:sz w:val="24"/>
          <w:szCs w:val="24"/>
        </w:rPr>
        <w:t xml:space="preserve"> PNDR 2014-2020. </w:t>
      </w:r>
      <w:proofErr w:type="spellStart"/>
      <w:r w:rsidRPr="00C148E9">
        <w:rPr>
          <w:rFonts w:ascii="Trebuchet MS" w:hAnsi="Trebuchet MS" w:cs="Arial"/>
          <w:color w:val="000000" w:themeColor="text1"/>
          <w:sz w:val="24"/>
          <w:szCs w:val="24"/>
        </w:rPr>
        <w:t>În</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cazul</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constatării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unor</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astfel</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situații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în</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orice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etapă</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derulare</w:t>
      </w:r>
      <w:proofErr w:type="spellEnd"/>
      <w:r w:rsidRPr="00C148E9">
        <w:rPr>
          <w:rFonts w:ascii="Trebuchet MS" w:hAnsi="Trebuchet MS" w:cs="Arial"/>
          <w:color w:val="000000" w:themeColor="text1"/>
          <w:sz w:val="24"/>
          <w:szCs w:val="24"/>
        </w:rPr>
        <w:t xml:space="preserve"> a </w:t>
      </w:r>
      <w:proofErr w:type="spellStart"/>
      <w:r w:rsidRPr="00C148E9">
        <w:rPr>
          <w:rFonts w:ascii="Trebuchet MS" w:hAnsi="Trebuchet MS" w:cs="Arial"/>
          <w:color w:val="000000" w:themeColor="text1"/>
          <w:sz w:val="24"/>
          <w:szCs w:val="24"/>
        </w:rPr>
        <w:t>proiectului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acesta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este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declarat</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neeligibil</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și</w:t>
      </w:r>
      <w:proofErr w:type="spellEnd"/>
      <w:r w:rsidRPr="00C148E9">
        <w:rPr>
          <w:rFonts w:ascii="Trebuchet MS" w:hAnsi="Trebuchet MS" w:cs="Arial"/>
          <w:color w:val="000000" w:themeColor="text1"/>
          <w:sz w:val="24"/>
          <w:szCs w:val="24"/>
        </w:rPr>
        <w:t xml:space="preserve"> se </w:t>
      </w:r>
      <w:proofErr w:type="spellStart"/>
      <w:r w:rsidRPr="00C148E9">
        <w:rPr>
          <w:rFonts w:ascii="Trebuchet MS" w:hAnsi="Trebuchet MS" w:cs="Arial"/>
          <w:color w:val="000000" w:themeColor="text1"/>
          <w:sz w:val="24"/>
          <w:szCs w:val="24"/>
        </w:rPr>
        <w:t>procedează</w:t>
      </w:r>
      <w:proofErr w:type="spellEnd"/>
      <w:r w:rsidRPr="00C148E9">
        <w:rPr>
          <w:rFonts w:ascii="Trebuchet MS" w:hAnsi="Trebuchet MS" w:cs="Arial"/>
          <w:color w:val="000000" w:themeColor="text1"/>
          <w:sz w:val="24"/>
          <w:szCs w:val="24"/>
        </w:rPr>
        <w:t xml:space="preserve"> la </w:t>
      </w:r>
      <w:proofErr w:type="spellStart"/>
      <w:r w:rsidRPr="00C148E9">
        <w:rPr>
          <w:rFonts w:ascii="Trebuchet MS" w:hAnsi="Trebuchet MS" w:cs="Arial"/>
          <w:color w:val="000000" w:themeColor="text1"/>
          <w:sz w:val="24"/>
          <w:szCs w:val="24"/>
        </w:rPr>
        <w:t>recuperarea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sprijinului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financiar</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dacă</w:t>
      </w:r>
      <w:proofErr w:type="spellEnd"/>
      <w:r w:rsidRPr="00C148E9">
        <w:rPr>
          <w:rFonts w:ascii="Trebuchet MS" w:hAnsi="Trebuchet MS" w:cs="Arial"/>
          <w:color w:val="000000" w:themeColor="text1"/>
          <w:sz w:val="24"/>
          <w:szCs w:val="24"/>
        </w:rPr>
        <w:t xml:space="preserve"> s-au </w:t>
      </w:r>
      <w:proofErr w:type="spellStart"/>
      <w:r w:rsidRPr="00C148E9">
        <w:rPr>
          <w:rFonts w:ascii="Trebuchet MS" w:hAnsi="Trebuchet MS" w:cs="Arial"/>
          <w:color w:val="000000" w:themeColor="text1"/>
          <w:sz w:val="24"/>
          <w:szCs w:val="24"/>
        </w:rPr>
        <w:t>efectuat</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plăți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Solicitantul</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trebuie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să</w:t>
      </w:r>
      <w:proofErr w:type="spellEnd"/>
      <w:r w:rsidRPr="00C148E9">
        <w:rPr>
          <w:rFonts w:ascii="Trebuchet MS" w:hAnsi="Trebuchet MS" w:cs="Arial"/>
          <w:color w:val="000000" w:themeColor="text1"/>
          <w:sz w:val="24"/>
          <w:szCs w:val="24"/>
        </w:rPr>
        <w:t xml:space="preserve"> se </w:t>
      </w:r>
      <w:proofErr w:type="spellStart"/>
      <w:r w:rsidRPr="00C148E9">
        <w:rPr>
          <w:rFonts w:ascii="Trebuchet MS" w:hAnsi="Trebuchet MS" w:cs="Arial"/>
          <w:color w:val="000000" w:themeColor="text1"/>
          <w:sz w:val="24"/>
          <w:szCs w:val="24"/>
        </w:rPr>
        <w:t>regăsească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în</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categoria</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beneficiari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eligibili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menționați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în</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fișa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măsurii</w:t>
      </w:r>
      <w:proofErr w:type="spellEnd"/>
      <w:r w:rsidRPr="00C148E9">
        <w:rPr>
          <w:rFonts w:ascii="Trebuchet MS" w:hAnsi="Trebuchet MS" w:cs="Arial"/>
          <w:color w:val="000000" w:themeColor="text1"/>
          <w:sz w:val="24"/>
          <w:szCs w:val="24"/>
        </w:rPr>
        <w:t xml:space="preserve"> din SDL. </w:t>
      </w:r>
    </w:p>
    <w:p w14:paraId="72F7C15C" w14:textId="77777777" w:rsidR="00C148E9" w:rsidRPr="00C148E9" w:rsidRDefault="00C148E9" w:rsidP="008C61E7">
      <w:pPr>
        <w:jc w:val="both"/>
        <w:rPr>
          <w:rFonts w:ascii="Trebuchet MS" w:hAnsi="Trebuchet MS" w:cs="Arial"/>
          <w:color w:val="000000" w:themeColor="text1"/>
          <w:sz w:val="24"/>
          <w:szCs w:val="24"/>
        </w:rPr>
      </w:pPr>
      <w:proofErr w:type="spellStart"/>
      <w:r w:rsidRPr="00C148E9">
        <w:rPr>
          <w:rFonts w:ascii="Trebuchet MS" w:hAnsi="Trebuchet MS" w:cs="Arial"/>
          <w:color w:val="000000" w:themeColor="text1"/>
          <w:sz w:val="24"/>
          <w:szCs w:val="24"/>
        </w:rPr>
        <w:t>Localizarea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proiectului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investiției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respectiv</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toate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cheltuielile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aferente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implementării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proiectelor</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trebuie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să</w:t>
      </w:r>
      <w:proofErr w:type="spellEnd"/>
      <w:r w:rsidRPr="00C148E9">
        <w:rPr>
          <w:rFonts w:ascii="Trebuchet MS" w:hAnsi="Trebuchet MS" w:cs="Arial"/>
          <w:color w:val="000000" w:themeColor="text1"/>
          <w:sz w:val="24"/>
          <w:szCs w:val="24"/>
        </w:rPr>
        <w:t xml:space="preserve"> fie </w:t>
      </w:r>
      <w:proofErr w:type="spellStart"/>
      <w:r w:rsidRPr="00C148E9">
        <w:rPr>
          <w:rFonts w:ascii="Trebuchet MS" w:hAnsi="Trebuchet MS" w:cs="Arial"/>
          <w:color w:val="000000" w:themeColor="text1"/>
          <w:sz w:val="24"/>
          <w:szCs w:val="24"/>
        </w:rPr>
        <w:t>efectuate</w:t>
      </w:r>
      <w:proofErr w:type="spellEnd"/>
      <w:r w:rsidRPr="00C148E9">
        <w:rPr>
          <w:rFonts w:ascii="Trebuchet MS" w:hAnsi="Trebuchet MS" w:cs="Arial"/>
          <w:color w:val="000000" w:themeColor="text1"/>
          <w:sz w:val="24"/>
          <w:szCs w:val="24"/>
        </w:rPr>
        <w:t xml:space="preserve"> pe </w:t>
      </w:r>
      <w:proofErr w:type="spellStart"/>
      <w:r w:rsidRPr="00C148E9">
        <w:rPr>
          <w:rFonts w:ascii="Trebuchet MS" w:hAnsi="Trebuchet MS" w:cs="Arial"/>
          <w:color w:val="000000" w:themeColor="text1"/>
          <w:sz w:val="24"/>
          <w:szCs w:val="24"/>
        </w:rPr>
        <w:t>teritoriul</w:t>
      </w:r>
      <w:proofErr w:type="spellEnd"/>
      <w:r w:rsidRPr="00C148E9">
        <w:rPr>
          <w:rFonts w:ascii="Trebuchet MS" w:hAnsi="Trebuchet MS" w:cs="Arial"/>
          <w:color w:val="000000" w:themeColor="text1"/>
          <w:sz w:val="24"/>
          <w:szCs w:val="24"/>
        </w:rPr>
        <w:t xml:space="preserve"> GAL. </w:t>
      </w:r>
      <w:proofErr w:type="spellStart"/>
      <w:r w:rsidRPr="00C148E9">
        <w:rPr>
          <w:rFonts w:ascii="Trebuchet MS" w:hAnsi="Trebuchet MS" w:cs="Arial"/>
          <w:color w:val="000000" w:themeColor="text1"/>
          <w:sz w:val="24"/>
          <w:szCs w:val="24"/>
        </w:rPr>
        <w:t>Verificarea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eligibilității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cererilor</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finanțare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și</w:t>
      </w:r>
      <w:proofErr w:type="spellEnd"/>
      <w:r w:rsidRPr="00C148E9">
        <w:rPr>
          <w:rFonts w:ascii="Trebuchet MS" w:hAnsi="Trebuchet MS" w:cs="Arial"/>
          <w:color w:val="000000" w:themeColor="text1"/>
          <w:sz w:val="24"/>
          <w:szCs w:val="24"/>
        </w:rPr>
        <w:t xml:space="preserve"> a </w:t>
      </w:r>
      <w:proofErr w:type="spellStart"/>
      <w:r w:rsidRPr="00C148E9">
        <w:rPr>
          <w:rFonts w:ascii="Trebuchet MS" w:hAnsi="Trebuchet MS" w:cs="Arial"/>
          <w:color w:val="000000" w:themeColor="text1"/>
          <w:sz w:val="24"/>
          <w:szCs w:val="24"/>
        </w:rPr>
        <w:t>criteriilor</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selecție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aplicate</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către</w:t>
      </w:r>
      <w:proofErr w:type="spellEnd"/>
      <w:r w:rsidRPr="00C148E9">
        <w:rPr>
          <w:rFonts w:ascii="Trebuchet MS" w:hAnsi="Trebuchet MS" w:cs="Arial"/>
          <w:color w:val="000000" w:themeColor="text1"/>
          <w:sz w:val="24"/>
          <w:szCs w:val="24"/>
        </w:rPr>
        <w:t xml:space="preserve"> GAL se </w:t>
      </w:r>
      <w:proofErr w:type="spellStart"/>
      <w:r w:rsidRPr="00C148E9">
        <w:rPr>
          <w:rFonts w:ascii="Trebuchet MS" w:hAnsi="Trebuchet MS" w:cs="Arial"/>
          <w:color w:val="000000" w:themeColor="text1"/>
          <w:sz w:val="24"/>
          <w:szCs w:val="24"/>
        </w:rPr>
        <w:t>realizează</w:t>
      </w:r>
      <w:proofErr w:type="spellEnd"/>
      <w:r w:rsidRPr="00C148E9">
        <w:rPr>
          <w:rFonts w:ascii="Trebuchet MS" w:hAnsi="Trebuchet MS" w:cs="Arial"/>
          <w:color w:val="000000" w:themeColor="text1"/>
          <w:sz w:val="24"/>
          <w:szCs w:val="24"/>
        </w:rPr>
        <w:t xml:space="preserve"> la </w:t>
      </w:r>
      <w:proofErr w:type="spellStart"/>
      <w:r w:rsidRPr="00C148E9">
        <w:rPr>
          <w:rFonts w:ascii="Trebuchet MS" w:hAnsi="Trebuchet MS" w:cs="Arial"/>
          <w:color w:val="000000" w:themeColor="text1"/>
          <w:sz w:val="24"/>
          <w:szCs w:val="24"/>
        </w:rPr>
        <w:t>nivelul</w:t>
      </w:r>
      <w:proofErr w:type="spellEnd"/>
      <w:r w:rsidRPr="00C148E9">
        <w:rPr>
          <w:rFonts w:ascii="Trebuchet MS" w:hAnsi="Trebuchet MS" w:cs="Arial"/>
          <w:color w:val="000000" w:themeColor="text1"/>
          <w:sz w:val="24"/>
          <w:szCs w:val="24"/>
        </w:rPr>
        <w:t xml:space="preserve"> OJFIR. </w:t>
      </w:r>
      <w:proofErr w:type="spellStart"/>
      <w:r w:rsidRPr="00C148E9">
        <w:rPr>
          <w:rFonts w:ascii="Trebuchet MS" w:hAnsi="Trebuchet MS" w:cs="Arial"/>
          <w:color w:val="000000" w:themeColor="text1"/>
          <w:sz w:val="24"/>
          <w:szCs w:val="24"/>
        </w:rPr>
        <w:t>Pentru</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verificarea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eligibilității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și</w:t>
      </w:r>
      <w:proofErr w:type="spellEnd"/>
      <w:r w:rsidRPr="00C148E9">
        <w:rPr>
          <w:rFonts w:ascii="Trebuchet MS" w:hAnsi="Trebuchet MS" w:cs="Arial"/>
          <w:color w:val="000000" w:themeColor="text1"/>
          <w:sz w:val="24"/>
          <w:szCs w:val="24"/>
        </w:rPr>
        <w:t xml:space="preserve"> a </w:t>
      </w:r>
      <w:proofErr w:type="spellStart"/>
      <w:r w:rsidRPr="00C148E9">
        <w:rPr>
          <w:rFonts w:ascii="Trebuchet MS" w:hAnsi="Trebuchet MS" w:cs="Arial"/>
          <w:color w:val="000000" w:themeColor="text1"/>
          <w:sz w:val="24"/>
          <w:szCs w:val="24"/>
        </w:rPr>
        <w:t>criteriilor</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selecție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aplicate</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către</w:t>
      </w:r>
      <w:proofErr w:type="spellEnd"/>
      <w:r w:rsidRPr="00C148E9">
        <w:rPr>
          <w:rFonts w:ascii="Trebuchet MS" w:hAnsi="Trebuchet MS" w:cs="Arial"/>
          <w:color w:val="000000" w:themeColor="text1"/>
          <w:sz w:val="24"/>
          <w:szCs w:val="24"/>
        </w:rPr>
        <w:t xml:space="preserve"> GAL, </w:t>
      </w:r>
      <w:proofErr w:type="spellStart"/>
      <w:r w:rsidRPr="00C148E9">
        <w:rPr>
          <w:rFonts w:ascii="Trebuchet MS" w:hAnsi="Trebuchet MS" w:cs="Arial"/>
          <w:color w:val="000000" w:themeColor="text1"/>
          <w:sz w:val="24"/>
          <w:szCs w:val="24"/>
        </w:rPr>
        <w:t>expertul</w:t>
      </w:r>
      <w:proofErr w:type="spellEnd"/>
      <w:r w:rsidRPr="00C148E9">
        <w:rPr>
          <w:rFonts w:ascii="Trebuchet MS" w:hAnsi="Trebuchet MS" w:cs="Arial"/>
          <w:color w:val="000000" w:themeColor="text1"/>
          <w:sz w:val="24"/>
          <w:szCs w:val="24"/>
        </w:rPr>
        <w:t xml:space="preserve"> OJFIR </w:t>
      </w:r>
      <w:proofErr w:type="spellStart"/>
      <w:r w:rsidRPr="00C148E9">
        <w:rPr>
          <w:rFonts w:ascii="Trebuchet MS" w:hAnsi="Trebuchet MS" w:cs="Arial"/>
          <w:color w:val="000000" w:themeColor="text1"/>
          <w:sz w:val="24"/>
          <w:szCs w:val="24"/>
        </w:rPr>
        <w:t>va</w:t>
      </w:r>
      <w:proofErr w:type="spellEnd"/>
      <w:r w:rsidRPr="00C148E9">
        <w:rPr>
          <w:rFonts w:ascii="Trebuchet MS" w:hAnsi="Trebuchet MS" w:cs="Arial"/>
          <w:color w:val="000000" w:themeColor="text1"/>
          <w:sz w:val="24"/>
          <w:szCs w:val="24"/>
        </w:rPr>
        <w:t xml:space="preserve"> </w:t>
      </w:r>
      <w:proofErr w:type="spellStart"/>
      <w:proofErr w:type="gramStart"/>
      <w:r w:rsidRPr="00C148E9">
        <w:rPr>
          <w:rFonts w:ascii="Trebuchet MS" w:hAnsi="Trebuchet MS" w:cs="Arial"/>
          <w:color w:val="000000" w:themeColor="text1"/>
          <w:sz w:val="24"/>
          <w:szCs w:val="24"/>
        </w:rPr>
        <w:t>utiliza</w:t>
      </w:r>
      <w:proofErr w:type="spellEnd"/>
      <w:r w:rsidRPr="00C148E9">
        <w:rPr>
          <w:rFonts w:ascii="Trebuchet MS" w:hAnsi="Trebuchet MS" w:cs="Arial"/>
          <w:color w:val="000000" w:themeColor="text1"/>
          <w:sz w:val="24"/>
          <w:szCs w:val="24"/>
        </w:rPr>
        <w:t xml:space="preserve"> </w:t>
      </w:r>
      <w:r w:rsidRPr="00C148E9">
        <w:rPr>
          <w:rFonts w:ascii="Trebuchet MS" w:hAnsi="Trebuchet MS" w:cs="Arial"/>
          <w:i/>
          <w:color w:val="000000" w:themeColor="text1"/>
          <w:sz w:val="24"/>
          <w:szCs w:val="24"/>
        </w:rPr>
        <w:t>,,</w:t>
      </w:r>
      <w:proofErr w:type="spellStart"/>
      <w:r w:rsidRPr="00C148E9">
        <w:rPr>
          <w:rFonts w:ascii="Trebuchet MS" w:hAnsi="Trebuchet MS" w:cs="Arial"/>
          <w:i/>
          <w:color w:val="000000" w:themeColor="text1"/>
          <w:sz w:val="24"/>
          <w:szCs w:val="24"/>
        </w:rPr>
        <w:t>Fișa</w:t>
      </w:r>
      <w:proofErr w:type="spellEnd"/>
      <w:proofErr w:type="gramEnd"/>
      <w:r w:rsidRPr="00C148E9">
        <w:rPr>
          <w:rFonts w:ascii="Trebuchet MS" w:hAnsi="Trebuchet MS" w:cs="Arial"/>
          <w:i/>
          <w:color w:val="000000" w:themeColor="text1"/>
          <w:sz w:val="24"/>
          <w:szCs w:val="24"/>
        </w:rPr>
        <w:t xml:space="preserve"> de </w:t>
      </w:r>
      <w:proofErr w:type="spellStart"/>
      <w:r w:rsidRPr="00C148E9">
        <w:rPr>
          <w:rFonts w:ascii="Trebuchet MS" w:hAnsi="Trebuchet MS" w:cs="Arial"/>
          <w:i/>
          <w:color w:val="000000" w:themeColor="text1"/>
          <w:sz w:val="24"/>
          <w:szCs w:val="24"/>
        </w:rPr>
        <w:t>evaluare</w:t>
      </w:r>
      <w:proofErr w:type="spellEnd"/>
      <w:r w:rsidRPr="00C148E9">
        <w:rPr>
          <w:rFonts w:ascii="Trebuchet MS" w:hAnsi="Trebuchet MS" w:cs="Arial"/>
          <w:i/>
          <w:color w:val="000000" w:themeColor="text1"/>
          <w:sz w:val="24"/>
          <w:szCs w:val="24"/>
        </w:rPr>
        <w:t xml:space="preserve"> </w:t>
      </w:r>
      <w:proofErr w:type="spellStart"/>
      <w:r w:rsidRPr="00C148E9">
        <w:rPr>
          <w:rFonts w:ascii="Trebuchet MS" w:hAnsi="Trebuchet MS" w:cs="Arial"/>
          <w:i/>
          <w:color w:val="000000" w:themeColor="text1"/>
          <w:sz w:val="24"/>
          <w:szCs w:val="24"/>
        </w:rPr>
        <w:t>generală</w:t>
      </w:r>
      <w:proofErr w:type="spellEnd"/>
      <w:r w:rsidRPr="00C148E9">
        <w:rPr>
          <w:rFonts w:ascii="Trebuchet MS" w:hAnsi="Trebuchet MS" w:cs="Arial"/>
          <w:i/>
          <w:color w:val="000000" w:themeColor="text1"/>
          <w:sz w:val="24"/>
          <w:szCs w:val="24"/>
        </w:rPr>
        <w:t xml:space="preserve"> a </w:t>
      </w:r>
      <w:proofErr w:type="spellStart"/>
      <w:r w:rsidRPr="00C148E9">
        <w:rPr>
          <w:rFonts w:ascii="Trebuchet MS" w:hAnsi="Trebuchet MS" w:cs="Arial"/>
          <w:i/>
          <w:color w:val="000000" w:themeColor="text1"/>
          <w:sz w:val="24"/>
          <w:szCs w:val="24"/>
        </w:rPr>
        <w:t>proiectului</w:t>
      </w:r>
      <w:proofErr w:type="spellEnd"/>
      <w:r w:rsidRPr="00C148E9">
        <w:rPr>
          <w:rFonts w:ascii="Trebuchet MS" w:hAnsi="Trebuchet MS" w:cs="Arial"/>
          <w:i/>
          <w:color w:val="000000" w:themeColor="text1"/>
          <w:sz w:val="24"/>
          <w:szCs w:val="24"/>
        </w:rPr>
        <w:t>”</w:t>
      </w:r>
      <w:r w:rsidRPr="00C148E9">
        <w:rPr>
          <w:rFonts w:ascii="Trebuchet MS" w:hAnsi="Trebuchet MS" w:cs="Arial"/>
          <w:color w:val="000000" w:themeColor="text1"/>
          <w:sz w:val="24"/>
          <w:szCs w:val="24"/>
        </w:rPr>
        <w:t xml:space="preserve"> – formular E 1.2L, din </w:t>
      </w:r>
      <w:proofErr w:type="spellStart"/>
      <w:r w:rsidRPr="00C148E9">
        <w:rPr>
          <w:rFonts w:ascii="Trebuchet MS" w:hAnsi="Trebuchet MS" w:cs="Arial"/>
          <w:color w:val="000000" w:themeColor="text1"/>
          <w:sz w:val="24"/>
          <w:szCs w:val="24"/>
        </w:rPr>
        <w:t>cadrul</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Secțiunii</w:t>
      </w:r>
      <w:proofErr w:type="spellEnd"/>
      <w:r w:rsidRPr="00C148E9">
        <w:rPr>
          <w:rFonts w:ascii="Trebuchet MS" w:hAnsi="Trebuchet MS" w:cs="Arial"/>
          <w:color w:val="000000" w:themeColor="text1"/>
          <w:sz w:val="24"/>
          <w:szCs w:val="24"/>
        </w:rPr>
        <w:t xml:space="preserve"> III </w:t>
      </w:r>
      <w:proofErr w:type="spellStart"/>
      <w:r w:rsidRPr="00C148E9">
        <w:rPr>
          <w:rFonts w:ascii="Trebuchet MS" w:hAnsi="Trebuchet MS" w:cs="Arial"/>
          <w:color w:val="000000" w:themeColor="text1"/>
          <w:sz w:val="24"/>
          <w:szCs w:val="24"/>
        </w:rPr>
        <w:t>Fișe</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verificare</w:t>
      </w:r>
      <w:proofErr w:type="spellEnd"/>
      <w:r w:rsidRPr="00C148E9">
        <w:rPr>
          <w:rFonts w:ascii="Trebuchet MS" w:hAnsi="Trebuchet MS" w:cs="Arial"/>
          <w:color w:val="000000" w:themeColor="text1"/>
          <w:sz w:val="24"/>
          <w:szCs w:val="24"/>
        </w:rPr>
        <w:t xml:space="preserve"> E1.2L </w:t>
      </w:r>
      <w:proofErr w:type="spellStart"/>
      <w:r w:rsidRPr="00C148E9">
        <w:rPr>
          <w:rFonts w:ascii="Trebuchet MS" w:hAnsi="Trebuchet MS" w:cs="Arial"/>
          <w:color w:val="000000" w:themeColor="text1"/>
          <w:sz w:val="24"/>
          <w:szCs w:val="24"/>
        </w:rPr>
        <w:t>specifice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submăsurii</w:t>
      </w:r>
      <w:proofErr w:type="spellEnd"/>
      <w:r w:rsidRPr="00C148E9">
        <w:rPr>
          <w:rFonts w:ascii="Trebuchet MS" w:hAnsi="Trebuchet MS" w:cs="Arial"/>
          <w:color w:val="000000" w:themeColor="text1"/>
          <w:sz w:val="24"/>
          <w:szCs w:val="24"/>
        </w:rPr>
        <w:t xml:space="preserve"> 19.2, care </w:t>
      </w:r>
      <w:proofErr w:type="spellStart"/>
      <w:r w:rsidRPr="00C148E9">
        <w:rPr>
          <w:rFonts w:ascii="Trebuchet MS" w:hAnsi="Trebuchet MS" w:cs="Arial"/>
          <w:color w:val="000000" w:themeColor="text1"/>
          <w:sz w:val="24"/>
          <w:szCs w:val="24"/>
        </w:rPr>
        <w:t>corespunde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modelului</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cerere</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finanțare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utilizat</w:t>
      </w:r>
      <w:proofErr w:type="spellEnd"/>
      <w:r w:rsidRPr="00C148E9">
        <w:rPr>
          <w:rFonts w:ascii="Trebuchet MS" w:hAnsi="Trebuchet MS" w:cs="Arial"/>
          <w:color w:val="000000" w:themeColor="text1"/>
          <w:sz w:val="24"/>
          <w:szCs w:val="24"/>
        </w:rPr>
        <w:t xml:space="preserve"> de solicitant. </w:t>
      </w:r>
    </w:p>
    <w:p w14:paraId="25C1CE33" w14:textId="77777777" w:rsidR="00C148E9" w:rsidRPr="00C148E9" w:rsidRDefault="00C148E9" w:rsidP="008C61E7">
      <w:pPr>
        <w:jc w:val="both"/>
        <w:rPr>
          <w:rFonts w:ascii="Trebuchet MS" w:hAnsi="Trebuchet MS" w:cs="Arial"/>
          <w:color w:val="000000" w:themeColor="text1"/>
          <w:sz w:val="24"/>
          <w:szCs w:val="24"/>
        </w:rPr>
      </w:pPr>
    </w:p>
    <w:p w14:paraId="17104409" w14:textId="77777777" w:rsidR="00C148E9" w:rsidRPr="00C148E9" w:rsidRDefault="00C148E9" w:rsidP="008C61E7">
      <w:pPr>
        <w:jc w:val="both"/>
        <w:rPr>
          <w:rFonts w:ascii="Trebuchet MS" w:hAnsi="Trebuchet MS" w:cs="Arial"/>
          <w:b/>
          <w:color w:val="000000" w:themeColor="text1"/>
          <w:sz w:val="24"/>
          <w:szCs w:val="24"/>
        </w:rPr>
      </w:pPr>
      <w:proofErr w:type="spellStart"/>
      <w:r w:rsidRPr="00C148E9">
        <w:rPr>
          <w:rFonts w:ascii="Trebuchet MS" w:hAnsi="Trebuchet MS" w:cs="Arial"/>
          <w:b/>
          <w:color w:val="000000" w:themeColor="text1"/>
          <w:sz w:val="24"/>
          <w:szCs w:val="24"/>
        </w:rPr>
        <w:t>Notă</w:t>
      </w:r>
      <w:proofErr w:type="spellEnd"/>
    </w:p>
    <w:p w14:paraId="660EC803" w14:textId="77777777" w:rsidR="00C148E9" w:rsidRPr="00C148E9" w:rsidRDefault="00C148E9" w:rsidP="008C61E7">
      <w:pPr>
        <w:jc w:val="both"/>
        <w:rPr>
          <w:rFonts w:ascii="Trebuchet MS" w:hAnsi="Trebuchet MS" w:cs="Arial"/>
          <w:color w:val="000000" w:themeColor="text1"/>
          <w:sz w:val="24"/>
          <w:szCs w:val="24"/>
        </w:rPr>
      </w:pPr>
      <w:proofErr w:type="spellStart"/>
      <w:r w:rsidRPr="00C148E9">
        <w:rPr>
          <w:rFonts w:ascii="Trebuchet MS" w:hAnsi="Trebuchet MS" w:cs="Arial"/>
          <w:color w:val="000000" w:themeColor="text1"/>
          <w:sz w:val="24"/>
          <w:szCs w:val="24"/>
        </w:rPr>
        <w:t>Procesul</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evaluare</w:t>
      </w:r>
      <w:proofErr w:type="spellEnd"/>
      <w:r w:rsidRPr="00C148E9">
        <w:rPr>
          <w:rFonts w:ascii="Trebuchet MS" w:hAnsi="Trebuchet MS" w:cs="Arial"/>
          <w:color w:val="000000" w:themeColor="text1"/>
          <w:sz w:val="24"/>
          <w:szCs w:val="24"/>
        </w:rPr>
        <w:t xml:space="preserve"> a </w:t>
      </w:r>
      <w:proofErr w:type="spellStart"/>
      <w:r w:rsidRPr="00C148E9">
        <w:rPr>
          <w:rFonts w:ascii="Trebuchet MS" w:hAnsi="Trebuchet MS" w:cs="Arial"/>
          <w:color w:val="000000" w:themeColor="text1"/>
          <w:sz w:val="24"/>
          <w:szCs w:val="24"/>
        </w:rPr>
        <w:t>fiecărei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cereri</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finanțare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presupune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obligatoriu</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verificarea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tuturor</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criteriilor</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eligibilitate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inclusiv</w:t>
      </w:r>
      <w:proofErr w:type="spellEnd"/>
      <w:r w:rsidRPr="00C148E9">
        <w:rPr>
          <w:rFonts w:ascii="Trebuchet MS" w:hAnsi="Trebuchet MS" w:cs="Arial"/>
          <w:color w:val="000000" w:themeColor="text1"/>
          <w:sz w:val="24"/>
          <w:szCs w:val="24"/>
        </w:rPr>
        <w:t xml:space="preserve"> a </w:t>
      </w:r>
      <w:proofErr w:type="spellStart"/>
      <w:r w:rsidRPr="00C148E9">
        <w:rPr>
          <w:rFonts w:ascii="Trebuchet MS" w:hAnsi="Trebuchet MS" w:cs="Arial"/>
          <w:color w:val="000000" w:themeColor="text1"/>
          <w:sz w:val="24"/>
          <w:szCs w:val="24"/>
        </w:rPr>
        <w:t>criteriilor</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eligibilitate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specifice</w:t>
      </w:r>
      <w:proofErr w:type="spellEnd"/>
      <w:r w:rsidRPr="00C148E9">
        <w:rPr>
          <w:rFonts w:ascii="Trebuchet MS" w:hAnsi="Trebuchet MS" w:cs="Arial"/>
          <w:color w:val="000000" w:themeColor="text1"/>
          <w:sz w:val="24"/>
          <w:szCs w:val="24"/>
        </w:rPr>
        <w:t xml:space="preserve"> ale GAL) </w:t>
      </w:r>
      <w:proofErr w:type="spellStart"/>
      <w:r w:rsidRPr="00C148E9">
        <w:rPr>
          <w:rFonts w:ascii="Trebuchet MS" w:hAnsi="Trebuchet MS" w:cs="Arial"/>
          <w:color w:val="000000" w:themeColor="text1"/>
          <w:sz w:val="24"/>
          <w:szCs w:val="24"/>
        </w:rPr>
        <w:t>și</w:t>
      </w:r>
      <w:proofErr w:type="spellEnd"/>
      <w:r w:rsidRPr="00C148E9">
        <w:rPr>
          <w:rFonts w:ascii="Trebuchet MS" w:hAnsi="Trebuchet MS" w:cs="Arial"/>
          <w:color w:val="000000" w:themeColor="text1"/>
          <w:sz w:val="24"/>
          <w:szCs w:val="24"/>
        </w:rPr>
        <w:t xml:space="preserve"> a </w:t>
      </w:r>
      <w:proofErr w:type="spellStart"/>
      <w:r w:rsidRPr="00C148E9">
        <w:rPr>
          <w:rFonts w:ascii="Trebuchet MS" w:hAnsi="Trebuchet MS" w:cs="Arial"/>
          <w:color w:val="000000" w:themeColor="text1"/>
          <w:sz w:val="24"/>
          <w:szCs w:val="24"/>
        </w:rPr>
        <w:t>criteriilor</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selecție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aplicate</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către</w:t>
      </w:r>
      <w:proofErr w:type="spellEnd"/>
      <w:r w:rsidRPr="00C148E9">
        <w:rPr>
          <w:rFonts w:ascii="Trebuchet MS" w:hAnsi="Trebuchet MS" w:cs="Arial"/>
          <w:color w:val="000000" w:themeColor="text1"/>
          <w:sz w:val="24"/>
          <w:szCs w:val="24"/>
        </w:rPr>
        <w:t xml:space="preserve"> GAL, </w:t>
      </w:r>
      <w:proofErr w:type="spellStart"/>
      <w:r w:rsidRPr="00C148E9">
        <w:rPr>
          <w:rFonts w:ascii="Trebuchet MS" w:hAnsi="Trebuchet MS" w:cs="Arial"/>
          <w:color w:val="000000" w:themeColor="text1"/>
          <w:sz w:val="24"/>
          <w:szCs w:val="24"/>
        </w:rPr>
        <w:t>chiar</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dacă</w:t>
      </w:r>
      <w:proofErr w:type="spellEnd"/>
      <w:r w:rsidRPr="00C148E9">
        <w:rPr>
          <w:rFonts w:ascii="Trebuchet MS" w:hAnsi="Trebuchet MS" w:cs="Arial"/>
          <w:color w:val="000000" w:themeColor="text1"/>
          <w:sz w:val="24"/>
          <w:szCs w:val="24"/>
        </w:rPr>
        <w:t xml:space="preserve">, pe </w:t>
      </w:r>
      <w:proofErr w:type="spellStart"/>
      <w:r w:rsidRPr="00C148E9">
        <w:rPr>
          <w:rFonts w:ascii="Trebuchet MS" w:hAnsi="Trebuchet MS" w:cs="Arial"/>
          <w:color w:val="000000" w:themeColor="text1"/>
          <w:sz w:val="24"/>
          <w:szCs w:val="24"/>
        </w:rPr>
        <w:t>parcurs</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experții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verificatori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constată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neîndeplinirea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unuia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sau</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mai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multor</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criterii</w:t>
      </w:r>
      <w:proofErr w:type="spellEnd"/>
      <w:r w:rsidRPr="00C148E9">
        <w:rPr>
          <w:rFonts w:ascii="Trebuchet MS" w:hAnsi="Trebuchet MS" w:cs="Arial"/>
          <w:color w:val="000000" w:themeColor="text1"/>
          <w:sz w:val="24"/>
          <w:szCs w:val="24"/>
        </w:rPr>
        <w:t>.</w:t>
      </w:r>
    </w:p>
    <w:p w14:paraId="601C0483" w14:textId="77777777" w:rsidR="00C148E9" w:rsidRPr="00C148E9" w:rsidRDefault="00C148E9" w:rsidP="008C61E7">
      <w:pPr>
        <w:jc w:val="both"/>
        <w:rPr>
          <w:rFonts w:ascii="Trebuchet MS" w:hAnsi="Trebuchet MS" w:cs="Arial"/>
          <w:color w:val="000000" w:themeColor="text1"/>
          <w:sz w:val="24"/>
          <w:szCs w:val="24"/>
        </w:rPr>
      </w:pPr>
      <w:proofErr w:type="spellStart"/>
      <w:r w:rsidRPr="00C148E9">
        <w:rPr>
          <w:rFonts w:ascii="Trebuchet MS" w:hAnsi="Trebuchet MS" w:cs="Arial"/>
          <w:color w:val="000000" w:themeColor="text1"/>
          <w:sz w:val="24"/>
          <w:szCs w:val="24"/>
        </w:rPr>
        <w:t>Expertul</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verificator</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va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solicita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informații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suplimentare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în</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etapa</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verificare</w:t>
      </w:r>
      <w:proofErr w:type="spellEnd"/>
      <w:r w:rsidRPr="00C148E9">
        <w:rPr>
          <w:rFonts w:ascii="Trebuchet MS" w:hAnsi="Trebuchet MS" w:cs="Arial"/>
          <w:color w:val="000000" w:themeColor="text1"/>
          <w:sz w:val="24"/>
          <w:szCs w:val="24"/>
        </w:rPr>
        <w:t xml:space="preserve"> </w:t>
      </w:r>
      <w:proofErr w:type="gramStart"/>
      <w:r w:rsidRPr="00C148E9">
        <w:rPr>
          <w:rFonts w:ascii="Trebuchet MS" w:hAnsi="Trebuchet MS" w:cs="Arial"/>
          <w:color w:val="000000" w:themeColor="text1"/>
          <w:sz w:val="24"/>
          <w:szCs w:val="24"/>
        </w:rPr>
        <w:t>a</w:t>
      </w:r>
      <w:proofErr w:type="gram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eligibilității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și</w:t>
      </w:r>
      <w:proofErr w:type="spellEnd"/>
      <w:r w:rsidRPr="00C148E9">
        <w:rPr>
          <w:rFonts w:ascii="Trebuchet MS" w:hAnsi="Trebuchet MS" w:cs="Arial"/>
          <w:color w:val="000000" w:themeColor="text1"/>
          <w:sz w:val="24"/>
          <w:szCs w:val="24"/>
        </w:rPr>
        <w:t xml:space="preserve"> a </w:t>
      </w:r>
      <w:proofErr w:type="spellStart"/>
      <w:r w:rsidRPr="00C148E9">
        <w:rPr>
          <w:rFonts w:ascii="Trebuchet MS" w:hAnsi="Trebuchet MS" w:cs="Arial"/>
          <w:color w:val="000000" w:themeColor="text1"/>
          <w:sz w:val="24"/>
          <w:szCs w:val="24"/>
        </w:rPr>
        <w:t>criteriilor</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selecție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aplicate</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către</w:t>
      </w:r>
      <w:proofErr w:type="spellEnd"/>
      <w:r w:rsidRPr="00C148E9">
        <w:rPr>
          <w:rFonts w:ascii="Trebuchet MS" w:hAnsi="Trebuchet MS" w:cs="Arial"/>
          <w:color w:val="000000" w:themeColor="text1"/>
          <w:sz w:val="24"/>
          <w:szCs w:val="24"/>
        </w:rPr>
        <w:t xml:space="preserve"> GAL, </w:t>
      </w:r>
      <w:proofErr w:type="spellStart"/>
      <w:r w:rsidRPr="00C148E9">
        <w:rPr>
          <w:rFonts w:ascii="Trebuchet MS" w:hAnsi="Trebuchet MS" w:cs="Arial"/>
          <w:color w:val="000000" w:themeColor="text1"/>
          <w:sz w:val="24"/>
          <w:szCs w:val="24"/>
        </w:rPr>
        <w:t>dacă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este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cazul</w:t>
      </w:r>
      <w:proofErr w:type="spellEnd"/>
      <w:r w:rsidRPr="00C148E9">
        <w:rPr>
          <w:rFonts w:ascii="Trebuchet MS" w:hAnsi="Trebuchet MS" w:cs="Arial"/>
          <w:color w:val="000000" w:themeColor="text1"/>
          <w:sz w:val="24"/>
          <w:szCs w:val="24"/>
        </w:rPr>
        <w:t xml:space="preserve">: </w:t>
      </w:r>
    </w:p>
    <w:p w14:paraId="2DE6053C" w14:textId="77777777" w:rsidR="00C148E9" w:rsidRPr="00C148E9" w:rsidRDefault="00C148E9" w:rsidP="0062404D">
      <w:pPr>
        <w:widowControl/>
        <w:numPr>
          <w:ilvl w:val="0"/>
          <w:numId w:val="55"/>
        </w:numPr>
        <w:jc w:val="both"/>
        <w:rPr>
          <w:rFonts w:ascii="Trebuchet MS" w:hAnsi="Trebuchet MS" w:cs="Arial"/>
          <w:b/>
          <w:i/>
          <w:color w:val="000000" w:themeColor="text1"/>
          <w:sz w:val="24"/>
          <w:szCs w:val="24"/>
        </w:rPr>
      </w:pPr>
      <w:proofErr w:type="spellStart"/>
      <w:r w:rsidRPr="00C148E9">
        <w:rPr>
          <w:rFonts w:ascii="Trebuchet MS" w:hAnsi="Trebuchet MS" w:cs="Arial"/>
          <w:b/>
          <w:i/>
          <w:color w:val="000000" w:themeColor="text1"/>
          <w:sz w:val="24"/>
          <w:szCs w:val="24"/>
        </w:rPr>
        <w:t>către</w:t>
      </w:r>
      <w:proofErr w:type="spellEnd"/>
      <w:r w:rsidRPr="00C148E9">
        <w:rPr>
          <w:rFonts w:ascii="Trebuchet MS" w:hAnsi="Trebuchet MS" w:cs="Arial"/>
          <w:b/>
          <w:i/>
          <w:color w:val="000000" w:themeColor="text1"/>
          <w:sz w:val="24"/>
          <w:szCs w:val="24"/>
        </w:rPr>
        <w:t xml:space="preserve"> solicitant, </w:t>
      </w:r>
      <w:proofErr w:type="spellStart"/>
      <w:r w:rsidRPr="00C148E9">
        <w:rPr>
          <w:rFonts w:ascii="Trebuchet MS" w:hAnsi="Trebuchet MS" w:cs="Arial"/>
          <w:b/>
          <w:i/>
          <w:color w:val="000000" w:themeColor="text1"/>
          <w:sz w:val="24"/>
          <w:szCs w:val="24"/>
        </w:rPr>
        <w:t>în</w:t>
      </w:r>
      <w:proofErr w:type="spellEnd"/>
      <w:r w:rsidRPr="00C148E9">
        <w:rPr>
          <w:rFonts w:ascii="Trebuchet MS" w:hAnsi="Trebuchet MS" w:cs="Arial"/>
          <w:b/>
          <w:i/>
          <w:color w:val="000000" w:themeColor="text1"/>
          <w:sz w:val="24"/>
          <w:szCs w:val="24"/>
        </w:rPr>
        <w:t xml:space="preserve"> </w:t>
      </w:r>
      <w:proofErr w:type="spellStart"/>
      <w:r w:rsidRPr="00C148E9">
        <w:rPr>
          <w:rFonts w:ascii="Trebuchet MS" w:hAnsi="Trebuchet MS" w:cs="Arial"/>
          <w:b/>
          <w:i/>
          <w:color w:val="000000" w:themeColor="text1"/>
          <w:sz w:val="24"/>
          <w:szCs w:val="24"/>
        </w:rPr>
        <w:t>următoarele</w:t>
      </w:r>
      <w:proofErr w:type="spellEnd"/>
      <w:r w:rsidRPr="00C148E9">
        <w:rPr>
          <w:rFonts w:ascii="Trebuchet MS" w:hAnsi="Trebuchet MS" w:cs="Arial"/>
          <w:b/>
          <w:i/>
          <w:color w:val="000000" w:themeColor="text1"/>
          <w:sz w:val="24"/>
          <w:szCs w:val="24"/>
        </w:rPr>
        <w:t xml:space="preserve"> </w:t>
      </w:r>
      <w:proofErr w:type="spellStart"/>
      <w:r w:rsidRPr="00C148E9">
        <w:rPr>
          <w:rFonts w:ascii="Trebuchet MS" w:hAnsi="Trebuchet MS" w:cs="Arial"/>
          <w:b/>
          <w:i/>
          <w:color w:val="000000" w:themeColor="text1"/>
          <w:sz w:val="24"/>
          <w:szCs w:val="24"/>
        </w:rPr>
        <w:t>situații</w:t>
      </w:r>
      <w:proofErr w:type="spellEnd"/>
      <w:r w:rsidRPr="00C148E9">
        <w:rPr>
          <w:rFonts w:ascii="Trebuchet MS" w:hAnsi="Trebuchet MS" w:cs="Arial"/>
          <w:b/>
          <w:i/>
          <w:color w:val="000000" w:themeColor="text1"/>
          <w:sz w:val="24"/>
          <w:szCs w:val="24"/>
        </w:rPr>
        <w:t>:</w:t>
      </w:r>
    </w:p>
    <w:p w14:paraId="6C639AFF" w14:textId="77777777" w:rsidR="00C148E9" w:rsidRPr="00C148E9" w:rsidRDefault="00C148E9" w:rsidP="0062404D">
      <w:pPr>
        <w:widowControl/>
        <w:numPr>
          <w:ilvl w:val="0"/>
          <w:numId w:val="54"/>
        </w:numPr>
        <w:ind w:left="360"/>
        <w:jc w:val="both"/>
        <w:rPr>
          <w:rFonts w:ascii="Trebuchet MS" w:hAnsi="Trebuchet MS" w:cs="Arial"/>
          <w:color w:val="000000" w:themeColor="text1"/>
          <w:sz w:val="24"/>
          <w:szCs w:val="24"/>
        </w:rPr>
      </w:pPr>
      <w:proofErr w:type="spellStart"/>
      <w:r w:rsidRPr="00C148E9">
        <w:rPr>
          <w:rFonts w:ascii="Trebuchet MS" w:hAnsi="Trebuchet MS" w:cs="Arial"/>
          <w:color w:val="000000" w:themeColor="text1"/>
          <w:sz w:val="24"/>
          <w:szCs w:val="24"/>
        </w:rPr>
        <w:t>necesitatea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prezentării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unor</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clarificări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sau</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documente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suplimentare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fără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înlocuirea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documentelor</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obligatorii</w:t>
      </w:r>
      <w:proofErr w:type="spellEnd"/>
      <w:r w:rsidRPr="00C148E9">
        <w:rPr>
          <w:rFonts w:ascii="Trebuchet MS" w:hAnsi="Trebuchet MS" w:cs="Arial"/>
          <w:color w:val="000000" w:themeColor="text1"/>
          <w:sz w:val="24"/>
          <w:szCs w:val="24"/>
        </w:rPr>
        <w:t xml:space="preserve"> la </w:t>
      </w:r>
      <w:proofErr w:type="spellStart"/>
      <w:r w:rsidRPr="00C148E9">
        <w:rPr>
          <w:rFonts w:ascii="Trebuchet MS" w:hAnsi="Trebuchet MS" w:cs="Arial"/>
          <w:color w:val="000000" w:themeColor="text1"/>
          <w:sz w:val="24"/>
          <w:szCs w:val="24"/>
        </w:rPr>
        <w:t>depunerea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cererii</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finanțare</w:t>
      </w:r>
      <w:proofErr w:type="spellEnd"/>
      <w:r w:rsidRPr="00C148E9">
        <w:rPr>
          <w:rFonts w:ascii="Trebuchet MS" w:hAnsi="Trebuchet MS" w:cs="Arial"/>
          <w:color w:val="000000" w:themeColor="text1"/>
          <w:sz w:val="24"/>
          <w:szCs w:val="24"/>
        </w:rPr>
        <w:t xml:space="preserve">. Se </w:t>
      </w:r>
      <w:proofErr w:type="spellStart"/>
      <w:r w:rsidRPr="00C148E9">
        <w:rPr>
          <w:rFonts w:ascii="Trebuchet MS" w:hAnsi="Trebuchet MS" w:cs="Arial"/>
          <w:color w:val="000000" w:themeColor="text1"/>
          <w:sz w:val="24"/>
          <w:szCs w:val="24"/>
        </w:rPr>
        <w:t>acceptă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orice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informații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și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alte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documente</w:t>
      </w:r>
      <w:proofErr w:type="spellEnd"/>
      <w:r w:rsidRPr="00C148E9">
        <w:rPr>
          <w:rFonts w:ascii="Trebuchet MS" w:hAnsi="Trebuchet MS" w:cs="Arial"/>
          <w:color w:val="000000" w:themeColor="text1"/>
          <w:sz w:val="24"/>
          <w:szCs w:val="24"/>
        </w:rPr>
        <w:t xml:space="preserve"> care </w:t>
      </w:r>
      <w:proofErr w:type="spellStart"/>
      <w:r w:rsidRPr="00C148E9">
        <w:rPr>
          <w:rFonts w:ascii="Trebuchet MS" w:hAnsi="Trebuchet MS" w:cs="Arial"/>
          <w:color w:val="000000" w:themeColor="text1"/>
          <w:sz w:val="24"/>
          <w:szCs w:val="24"/>
        </w:rPr>
        <w:t>certifică</w:t>
      </w:r>
      <w:proofErr w:type="spellEnd"/>
      <w:r w:rsidRPr="00C148E9">
        <w:rPr>
          <w:rFonts w:ascii="Trebuchet MS" w:hAnsi="Trebuchet MS" w:cs="Arial"/>
          <w:color w:val="000000" w:themeColor="text1"/>
          <w:sz w:val="24"/>
          <w:szCs w:val="24"/>
        </w:rPr>
        <w:t xml:space="preserve"> o stare </w:t>
      </w:r>
      <w:proofErr w:type="spellStart"/>
      <w:r w:rsidRPr="00C148E9">
        <w:rPr>
          <w:rFonts w:ascii="Trebuchet MS" w:hAnsi="Trebuchet MS" w:cs="Arial"/>
          <w:color w:val="000000" w:themeColor="text1"/>
          <w:sz w:val="24"/>
          <w:szCs w:val="24"/>
        </w:rPr>
        <w:t>existentă</w:t>
      </w:r>
      <w:proofErr w:type="spellEnd"/>
      <w:r w:rsidRPr="00C148E9">
        <w:rPr>
          <w:rFonts w:ascii="Trebuchet MS" w:hAnsi="Trebuchet MS" w:cs="Arial"/>
          <w:color w:val="000000" w:themeColor="text1"/>
          <w:sz w:val="24"/>
          <w:szCs w:val="24"/>
        </w:rPr>
        <w:t xml:space="preserve"> la </w:t>
      </w:r>
      <w:proofErr w:type="spellStart"/>
      <w:r w:rsidRPr="00C148E9">
        <w:rPr>
          <w:rFonts w:ascii="Trebuchet MS" w:hAnsi="Trebuchet MS" w:cs="Arial"/>
          <w:color w:val="000000" w:themeColor="text1"/>
          <w:sz w:val="24"/>
          <w:szCs w:val="24"/>
        </w:rPr>
        <w:t>momentul</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depunerii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cererii</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finanțare</w:t>
      </w:r>
      <w:proofErr w:type="spellEnd"/>
      <w:r w:rsidRPr="00C148E9">
        <w:rPr>
          <w:rFonts w:ascii="Trebuchet MS" w:hAnsi="Trebuchet MS" w:cs="Arial"/>
          <w:color w:val="000000" w:themeColor="text1"/>
          <w:sz w:val="24"/>
          <w:szCs w:val="24"/>
        </w:rPr>
        <w:t xml:space="preserve">, care vin </w:t>
      </w:r>
      <w:proofErr w:type="spellStart"/>
      <w:r w:rsidRPr="00C148E9">
        <w:rPr>
          <w:rFonts w:ascii="Trebuchet MS" w:hAnsi="Trebuchet MS" w:cs="Arial"/>
          <w:color w:val="000000" w:themeColor="text1"/>
          <w:sz w:val="24"/>
          <w:szCs w:val="24"/>
        </w:rPr>
        <w:t>în</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susținerea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și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clarificarea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informațiilor</w:t>
      </w:r>
      <w:proofErr w:type="spellEnd"/>
      <w:r w:rsidRPr="00C148E9">
        <w:rPr>
          <w:rFonts w:ascii="Trebuchet MS" w:hAnsi="Trebuchet MS" w:cs="Arial"/>
          <w:color w:val="000000" w:themeColor="text1"/>
          <w:sz w:val="24"/>
          <w:szCs w:val="24"/>
        </w:rPr>
        <w:t xml:space="preserve"> solicitate din </w:t>
      </w:r>
      <w:proofErr w:type="spellStart"/>
      <w:r w:rsidRPr="00C148E9">
        <w:rPr>
          <w:rFonts w:ascii="Trebuchet MS" w:hAnsi="Trebuchet MS" w:cs="Arial"/>
          <w:color w:val="000000" w:themeColor="text1"/>
          <w:sz w:val="24"/>
          <w:szCs w:val="24"/>
        </w:rPr>
        <w:t>documentele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obligatorii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existente</w:t>
      </w:r>
      <w:proofErr w:type="spellEnd"/>
      <w:r w:rsidRPr="00C148E9">
        <w:rPr>
          <w:rFonts w:ascii="Trebuchet MS" w:hAnsi="Trebuchet MS" w:cs="Arial"/>
          <w:color w:val="000000" w:themeColor="text1"/>
          <w:sz w:val="24"/>
          <w:szCs w:val="24"/>
        </w:rPr>
        <w:t xml:space="preserve"> la </w:t>
      </w:r>
      <w:proofErr w:type="spellStart"/>
      <w:r w:rsidRPr="00C148E9">
        <w:rPr>
          <w:rFonts w:ascii="Trebuchet MS" w:hAnsi="Trebuchet MS" w:cs="Arial"/>
          <w:color w:val="000000" w:themeColor="text1"/>
          <w:sz w:val="24"/>
          <w:szCs w:val="24"/>
        </w:rPr>
        <w:t>dosarul</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cererii</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finanțare</w:t>
      </w:r>
      <w:proofErr w:type="spellEnd"/>
      <w:r w:rsidRPr="00C148E9">
        <w:rPr>
          <w:rFonts w:ascii="Trebuchet MS" w:hAnsi="Trebuchet MS" w:cs="Arial"/>
          <w:color w:val="000000" w:themeColor="text1"/>
          <w:sz w:val="24"/>
          <w:szCs w:val="24"/>
        </w:rPr>
        <w:t xml:space="preserve">; </w:t>
      </w:r>
    </w:p>
    <w:p w14:paraId="443E1E6D" w14:textId="77777777" w:rsidR="00C148E9" w:rsidRPr="00C148E9" w:rsidRDefault="00C148E9" w:rsidP="0062404D">
      <w:pPr>
        <w:widowControl/>
        <w:numPr>
          <w:ilvl w:val="0"/>
          <w:numId w:val="54"/>
        </w:numPr>
        <w:ind w:left="360"/>
        <w:jc w:val="both"/>
        <w:rPr>
          <w:rFonts w:ascii="Trebuchet MS" w:hAnsi="Trebuchet MS" w:cs="Arial"/>
          <w:color w:val="000000" w:themeColor="text1"/>
          <w:sz w:val="24"/>
          <w:szCs w:val="24"/>
        </w:rPr>
      </w:pPr>
      <w:proofErr w:type="spellStart"/>
      <w:r w:rsidRPr="00C148E9">
        <w:rPr>
          <w:rFonts w:ascii="Trebuchet MS" w:hAnsi="Trebuchet MS" w:cs="Arial"/>
          <w:color w:val="000000" w:themeColor="text1"/>
          <w:sz w:val="24"/>
          <w:szCs w:val="24"/>
        </w:rPr>
        <w:t>informațiile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prezentate</w:t>
      </w:r>
      <w:proofErr w:type="spellEnd"/>
      <w:r w:rsidRPr="00C148E9">
        <w:rPr>
          <w:rFonts w:ascii="Trebuchet MS" w:hAnsi="Trebuchet MS" w:cs="Arial"/>
          <w:color w:val="000000" w:themeColor="text1"/>
          <w:sz w:val="24"/>
          <w:szCs w:val="24"/>
        </w:rPr>
        <w:t xml:space="preserve"> sunt </w:t>
      </w:r>
      <w:proofErr w:type="spellStart"/>
      <w:r w:rsidRPr="00C148E9">
        <w:rPr>
          <w:rFonts w:ascii="Trebuchet MS" w:hAnsi="Trebuchet MS" w:cs="Arial"/>
          <w:color w:val="000000" w:themeColor="text1"/>
          <w:sz w:val="24"/>
          <w:szCs w:val="24"/>
        </w:rPr>
        <w:t>insuficiente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pentru</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clarificarea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unor</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criterii</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eligibilitate</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selecție</w:t>
      </w:r>
      <w:proofErr w:type="spellEnd"/>
      <w:r w:rsidRPr="00C148E9">
        <w:rPr>
          <w:rFonts w:ascii="Trebuchet MS" w:hAnsi="Trebuchet MS" w:cs="Arial"/>
          <w:color w:val="000000" w:themeColor="text1"/>
          <w:sz w:val="24"/>
          <w:szCs w:val="24"/>
        </w:rPr>
        <w:t>;</w:t>
      </w:r>
    </w:p>
    <w:p w14:paraId="1E2203C2" w14:textId="77777777" w:rsidR="00C148E9" w:rsidRPr="00C148E9" w:rsidRDefault="00C148E9" w:rsidP="0062404D">
      <w:pPr>
        <w:widowControl/>
        <w:numPr>
          <w:ilvl w:val="0"/>
          <w:numId w:val="54"/>
        </w:numPr>
        <w:ind w:left="360"/>
        <w:jc w:val="both"/>
        <w:rPr>
          <w:rFonts w:ascii="Trebuchet MS" w:hAnsi="Trebuchet MS" w:cs="Arial"/>
          <w:color w:val="000000" w:themeColor="text1"/>
          <w:sz w:val="24"/>
          <w:szCs w:val="24"/>
        </w:rPr>
      </w:pPr>
      <w:proofErr w:type="spellStart"/>
      <w:r w:rsidRPr="00C148E9">
        <w:rPr>
          <w:rFonts w:ascii="Trebuchet MS" w:hAnsi="Trebuchet MS" w:cs="Arial"/>
          <w:color w:val="000000" w:themeColor="text1"/>
          <w:sz w:val="24"/>
          <w:szCs w:val="24"/>
        </w:rPr>
        <w:t>prezentarea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unor</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documente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obligatorii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specifice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proiectului</w:t>
      </w:r>
      <w:proofErr w:type="spellEnd"/>
      <w:r w:rsidRPr="00C148E9">
        <w:rPr>
          <w:rFonts w:ascii="Trebuchet MS" w:hAnsi="Trebuchet MS" w:cs="Arial"/>
          <w:color w:val="000000" w:themeColor="text1"/>
          <w:sz w:val="24"/>
          <w:szCs w:val="24"/>
        </w:rPr>
        <w:t xml:space="preserve">, care nu </w:t>
      </w:r>
      <w:proofErr w:type="spellStart"/>
      <w:r w:rsidRPr="00C148E9">
        <w:rPr>
          <w:rFonts w:ascii="Trebuchet MS" w:hAnsi="Trebuchet MS" w:cs="Arial"/>
          <w:color w:val="000000" w:themeColor="text1"/>
          <w:sz w:val="24"/>
          <w:szCs w:val="24"/>
        </w:rPr>
        <w:t>respectă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formatul</w:t>
      </w:r>
      <w:proofErr w:type="spellEnd"/>
      <w:r w:rsidRPr="00C148E9">
        <w:rPr>
          <w:rFonts w:ascii="Trebuchet MS" w:hAnsi="Trebuchet MS" w:cs="Arial"/>
          <w:color w:val="000000" w:themeColor="text1"/>
          <w:sz w:val="24"/>
          <w:szCs w:val="24"/>
        </w:rPr>
        <w:t xml:space="preserve"> standard (nu sunt </w:t>
      </w:r>
      <w:proofErr w:type="spellStart"/>
      <w:r w:rsidRPr="00C148E9">
        <w:rPr>
          <w:rFonts w:ascii="Trebuchet MS" w:hAnsi="Trebuchet MS" w:cs="Arial"/>
          <w:color w:val="000000" w:themeColor="text1"/>
          <w:sz w:val="24"/>
          <w:szCs w:val="24"/>
        </w:rPr>
        <w:t>conforme</w:t>
      </w:r>
      <w:proofErr w:type="spellEnd"/>
      <w:r w:rsidRPr="00C148E9">
        <w:rPr>
          <w:rFonts w:ascii="Trebuchet MS" w:hAnsi="Trebuchet MS" w:cs="Arial"/>
          <w:color w:val="000000" w:themeColor="text1"/>
          <w:sz w:val="24"/>
          <w:szCs w:val="24"/>
        </w:rPr>
        <w:t>);</w:t>
      </w:r>
    </w:p>
    <w:p w14:paraId="19F6D9E2" w14:textId="77777777" w:rsidR="00C148E9" w:rsidRPr="00C148E9" w:rsidRDefault="00C148E9" w:rsidP="0062404D">
      <w:pPr>
        <w:widowControl/>
        <w:numPr>
          <w:ilvl w:val="0"/>
          <w:numId w:val="54"/>
        </w:numPr>
        <w:ind w:left="360"/>
        <w:jc w:val="both"/>
        <w:rPr>
          <w:rFonts w:ascii="Trebuchet MS" w:hAnsi="Trebuchet MS" w:cs="Arial"/>
          <w:color w:val="000000" w:themeColor="text1"/>
          <w:sz w:val="24"/>
          <w:szCs w:val="24"/>
        </w:rPr>
      </w:pPr>
      <w:proofErr w:type="spellStart"/>
      <w:r w:rsidRPr="00C148E9">
        <w:rPr>
          <w:rFonts w:ascii="Trebuchet MS" w:hAnsi="Trebuchet MS" w:cs="Arial"/>
          <w:color w:val="000000" w:themeColor="text1"/>
          <w:sz w:val="24"/>
          <w:szCs w:val="24"/>
        </w:rPr>
        <w:t>prezentarea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unor</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informații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contradictorii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în</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cadrul</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documentelor</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aferente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cererii</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finanțare</w:t>
      </w:r>
      <w:proofErr w:type="spellEnd"/>
      <w:r w:rsidRPr="00C148E9">
        <w:rPr>
          <w:rFonts w:ascii="Trebuchet MS" w:hAnsi="Trebuchet MS" w:cs="Arial"/>
          <w:color w:val="000000" w:themeColor="text1"/>
          <w:sz w:val="24"/>
          <w:szCs w:val="24"/>
        </w:rPr>
        <w:t>;</w:t>
      </w:r>
    </w:p>
    <w:p w14:paraId="2E11739E" w14:textId="77777777" w:rsidR="00C148E9" w:rsidRPr="00C148E9" w:rsidRDefault="00C148E9" w:rsidP="0062404D">
      <w:pPr>
        <w:widowControl/>
        <w:numPr>
          <w:ilvl w:val="0"/>
          <w:numId w:val="54"/>
        </w:numPr>
        <w:ind w:left="360"/>
        <w:rPr>
          <w:rFonts w:ascii="Trebuchet MS" w:hAnsi="Trebuchet MS" w:cs="Arial"/>
          <w:color w:val="000000" w:themeColor="text1"/>
          <w:sz w:val="24"/>
          <w:szCs w:val="24"/>
        </w:rPr>
      </w:pPr>
      <w:proofErr w:type="spellStart"/>
      <w:r w:rsidRPr="00C148E9">
        <w:rPr>
          <w:rFonts w:ascii="Trebuchet MS" w:hAnsi="Trebuchet MS" w:cs="Arial"/>
          <w:color w:val="000000" w:themeColor="text1"/>
          <w:sz w:val="24"/>
          <w:szCs w:val="24"/>
        </w:rPr>
        <w:t>în</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cazul</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în</w:t>
      </w:r>
      <w:proofErr w:type="spellEnd"/>
      <w:r w:rsidRPr="00C148E9">
        <w:rPr>
          <w:rFonts w:ascii="Trebuchet MS" w:hAnsi="Trebuchet MS" w:cs="Arial"/>
          <w:color w:val="000000" w:themeColor="text1"/>
          <w:sz w:val="24"/>
          <w:szCs w:val="24"/>
        </w:rPr>
        <w:t xml:space="preserve"> care </w:t>
      </w:r>
      <w:proofErr w:type="spellStart"/>
      <w:r w:rsidRPr="00C148E9">
        <w:rPr>
          <w:rFonts w:ascii="Trebuchet MS" w:hAnsi="Trebuchet MS" w:cs="Arial"/>
          <w:color w:val="000000" w:themeColor="text1"/>
          <w:sz w:val="24"/>
          <w:szCs w:val="24"/>
        </w:rPr>
        <w:t>expertul</w:t>
      </w:r>
      <w:proofErr w:type="spellEnd"/>
      <w:r w:rsidRPr="00C148E9">
        <w:rPr>
          <w:rFonts w:ascii="Trebuchet MS" w:hAnsi="Trebuchet MS" w:cs="Arial"/>
          <w:color w:val="000000" w:themeColor="text1"/>
          <w:sz w:val="24"/>
          <w:szCs w:val="24"/>
        </w:rPr>
        <w:t xml:space="preserve"> are o </w:t>
      </w:r>
      <w:proofErr w:type="spellStart"/>
      <w:r w:rsidRPr="00C148E9">
        <w:rPr>
          <w:rFonts w:ascii="Trebuchet MS" w:hAnsi="Trebuchet MS" w:cs="Arial"/>
          <w:color w:val="000000" w:themeColor="text1"/>
          <w:sz w:val="24"/>
          <w:szCs w:val="24"/>
        </w:rPr>
        <w:t>suspiciune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legată</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crearea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unor</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condiții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artificiale</w:t>
      </w:r>
      <w:proofErr w:type="spellEnd"/>
      <w:r w:rsidRPr="00C148E9">
        <w:rPr>
          <w:rFonts w:ascii="Trebuchet MS" w:hAnsi="Trebuchet MS" w:cs="Arial"/>
          <w:color w:val="000000" w:themeColor="text1"/>
          <w:sz w:val="24"/>
          <w:szCs w:val="24"/>
        </w:rPr>
        <w:t>.</w:t>
      </w:r>
    </w:p>
    <w:p w14:paraId="3A81540E" w14:textId="1EAC6A8E" w:rsidR="00C148E9" w:rsidRPr="00C148E9" w:rsidRDefault="008C7993" w:rsidP="008C61E7">
      <w:pPr>
        <w:ind w:left="360"/>
        <w:jc w:val="both"/>
        <w:rPr>
          <w:rFonts w:ascii="Trebuchet MS" w:hAnsi="Trebuchet MS" w:cs="Arial"/>
          <w:b/>
          <w:color w:val="000000" w:themeColor="text1"/>
          <w:sz w:val="24"/>
          <w:szCs w:val="24"/>
        </w:rPr>
      </w:pPr>
      <w:r>
        <w:rPr>
          <w:rFonts w:ascii="Trebuchet MS" w:hAnsi="Trebuchet MS" w:cs="Arial"/>
          <w:b/>
          <w:color w:val="000000" w:themeColor="text1"/>
          <w:sz w:val="24"/>
          <w:szCs w:val="24"/>
        </w:rPr>
        <w:t>2</w:t>
      </w:r>
      <w:r w:rsidR="00C148E9" w:rsidRPr="00C148E9">
        <w:rPr>
          <w:rFonts w:ascii="Trebuchet MS" w:hAnsi="Trebuchet MS" w:cs="Arial"/>
          <w:b/>
          <w:color w:val="000000" w:themeColor="text1"/>
          <w:sz w:val="24"/>
          <w:szCs w:val="24"/>
        </w:rPr>
        <w:t xml:space="preserve">. </w:t>
      </w:r>
      <w:proofErr w:type="spellStart"/>
      <w:r w:rsidR="00C148E9" w:rsidRPr="00C148E9">
        <w:rPr>
          <w:rFonts w:ascii="Trebuchet MS" w:hAnsi="Trebuchet MS" w:cs="Arial"/>
          <w:b/>
          <w:color w:val="000000" w:themeColor="text1"/>
          <w:sz w:val="24"/>
          <w:szCs w:val="24"/>
        </w:rPr>
        <w:t>către</w:t>
      </w:r>
      <w:proofErr w:type="spellEnd"/>
      <w:r w:rsidR="00C148E9" w:rsidRPr="00C148E9">
        <w:rPr>
          <w:rFonts w:ascii="Trebuchet MS" w:hAnsi="Trebuchet MS" w:cs="Arial"/>
          <w:b/>
          <w:color w:val="000000" w:themeColor="text1"/>
          <w:sz w:val="24"/>
          <w:szCs w:val="24"/>
        </w:rPr>
        <w:t xml:space="preserve"> GAL, </w:t>
      </w:r>
      <w:proofErr w:type="spellStart"/>
      <w:r w:rsidR="00C148E9" w:rsidRPr="00C148E9">
        <w:rPr>
          <w:rFonts w:ascii="Trebuchet MS" w:hAnsi="Trebuchet MS" w:cs="Arial"/>
          <w:b/>
          <w:color w:val="000000" w:themeColor="text1"/>
          <w:sz w:val="24"/>
          <w:szCs w:val="24"/>
        </w:rPr>
        <w:t>în</w:t>
      </w:r>
      <w:proofErr w:type="spellEnd"/>
      <w:r w:rsidR="00C148E9" w:rsidRPr="00C148E9">
        <w:rPr>
          <w:rFonts w:ascii="Trebuchet MS" w:hAnsi="Trebuchet MS" w:cs="Arial"/>
          <w:b/>
          <w:color w:val="000000" w:themeColor="text1"/>
          <w:sz w:val="24"/>
          <w:szCs w:val="24"/>
        </w:rPr>
        <w:t xml:space="preserve"> </w:t>
      </w:r>
      <w:proofErr w:type="spellStart"/>
      <w:r w:rsidR="00C148E9" w:rsidRPr="00C148E9">
        <w:rPr>
          <w:rFonts w:ascii="Trebuchet MS" w:hAnsi="Trebuchet MS" w:cs="Arial"/>
          <w:b/>
          <w:color w:val="000000" w:themeColor="text1"/>
          <w:sz w:val="24"/>
          <w:szCs w:val="24"/>
        </w:rPr>
        <w:t>situația</w:t>
      </w:r>
      <w:proofErr w:type="spellEnd"/>
      <w:r w:rsidR="00C148E9" w:rsidRPr="00C148E9">
        <w:rPr>
          <w:rFonts w:ascii="Trebuchet MS" w:hAnsi="Trebuchet MS" w:cs="Arial"/>
          <w:b/>
          <w:color w:val="000000" w:themeColor="text1"/>
          <w:sz w:val="24"/>
          <w:szCs w:val="24"/>
        </w:rPr>
        <w:t xml:space="preserve"> </w:t>
      </w:r>
      <w:proofErr w:type="spellStart"/>
      <w:r w:rsidR="00C148E9" w:rsidRPr="00C148E9">
        <w:rPr>
          <w:rFonts w:ascii="Trebuchet MS" w:hAnsi="Trebuchet MS" w:cs="Arial"/>
          <w:b/>
          <w:color w:val="000000" w:themeColor="text1"/>
          <w:sz w:val="24"/>
          <w:szCs w:val="24"/>
        </w:rPr>
        <w:t>în</w:t>
      </w:r>
      <w:proofErr w:type="spellEnd"/>
      <w:r w:rsidR="00C148E9" w:rsidRPr="00C148E9">
        <w:rPr>
          <w:rFonts w:ascii="Trebuchet MS" w:hAnsi="Trebuchet MS" w:cs="Arial"/>
          <w:b/>
          <w:color w:val="000000" w:themeColor="text1"/>
          <w:sz w:val="24"/>
          <w:szCs w:val="24"/>
        </w:rPr>
        <w:t xml:space="preserve"> care sunt </w:t>
      </w:r>
      <w:proofErr w:type="spellStart"/>
      <w:r w:rsidR="00C148E9" w:rsidRPr="00C148E9">
        <w:rPr>
          <w:rFonts w:ascii="Trebuchet MS" w:hAnsi="Trebuchet MS" w:cs="Arial"/>
          <w:b/>
          <w:color w:val="000000" w:themeColor="text1"/>
          <w:sz w:val="24"/>
          <w:szCs w:val="24"/>
        </w:rPr>
        <w:t>necesare</w:t>
      </w:r>
      <w:proofErr w:type="spellEnd"/>
      <w:r w:rsidR="00C148E9" w:rsidRPr="00C148E9">
        <w:rPr>
          <w:rFonts w:ascii="Trebuchet MS" w:hAnsi="Trebuchet MS" w:cs="Arial"/>
          <w:b/>
          <w:color w:val="000000" w:themeColor="text1"/>
          <w:sz w:val="24"/>
          <w:szCs w:val="24"/>
        </w:rPr>
        <w:t xml:space="preserve"> </w:t>
      </w:r>
      <w:proofErr w:type="spellStart"/>
      <w:r w:rsidR="00C148E9" w:rsidRPr="00C148E9">
        <w:rPr>
          <w:rFonts w:ascii="Trebuchet MS" w:hAnsi="Trebuchet MS" w:cs="Arial"/>
          <w:b/>
          <w:color w:val="000000" w:themeColor="text1"/>
          <w:sz w:val="24"/>
          <w:szCs w:val="24"/>
        </w:rPr>
        <w:t>clarificări</w:t>
      </w:r>
      <w:proofErr w:type="spellEnd"/>
      <w:r w:rsidR="00C148E9" w:rsidRPr="00C148E9">
        <w:rPr>
          <w:rFonts w:ascii="Trebuchet MS" w:hAnsi="Trebuchet MS" w:cs="Arial"/>
          <w:b/>
          <w:color w:val="000000" w:themeColor="text1"/>
          <w:sz w:val="24"/>
          <w:szCs w:val="24"/>
        </w:rPr>
        <w:t xml:space="preserve"> </w:t>
      </w:r>
      <w:proofErr w:type="spellStart"/>
      <w:r w:rsidR="00C148E9" w:rsidRPr="00C148E9">
        <w:rPr>
          <w:rFonts w:ascii="Trebuchet MS" w:hAnsi="Trebuchet MS" w:cs="Arial"/>
          <w:b/>
          <w:color w:val="000000" w:themeColor="text1"/>
          <w:sz w:val="24"/>
          <w:szCs w:val="24"/>
        </w:rPr>
        <w:t>privind</w:t>
      </w:r>
      <w:proofErr w:type="spellEnd"/>
      <w:r w:rsidR="00C148E9" w:rsidRPr="00C148E9">
        <w:rPr>
          <w:rFonts w:ascii="Trebuchet MS" w:hAnsi="Trebuchet MS" w:cs="Arial"/>
          <w:b/>
          <w:color w:val="000000" w:themeColor="text1"/>
          <w:sz w:val="24"/>
          <w:szCs w:val="24"/>
        </w:rPr>
        <w:t xml:space="preserve"> </w:t>
      </w:r>
      <w:proofErr w:type="spellStart"/>
      <w:r w:rsidR="00C148E9" w:rsidRPr="00C148E9">
        <w:rPr>
          <w:rFonts w:ascii="Trebuchet MS" w:hAnsi="Trebuchet MS" w:cs="Arial"/>
          <w:b/>
          <w:color w:val="000000" w:themeColor="text1"/>
          <w:sz w:val="24"/>
          <w:szCs w:val="24"/>
        </w:rPr>
        <w:t>documentele</w:t>
      </w:r>
      <w:proofErr w:type="spellEnd"/>
      <w:r w:rsidR="00C148E9" w:rsidRPr="00C148E9">
        <w:rPr>
          <w:rFonts w:ascii="Trebuchet MS" w:hAnsi="Trebuchet MS" w:cs="Arial"/>
          <w:b/>
          <w:color w:val="000000" w:themeColor="text1"/>
          <w:sz w:val="24"/>
          <w:szCs w:val="24"/>
        </w:rPr>
        <w:t xml:space="preserve"> </w:t>
      </w:r>
      <w:proofErr w:type="spellStart"/>
      <w:r w:rsidR="00C148E9" w:rsidRPr="00C148E9">
        <w:rPr>
          <w:rFonts w:ascii="Trebuchet MS" w:hAnsi="Trebuchet MS" w:cs="Arial"/>
          <w:b/>
          <w:color w:val="000000" w:themeColor="text1"/>
          <w:sz w:val="24"/>
          <w:szCs w:val="24"/>
        </w:rPr>
        <w:t>aferente</w:t>
      </w:r>
      <w:proofErr w:type="spellEnd"/>
      <w:r w:rsidR="00C148E9" w:rsidRPr="00C148E9">
        <w:rPr>
          <w:rFonts w:ascii="Trebuchet MS" w:hAnsi="Trebuchet MS" w:cs="Arial"/>
          <w:b/>
          <w:color w:val="000000" w:themeColor="text1"/>
          <w:sz w:val="24"/>
          <w:szCs w:val="24"/>
        </w:rPr>
        <w:t xml:space="preserve"> </w:t>
      </w:r>
      <w:proofErr w:type="spellStart"/>
      <w:r w:rsidR="00C148E9" w:rsidRPr="00C148E9">
        <w:rPr>
          <w:rFonts w:ascii="Trebuchet MS" w:hAnsi="Trebuchet MS" w:cs="Arial"/>
          <w:b/>
          <w:color w:val="000000" w:themeColor="text1"/>
          <w:sz w:val="24"/>
          <w:szCs w:val="24"/>
        </w:rPr>
        <w:t>procesului</w:t>
      </w:r>
      <w:proofErr w:type="spellEnd"/>
      <w:r w:rsidR="00C148E9" w:rsidRPr="00C148E9">
        <w:rPr>
          <w:rFonts w:ascii="Trebuchet MS" w:hAnsi="Trebuchet MS" w:cs="Arial"/>
          <w:b/>
          <w:color w:val="000000" w:themeColor="text1"/>
          <w:sz w:val="24"/>
          <w:szCs w:val="24"/>
        </w:rPr>
        <w:t xml:space="preserve"> de </w:t>
      </w:r>
      <w:proofErr w:type="spellStart"/>
      <w:r w:rsidR="00C148E9" w:rsidRPr="00C148E9">
        <w:rPr>
          <w:rFonts w:ascii="Trebuchet MS" w:hAnsi="Trebuchet MS" w:cs="Arial"/>
          <w:b/>
          <w:color w:val="000000" w:themeColor="text1"/>
          <w:sz w:val="24"/>
          <w:szCs w:val="24"/>
        </w:rPr>
        <w:t>evaluare</w:t>
      </w:r>
      <w:proofErr w:type="spellEnd"/>
      <w:r w:rsidR="00C148E9" w:rsidRPr="00C148E9">
        <w:rPr>
          <w:rFonts w:ascii="Trebuchet MS" w:hAnsi="Trebuchet MS" w:cs="Arial"/>
          <w:b/>
          <w:color w:val="000000" w:themeColor="text1"/>
          <w:sz w:val="24"/>
          <w:szCs w:val="24"/>
        </w:rPr>
        <w:t xml:space="preserve"> </w:t>
      </w:r>
      <w:proofErr w:type="spellStart"/>
      <w:r w:rsidR="00C148E9" w:rsidRPr="00C148E9">
        <w:rPr>
          <w:rFonts w:ascii="Trebuchet MS" w:hAnsi="Trebuchet MS" w:cs="Arial"/>
          <w:b/>
          <w:color w:val="000000" w:themeColor="text1"/>
          <w:sz w:val="24"/>
          <w:szCs w:val="24"/>
        </w:rPr>
        <w:t>și</w:t>
      </w:r>
      <w:proofErr w:type="spellEnd"/>
      <w:r w:rsidR="00C148E9" w:rsidRPr="00C148E9">
        <w:rPr>
          <w:rFonts w:ascii="Trebuchet MS" w:hAnsi="Trebuchet MS" w:cs="Arial"/>
          <w:b/>
          <w:color w:val="000000" w:themeColor="text1"/>
          <w:sz w:val="24"/>
          <w:szCs w:val="24"/>
        </w:rPr>
        <w:t xml:space="preserve"> </w:t>
      </w:r>
      <w:proofErr w:type="spellStart"/>
      <w:r w:rsidR="00C148E9" w:rsidRPr="00C148E9">
        <w:rPr>
          <w:rFonts w:ascii="Trebuchet MS" w:hAnsi="Trebuchet MS" w:cs="Arial"/>
          <w:b/>
          <w:color w:val="000000" w:themeColor="text1"/>
          <w:sz w:val="24"/>
          <w:szCs w:val="24"/>
        </w:rPr>
        <w:t>selecție</w:t>
      </w:r>
      <w:proofErr w:type="spellEnd"/>
      <w:r w:rsidR="00C148E9" w:rsidRPr="00C148E9">
        <w:rPr>
          <w:rFonts w:ascii="Trebuchet MS" w:hAnsi="Trebuchet MS" w:cs="Arial"/>
          <w:b/>
          <w:color w:val="000000" w:themeColor="text1"/>
          <w:sz w:val="24"/>
          <w:szCs w:val="24"/>
        </w:rPr>
        <w:t xml:space="preserve"> </w:t>
      </w:r>
      <w:proofErr w:type="spellStart"/>
      <w:r w:rsidR="00C148E9" w:rsidRPr="00C148E9">
        <w:rPr>
          <w:rFonts w:ascii="Trebuchet MS" w:hAnsi="Trebuchet MS" w:cs="Arial"/>
          <w:b/>
          <w:color w:val="000000" w:themeColor="text1"/>
          <w:sz w:val="24"/>
          <w:szCs w:val="24"/>
        </w:rPr>
        <w:t>în</w:t>
      </w:r>
      <w:proofErr w:type="spellEnd"/>
      <w:r w:rsidR="00C148E9" w:rsidRPr="00C148E9">
        <w:rPr>
          <w:rFonts w:ascii="Trebuchet MS" w:hAnsi="Trebuchet MS" w:cs="Arial"/>
          <w:b/>
          <w:color w:val="000000" w:themeColor="text1"/>
          <w:sz w:val="24"/>
          <w:szCs w:val="24"/>
        </w:rPr>
        <w:t xml:space="preserve"> </w:t>
      </w:r>
      <w:proofErr w:type="spellStart"/>
      <w:r w:rsidR="00C148E9" w:rsidRPr="00C148E9">
        <w:rPr>
          <w:rFonts w:ascii="Trebuchet MS" w:hAnsi="Trebuchet MS" w:cs="Arial"/>
          <w:b/>
          <w:color w:val="000000" w:themeColor="text1"/>
          <w:sz w:val="24"/>
          <w:szCs w:val="24"/>
        </w:rPr>
        <w:t>urma</w:t>
      </w:r>
      <w:proofErr w:type="spellEnd"/>
      <w:r w:rsidR="00C148E9" w:rsidRPr="00C148E9">
        <w:rPr>
          <w:rFonts w:ascii="Trebuchet MS" w:hAnsi="Trebuchet MS" w:cs="Arial"/>
          <w:b/>
          <w:color w:val="000000" w:themeColor="text1"/>
          <w:sz w:val="24"/>
          <w:szCs w:val="24"/>
        </w:rPr>
        <w:t xml:space="preserve"> </w:t>
      </w:r>
      <w:proofErr w:type="spellStart"/>
      <w:r w:rsidR="00C148E9" w:rsidRPr="00C148E9">
        <w:rPr>
          <w:rFonts w:ascii="Trebuchet MS" w:hAnsi="Trebuchet MS" w:cs="Arial"/>
          <w:b/>
          <w:color w:val="000000" w:themeColor="text1"/>
          <w:sz w:val="24"/>
          <w:szCs w:val="24"/>
        </w:rPr>
        <w:t>căruia</w:t>
      </w:r>
      <w:proofErr w:type="spellEnd"/>
      <w:r w:rsidR="00C148E9" w:rsidRPr="00C148E9">
        <w:rPr>
          <w:rFonts w:ascii="Trebuchet MS" w:hAnsi="Trebuchet MS" w:cs="Arial"/>
          <w:b/>
          <w:color w:val="000000" w:themeColor="text1"/>
          <w:sz w:val="24"/>
          <w:szCs w:val="24"/>
        </w:rPr>
        <w:t xml:space="preserve"> </w:t>
      </w:r>
      <w:proofErr w:type="spellStart"/>
      <w:r w:rsidR="00C148E9" w:rsidRPr="00C148E9">
        <w:rPr>
          <w:rFonts w:ascii="Trebuchet MS" w:hAnsi="Trebuchet MS" w:cs="Arial"/>
          <w:b/>
          <w:color w:val="000000" w:themeColor="text1"/>
          <w:sz w:val="24"/>
          <w:szCs w:val="24"/>
        </w:rPr>
        <w:t>cererea</w:t>
      </w:r>
      <w:proofErr w:type="spellEnd"/>
      <w:r w:rsidR="00C148E9" w:rsidRPr="00C148E9">
        <w:rPr>
          <w:rFonts w:ascii="Trebuchet MS" w:hAnsi="Trebuchet MS" w:cs="Arial"/>
          <w:b/>
          <w:color w:val="000000" w:themeColor="text1"/>
          <w:sz w:val="24"/>
          <w:szCs w:val="24"/>
        </w:rPr>
        <w:t xml:space="preserve"> de </w:t>
      </w:r>
      <w:proofErr w:type="spellStart"/>
      <w:r w:rsidR="00C148E9" w:rsidRPr="00C148E9">
        <w:rPr>
          <w:rFonts w:ascii="Trebuchet MS" w:hAnsi="Trebuchet MS" w:cs="Arial"/>
          <w:b/>
          <w:color w:val="000000" w:themeColor="text1"/>
          <w:sz w:val="24"/>
          <w:szCs w:val="24"/>
        </w:rPr>
        <w:t>finanțare</w:t>
      </w:r>
      <w:proofErr w:type="spellEnd"/>
      <w:r w:rsidR="00C148E9" w:rsidRPr="00C148E9">
        <w:rPr>
          <w:rFonts w:ascii="Trebuchet MS" w:hAnsi="Trebuchet MS" w:cs="Arial"/>
          <w:b/>
          <w:color w:val="000000" w:themeColor="text1"/>
          <w:sz w:val="24"/>
          <w:szCs w:val="24"/>
        </w:rPr>
        <w:t xml:space="preserve"> a </w:t>
      </w:r>
      <w:proofErr w:type="spellStart"/>
      <w:r w:rsidR="00C148E9" w:rsidRPr="00C148E9">
        <w:rPr>
          <w:rFonts w:ascii="Trebuchet MS" w:hAnsi="Trebuchet MS" w:cs="Arial"/>
          <w:b/>
          <w:color w:val="000000" w:themeColor="text1"/>
          <w:sz w:val="24"/>
          <w:szCs w:val="24"/>
        </w:rPr>
        <w:t>fost</w:t>
      </w:r>
      <w:proofErr w:type="spellEnd"/>
      <w:r w:rsidR="00C148E9" w:rsidRPr="00C148E9">
        <w:rPr>
          <w:rFonts w:ascii="Trebuchet MS" w:hAnsi="Trebuchet MS" w:cs="Arial"/>
          <w:b/>
          <w:color w:val="000000" w:themeColor="text1"/>
          <w:sz w:val="24"/>
          <w:szCs w:val="24"/>
        </w:rPr>
        <w:t xml:space="preserve"> </w:t>
      </w:r>
      <w:proofErr w:type="spellStart"/>
      <w:r w:rsidR="00C148E9" w:rsidRPr="00C148E9">
        <w:rPr>
          <w:rFonts w:ascii="Trebuchet MS" w:hAnsi="Trebuchet MS" w:cs="Arial"/>
          <w:b/>
          <w:color w:val="000000" w:themeColor="text1"/>
          <w:sz w:val="24"/>
          <w:szCs w:val="24"/>
        </w:rPr>
        <w:t>selectată</w:t>
      </w:r>
      <w:proofErr w:type="spellEnd"/>
      <w:r w:rsidR="00C148E9" w:rsidRPr="00C148E9">
        <w:rPr>
          <w:rFonts w:ascii="Trebuchet MS" w:hAnsi="Trebuchet MS" w:cs="Arial"/>
          <w:b/>
          <w:color w:val="000000" w:themeColor="text1"/>
          <w:sz w:val="24"/>
          <w:szCs w:val="24"/>
        </w:rPr>
        <w:t xml:space="preserve">. </w:t>
      </w:r>
    </w:p>
    <w:p w14:paraId="0E825FDA" w14:textId="2A5BF78A" w:rsidR="00C148E9" w:rsidRDefault="00C148E9" w:rsidP="008C61E7">
      <w:pPr>
        <w:jc w:val="both"/>
        <w:rPr>
          <w:rFonts w:ascii="Trebuchet MS" w:hAnsi="Trebuchet MS" w:cs="Arial"/>
          <w:color w:val="000000" w:themeColor="text1"/>
          <w:sz w:val="24"/>
          <w:szCs w:val="24"/>
        </w:rPr>
      </w:pPr>
      <w:proofErr w:type="spellStart"/>
      <w:r w:rsidRPr="00C148E9">
        <w:rPr>
          <w:rFonts w:ascii="Trebuchet MS" w:hAnsi="Trebuchet MS" w:cs="Arial"/>
          <w:color w:val="000000" w:themeColor="text1"/>
          <w:sz w:val="24"/>
          <w:szCs w:val="24"/>
        </w:rPr>
        <w:t>Solicitările</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informații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suplimentare</w:t>
      </w:r>
      <w:proofErr w:type="spellEnd"/>
      <w:r w:rsidRPr="00C148E9">
        <w:rPr>
          <w:rFonts w:ascii="Trebuchet MS" w:hAnsi="Trebuchet MS" w:cs="Arial"/>
          <w:color w:val="000000" w:themeColor="text1"/>
          <w:sz w:val="24"/>
          <w:szCs w:val="24"/>
        </w:rPr>
        <w:t xml:space="preserve"> (formular E3.4L) pot fi </w:t>
      </w:r>
      <w:proofErr w:type="spellStart"/>
      <w:r w:rsidRPr="00C148E9">
        <w:rPr>
          <w:rFonts w:ascii="Trebuchet MS" w:hAnsi="Trebuchet MS" w:cs="Arial"/>
          <w:color w:val="000000" w:themeColor="text1"/>
          <w:sz w:val="24"/>
          <w:szCs w:val="24"/>
        </w:rPr>
        <w:t>adresate</w:t>
      </w:r>
      <w:proofErr w:type="spellEnd"/>
      <w:r w:rsidRPr="00C148E9">
        <w:rPr>
          <w:rFonts w:ascii="Trebuchet MS" w:hAnsi="Trebuchet MS" w:cs="Arial"/>
          <w:color w:val="000000" w:themeColor="text1"/>
          <w:sz w:val="24"/>
          <w:szCs w:val="24"/>
        </w:rPr>
        <w:t xml:space="preserve">, ca </w:t>
      </w:r>
      <w:proofErr w:type="spellStart"/>
      <w:r w:rsidRPr="00C148E9">
        <w:rPr>
          <w:rFonts w:ascii="Trebuchet MS" w:hAnsi="Trebuchet MS" w:cs="Arial"/>
          <w:color w:val="000000" w:themeColor="text1"/>
          <w:sz w:val="24"/>
          <w:szCs w:val="24"/>
        </w:rPr>
        <w:t>regulă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generală</w:t>
      </w:r>
      <w:proofErr w:type="spellEnd"/>
      <w:r w:rsidRPr="00C148E9">
        <w:rPr>
          <w:rFonts w:ascii="Trebuchet MS" w:hAnsi="Trebuchet MS" w:cs="Arial"/>
          <w:color w:val="000000" w:themeColor="text1"/>
          <w:sz w:val="24"/>
          <w:szCs w:val="24"/>
        </w:rPr>
        <w:t xml:space="preserve">, o </w:t>
      </w:r>
      <w:proofErr w:type="spellStart"/>
      <w:r w:rsidRPr="00C148E9">
        <w:rPr>
          <w:rFonts w:ascii="Trebuchet MS" w:hAnsi="Trebuchet MS" w:cs="Arial"/>
          <w:color w:val="000000" w:themeColor="text1"/>
          <w:sz w:val="24"/>
          <w:szCs w:val="24"/>
        </w:rPr>
        <w:t>singură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dată</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către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entitatea</w:t>
      </w:r>
      <w:proofErr w:type="spellEnd"/>
      <w:r w:rsidRPr="00C148E9">
        <w:rPr>
          <w:rFonts w:ascii="Trebuchet MS" w:hAnsi="Trebuchet MS" w:cs="Arial"/>
          <w:color w:val="000000" w:themeColor="text1"/>
          <w:sz w:val="24"/>
          <w:szCs w:val="24"/>
        </w:rPr>
        <w:t xml:space="preserve"> la care se </w:t>
      </w:r>
      <w:proofErr w:type="spellStart"/>
      <w:r w:rsidRPr="00C148E9">
        <w:rPr>
          <w:rFonts w:ascii="Trebuchet MS" w:hAnsi="Trebuchet MS" w:cs="Arial"/>
          <w:color w:val="000000" w:themeColor="text1"/>
          <w:sz w:val="24"/>
          <w:szCs w:val="24"/>
        </w:rPr>
        <w:t>află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în</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evaluare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cererea</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finanțare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în</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funcție</w:t>
      </w:r>
      <w:proofErr w:type="spellEnd"/>
      <w:r w:rsidRPr="00C148E9">
        <w:rPr>
          <w:rFonts w:ascii="Trebuchet MS" w:hAnsi="Trebuchet MS" w:cs="Arial"/>
          <w:color w:val="000000" w:themeColor="text1"/>
          <w:sz w:val="24"/>
          <w:szCs w:val="24"/>
        </w:rPr>
        <w:t xml:space="preserve"> de natura </w:t>
      </w:r>
      <w:proofErr w:type="spellStart"/>
      <w:r w:rsidRPr="00C148E9">
        <w:rPr>
          <w:rFonts w:ascii="Trebuchet MS" w:hAnsi="Trebuchet MS" w:cs="Arial"/>
          <w:color w:val="000000" w:themeColor="text1"/>
          <w:sz w:val="24"/>
          <w:szCs w:val="24"/>
        </w:rPr>
        <w:t>informațiilor</w:t>
      </w:r>
      <w:proofErr w:type="spellEnd"/>
      <w:r w:rsidRPr="00C148E9">
        <w:rPr>
          <w:rFonts w:ascii="Trebuchet MS" w:hAnsi="Trebuchet MS" w:cs="Arial"/>
          <w:color w:val="000000" w:themeColor="text1"/>
          <w:sz w:val="24"/>
          <w:szCs w:val="24"/>
        </w:rPr>
        <w:t xml:space="preserve"> solicitate. </w:t>
      </w:r>
      <w:proofErr w:type="spellStart"/>
      <w:r w:rsidRPr="00C148E9">
        <w:rPr>
          <w:rFonts w:ascii="Trebuchet MS" w:hAnsi="Trebuchet MS" w:cs="Arial"/>
          <w:color w:val="000000" w:themeColor="text1"/>
          <w:sz w:val="24"/>
          <w:szCs w:val="24"/>
        </w:rPr>
        <w:t>Termenul</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răspuns</w:t>
      </w:r>
      <w:proofErr w:type="spellEnd"/>
      <w:r w:rsidRPr="00C148E9">
        <w:rPr>
          <w:rFonts w:ascii="Trebuchet MS" w:hAnsi="Trebuchet MS" w:cs="Arial"/>
          <w:color w:val="000000" w:themeColor="text1"/>
          <w:sz w:val="24"/>
          <w:szCs w:val="24"/>
        </w:rPr>
        <w:t xml:space="preserve"> la </w:t>
      </w:r>
      <w:proofErr w:type="spellStart"/>
      <w:r w:rsidRPr="00C148E9">
        <w:rPr>
          <w:rFonts w:ascii="Trebuchet MS" w:hAnsi="Trebuchet MS" w:cs="Arial"/>
          <w:color w:val="000000" w:themeColor="text1"/>
          <w:sz w:val="24"/>
          <w:szCs w:val="24"/>
        </w:rPr>
        <w:t>solicitarea</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informații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suplimentare</w:t>
      </w:r>
      <w:proofErr w:type="spellEnd"/>
      <w:r w:rsidRPr="00C148E9">
        <w:rPr>
          <w:rFonts w:ascii="Trebuchet MS" w:hAnsi="Trebuchet MS" w:cs="Arial"/>
          <w:color w:val="000000" w:themeColor="text1"/>
          <w:sz w:val="24"/>
          <w:szCs w:val="24"/>
        </w:rPr>
        <w:t xml:space="preserve"> nu </w:t>
      </w:r>
      <w:proofErr w:type="spellStart"/>
      <w:r w:rsidRPr="00C148E9">
        <w:rPr>
          <w:rFonts w:ascii="Trebuchet MS" w:hAnsi="Trebuchet MS" w:cs="Arial"/>
          <w:color w:val="000000" w:themeColor="text1"/>
          <w:sz w:val="24"/>
          <w:szCs w:val="24"/>
        </w:rPr>
        <w:t>poate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depăși</w:t>
      </w:r>
      <w:proofErr w:type="spellEnd"/>
      <w:r w:rsidRPr="00C148E9">
        <w:rPr>
          <w:rFonts w:ascii="Trebuchet MS" w:hAnsi="Trebuchet MS" w:cs="Arial"/>
          <w:color w:val="000000" w:themeColor="text1"/>
          <w:sz w:val="24"/>
          <w:szCs w:val="24"/>
        </w:rPr>
        <w:t xml:space="preserve"> 5 (</w:t>
      </w:r>
      <w:proofErr w:type="spellStart"/>
      <w:r w:rsidRPr="00C148E9">
        <w:rPr>
          <w:rFonts w:ascii="Trebuchet MS" w:hAnsi="Trebuchet MS" w:cs="Arial"/>
          <w:color w:val="000000" w:themeColor="text1"/>
          <w:sz w:val="24"/>
          <w:szCs w:val="24"/>
        </w:rPr>
        <w:t>cinci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zile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lucrătoare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începând</w:t>
      </w:r>
      <w:proofErr w:type="spellEnd"/>
      <w:r w:rsidRPr="00C148E9">
        <w:rPr>
          <w:rFonts w:ascii="Trebuchet MS" w:hAnsi="Trebuchet MS" w:cs="Arial"/>
          <w:color w:val="000000" w:themeColor="text1"/>
          <w:sz w:val="24"/>
          <w:szCs w:val="24"/>
        </w:rPr>
        <w:t xml:space="preserve"> cu </w:t>
      </w:r>
      <w:proofErr w:type="spellStart"/>
      <w:r w:rsidRPr="00C148E9">
        <w:rPr>
          <w:rFonts w:ascii="Trebuchet MS" w:hAnsi="Trebuchet MS" w:cs="Arial"/>
          <w:color w:val="000000" w:themeColor="text1"/>
          <w:sz w:val="24"/>
          <w:szCs w:val="24"/>
        </w:rPr>
        <w:t>ziua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următoare</w:t>
      </w:r>
      <w:proofErr w:type="spellEnd"/>
      <w:r w:rsidRPr="00C148E9">
        <w:rPr>
          <w:rFonts w:ascii="Trebuchet MS" w:hAnsi="Trebuchet MS" w:cs="Arial"/>
          <w:color w:val="000000" w:themeColor="text1"/>
          <w:sz w:val="24"/>
          <w:szCs w:val="24"/>
        </w:rPr>
        <w:t xml:space="preserve"> de la </w:t>
      </w:r>
      <w:proofErr w:type="spellStart"/>
      <w:r w:rsidRPr="00C148E9">
        <w:rPr>
          <w:rFonts w:ascii="Trebuchet MS" w:hAnsi="Trebuchet MS" w:cs="Arial"/>
          <w:color w:val="000000" w:themeColor="text1"/>
          <w:sz w:val="24"/>
          <w:szCs w:val="24"/>
        </w:rPr>
        <w:t>primirea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formularului</w:t>
      </w:r>
      <w:proofErr w:type="spellEnd"/>
      <w:r w:rsidRPr="00C148E9">
        <w:rPr>
          <w:rFonts w:ascii="Trebuchet MS" w:hAnsi="Trebuchet MS" w:cs="Arial"/>
          <w:color w:val="000000" w:themeColor="text1"/>
          <w:sz w:val="24"/>
          <w:szCs w:val="24"/>
        </w:rPr>
        <w:t xml:space="preserve"> E3.4L de </w:t>
      </w:r>
      <w:proofErr w:type="spellStart"/>
      <w:r w:rsidRPr="00C148E9">
        <w:rPr>
          <w:rFonts w:ascii="Trebuchet MS" w:hAnsi="Trebuchet MS" w:cs="Arial"/>
          <w:color w:val="000000" w:themeColor="text1"/>
          <w:sz w:val="24"/>
          <w:szCs w:val="24"/>
        </w:rPr>
        <w:t>către</w:t>
      </w:r>
      <w:proofErr w:type="spellEnd"/>
      <w:r w:rsidRPr="00C148E9">
        <w:rPr>
          <w:rFonts w:ascii="Trebuchet MS" w:hAnsi="Trebuchet MS" w:cs="Arial"/>
          <w:color w:val="000000" w:themeColor="text1"/>
          <w:sz w:val="24"/>
          <w:szCs w:val="24"/>
        </w:rPr>
        <w:t xml:space="preserve"> solicitant/ GAL, </w:t>
      </w:r>
      <w:proofErr w:type="spellStart"/>
      <w:r w:rsidRPr="00C148E9">
        <w:rPr>
          <w:rFonts w:ascii="Trebuchet MS" w:hAnsi="Trebuchet MS" w:cs="Arial"/>
          <w:color w:val="000000" w:themeColor="text1"/>
          <w:sz w:val="24"/>
          <w:szCs w:val="24"/>
        </w:rPr>
        <w:t>dar</w:t>
      </w:r>
      <w:proofErr w:type="spellEnd"/>
      <w:r w:rsidRPr="00C148E9">
        <w:rPr>
          <w:rFonts w:ascii="Trebuchet MS" w:hAnsi="Trebuchet MS" w:cs="Arial"/>
          <w:color w:val="000000" w:themeColor="text1"/>
          <w:sz w:val="24"/>
          <w:szCs w:val="24"/>
        </w:rPr>
        <w:t xml:space="preserve"> nu </w:t>
      </w:r>
      <w:proofErr w:type="spellStart"/>
      <w:r w:rsidRPr="00C148E9">
        <w:rPr>
          <w:rFonts w:ascii="Trebuchet MS" w:hAnsi="Trebuchet MS" w:cs="Arial"/>
          <w:color w:val="000000" w:themeColor="text1"/>
          <w:sz w:val="24"/>
          <w:szCs w:val="24"/>
        </w:rPr>
        <w:t>mai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mult</w:t>
      </w:r>
      <w:proofErr w:type="spellEnd"/>
      <w:r w:rsidRPr="00C148E9">
        <w:rPr>
          <w:rFonts w:ascii="Trebuchet MS" w:hAnsi="Trebuchet MS" w:cs="Arial"/>
          <w:color w:val="000000" w:themeColor="text1"/>
          <w:sz w:val="24"/>
          <w:szCs w:val="24"/>
        </w:rPr>
        <w:t xml:space="preserve"> de 7 (</w:t>
      </w:r>
      <w:proofErr w:type="spellStart"/>
      <w:r w:rsidRPr="00C148E9">
        <w:rPr>
          <w:rFonts w:ascii="Trebuchet MS" w:hAnsi="Trebuchet MS" w:cs="Arial"/>
          <w:color w:val="000000" w:themeColor="text1"/>
          <w:sz w:val="24"/>
          <w:szCs w:val="24"/>
        </w:rPr>
        <w:t>șapte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zile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lucrătoare</w:t>
      </w:r>
      <w:proofErr w:type="spellEnd"/>
      <w:r w:rsidRPr="00C148E9">
        <w:rPr>
          <w:rFonts w:ascii="Trebuchet MS" w:hAnsi="Trebuchet MS" w:cs="Arial"/>
          <w:color w:val="000000" w:themeColor="text1"/>
          <w:sz w:val="24"/>
          <w:szCs w:val="24"/>
        </w:rPr>
        <w:t xml:space="preserve"> de la </w:t>
      </w:r>
      <w:proofErr w:type="spellStart"/>
      <w:r w:rsidRPr="00C148E9">
        <w:rPr>
          <w:rFonts w:ascii="Trebuchet MS" w:hAnsi="Trebuchet MS" w:cs="Arial"/>
          <w:color w:val="000000" w:themeColor="text1"/>
          <w:sz w:val="24"/>
          <w:szCs w:val="24"/>
        </w:rPr>
        <w:t>comunicare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în</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cazul</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lipsei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confirmării</w:t>
      </w:r>
      <w:proofErr w:type="spellEnd"/>
      <w:r w:rsidRPr="00C148E9">
        <w:rPr>
          <w:rFonts w:ascii="Trebuchet MS" w:hAnsi="Trebuchet MS" w:cs="Arial"/>
          <w:color w:val="000000" w:themeColor="text1"/>
          <w:sz w:val="24"/>
          <w:szCs w:val="24"/>
        </w:rPr>
        <w:t xml:space="preserve"> de </w:t>
      </w:r>
    </w:p>
    <w:p w14:paraId="2B15ADB1" w14:textId="77777777" w:rsidR="008C7993" w:rsidRPr="008C7993" w:rsidRDefault="008C7993" w:rsidP="008C7993">
      <w:pPr>
        <w:pStyle w:val="NoSpacing"/>
        <w:jc w:val="both"/>
        <w:rPr>
          <w:rFonts w:ascii="Trebuchet MS" w:hAnsi="Trebuchet MS"/>
          <w:sz w:val="24"/>
          <w:szCs w:val="24"/>
          <w:lang w:val="fr-FR"/>
        </w:rPr>
      </w:pPr>
      <w:proofErr w:type="spellStart"/>
      <w:r w:rsidRPr="008C7993">
        <w:rPr>
          <w:rFonts w:ascii="Trebuchet MS" w:hAnsi="Trebuchet MS"/>
          <w:sz w:val="24"/>
          <w:szCs w:val="24"/>
          <w:lang w:val="fr-FR"/>
        </w:rPr>
        <w:t>Pentru</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proiectele</w:t>
      </w:r>
      <w:proofErr w:type="spellEnd"/>
      <w:r w:rsidRPr="008C7993">
        <w:rPr>
          <w:rFonts w:ascii="Trebuchet MS" w:hAnsi="Trebuchet MS"/>
          <w:sz w:val="24"/>
          <w:szCs w:val="24"/>
          <w:lang w:val="fr-FR"/>
        </w:rPr>
        <w:t xml:space="preserve"> de </w:t>
      </w:r>
      <w:proofErr w:type="spellStart"/>
      <w:r w:rsidRPr="008C7993">
        <w:rPr>
          <w:rFonts w:ascii="Trebuchet MS" w:hAnsi="Trebuchet MS"/>
          <w:sz w:val="24"/>
          <w:szCs w:val="24"/>
          <w:lang w:val="fr-FR"/>
        </w:rPr>
        <w:t>investiții</w:t>
      </w:r>
      <w:proofErr w:type="spellEnd"/>
      <w:r w:rsidRPr="008C7993">
        <w:rPr>
          <w:rFonts w:ascii="Trebuchet MS" w:hAnsi="Trebuchet MS"/>
          <w:sz w:val="24"/>
          <w:szCs w:val="24"/>
          <w:lang w:val="fr-FR"/>
        </w:rPr>
        <w:t>/</w:t>
      </w:r>
      <w:proofErr w:type="spellStart"/>
      <w:r w:rsidRPr="008C7993">
        <w:rPr>
          <w:rFonts w:ascii="Trebuchet MS" w:hAnsi="Trebuchet MS"/>
          <w:sz w:val="24"/>
          <w:szCs w:val="24"/>
          <w:lang w:val="fr-FR"/>
        </w:rPr>
        <w:t>cu</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sprijin</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forfetar</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în</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etapa</w:t>
      </w:r>
      <w:proofErr w:type="spellEnd"/>
      <w:r w:rsidRPr="008C7993">
        <w:rPr>
          <w:rFonts w:ascii="Trebuchet MS" w:hAnsi="Trebuchet MS"/>
          <w:sz w:val="24"/>
          <w:szCs w:val="24"/>
          <w:lang w:val="fr-FR"/>
        </w:rPr>
        <w:t xml:space="preserve"> de </w:t>
      </w:r>
      <w:proofErr w:type="spellStart"/>
      <w:r w:rsidRPr="008C7993">
        <w:rPr>
          <w:rFonts w:ascii="Trebuchet MS" w:hAnsi="Trebuchet MS"/>
          <w:sz w:val="24"/>
          <w:szCs w:val="24"/>
          <w:lang w:val="fr-FR"/>
        </w:rPr>
        <w:t>evaluare</w:t>
      </w:r>
      <w:proofErr w:type="spellEnd"/>
      <w:r w:rsidRPr="008C7993">
        <w:rPr>
          <w:rFonts w:ascii="Trebuchet MS" w:hAnsi="Trebuchet MS"/>
          <w:sz w:val="24"/>
          <w:szCs w:val="24"/>
          <w:lang w:val="fr-FR"/>
        </w:rPr>
        <w:t xml:space="preserve"> a </w:t>
      </w:r>
      <w:proofErr w:type="spellStart"/>
      <w:r w:rsidRPr="008C7993">
        <w:rPr>
          <w:rFonts w:ascii="Trebuchet MS" w:hAnsi="Trebuchet MS"/>
          <w:sz w:val="24"/>
          <w:szCs w:val="24"/>
          <w:lang w:val="fr-FR"/>
        </w:rPr>
        <w:t>proiectului</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exceptând</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situația</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în</w:t>
      </w:r>
      <w:proofErr w:type="spellEnd"/>
      <w:r w:rsidRPr="008C7993">
        <w:rPr>
          <w:rFonts w:ascii="Trebuchet MS" w:hAnsi="Trebuchet MS"/>
          <w:sz w:val="24"/>
          <w:szCs w:val="24"/>
          <w:lang w:val="fr-FR"/>
        </w:rPr>
        <w:t xml:space="preserve"> care </w:t>
      </w:r>
      <w:proofErr w:type="spellStart"/>
      <w:r w:rsidRPr="008C7993">
        <w:rPr>
          <w:rFonts w:ascii="Trebuchet MS" w:hAnsi="Trebuchet MS"/>
          <w:sz w:val="24"/>
          <w:szCs w:val="24"/>
          <w:lang w:val="fr-FR"/>
        </w:rPr>
        <w:t>în</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urma</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verificării</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documentare</w:t>
      </w:r>
      <w:proofErr w:type="spellEnd"/>
      <w:r w:rsidRPr="008C7993">
        <w:rPr>
          <w:rFonts w:ascii="Trebuchet MS" w:hAnsi="Trebuchet MS"/>
          <w:sz w:val="24"/>
          <w:szCs w:val="24"/>
          <w:lang w:val="fr-FR"/>
        </w:rPr>
        <w:t xml:space="preserve"> a </w:t>
      </w:r>
      <w:proofErr w:type="spellStart"/>
      <w:r w:rsidRPr="008C7993">
        <w:rPr>
          <w:rFonts w:ascii="Trebuchet MS" w:hAnsi="Trebuchet MS"/>
          <w:sz w:val="24"/>
          <w:szCs w:val="24"/>
          <w:lang w:val="fr-FR"/>
        </w:rPr>
        <w:t>condițiilor</w:t>
      </w:r>
      <w:proofErr w:type="spellEnd"/>
      <w:r w:rsidRPr="008C7993">
        <w:rPr>
          <w:rFonts w:ascii="Trebuchet MS" w:hAnsi="Trebuchet MS"/>
          <w:sz w:val="24"/>
          <w:szCs w:val="24"/>
          <w:lang w:val="fr-FR"/>
        </w:rPr>
        <w:t xml:space="preserve"> de </w:t>
      </w:r>
      <w:proofErr w:type="spellStart"/>
      <w:r w:rsidRPr="008C7993">
        <w:rPr>
          <w:rFonts w:ascii="Trebuchet MS" w:hAnsi="Trebuchet MS"/>
          <w:sz w:val="24"/>
          <w:szCs w:val="24"/>
          <w:lang w:val="fr-FR"/>
        </w:rPr>
        <w:t>eligibilitate</w:t>
      </w:r>
      <w:proofErr w:type="spellEnd"/>
      <w:r w:rsidRPr="008C7993">
        <w:rPr>
          <w:rFonts w:ascii="Trebuchet MS" w:hAnsi="Trebuchet MS"/>
          <w:sz w:val="24"/>
          <w:szCs w:val="24"/>
          <w:lang w:val="fr-FR"/>
        </w:rPr>
        <w:t xml:space="preserve"> este </w:t>
      </w:r>
      <w:proofErr w:type="spellStart"/>
      <w:r w:rsidRPr="008C7993">
        <w:rPr>
          <w:rFonts w:ascii="Trebuchet MS" w:hAnsi="Trebuchet MS"/>
          <w:sz w:val="24"/>
          <w:szCs w:val="24"/>
          <w:lang w:val="fr-FR"/>
        </w:rPr>
        <w:t>evidentă</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neeligibilitatea</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cererii</w:t>
      </w:r>
      <w:proofErr w:type="spellEnd"/>
      <w:r w:rsidRPr="008C7993">
        <w:rPr>
          <w:rFonts w:ascii="Trebuchet MS" w:hAnsi="Trebuchet MS"/>
          <w:sz w:val="24"/>
          <w:szCs w:val="24"/>
          <w:lang w:val="fr-FR"/>
        </w:rPr>
        <w:t xml:space="preserve"> de </w:t>
      </w:r>
      <w:proofErr w:type="spellStart"/>
      <w:r w:rsidRPr="008C7993">
        <w:rPr>
          <w:rFonts w:ascii="Trebuchet MS" w:hAnsi="Trebuchet MS"/>
          <w:sz w:val="24"/>
          <w:szCs w:val="24"/>
          <w:lang w:val="fr-FR"/>
        </w:rPr>
        <w:t>finanțare</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experții</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verificatori</w:t>
      </w:r>
      <w:proofErr w:type="spellEnd"/>
      <w:r w:rsidRPr="008C7993">
        <w:rPr>
          <w:rFonts w:ascii="Trebuchet MS" w:hAnsi="Trebuchet MS"/>
          <w:sz w:val="24"/>
          <w:szCs w:val="24"/>
          <w:lang w:val="fr-FR"/>
        </w:rPr>
        <w:t xml:space="preserve"> vor </w:t>
      </w:r>
      <w:proofErr w:type="spellStart"/>
      <w:r w:rsidRPr="008C7993">
        <w:rPr>
          <w:rFonts w:ascii="Trebuchet MS" w:hAnsi="Trebuchet MS"/>
          <w:sz w:val="24"/>
          <w:szCs w:val="24"/>
          <w:lang w:val="fr-FR"/>
        </w:rPr>
        <w:t>realiza</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vizita</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pe</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teren</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înștiințând</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în</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prealabil</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și</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reprezentanții</w:t>
      </w:r>
      <w:proofErr w:type="spellEnd"/>
      <w:r w:rsidRPr="008C7993">
        <w:rPr>
          <w:rFonts w:ascii="Trebuchet MS" w:hAnsi="Trebuchet MS"/>
          <w:sz w:val="24"/>
          <w:szCs w:val="24"/>
          <w:lang w:val="fr-FR"/>
        </w:rPr>
        <w:t xml:space="preserve"> GAL, care pot </w:t>
      </w:r>
      <w:proofErr w:type="spellStart"/>
      <w:r w:rsidRPr="008C7993">
        <w:rPr>
          <w:rFonts w:ascii="Trebuchet MS" w:hAnsi="Trebuchet MS"/>
          <w:sz w:val="24"/>
          <w:szCs w:val="24"/>
          <w:lang w:val="fr-FR"/>
        </w:rPr>
        <w:t>asista</w:t>
      </w:r>
      <w:proofErr w:type="spellEnd"/>
      <w:r w:rsidRPr="008C7993">
        <w:rPr>
          <w:rFonts w:ascii="Trebuchet MS" w:hAnsi="Trebuchet MS"/>
          <w:sz w:val="24"/>
          <w:szCs w:val="24"/>
          <w:lang w:val="fr-FR"/>
        </w:rPr>
        <w:t xml:space="preserve"> la </w:t>
      </w:r>
      <w:proofErr w:type="spellStart"/>
      <w:r w:rsidRPr="008C7993">
        <w:rPr>
          <w:rFonts w:ascii="Trebuchet MS" w:hAnsi="Trebuchet MS"/>
          <w:sz w:val="24"/>
          <w:szCs w:val="24"/>
          <w:lang w:val="fr-FR"/>
        </w:rPr>
        <w:t>verificare</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în</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calitate</w:t>
      </w:r>
      <w:proofErr w:type="spellEnd"/>
      <w:r w:rsidRPr="008C7993">
        <w:rPr>
          <w:rFonts w:ascii="Trebuchet MS" w:hAnsi="Trebuchet MS"/>
          <w:sz w:val="24"/>
          <w:szCs w:val="24"/>
          <w:lang w:val="fr-FR"/>
        </w:rPr>
        <w:t xml:space="preserve"> de </w:t>
      </w:r>
      <w:proofErr w:type="spellStart"/>
      <w:r w:rsidRPr="008C7993">
        <w:rPr>
          <w:rFonts w:ascii="Trebuchet MS" w:hAnsi="Trebuchet MS"/>
          <w:sz w:val="24"/>
          <w:szCs w:val="24"/>
          <w:lang w:val="fr-FR"/>
        </w:rPr>
        <w:t>observatori</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pentru</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toate</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proiectele</w:t>
      </w:r>
      <w:proofErr w:type="spellEnd"/>
      <w:r w:rsidRPr="008C7993">
        <w:rPr>
          <w:rFonts w:ascii="Trebuchet MS" w:hAnsi="Trebuchet MS"/>
          <w:sz w:val="24"/>
          <w:szCs w:val="24"/>
          <w:lang w:val="fr-FR"/>
        </w:rPr>
        <w:t xml:space="preserve"> care </w:t>
      </w:r>
      <w:proofErr w:type="spellStart"/>
      <w:r w:rsidRPr="008C7993">
        <w:rPr>
          <w:rFonts w:ascii="Trebuchet MS" w:hAnsi="Trebuchet MS"/>
          <w:sz w:val="24"/>
          <w:szCs w:val="24"/>
          <w:lang w:val="fr-FR"/>
        </w:rPr>
        <w:t>vizează</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modernizări</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inclusiv</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dotări</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extinderi</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renovări</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în</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scopul</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asigurării</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că</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datele</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şi</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informaţiile</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cuprinse</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în</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anexele</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tehnice</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şi</w:t>
      </w:r>
      <w:proofErr w:type="spellEnd"/>
      <w:r w:rsidRPr="008C7993">
        <w:rPr>
          <w:rFonts w:ascii="Trebuchet MS" w:hAnsi="Trebuchet MS"/>
          <w:sz w:val="24"/>
          <w:szCs w:val="24"/>
          <w:lang w:val="fr-FR"/>
        </w:rPr>
        <w:t xml:space="preserve"> administrative </w:t>
      </w:r>
      <w:proofErr w:type="spellStart"/>
      <w:r w:rsidRPr="008C7993">
        <w:rPr>
          <w:rFonts w:ascii="Trebuchet MS" w:hAnsi="Trebuchet MS"/>
          <w:sz w:val="24"/>
          <w:szCs w:val="24"/>
          <w:lang w:val="fr-FR"/>
        </w:rPr>
        <w:t>corespund</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cu</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elementele</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existente</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pe</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amplasamentul</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propus</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în</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sensul</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corelării</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acestora</w:t>
      </w:r>
      <w:proofErr w:type="spellEnd"/>
      <w:r w:rsidRPr="008C7993">
        <w:rPr>
          <w:rFonts w:ascii="Trebuchet MS" w:hAnsi="Trebuchet MS"/>
          <w:sz w:val="24"/>
          <w:szCs w:val="24"/>
          <w:lang w:val="fr-FR"/>
        </w:rPr>
        <w:t xml:space="preserve">. </w:t>
      </w:r>
    </w:p>
    <w:p w14:paraId="79B5383D" w14:textId="77777777" w:rsidR="008C7993" w:rsidRPr="008C7993" w:rsidRDefault="008C7993" w:rsidP="008C7993">
      <w:pPr>
        <w:pStyle w:val="NoSpacing"/>
        <w:jc w:val="both"/>
        <w:rPr>
          <w:rFonts w:ascii="Trebuchet MS" w:hAnsi="Trebuchet MS"/>
          <w:sz w:val="24"/>
          <w:szCs w:val="24"/>
          <w:lang w:val="fr-FR"/>
        </w:rPr>
      </w:pPr>
    </w:p>
    <w:p w14:paraId="383B6D4D" w14:textId="77777777" w:rsidR="008C7993" w:rsidRPr="008C7993" w:rsidRDefault="008C7993" w:rsidP="008C7993">
      <w:pPr>
        <w:pStyle w:val="NoSpacing"/>
        <w:jc w:val="both"/>
        <w:rPr>
          <w:rFonts w:ascii="Trebuchet MS" w:hAnsi="Trebuchet MS"/>
          <w:sz w:val="24"/>
          <w:szCs w:val="24"/>
          <w:lang w:val="fr-FR"/>
        </w:rPr>
      </w:pPr>
      <w:proofErr w:type="spellStart"/>
      <w:r w:rsidRPr="008C7993">
        <w:rPr>
          <w:rFonts w:ascii="Trebuchet MS" w:hAnsi="Trebuchet MS"/>
          <w:sz w:val="24"/>
          <w:szCs w:val="24"/>
          <w:lang w:val="fr-FR"/>
        </w:rPr>
        <w:t>În</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cazul</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investițiilor</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noi</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pentru</w:t>
      </w:r>
      <w:proofErr w:type="spellEnd"/>
      <w:r w:rsidRPr="008C7993">
        <w:rPr>
          <w:rFonts w:ascii="Trebuchet MS" w:hAnsi="Trebuchet MS"/>
          <w:sz w:val="24"/>
          <w:szCs w:val="24"/>
          <w:lang w:val="fr-FR"/>
        </w:rPr>
        <w:t xml:space="preserve"> care, </w:t>
      </w:r>
      <w:proofErr w:type="spellStart"/>
      <w:r w:rsidRPr="008C7993">
        <w:rPr>
          <w:rFonts w:ascii="Trebuchet MS" w:hAnsi="Trebuchet MS"/>
          <w:sz w:val="24"/>
          <w:szCs w:val="24"/>
          <w:lang w:val="fr-FR"/>
        </w:rPr>
        <w:t>în</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principiu</w:t>
      </w:r>
      <w:proofErr w:type="spellEnd"/>
      <w:r w:rsidRPr="008C7993">
        <w:rPr>
          <w:rFonts w:ascii="Trebuchet MS" w:hAnsi="Trebuchet MS"/>
          <w:sz w:val="24"/>
          <w:szCs w:val="24"/>
          <w:lang w:val="fr-FR"/>
        </w:rPr>
        <w:t xml:space="preserve">, nu este </w:t>
      </w:r>
      <w:proofErr w:type="spellStart"/>
      <w:r w:rsidRPr="008C7993">
        <w:rPr>
          <w:rFonts w:ascii="Trebuchet MS" w:hAnsi="Trebuchet MS"/>
          <w:sz w:val="24"/>
          <w:szCs w:val="24"/>
          <w:lang w:val="fr-FR"/>
        </w:rPr>
        <w:t>necesară</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verificarea</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pe</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teren</w:t>
      </w:r>
      <w:proofErr w:type="spellEnd"/>
      <w:r w:rsidRPr="008C7993">
        <w:rPr>
          <w:rFonts w:ascii="Trebuchet MS" w:hAnsi="Trebuchet MS"/>
          <w:sz w:val="24"/>
          <w:szCs w:val="24"/>
          <w:lang w:val="fr-FR"/>
        </w:rPr>
        <w:t xml:space="preserve"> la </w:t>
      </w:r>
      <w:proofErr w:type="spellStart"/>
      <w:r w:rsidRPr="008C7993">
        <w:rPr>
          <w:rFonts w:ascii="Trebuchet MS" w:hAnsi="Trebuchet MS"/>
          <w:sz w:val="24"/>
          <w:szCs w:val="24"/>
          <w:lang w:val="fr-FR"/>
        </w:rPr>
        <w:t>acest</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stadiu</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vizita</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pe</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teren</w:t>
      </w:r>
      <w:proofErr w:type="spellEnd"/>
      <w:r w:rsidRPr="008C7993">
        <w:rPr>
          <w:rFonts w:ascii="Trebuchet MS" w:hAnsi="Trebuchet MS"/>
          <w:sz w:val="24"/>
          <w:szCs w:val="24"/>
          <w:lang w:val="fr-FR"/>
        </w:rPr>
        <w:t xml:space="preserve"> se </w:t>
      </w:r>
      <w:proofErr w:type="spellStart"/>
      <w:r w:rsidRPr="008C7993">
        <w:rPr>
          <w:rFonts w:ascii="Trebuchet MS" w:hAnsi="Trebuchet MS"/>
          <w:sz w:val="24"/>
          <w:szCs w:val="24"/>
          <w:lang w:val="fr-FR"/>
        </w:rPr>
        <w:t>poate</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efectua</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dacă</w:t>
      </w:r>
      <w:proofErr w:type="spellEnd"/>
      <w:r w:rsidRPr="008C7993">
        <w:rPr>
          <w:rFonts w:ascii="Trebuchet MS" w:hAnsi="Trebuchet MS"/>
          <w:sz w:val="24"/>
          <w:szCs w:val="24"/>
          <w:lang w:val="fr-FR"/>
        </w:rPr>
        <w:t xml:space="preserve"> este </w:t>
      </w:r>
      <w:proofErr w:type="spellStart"/>
      <w:r w:rsidRPr="008C7993">
        <w:rPr>
          <w:rFonts w:ascii="Trebuchet MS" w:hAnsi="Trebuchet MS"/>
          <w:sz w:val="24"/>
          <w:szCs w:val="24"/>
          <w:lang w:val="fr-FR"/>
        </w:rPr>
        <w:t>considerată</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necesară</w:t>
      </w:r>
      <w:proofErr w:type="spellEnd"/>
      <w:r w:rsidRPr="008C7993">
        <w:rPr>
          <w:rFonts w:ascii="Trebuchet MS" w:hAnsi="Trebuchet MS"/>
          <w:sz w:val="24"/>
          <w:szCs w:val="24"/>
          <w:lang w:val="fr-FR"/>
        </w:rPr>
        <w:t xml:space="preserve"> de </w:t>
      </w:r>
      <w:proofErr w:type="spellStart"/>
      <w:r w:rsidRPr="008C7993">
        <w:rPr>
          <w:rFonts w:ascii="Trebuchet MS" w:hAnsi="Trebuchet MS"/>
          <w:sz w:val="24"/>
          <w:szCs w:val="24"/>
          <w:lang w:val="fr-FR"/>
        </w:rPr>
        <w:t>către</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expertul</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Compartimentului</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Evaluare</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pentru</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verificarea</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anumitor</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criterii</w:t>
      </w:r>
      <w:proofErr w:type="spellEnd"/>
      <w:r w:rsidRPr="008C7993">
        <w:rPr>
          <w:rFonts w:ascii="Trebuchet MS" w:hAnsi="Trebuchet MS"/>
          <w:sz w:val="24"/>
          <w:szCs w:val="24"/>
          <w:lang w:val="fr-FR"/>
        </w:rPr>
        <w:t xml:space="preserve"> de </w:t>
      </w:r>
      <w:proofErr w:type="spellStart"/>
      <w:r w:rsidRPr="008C7993">
        <w:rPr>
          <w:rFonts w:ascii="Trebuchet MS" w:hAnsi="Trebuchet MS"/>
          <w:sz w:val="24"/>
          <w:szCs w:val="24"/>
          <w:lang w:val="fr-FR"/>
        </w:rPr>
        <w:t>eligibilitate</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pe</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baza</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unei</w:t>
      </w:r>
      <w:proofErr w:type="spellEnd"/>
      <w:r w:rsidRPr="008C7993">
        <w:rPr>
          <w:rFonts w:ascii="Trebuchet MS" w:hAnsi="Trebuchet MS"/>
          <w:sz w:val="24"/>
          <w:szCs w:val="24"/>
          <w:lang w:val="fr-FR"/>
        </w:rPr>
        <w:t xml:space="preserve"> Note </w:t>
      </w:r>
      <w:proofErr w:type="spellStart"/>
      <w:r w:rsidRPr="008C7993">
        <w:rPr>
          <w:rFonts w:ascii="Trebuchet MS" w:hAnsi="Trebuchet MS"/>
          <w:sz w:val="24"/>
          <w:szCs w:val="24"/>
          <w:lang w:val="fr-FR"/>
        </w:rPr>
        <w:t>aprobate</w:t>
      </w:r>
      <w:proofErr w:type="spellEnd"/>
      <w:r w:rsidRPr="008C7993">
        <w:rPr>
          <w:rFonts w:ascii="Trebuchet MS" w:hAnsi="Trebuchet MS"/>
          <w:sz w:val="24"/>
          <w:szCs w:val="24"/>
          <w:lang w:val="fr-FR"/>
        </w:rPr>
        <w:t xml:space="preserve"> de </w:t>
      </w:r>
      <w:proofErr w:type="spellStart"/>
      <w:r w:rsidRPr="008C7993">
        <w:rPr>
          <w:rFonts w:ascii="Trebuchet MS" w:hAnsi="Trebuchet MS"/>
          <w:sz w:val="24"/>
          <w:szCs w:val="24"/>
          <w:lang w:val="fr-FR"/>
        </w:rPr>
        <w:t>șeful</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serviciului</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și</w:t>
      </w:r>
      <w:proofErr w:type="spellEnd"/>
      <w:r w:rsidRPr="008C7993">
        <w:rPr>
          <w:rFonts w:ascii="Trebuchet MS" w:hAnsi="Trebuchet MS"/>
          <w:sz w:val="24"/>
          <w:szCs w:val="24"/>
          <w:lang w:val="fr-FR"/>
        </w:rPr>
        <w:t xml:space="preserve"> de </w:t>
      </w:r>
      <w:proofErr w:type="spellStart"/>
      <w:r w:rsidRPr="008C7993">
        <w:rPr>
          <w:rFonts w:ascii="Trebuchet MS" w:hAnsi="Trebuchet MS"/>
          <w:sz w:val="24"/>
          <w:szCs w:val="24"/>
          <w:lang w:val="fr-FR"/>
        </w:rPr>
        <w:t>Directorul</w:t>
      </w:r>
      <w:proofErr w:type="spellEnd"/>
      <w:r w:rsidRPr="008C7993">
        <w:rPr>
          <w:rFonts w:ascii="Trebuchet MS" w:hAnsi="Trebuchet MS"/>
          <w:sz w:val="24"/>
          <w:szCs w:val="24"/>
          <w:lang w:val="fr-FR"/>
        </w:rPr>
        <w:t xml:space="preserve"> OJFIR/CRFIR.</w:t>
      </w:r>
    </w:p>
    <w:p w14:paraId="5ADD079A" w14:textId="77777777" w:rsidR="008C7993" w:rsidRPr="008C7993" w:rsidRDefault="008C7993" w:rsidP="008C7993">
      <w:pPr>
        <w:pStyle w:val="NoSpacing"/>
        <w:jc w:val="both"/>
        <w:rPr>
          <w:rFonts w:ascii="Trebuchet MS" w:hAnsi="Trebuchet MS"/>
          <w:sz w:val="24"/>
          <w:szCs w:val="24"/>
          <w:lang w:val="fr-FR"/>
        </w:rPr>
      </w:pPr>
    </w:p>
    <w:p w14:paraId="6C79769C" w14:textId="77777777" w:rsidR="008C7993" w:rsidRPr="008C7993" w:rsidRDefault="008C7993" w:rsidP="008C7993">
      <w:pPr>
        <w:pStyle w:val="NoSpacing"/>
        <w:jc w:val="both"/>
        <w:rPr>
          <w:rFonts w:ascii="Trebuchet MS" w:hAnsi="Trebuchet MS"/>
          <w:sz w:val="24"/>
          <w:szCs w:val="24"/>
          <w:lang w:val="fr-FR"/>
        </w:rPr>
      </w:pPr>
      <w:proofErr w:type="spellStart"/>
      <w:r w:rsidRPr="008C7993">
        <w:rPr>
          <w:rFonts w:ascii="Trebuchet MS" w:hAnsi="Trebuchet MS"/>
          <w:sz w:val="24"/>
          <w:szCs w:val="24"/>
          <w:lang w:val="fr-FR"/>
        </w:rPr>
        <w:t>Verificarea</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pe</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teren</w:t>
      </w:r>
      <w:proofErr w:type="spellEnd"/>
      <w:r w:rsidRPr="008C7993">
        <w:rPr>
          <w:rFonts w:ascii="Trebuchet MS" w:hAnsi="Trebuchet MS"/>
          <w:sz w:val="24"/>
          <w:szCs w:val="24"/>
          <w:lang w:val="fr-FR"/>
        </w:rPr>
        <w:t xml:space="preserve"> se face de </w:t>
      </w:r>
      <w:proofErr w:type="spellStart"/>
      <w:r w:rsidRPr="008C7993">
        <w:rPr>
          <w:rFonts w:ascii="Trebuchet MS" w:hAnsi="Trebuchet MS"/>
          <w:sz w:val="24"/>
          <w:szCs w:val="24"/>
          <w:lang w:val="fr-FR"/>
        </w:rPr>
        <w:t>către</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experții</w:t>
      </w:r>
      <w:proofErr w:type="spellEnd"/>
      <w:r w:rsidRPr="008C7993">
        <w:rPr>
          <w:rFonts w:ascii="Trebuchet MS" w:hAnsi="Trebuchet MS"/>
          <w:sz w:val="24"/>
          <w:szCs w:val="24"/>
          <w:lang w:val="fr-FR"/>
        </w:rPr>
        <w:t xml:space="preserve"> care au </w:t>
      </w:r>
      <w:proofErr w:type="spellStart"/>
      <w:r w:rsidRPr="008C7993">
        <w:rPr>
          <w:rFonts w:ascii="Trebuchet MS" w:hAnsi="Trebuchet MS"/>
          <w:sz w:val="24"/>
          <w:szCs w:val="24"/>
          <w:lang w:val="fr-FR"/>
        </w:rPr>
        <w:t>verificat</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condițiile</w:t>
      </w:r>
      <w:proofErr w:type="spellEnd"/>
      <w:r w:rsidRPr="008C7993">
        <w:rPr>
          <w:rFonts w:ascii="Trebuchet MS" w:hAnsi="Trebuchet MS"/>
          <w:sz w:val="24"/>
          <w:szCs w:val="24"/>
          <w:lang w:val="fr-FR"/>
        </w:rPr>
        <w:t xml:space="preserve"> de </w:t>
      </w:r>
      <w:proofErr w:type="spellStart"/>
      <w:r w:rsidRPr="008C7993">
        <w:rPr>
          <w:rFonts w:ascii="Trebuchet MS" w:hAnsi="Trebuchet MS"/>
          <w:sz w:val="24"/>
          <w:szCs w:val="24"/>
          <w:lang w:val="fr-FR"/>
        </w:rPr>
        <w:t>eligibilitate</w:t>
      </w:r>
      <w:proofErr w:type="spellEnd"/>
      <w:r w:rsidRPr="008C7993">
        <w:rPr>
          <w:rFonts w:ascii="Trebuchet MS" w:hAnsi="Trebuchet MS"/>
          <w:sz w:val="24"/>
          <w:szCs w:val="24"/>
          <w:lang w:val="fr-FR"/>
        </w:rPr>
        <w:t xml:space="preserve"> a </w:t>
      </w:r>
      <w:proofErr w:type="spellStart"/>
      <w:r w:rsidRPr="008C7993">
        <w:rPr>
          <w:rFonts w:ascii="Trebuchet MS" w:hAnsi="Trebuchet MS"/>
          <w:sz w:val="24"/>
          <w:szCs w:val="24"/>
          <w:lang w:val="fr-FR"/>
        </w:rPr>
        <w:t>cererii</w:t>
      </w:r>
      <w:proofErr w:type="spellEnd"/>
      <w:r w:rsidRPr="008C7993">
        <w:rPr>
          <w:rFonts w:ascii="Trebuchet MS" w:hAnsi="Trebuchet MS"/>
          <w:sz w:val="24"/>
          <w:szCs w:val="24"/>
          <w:lang w:val="fr-FR"/>
        </w:rPr>
        <w:t xml:space="preserve"> de </w:t>
      </w:r>
      <w:proofErr w:type="spellStart"/>
      <w:r w:rsidRPr="008C7993">
        <w:rPr>
          <w:rFonts w:ascii="Trebuchet MS" w:hAnsi="Trebuchet MS"/>
          <w:sz w:val="24"/>
          <w:szCs w:val="24"/>
          <w:lang w:val="fr-FR"/>
        </w:rPr>
        <w:t>finanțare</w:t>
      </w:r>
      <w:proofErr w:type="spellEnd"/>
      <w:r w:rsidRPr="008C7993">
        <w:rPr>
          <w:rFonts w:ascii="Trebuchet MS" w:hAnsi="Trebuchet MS"/>
          <w:sz w:val="24"/>
          <w:szCs w:val="24"/>
          <w:lang w:val="fr-FR"/>
        </w:rPr>
        <w:t xml:space="preserve">. </w:t>
      </w:r>
    </w:p>
    <w:p w14:paraId="0AC82C72" w14:textId="77777777" w:rsidR="008C7993" w:rsidRPr="008C7993" w:rsidRDefault="008C7993" w:rsidP="008C7993">
      <w:pPr>
        <w:pStyle w:val="NoSpacing"/>
        <w:jc w:val="both"/>
        <w:rPr>
          <w:rFonts w:ascii="Trebuchet MS" w:hAnsi="Trebuchet MS"/>
          <w:sz w:val="24"/>
          <w:szCs w:val="24"/>
          <w:lang w:val="fr-FR"/>
        </w:rPr>
      </w:pPr>
    </w:p>
    <w:p w14:paraId="3C5DC8F0" w14:textId="25B06752" w:rsidR="008C7993" w:rsidRPr="008C7993" w:rsidRDefault="008C7993" w:rsidP="008C7993">
      <w:pPr>
        <w:pStyle w:val="NoSpacing"/>
        <w:jc w:val="both"/>
        <w:rPr>
          <w:rFonts w:ascii="Trebuchet MS" w:hAnsi="Trebuchet MS"/>
          <w:sz w:val="24"/>
          <w:szCs w:val="24"/>
          <w:lang w:val="fr-FR"/>
        </w:rPr>
      </w:pPr>
      <w:proofErr w:type="spellStart"/>
      <w:r w:rsidRPr="008C7993">
        <w:rPr>
          <w:rFonts w:ascii="Trebuchet MS" w:hAnsi="Trebuchet MS"/>
          <w:sz w:val="24"/>
          <w:szCs w:val="24"/>
          <w:lang w:val="fr-FR"/>
        </w:rPr>
        <w:t>Concluzia</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privind</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respectarea</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condițiilor</w:t>
      </w:r>
      <w:proofErr w:type="spellEnd"/>
      <w:r w:rsidRPr="008C7993">
        <w:rPr>
          <w:rFonts w:ascii="Trebuchet MS" w:hAnsi="Trebuchet MS"/>
          <w:sz w:val="24"/>
          <w:szCs w:val="24"/>
          <w:lang w:val="fr-FR"/>
        </w:rPr>
        <w:t xml:space="preserve"> de </w:t>
      </w:r>
      <w:proofErr w:type="spellStart"/>
      <w:r w:rsidRPr="008C7993">
        <w:rPr>
          <w:rFonts w:ascii="Trebuchet MS" w:hAnsi="Trebuchet MS"/>
          <w:sz w:val="24"/>
          <w:szCs w:val="24"/>
          <w:lang w:val="fr-FR"/>
        </w:rPr>
        <w:t>eligibilitate</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pentru</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cererile</w:t>
      </w:r>
      <w:proofErr w:type="spellEnd"/>
      <w:r w:rsidRPr="008C7993">
        <w:rPr>
          <w:rFonts w:ascii="Trebuchet MS" w:hAnsi="Trebuchet MS"/>
          <w:sz w:val="24"/>
          <w:szCs w:val="24"/>
          <w:lang w:val="fr-FR"/>
        </w:rPr>
        <w:t xml:space="preserve"> de </w:t>
      </w:r>
      <w:proofErr w:type="spellStart"/>
      <w:r w:rsidRPr="008C7993">
        <w:rPr>
          <w:rFonts w:ascii="Trebuchet MS" w:hAnsi="Trebuchet MS"/>
          <w:sz w:val="24"/>
          <w:szCs w:val="24"/>
          <w:lang w:val="fr-FR"/>
        </w:rPr>
        <w:t>finanțare</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pentru</w:t>
      </w:r>
      <w:proofErr w:type="spellEnd"/>
      <w:r w:rsidRPr="008C7993">
        <w:rPr>
          <w:rFonts w:ascii="Trebuchet MS" w:hAnsi="Trebuchet MS"/>
          <w:sz w:val="24"/>
          <w:szCs w:val="24"/>
          <w:lang w:val="fr-FR"/>
        </w:rPr>
        <w:t xml:space="preserve"> care s-a </w:t>
      </w:r>
      <w:proofErr w:type="spellStart"/>
      <w:r w:rsidRPr="008C7993">
        <w:rPr>
          <w:rFonts w:ascii="Trebuchet MS" w:hAnsi="Trebuchet MS"/>
          <w:sz w:val="24"/>
          <w:szCs w:val="24"/>
          <w:lang w:val="fr-FR"/>
        </w:rPr>
        <w:t>decis</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verificarea</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pe</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teren</w:t>
      </w:r>
      <w:proofErr w:type="spellEnd"/>
      <w:r w:rsidRPr="008C7993">
        <w:rPr>
          <w:rFonts w:ascii="Trebuchet MS" w:hAnsi="Trebuchet MS"/>
          <w:sz w:val="24"/>
          <w:szCs w:val="24"/>
          <w:lang w:val="fr-FR"/>
        </w:rPr>
        <w:t xml:space="preserve"> se va da </w:t>
      </w:r>
      <w:proofErr w:type="spellStart"/>
      <w:r w:rsidRPr="008C7993">
        <w:rPr>
          <w:rFonts w:ascii="Trebuchet MS" w:hAnsi="Trebuchet MS"/>
          <w:sz w:val="24"/>
          <w:szCs w:val="24"/>
          <w:lang w:val="fr-FR"/>
        </w:rPr>
        <w:t>numai</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după</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verificarea</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pe</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teren</w:t>
      </w:r>
      <w:proofErr w:type="spellEnd"/>
      <w:r w:rsidRPr="008C7993">
        <w:rPr>
          <w:rFonts w:ascii="Trebuchet MS" w:hAnsi="Trebuchet MS"/>
          <w:sz w:val="24"/>
          <w:szCs w:val="24"/>
          <w:lang w:val="fr-FR"/>
        </w:rPr>
        <w:t xml:space="preserve">. </w:t>
      </w:r>
    </w:p>
    <w:p w14:paraId="5A60AF88" w14:textId="77777777" w:rsidR="008C7993" w:rsidRPr="008C7993" w:rsidRDefault="008C7993" w:rsidP="008C7993">
      <w:pPr>
        <w:pStyle w:val="NoSpacing"/>
        <w:jc w:val="both"/>
        <w:rPr>
          <w:rFonts w:ascii="Trebuchet MS" w:hAnsi="Trebuchet MS"/>
          <w:sz w:val="24"/>
          <w:szCs w:val="24"/>
          <w:lang w:val="fr-FR"/>
        </w:rPr>
      </w:pPr>
      <w:proofErr w:type="spellStart"/>
      <w:r w:rsidRPr="008C7993">
        <w:rPr>
          <w:rFonts w:ascii="Trebuchet MS" w:hAnsi="Trebuchet MS"/>
          <w:sz w:val="24"/>
          <w:szCs w:val="24"/>
          <w:lang w:val="fr-FR"/>
        </w:rPr>
        <w:t>În</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cazul</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în</w:t>
      </w:r>
      <w:proofErr w:type="spellEnd"/>
      <w:r w:rsidRPr="008C7993">
        <w:rPr>
          <w:rFonts w:ascii="Trebuchet MS" w:hAnsi="Trebuchet MS"/>
          <w:sz w:val="24"/>
          <w:szCs w:val="24"/>
          <w:lang w:val="fr-FR"/>
        </w:rPr>
        <w:t xml:space="preserve"> care </w:t>
      </w:r>
      <w:proofErr w:type="spellStart"/>
      <w:r w:rsidRPr="008C7993">
        <w:rPr>
          <w:rFonts w:ascii="Trebuchet MS" w:hAnsi="Trebuchet MS"/>
          <w:sz w:val="24"/>
          <w:szCs w:val="24"/>
          <w:lang w:val="fr-FR"/>
        </w:rPr>
        <w:t>solicitantul</w:t>
      </w:r>
      <w:proofErr w:type="spellEnd"/>
      <w:r w:rsidRPr="008C7993">
        <w:rPr>
          <w:rFonts w:ascii="Trebuchet MS" w:hAnsi="Trebuchet MS"/>
          <w:sz w:val="24"/>
          <w:szCs w:val="24"/>
          <w:lang w:val="fr-FR"/>
        </w:rPr>
        <w:t xml:space="preserve"> nu este de </w:t>
      </w:r>
      <w:proofErr w:type="spellStart"/>
      <w:r w:rsidRPr="008C7993">
        <w:rPr>
          <w:rFonts w:ascii="Trebuchet MS" w:hAnsi="Trebuchet MS"/>
          <w:sz w:val="24"/>
          <w:szCs w:val="24"/>
          <w:lang w:val="fr-FR"/>
        </w:rPr>
        <w:t>acord</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cu</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rezultatele</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vizitei</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pe</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teren</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acesta</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poate</w:t>
      </w:r>
      <w:proofErr w:type="spellEnd"/>
      <w:r w:rsidRPr="008C7993">
        <w:rPr>
          <w:rFonts w:ascii="Trebuchet MS" w:hAnsi="Trebuchet MS"/>
          <w:sz w:val="24"/>
          <w:szCs w:val="24"/>
          <w:lang w:val="fr-FR"/>
        </w:rPr>
        <w:t xml:space="preserve"> contesta </w:t>
      </w:r>
      <w:proofErr w:type="spellStart"/>
      <w:r w:rsidRPr="008C7993">
        <w:rPr>
          <w:rFonts w:ascii="Trebuchet MS" w:hAnsi="Trebuchet MS"/>
          <w:sz w:val="24"/>
          <w:szCs w:val="24"/>
          <w:lang w:val="fr-FR"/>
        </w:rPr>
        <w:t>rezultatele</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verificării</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după</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notificarea</w:t>
      </w:r>
      <w:proofErr w:type="spellEnd"/>
      <w:r w:rsidRPr="008C7993">
        <w:rPr>
          <w:rFonts w:ascii="Trebuchet MS" w:hAnsi="Trebuchet MS"/>
          <w:sz w:val="24"/>
          <w:szCs w:val="24"/>
          <w:lang w:val="fr-FR"/>
        </w:rPr>
        <w:t xml:space="preserve"> de </w:t>
      </w:r>
      <w:proofErr w:type="spellStart"/>
      <w:r w:rsidRPr="008C7993">
        <w:rPr>
          <w:rFonts w:ascii="Trebuchet MS" w:hAnsi="Trebuchet MS"/>
          <w:sz w:val="24"/>
          <w:szCs w:val="24"/>
          <w:lang w:val="fr-FR"/>
        </w:rPr>
        <w:t>neeligibilitate</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În</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acest</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caz</w:t>
      </w:r>
      <w:proofErr w:type="spellEnd"/>
      <w:r w:rsidRPr="008C7993">
        <w:rPr>
          <w:rFonts w:ascii="Trebuchet MS" w:hAnsi="Trebuchet MS"/>
          <w:sz w:val="24"/>
          <w:szCs w:val="24"/>
          <w:lang w:val="fr-FR"/>
        </w:rPr>
        <w:t xml:space="preserve"> se va </w:t>
      </w:r>
      <w:proofErr w:type="spellStart"/>
      <w:r w:rsidRPr="008C7993">
        <w:rPr>
          <w:rFonts w:ascii="Trebuchet MS" w:hAnsi="Trebuchet MS"/>
          <w:sz w:val="24"/>
          <w:szCs w:val="24"/>
          <w:lang w:val="fr-FR"/>
        </w:rPr>
        <w:t>efectua</w:t>
      </w:r>
      <w:proofErr w:type="spellEnd"/>
      <w:r w:rsidRPr="008C7993">
        <w:rPr>
          <w:rFonts w:ascii="Trebuchet MS" w:hAnsi="Trebuchet MS"/>
          <w:sz w:val="24"/>
          <w:szCs w:val="24"/>
          <w:lang w:val="fr-FR"/>
        </w:rPr>
        <w:t xml:space="preserve"> o </w:t>
      </w:r>
      <w:proofErr w:type="spellStart"/>
      <w:r w:rsidRPr="008C7993">
        <w:rPr>
          <w:rFonts w:ascii="Trebuchet MS" w:hAnsi="Trebuchet MS"/>
          <w:sz w:val="24"/>
          <w:szCs w:val="24"/>
          <w:lang w:val="fr-FR"/>
        </w:rPr>
        <w:t>nouă</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vizită</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pe</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teren</w:t>
      </w:r>
      <w:proofErr w:type="spellEnd"/>
      <w:r w:rsidRPr="008C7993">
        <w:rPr>
          <w:rFonts w:ascii="Trebuchet MS" w:hAnsi="Trebuchet MS"/>
          <w:sz w:val="24"/>
          <w:szCs w:val="24"/>
          <w:lang w:val="fr-FR"/>
        </w:rPr>
        <w:t xml:space="preserve"> de </w:t>
      </w:r>
      <w:proofErr w:type="spellStart"/>
      <w:r w:rsidRPr="008C7993">
        <w:rPr>
          <w:rFonts w:ascii="Trebuchet MS" w:hAnsi="Trebuchet MS"/>
          <w:sz w:val="24"/>
          <w:szCs w:val="24"/>
          <w:lang w:val="fr-FR"/>
        </w:rPr>
        <w:t>către</w:t>
      </w:r>
      <w:proofErr w:type="spellEnd"/>
      <w:r w:rsidRPr="008C7993">
        <w:rPr>
          <w:rFonts w:ascii="Trebuchet MS" w:hAnsi="Trebuchet MS"/>
          <w:sz w:val="24"/>
          <w:szCs w:val="24"/>
          <w:lang w:val="fr-FR"/>
        </w:rPr>
        <w:t xml:space="preserve"> un alt OJFIR/CRFIR, la </w:t>
      </w:r>
      <w:proofErr w:type="spellStart"/>
      <w:r w:rsidRPr="008C7993">
        <w:rPr>
          <w:rFonts w:ascii="Trebuchet MS" w:hAnsi="Trebuchet MS"/>
          <w:sz w:val="24"/>
          <w:szCs w:val="24"/>
          <w:lang w:val="fr-FR"/>
        </w:rPr>
        <w:t>decizia</w:t>
      </w:r>
      <w:proofErr w:type="spellEnd"/>
      <w:r w:rsidRPr="008C7993">
        <w:rPr>
          <w:rFonts w:ascii="Trebuchet MS" w:hAnsi="Trebuchet MS"/>
          <w:sz w:val="24"/>
          <w:szCs w:val="24"/>
          <w:lang w:val="fr-FR"/>
        </w:rPr>
        <w:t xml:space="preserve"> </w:t>
      </w:r>
      <w:proofErr w:type="spellStart"/>
      <w:r w:rsidRPr="008C7993">
        <w:rPr>
          <w:rFonts w:ascii="Trebuchet MS" w:hAnsi="Trebuchet MS"/>
          <w:sz w:val="24"/>
          <w:szCs w:val="24"/>
          <w:lang w:val="fr-FR"/>
        </w:rPr>
        <w:t>Directorului</w:t>
      </w:r>
      <w:proofErr w:type="spellEnd"/>
      <w:r w:rsidRPr="008C7993">
        <w:rPr>
          <w:rFonts w:ascii="Trebuchet MS" w:hAnsi="Trebuchet MS"/>
          <w:sz w:val="24"/>
          <w:szCs w:val="24"/>
          <w:lang w:val="fr-FR"/>
        </w:rPr>
        <w:t xml:space="preserve"> OJFIR/CRFIR.</w:t>
      </w:r>
    </w:p>
    <w:p w14:paraId="7B788A5B" w14:textId="77777777" w:rsidR="008C7993" w:rsidRDefault="008C7993" w:rsidP="008C7993">
      <w:pPr>
        <w:pStyle w:val="NoSpacing"/>
        <w:jc w:val="both"/>
        <w:rPr>
          <w:rFonts w:ascii="Calibri" w:hAnsi="Calibri"/>
          <w:sz w:val="22"/>
          <w:szCs w:val="22"/>
          <w:lang w:val="fr-FR"/>
        </w:rPr>
      </w:pPr>
    </w:p>
    <w:p w14:paraId="3AA3DB9A" w14:textId="0BD54BA5" w:rsidR="00C148E9" w:rsidRDefault="00C148E9" w:rsidP="008C61E7">
      <w:pPr>
        <w:jc w:val="both"/>
        <w:rPr>
          <w:rFonts w:ascii="Trebuchet MS" w:hAnsi="Trebuchet MS" w:cs="Arial"/>
          <w:color w:val="000000" w:themeColor="text1"/>
          <w:sz w:val="24"/>
          <w:szCs w:val="24"/>
        </w:rPr>
      </w:pPr>
      <w:r w:rsidRPr="00C148E9">
        <w:rPr>
          <w:rFonts w:ascii="Trebuchet MS" w:hAnsi="Trebuchet MS" w:cs="Arial"/>
          <w:color w:val="000000" w:themeColor="text1"/>
          <w:sz w:val="24"/>
          <w:szCs w:val="24"/>
        </w:rPr>
        <w:t xml:space="preserve">Un exemplar al </w:t>
      </w:r>
      <w:proofErr w:type="spellStart"/>
      <w:r w:rsidRPr="00C148E9">
        <w:rPr>
          <w:rFonts w:ascii="Trebuchet MS" w:hAnsi="Trebuchet MS" w:cs="Arial"/>
          <w:color w:val="000000" w:themeColor="text1"/>
          <w:sz w:val="24"/>
          <w:szCs w:val="24"/>
        </w:rPr>
        <w:t>Cererilor</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finanțare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copie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în</w:t>
      </w:r>
      <w:proofErr w:type="spellEnd"/>
      <w:r w:rsidRPr="00C148E9">
        <w:rPr>
          <w:rFonts w:ascii="Trebuchet MS" w:hAnsi="Trebuchet MS" w:cs="Arial"/>
          <w:color w:val="000000" w:themeColor="text1"/>
          <w:sz w:val="24"/>
          <w:szCs w:val="24"/>
        </w:rPr>
        <w:t xml:space="preserve"> format electronic - CD), care au </w:t>
      </w:r>
      <w:proofErr w:type="spellStart"/>
      <w:r w:rsidRPr="00C148E9">
        <w:rPr>
          <w:rFonts w:ascii="Trebuchet MS" w:hAnsi="Trebuchet MS" w:cs="Arial"/>
          <w:color w:val="000000" w:themeColor="text1"/>
          <w:sz w:val="24"/>
          <w:szCs w:val="24"/>
        </w:rPr>
        <w:t>fost</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declarate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neeligibile</w:t>
      </w:r>
      <w:proofErr w:type="spellEnd"/>
      <w:r w:rsidRPr="00C148E9">
        <w:rPr>
          <w:rFonts w:ascii="Trebuchet MS" w:hAnsi="Trebuchet MS" w:cs="Arial"/>
          <w:color w:val="000000" w:themeColor="text1"/>
          <w:sz w:val="24"/>
          <w:szCs w:val="24"/>
        </w:rPr>
        <w:t xml:space="preserve"> / </w:t>
      </w:r>
      <w:proofErr w:type="spellStart"/>
      <w:r w:rsidRPr="00C148E9">
        <w:rPr>
          <w:rFonts w:ascii="Trebuchet MS" w:hAnsi="Trebuchet MS" w:cs="Arial"/>
          <w:color w:val="000000" w:themeColor="text1"/>
          <w:sz w:val="24"/>
          <w:szCs w:val="24"/>
        </w:rPr>
        <w:t>eligibile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și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neselectate</w:t>
      </w:r>
      <w:proofErr w:type="spellEnd"/>
      <w:r w:rsidRPr="00C148E9">
        <w:rPr>
          <w:rFonts w:ascii="Trebuchet MS" w:hAnsi="Trebuchet MS" w:cs="Arial"/>
          <w:color w:val="000000" w:themeColor="text1"/>
          <w:sz w:val="24"/>
          <w:szCs w:val="24"/>
        </w:rPr>
        <w:t xml:space="preserve"> la </w:t>
      </w:r>
      <w:proofErr w:type="spellStart"/>
      <w:r w:rsidRPr="00C148E9">
        <w:rPr>
          <w:rFonts w:ascii="Trebuchet MS" w:hAnsi="Trebuchet MS" w:cs="Arial"/>
          <w:color w:val="000000" w:themeColor="text1"/>
          <w:sz w:val="24"/>
          <w:szCs w:val="24"/>
        </w:rPr>
        <w:t>nivelul</w:t>
      </w:r>
      <w:proofErr w:type="spellEnd"/>
      <w:r w:rsidRPr="00C148E9">
        <w:rPr>
          <w:rFonts w:ascii="Trebuchet MS" w:hAnsi="Trebuchet MS" w:cs="Arial"/>
          <w:color w:val="000000" w:themeColor="text1"/>
          <w:sz w:val="24"/>
          <w:szCs w:val="24"/>
        </w:rPr>
        <w:t xml:space="preserve"> OJFIR/CRFIR, </w:t>
      </w:r>
      <w:proofErr w:type="spellStart"/>
      <w:r w:rsidRPr="00C148E9">
        <w:rPr>
          <w:rFonts w:ascii="Trebuchet MS" w:hAnsi="Trebuchet MS" w:cs="Arial"/>
          <w:color w:val="000000" w:themeColor="text1"/>
          <w:sz w:val="24"/>
          <w:szCs w:val="24"/>
        </w:rPr>
        <w:t>inclusiv</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după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solicitarea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informațiilor</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suplimentare</w:t>
      </w:r>
      <w:proofErr w:type="spellEnd"/>
      <w:r w:rsidRPr="00C148E9">
        <w:rPr>
          <w:rFonts w:ascii="Trebuchet MS" w:hAnsi="Trebuchet MS" w:cs="Arial"/>
          <w:color w:val="000000" w:themeColor="text1"/>
          <w:sz w:val="24"/>
          <w:szCs w:val="24"/>
        </w:rPr>
        <w:t xml:space="preserve">, se </w:t>
      </w:r>
      <w:proofErr w:type="spellStart"/>
      <w:r w:rsidRPr="00C148E9">
        <w:rPr>
          <w:rFonts w:ascii="Trebuchet MS" w:hAnsi="Trebuchet MS" w:cs="Arial"/>
          <w:color w:val="000000" w:themeColor="text1"/>
          <w:sz w:val="24"/>
          <w:szCs w:val="24"/>
        </w:rPr>
        <w:t>restituie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solicitanților</w:t>
      </w:r>
      <w:proofErr w:type="spellEnd"/>
      <w:r w:rsidRPr="00C148E9">
        <w:rPr>
          <w:rFonts w:ascii="Trebuchet MS" w:hAnsi="Trebuchet MS" w:cs="Arial"/>
          <w:color w:val="000000" w:themeColor="text1"/>
          <w:sz w:val="24"/>
          <w:szCs w:val="24"/>
        </w:rPr>
        <w:t xml:space="preserve"> (la </w:t>
      </w:r>
      <w:proofErr w:type="spellStart"/>
      <w:r w:rsidRPr="00C148E9">
        <w:rPr>
          <w:rFonts w:ascii="Trebuchet MS" w:hAnsi="Trebuchet MS" w:cs="Arial"/>
          <w:color w:val="000000" w:themeColor="text1"/>
          <w:sz w:val="24"/>
          <w:szCs w:val="24"/>
        </w:rPr>
        <w:t>cerere</w:t>
      </w:r>
      <w:proofErr w:type="spellEnd"/>
      <w:r w:rsidRPr="00C148E9">
        <w:rPr>
          <w:rFonts w:ascii="Trebuchet MS" w:hAnsi="Trebuchet MS" w:cs="Arial"/>
          <w:color w:val="000000" w:themeColor="text1"/>
          <w:sz w:val="24"/>
          <w:szCs w:val="24"/>
        </w:rPr>
        <w:t xml:space="preserve">), pe </w:t>
      </w:r>
      <w:proofErr w:type="spellStart"/>
      <w:r w:rsidRPr="00C148E9">
        <w:rPr>
          <w:rFonts w:ascii="Trebuchet MS" w:hAnsi="Trebuchet MS" w:cs="Arial"/>
          <w:color w:val="000000" w:themeColor="text1"/>
          <w:sz w:val="24"/>
          <w:szCs w:val="24"/>
        </w:rPr>
        <w:t>baza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unui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proces</w:t>
      </w:r>
      <w:proofErr w:type="spellEnd"/>
      <w:r w:rsidRPr="00C148E9">
        <w:rPr>
          <w:rFonts w:ascii="Trebuchet MS" w:hAnsi="Trebuchet MS" w:cs="Arial"/>
          <w:color w:val="000000" w:themeColor="text1"/>
          <w:sz w:val="24"/>
          <w:szCs w:val="24"/>
        </w:rPr>
        <w:t xml:space="preserve">-verbal de </w:t>
      </w:r>
      <w:proofErr w:type="spellStart"/>
      <w:r w:rsidRPr="00C148E9">
        <w:rPr>
          <w:rFonts w:ascii="Trebuchet MS" w:hAnsi="Trebuchet MS" w:cs="Arial"/>
          <w:color w:val="000000" w:themeColor="text1"/>
          <w:sz w:val="24"/>
          <w:szCs w:val="24"/>
        </w:rPr>
        <w:t>restituire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încheiat</w:t>
      </w:r>
      <w:proofErr w:type="spellEnd"/>
      <w:r w:rsidRPr="00C148E9">
        <w:rPr>
          <w:rFonts w:ascii="Trebuchet MS" w:hAnsi="Trebuchet MS" w:cs="Arial"/>
          <w:color w:val="000000" w:themeColor="text1"/>
          <w:sz w:val="24"/>
          <w:szCs w:val="24"/>
        </w:rPr>
        <w:t xml:space="preserve"> la </w:t>
      </w:r>
      <w:proofErr w:type="spellStart"/>
      <w:r w:rsidRPr="00C148E9">
        <w:rPr>
          <w:rFonts w:ascii="Trebuchet MS" w:hAnsi="Trebuchet MS" w:cs="Arial"/>
          <w:color w:val="000000" w:themeColor="text1"/>
          <w:sz w:val="24"/>
          <w:szCs w:val="24"/>
        </w:rPr>
        <w:t>nivelul</w:t>
      </w:r>
      <w:proofErr w:type="spellEnd"/>
      <w:r w:rsidRPr="00C148E9">
        <w:rPr>
          <w:rFonts w:ascii="Trebuchet MS" w:hAnsi="Trebuchet MS" w:cs="Arial"/>
          <w:color w:val="000000" w:themeColor="text1"/>
          <w:sz w:val="24"/>
          <w:szCs w:val="24"/>
        </w:rPr>
        <w:t xml:space="preserve"> SLIN-OJFIR </w:t>
      </w:r>
      <w:proofErr w:type="spellStart"/>
      <w:r w:rsidRPr="00C148E9">
        <w:rPr>
          <w:rFonts w:ascii="Trebuchet MS" w:hAnsi="Trebuchet MS" w:cs="Arial"/>
          <w:color w:val="000000" w:themeColor="text1"/>
          <w:sz w:val="24"/>
          <w:szCs w:val="24"/>
        </w:rPr>
        <w:t>unde</w:t>
      </w:r>
      <w:proofErr w:type="spellEnd"/>
      <w:r w:rsidRPr="00C148E9">
        <w:rPr>
          <w:rFonts w:ascii="Trebuchet MS" w:hAnsi="Trebuchet MS" w:cs="Arial"/>
          <w:color w:val="000000" w:themeColor="text1"/>
          <w:sz w:val="24"/>
          <w:szCs w:val="24"/>
        </w:rPr>
        <w:t xml:space="preserve"> a </w:t>
      </w:r>
      <w:proofErr w:type="spellStart"/>
      <w:r w:rsidRPr="00C148E9">
        <w:rPr>
          <w:rFonts w:ascii="Trebuchet MS" w:hAnsi="Trebuchet MS" w:cs="Arial"/>
          <w:color w:val="000000" w:themeColor="text1"/>
          <w:sz w:val="24"/>
          <w:szCs w:val="24"/>
        </w:rPr>
        <w:t>fost</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depus</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proiectul</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în</w:t>
      </w:r>
      <w:proofErr w:type="spellEnd"/>
      <w:r w:rsidRPr="00C148E9">
        <w:rPr>
          <w:rFonts w:ascii="Trebuchet MS" w:hAnsi="Trebuchet MS" w:cs="Arial"/>
          <w:color w:val="000000" w:themeColor="text1"/>
          <w:sz w:val="24"/>
          <w:szCs w:val="24"/>
        </w:rPr>
        <w:t xml:space="preserve"> 2 </w:t>
      </w:r>
      <w:proofErr w:type="spellStart"/>
      <w:r w:rsidRPr="00C148E9">
        <w:rPr>
          <w:rFonts w:ascii="Trebuchet MS" w:hAnsi="Trebuchet MS" w:cs="Arial"/>
          <w:color w:val="000000" w:themeColor="text1"/>
          <w:sz w:val="24"/>
          <w:szCs w:val="24"/>
        </w:rPr>
        <w:t>exemplare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semnat</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ambele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părți</w:t>
      </w:r>
      <w:proofErr w:type="spellEnd"/>
      <w:r w:rsidRPr="00C148E9">
        <w:rPr>
          <w:rFonts w:ascii="Trebuchet MS" w:hAnsi="Trebuchet MS" w:cs="Arial"/>
          <w:color w:val="000000" w:themeColor="text1"/>
          <w:sz w:val="24"/>
          <w:szCs w:val="24"/>
        </w:rPr>
        <w:t xml:space="preserve">. </w:t>
      </w:r>
      <w:r w:rsidRPr="00C148E9">
        <w:rPr>
          <w:rFonts w:ascii="Trebuchet MS" w:hAnsi="Trebuchet MS" w:cs="Arial"/>
          <w:vanish/>
          <w:color w:val="000000" w:themeColor="text1"/>
          <w:sz w:val="24"/>
          <w:szCs w:val="24"/>
        </w:rPr>
        <w:t xml:space="preserve"> </w:t>
      </w:r>
      <w:proofErr w:type="spellStart"/>
      <w:r w:rsidRPr="00C148E9">
        <w:rPr>
          <w:rFonts w:ascii="Trebuchet MS" w:hAnsi="Trebuchet MS" w:cs="Arial"/>
          <w:color w:val="000000" w:themeColor="text1"/>
          <w:sz w:val="24"/>
          <w:szCs w:val="24"/>
        </w:rPr>
        <w:t>Acestea</w:t>
      </w:r>
      <w:proofErr w:type="spellEnd"/>
      <w:r w:rsidRPr="00C148E9">
        <w:rPr>
          <w:rFonts w:ascii="Trebuchet MS" w:hAnsi="Trebuchet MS" w:cs="Arial"/>
          <w:color w:val="000000" w:themeColor="text1"/>
          <w:sz w:val="24"/>
          <w:szCs w:val="24"/>
        </w:rPr>
        <w:t xml:space="preserve"> pot fi </w:t>
      </w:r>
      <w:proofErr w:type="spellStart"/>
      <w:r w:rsidRPr="00C148E9">
        <w:rPr>
          <w:rFonts w:ascii="Trebuchet MS" w:hAnsi="Trebuchet MS" w:cs="Arial"/>
          <w:color w:val="000000" w:themeColor="text1"/>
          <w:sz w:val="24"/>
          <w:szCs w:val="24"/>
        </w:rPr>
        <w:t>corectate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completate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și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redepuse</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către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solicitanți</w:t>
      </w:r>
      <w:proofErr w:type="spellEnd"/>
      <w:r w:rsidRPr="00C148E9">
        <w:rPr>
          <w:rFonts w:ascii="Trebuchet MS" w:hAnsi="Trebuchet MS" w:cs="Arial"/>
          <w:color w:val="000000" w:themeColor="text1"/>
          <w:sz w:val="24"/>
          <w:szCs w:val="24"/>
        </w:rPr>
        <w:t xml:space="preserve"> la GAL, </w:t>
      </w:r>
      <w:proofErr w:type="spellStart"/>
      <w:r w:rsidRPr="00C148E9">
        <w:rPr>
          <w:rFonts w:ascii="Trebuchet MS" w:hAnsi="Trebuchet MS" w:cs="Arial"/>
          <w:color w:val="000000" w:themeColor="text1"/>
          <w:sz w:val="24"/>
          <w:szCs w:val="24"/>
        </w:rPr>
        <w:t>în</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cadrul</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următorului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Apel</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selecție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lansat</w:t>
      </w:r>
      <w:proofErr w:type="spellEnd"/>
      <w:r w:rsidRPr="00C148E9">
        <w:rPr>
          <w:rFonts w:ascii="Trebuchet MS" w:hAnsi="Trebuchet MS" w:cs="Arial"/>
          <w:color w:val="000000" w:themeColor="text1"/>
          <w:sz w:val="24"/>
          <w:szCs w:val="24"/>
        </w:rPr>
        <w:t xml:space="preserve"> de GAL </w:t>
      </w:r>
      <w:proofErr w:type="spellStart"/>
      <w:r w:rsidRPr="00C148E9">
        <w:rPr>
          <w:rFonts w:ascii="Trebuchet MS" w:hAnsi="Trebuchet MS" w:cs="Arial"/>
          <w:color w:val="000000" w:themeColor="text1"/>
          <w:sz w:val="24"/>
          <w:szCs w:val="24"/>
        </w:rPr>
        <w:t>pentru</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aceeași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măsură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Cererile</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finanțare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refăcute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vor</w:t>
      </w:r>
      <w:proofErr w:type="spellEnd"/>
      <w:r w:rsidRPr="00C148E9">
        <w:rPr>
          <w:rFonts w:ascii="Trebuchet MS" w:hAnsi="Trebuchet MS" w:cs="Arial"/>
          <w:color w:val="000000" w:themeColor="text1"/>
          <w:sz w:val="24"/>
          <w:szCs w:val="24"/>
        </w:rPr>
        <w:t xml:space="preserve"> intra din </w:t>
      </w:r>
      <w:proofErr w:type="spellStart"/>
      <w:r w:rsidRPr="00C148E9">
        <w:rPr>
          <w:rFonts w:ascii="Trebuchet MS" w:hAnsi="Trebuchet MS" w:cs="Arial"/>
          <w:color w:val="000000" w:themeColor="text1"/>
          <w:sz w:val="24"/>
          <w:szCs w:val="24"/>
        </w:rPr>
        <w:t>nou</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într</w:t>
      </w:r>
      <w:proofErr w:type="spellEnd"/>
      <w:r w:rsidRPr="00C148E9">
        <w:rPr>
          <w:rFonts w:ascii="Trebuchet MS" w:hAnsi="Trebuchet MS" w:cs="Arial"/>
          <w:color w:val="000000" w:themeColor="text1"/>
          <w:sz w:val="24"/>
          <w:szCs w:val="24"/>
        </w:rPr>
        <w:t xml:space="preserve">-un </w:t>
      </w:r>
      <w:proofErr w:type="spellStart"/>
      <w:r w:rsidRPr="00C148E9">
        <w:rPr>
          <w:rFonts w:ascii="Trebuchet MS" w:hAnsi="Trebuchet MS" w:cs="Arial"/>
          <w:color w:val="000000" w:themeColor="text1"/>
          <w:sz w:val="24"/>
          <w:szCs w:val="24"/>
        </w:rPr>
        <w:t>proces</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evaluare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și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selecție</w:t>
      </w:r>
      <w:proofErr w:type="spellEnd"/>
      <w:r w:rsidRPr="00C148E9">
        <w:rPr>
          <w:rFonts w:ascii="Trebuchet MS" w:hAnsi="Trebuchet MS" w:cs="Arial"/>
          <w:color w:val="000000" w:themeColor="text1"/>
          <w:sz w:val="24"/>
          <w:szCs w:val="24"/>
        </w:rPr>
        <w:t xml:space="preserve"> la GAL </w:t>
      </w:r>
      <w:proofErr w:type="spellStart"/>
      <w:r w:rsidRPr="00C148E9">
        <w:rPr>
          <w:rFonts w:ascii="Trebuchet MS" w:hAnsi="Trebuchet MS" w:cs="Arial"/>
          <w:color w:val="000000" w:themeColor="text1"/>
          <w:sz w:val="24"/>
          <w:szCs w:val="24"/>
        </w:rPr>
        <w:t>și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vor</w:t>
      </w:r>
      <w:proofErr w:type="spellEnd"/>
      <w:r w:rsidRPr="00C148E9">
        <w:rPr>
          <w:rFonts w:ascii="Trebuchet MS" w:hAnsi="Trebuchet MS" w:cs="Arial"/>
          <w:color w:val="000000" w:themeColor="text1"/>
          <w:sz w:val="24"/>
          <w:szCs w:val="24"/>
        </w:rPr>
        <w:t xml:space="preserve"> fi </w:t>
      </w:r>
      <w:proofErr w:type="spellStart"/>
      <w:r w:rsidRPr="00C148E9">
        <w:rPr>
          <w:rFonts w:ascii="Trebuchet MS" w:hAnsi="Trebuchet MS" w:cs="Arial"/>
          <w:color w:val="000000" w:themeColor="text1"/>
          <w:sz w:val="24"/>
          <w:szCs w:val="24"/>
        </w:rPr>
        <w:t>redepuse</w:t>
      </w:r>
      <w:proofErr w:type="spellEnd"/>
      <w:r w:rsidRPr="00C148E9">
        <w:rPr>
          <w:rFonts w:ascii="Trebuchet MS" w:hAnsi="Trebuchet MS" w:cs="Arial"/>
          <w:color w:val="000000" w:themeColor="text1"/>
          <w:sz w:val="24"/>
          <w:szCs w:val="24"/>
        </w:rPr>
        <w:t xml:space="preserve"> la OJFIR </w:t>
      </w:r>
      <w:proofErr w:type="spellStart"/>
      <w:r w:rsidRPr="00C148E9">
        <w:rPr>
          <w:rFonts w:ascii="Trebuchet MS" w:hAnsi="Trebuchet MS" w:cs="Arial"/>
          <w:color w:val="000000" w:themeColor="text1"/>
          <w:sz w:val="24"/>
          <w:szCs w:val="24"/>
        </w:rPr>
        <w:t>în</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baza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Raportului</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selecție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aferent</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noului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Apel</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selecție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lansat</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către</w:t>
      </w:r>
      <w:proofErr w:type="spellEnd"/>
      <w:r w:rsidRPr="00C148E9">
        <w:rPr>
          <w:rFonts w:ascii="Trebuchet MS" w:hAnsi="Trebuchet MS" w:cs="Arial"/>
          <w:color w:val="000000" w:themeColor="text1"/>
          <w:sz w:val="24"/>
          <w:szCs w:val="24"/>
        </w:rPr>
        <w:t xml:space="preserve"> GAL </w:t>
      </w:r>
      <w:proofErr w:type="spellStart"/>
      <w:r w:rsidRPr="00C148E9">
        <w:rPr>
          <w:rFonts w:ascii="Trebuchet MS" w:hAnsi="Trebuchet MS" w:cs="Arial"/>
          <w:color w:val="000000" w:themeColor="text1"/>
          <w:sz w:val="24"/>
          <w:szCs w:val="24"/>
        </w:rPr>
        <w:t>pentru</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aceeași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măsură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Exemplarul</w:t>
      </w:r>
      <w:proofErr w:type="spellEnd"/>
      <w:r w:rsidRPr="00C148E9">
        <w:rPr>
          <w:rFonts w:ascii="Trebuchet MS" w:hAnsi="Trebuchet MS" w:cs="Arial"/>
          <w:color w:val="000000" w:themeColor="text1"/>
          <w:sz w:val="24"/>
          <w:szCs w:val="24"/>
        </w:rPr>
        <w:t xml:space="preserve"> original al </w:t>
      </w:r>
      <w:proofErr w:type="spellStart"/>
      <w:r w:rsidRPr="00C148E9">
        <w:rPr>
          <w:rFonts w:ascii="Trebuchet MS" w:hAnsi="Trebuchet MS" w:cs="Arial"/>
          <w:color w:val="000000" w:themeColor="text1"/>
          <w:sz w:val="24"/>
          <w:szCs w:val="24"/>
        </w:rPr>
        <w:t>Cererii</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finanțare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declarată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neeligibilă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eligibilă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și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neselectată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va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rămâne</w:t>
      </w:r>
      <w:proofErr w:type="spellEnd"/>
      <w:r w:rsidRPr="00C148E9">
        <w:rPr>
          <w:rFonts w:ascii="Trebuchet MS" w:hAnsi="Trebuchet MS" w:cs="Arial"/>
          <w:color w:val="000000" w:themeColor="text1"/>
          <w:sz w:val="24"/>
          <w:szCs w:val="24"/>
        </w:rPr>
        <w:t xml:space="preserve"> la </w:t>
      </w:r>
      <w:proofErr w:type="spellStart"/>
      <w:r w:rsidRPr="00C148E9">
        <w:rPr>
          <w:rFonts w:ascii="Trebuchet MS" w:hAnsi="Trebuchet MS" w:cs="Arial"/>
          <w:color w:val="000000" w:themeColor="text1"/>
          <w:sz w:val="24"/>
          <w:szCs w:val="24"/>
        </w:rPr>
        <w:t>entitatea</w:t>
      </w:r>
      <w:proofErr w:type="spellEnd"/>
      <w:r w:rsidRPr="00C148E9">
        <w:rPr>
          <w:rFonts w:ascii="Trebuchet MS" w:hAnsi="Trebuchet MS" w:cs="Arial"/>
          <w:color w:val="000000" w:themeColor="text1"/>
          <w:sz w:val="24"/>
          <w:szCs w:val="24"/>
        </w:rPr>
        <w:t xml:space="preserve"> la care a </w:t>
      </w:r>
      <w:proofErr w:type="spellStart"/>
      <w:r w:rsidRPr="00C148E9">
        <w:rPr>
          <w:rFonts w:ascii="Trebuchet MS" w:hAnsi="Trebuchet MS" w:cs="Arial"/>
          <w:color w:val="000000" w:themeColor="text1"/>
          <w:sz w:val="24"/>
          <w:szCs w:val="24"/>
        </w:rPr>
        <w:t>fost</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verificată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structura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responsabilă</w:t>
      </w:r>
      <w:proofErr w:type="spellEnd"/>
      <w:r w:rsidRPr="00C148E9">
        <w:rPr>
          <w:rFonts w:ascii="Trebuchet MS" w:hAnsi="Trebuchet MS" w:cs="Arial"/>
          <w:color w:val="000000" w:themeColor="text1"/>
          <w:sz w:val="24"/>
          <w:szCs w:val="24"/>
        </w:rPr>
        <w:t xml:space="preserve"> din </w:t>
      </w:r>
      <w:proofErr w:type="spellStart"/>
      <w:r w:rsidRPr="00C148E9">
        <w:rPr>
          <w:rFonts w:ascii="Trebuchet MS" w:hAnsi="Trebuchet MS" w:cs="Arial"/>
          <w:color w:val="000000" w:themeColor="text1"/>
          <w:sz w:val="24"/>
          <w:szCs w:val="24"/>
        </w:rPr>
        <w:t>cadrul</w:t>
      </w:r>
      <w:proofErr w:type="spellEnd"/>
      <w:r w:rsidRPr="00C148E9">
        <w:rPr>
          <w:rFonts w:ascii="Trebuchet MS" w:hAnsi="Trebuchet MS" w:cs="Arial"/>
          <w:color w:val="000000" w:themeColor="text1"/>
          <w:sz w:val="24"/>
          <w:szCs w:val="24"/>
        </w:rPr>
        <w:t xml:space="preserve"> AFIR), </w:t>
      </w:r>
      <w:proofErr w:type="spellStart"/>
      <w:r w:rsidRPr="00C148E9">
        <w:rPr>
          <w:rFonts w:ascii="Trebuchet MS" w:hAnsi="Trebuchet MS" w:cs="Arial"/>
          <w:color w:val="000000" w:themeColor="text1"/>
          <w:sz w:val="24"/>
          <w:szCs w:val="24"/>
        </w:rPr>
        <w:t>pentru</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eventuale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verificări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ulterioare</w:t>
      </w:r>
      <w:proofErr w:type="spellEnd"/>
      <w:r w:rsidRPr="00C148E9">
        <w:rPr>
          <w:rFonts w:ascii="Trebuchet MS" w:hAnsi="Trebuchet MS" w:cs="Arial"/>
          <w:color w:val="000000" w:themeColor="text1"/>
          <w:sz w:val="24"/>
          <w:szCs w:val="24"/>
        </w:rPr>
        <w:t xml:space="preserve"> (Audit, DCA, </w:t>
      </w:r>
      <w:proofErr w:type="spellStart"/>
      <w:r w:rsidRPr="00C148E9">
        <w:rPr>
          <w:rFonts w:ascii="Trebuchet MS" w:hAnsi="Trebuchet MS" w:cs="Arial"/>
          <w:color w:val="000000" w:themeColor="text1"/>
          <w:sz w:val="24"/>
          <w:szCs w:val="24"/>
        </w:rPr>
        <w:t>Curtea</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Conturi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comisari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europeni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eventuale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contestații</w:t>
      </w:r>
      <w:proofErr w:type="spellEnd"/>
      <w:r w:rsidRPr="00C148E9">
        <w:rPr>
          <w:rFonts w:ascii="Trebuchet MS" w:hAnsi="Trebuchet MS" w:cs="Arial"/>
          <w:color w:val="000000" w:themeColor="text1"/>
          <w:sz w:val="24"/>
          <w:szCs w:val="24"/>
        </w:rPr>
        <w:t xml:space="preserve"> etc.). </w:t>
      </w:r>
    </w:p>
    <w:p w14:paraId="10C3ADB2" w14:textId="77777777" w:rsidR="000144E3" w:rsidRPr="00C148E9" w:rsidRDefault="000144E3" w:rsidP="008C61E7">
      <w:pPr>
        <w:jc w:val="both"/>
        <w:rPr>
          <w:rFonts w:ascii="Trebuchet MS" w:hAnsi="Trebuchet MS" w:cs="Arial"/>
          <w:color w:val="000000" w:themeColor="text1"/>
          <w:sz w:val="24"/>
          <w:szCs w:val="24"/>
        </w:rPr>
      </w:pPr>
    </w:p>
    <w:p w14:paraId="3B2C7FA2" w14:textId="77777777" w:rsidR="00C148E9" w:rsidRPr="00C148E9" w:rsidRDefault="00C148E9" w:rsidP="008C61E7">
      <w:pPr>
        <w:jc w:val="both"/>
        <w:rPr>
          <w:rFonts w:ascii="Trebuchet MS" w:hAnsi="Trebuchet MS" w:cs="Arial"/>
          <w:color w:val="000000" w:themeColor="text1"/>
          <w:sz w:val="24"/>
          <w:szCs w:val="24"/>
        </w:rPr>
      </w:pPr>
      <w:proofErr w:type="spellStart"/>
      <w:r w:rsidRPr="00C148E9">
        <w:rPr>
          <w:rFonts w:ascii="Trebuchet MS" w:hAnsi="Trebuchet MS" w:cs="Arial"/>
          <w:color w:val="000000" w:themeColor="text1"/>
          <w:sz w:val="24"/>
          <w:szCs w:val="24"/>
        </w:rPr>
        <w:t>În</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etapa</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evaluare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derulată</w:t>
      </w:r>
      <w:proofErr w:type="spellEnd"/>
      <w:r w:rsidRPr="00C148E9">
        <w:rPr>
          <w:rFonts w:ascii="Trebuchet MS" w:hAnsi="Trebuchet MS" w:cs="Arial"/>
          <w:color w:val="000000" w:themeColor="text1"/>
          <w:sz w:val="24"/>
          <w:szCs w:val="24"/>
        </w:rPr>
        <w:t xml:space="preserve"> la </w:t>
      </w:r>
      <w:proofErr w:type="spellStart"/>
      <w:r w:rsidRPr="00C148E9">
        <w:rPr>
          <w:rFonts w:ascii="Trebuchet MS" w:hAnsi="Trebuchet MS" w:cs="Arial"/>
          <w:color w:val="000000" w:themeColor="text1"/>
          <w:sz w:val="24"/>
          <w:szCs w:val="24"/>
        </w:rPr>
        <w:t>nivelul</w:t>
      </w:r>
      <w:proofErr w:type="spellEnd"/>
      <w:r w:rsidRPr="00C148E9">
        <w:rPr>
          <w:rFonts w:ascii="Trebuchet MS" w:hAnsi="Trebuchet MS" w:cs="Arial"/>
          <w:color w:val="000000" w:themeColor="text1"/>
          <w:sz w:val="24"/>
          <w:szCs w:val="24"/>
        </w:rPr>
        <w:t xml:space="preserve"> AFIR, </w:t>
      </w:r>
      <w:proofErr w:type="spellStart"/>
      <w:r w:rsidRPr="00C148E9">
        <w:rPr>
          <w:rFonts w:ascii="Trebuchet MS" w:hAnsi="Trebuchet MS" w:cs="Arial"/>
          <w:color w:val="000000" w:themeColor="text1"/>
          <w:sz w:val="24"/>
          <w:szCs w:val="24"/>
        </w:rPr>
        <w:t>experții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structurilor</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teritoriale</w:t>
      </w:r>
      <w:proofErr w:type="spellEnd"/>
      <w:r w:rsidRPr="00C148E9">
        <w:rPr>
          <w:rFonts w:ascii="Trebuchet MS" w:hAnsi="Trebuchet MS" w:cs="Arial"/>
          <w:color w:val="000000" w:themeColor="text1"/>
          <w:sz w:val="24"/>
          <w:szCs w:val="24"/>
        </w:rPr>
        <w:t xml:space="preserve"> ale </w:t>
      </w:r>
      <w:proofErr w:type="spellStart"/>
      <w:r w:rsidRPr="00C148E9">
        <w:rPr>
          <w:rFonts w:ascii="Trebuchet MS" w:hAnsi="Trebuchet MS" w:cs="Arial"/>
          <w:color w:val="000000" w:themeColor="text1"/>
          <w:sz w:val="24"/>
          <w:szCs w:val="24"/>
        </w:rPr>
        <w:t>Agenției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vor</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verifica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criteriile</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selecție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aplicate</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către</w:t>
      </w:r>
      <w:proofErr w:type="spellEnd"/>
      <w:r w:rsidRPr="00C148E9">
        <w:rPr>
          <w:rFonts w:ascii="Trebuchet MS" w:hAnsi="Trebuchet MS" w:cs="Arial"/>
          <w:color w:val="000000" w:themeColor="text1"/>
          <w:sz w:val="24"/>
          <w:szCs w:val="24"/>
        </w:rPr>
        <w:t xml:space="preserve"> GAL, </w:t>
      </w:r>
      <w:proofErr w:type="spellStart"/>
      <w:r w:rsidRPr="00C148E9">
        <w:rPr>
          <w:rFonts w:ascii="Trebuchet MS" w:hAnsi="Trebuchet MS" w:cs="Arial"/>
          <w:color w:val="000000" w:themeColor="text1"/>
          <w:sz w:val="24"/>
          <w:szCs w:val="24"/>
        </w:rPr>
        <w:t>preluate</w:t>
      </w:r>
      <w:proofErr w:type="spellEnd"/>
      <w:r w:rsidRPr="00C148E9">
        <w:rPr>
          <w:rFonts w:ascii="Trebuchet MS" w:hAnsi="Trebuchet MS" w:cs="Arial"/>
          <w:color w:val="000000" w:themeColor="text1"/>
          <w:sz w:val="24"/>
          <w:szCs w:val="24"/>
        </w:rPr>
        <w:t xml:space="preserve"> din </w:t>
      </w:r>
      <w:proofErr w:type="spellStart"/>
      <w:r w:rsidRPr="00C148E9">
        <w:rPr>
          <w:rFonts w:ascii="Trebuchet MS" w:hAnsi="Trebuchet MS" w:cs="Arial"/>
          <w:color w:val="000000" w:themeColor="text1"/>
          <w:sz w:val="24"/>
          <w:szCs w:val="24"/>
        </w:rPr>
        <w:t>Fișa</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evaluare</w:t>
      </w:r>
      <w:proofErr w:type="spellEnd"/>
      <w:r w:rsidRPr="00C148E9">
        <w:rPr>
          <w:rFonts w:ascii="Trebuchet MS" w:hAnsi="Trebuchet MS" w:cs="Arial"/>
          <w:color w:val="000000" w:themeColor="text1"/>
          <w:sz w:val="24"/>
          <w:szCs w:val="24"/>
        </w:rPr>
        <w:t xml:space="preserve"> a </w:t>
      </w:r>
      <w:proofErr w:type="spellStart"/>
      <w:r w:rsidRPr="00C148E9">
        <w:rPr>
          <w:rFonts w:ascii="Trebuchet MS" w:hAnsi="Trebuchet MS" w:cs="Arial"/>
          <w:color w:val="000000" w:themeColor="text1"/>
          <w:sz w:val="24"/>
          <w:szCs w:val="24"/>
        </w:rPr>
        <w:t>criteriilor</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selecție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întocmită</w:t>
      </w:r>
      <w:proofErr w:type="spellEnd"/>
      <w:r w:rsidRPr="00C148E9">
        <w:rPr>
          <w:rFonts w:ascii="Trebuchet MS" w:hAnsi="Trebuchet MS" w:cs="Arial"/>
          <w:color w:val="000000" w:themeColor="text1"/>
          <w:sz w:val="24"/>
          <w:szCs w:val="24"/>
        </w:rPr>
        <w:t xml:space="preserve"> de GAL </w:t>
      </w:r>
      <w:proofErr w:type="spellStart"/>
      <w:r w:rsidRPr="00C148E9">
        <w:rPr>
          <w:rFonts w:ascii="Trebuchet MS" w:hAnsi="Trebuchet MS" w:cs="Arial"/>
          <w:color w:val="000000" w:themeColor="text1"/>
          <w:sz w:val="24"/>
          <w:szCs w:val="24"/>
        </w:rPr>
        <w:t>și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depusă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odată</w:t>
      </w:r>
      <w:proofErr w:type="spellEnd"/>
      <w:r w:rsidRPr="00C148E9">
        <w:rPr>
          <w:rFonts w:ascii="Trebuchet MS" w:hAnsi="Trebuchet MS" w:cs="Arial"/>
          <w:color w:val="000000" w:themeColor="text1"/>
          <w:sz w:val="24"/>
          <w:szCs w:val="24"/>
        </w:rPr>
        <w:t xml:space="preserve"> cu </w:t>
      </w:r>
      <w:proofErr w:type="spellStart"/>
      <w:r w:rsidRPr="00C148E9">
        <w:rPr>
          <w:rFonts w:ascii="Trebuchet MS" w:hAnsi="Trebuchet MS" w:cs="Arial"/>
          <w:color w:val="000000" w:themeColor="text1"/>
          <w:sz w:val="24"/>
          <w:szCs w:val="24"/>
        </w:rPr>
        <w:t>cererea</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finanțare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inclusiv</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metodologia</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verificare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elaborată</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către</w:t>
      </w:r>
      <w:proofErr w:type="spellEnd"/>
      <w:r w:rsidRPr="00C148E9">
        <w:rPr>
          <w:rFonts w:ascii="Trebuchet MS" w:hAnsi="Trebuchet MS" w:cs="Arial"/>
          <w:color w:val="000000" w:themeColor="text1"/>
          <w:sz w:val="24"/>
          <w:szCs w:val="24"/>
        </w:rPr>
        <w:t xml:space="preserve"> GAL. </w:t>
      </w:r>
    </w:p>
    <w:p w14:paraId="352937C7" w14:textId="77777777" w:rsidR="00C148E9" w:rsidRPr="00C148E9" w:rsidRDefault="00C148E9" w:rsidP="008C61E7">
      <w:pPr>
        <w:jc w:val="both"/>
        <w:rPr>
          <w:rFonts w:ascii="Trebuchet MS" w:hAnsi="Trebuchet MS" w:cs="Arial"/>
          <w:color w:val="000000" w:themeColor="text1"/>
          <w:sz w:val="24"/>
          <w:szCs w:val="24"/>
        </w:rPr>
      </w:pPr>
      <w:proofErr w:type="spellStart"/>
      <w:r w:rsidRPr="00C148E9">
        <w:rPr>
          <w:rFonts w:ascii="Trebuchet MS" w:hAnsi="Trebuchet MS" w:cs="Arial"/>
          <w:color w:val="000000" w:themeColor="text1"/>
          <w:sz w:val="24"/>
          <w:szCs w:val="24"/>
        </w:rPr>
        <w:t>Dacă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în</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urma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verificării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criteriilor</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selecție</w:t>
      </w:r>
      <w:proofErr w:type="spellEnd"/>
      <w:r w:rsidRPr="00C148E9">
        <w:rPr>
          <w:rFonts w:ascii="Trebuchet MS" w:hAnsi="Trebuchet MS" w:cs="Arial"/>
          <w:color w:val="000000" w:themeColor="text1"/>
          <w:sz w:val="24"/>
          <w:szCs w:val="24"/>
        </w:rPr>
        <w:t xml:space="preserve"> ale </w:t>
      </w:r>
      <w:proofErr w:type="spellStart"/>
      <w:r w:rsidRPr="00C148E9">
        <w:rPr>
          <w:rFonts w:ascii="Trebuchet MS" w:hAnsi="Trebuchet MS" w:cs="Arial"/>
          <w:color w:val="000000" w:themeColor="text1"/>
          <w:sz w:val="24"/>
          <w:szCs w:val="24"/>
        </w:rPr>
        <w:t>proiectelor</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depuse</w:t>
      </w:r>
      <w:proofErr w:type="spellEnd"/>
      <w:r w:rsidRPr="00C148E9">
        <w:rPr>
          <w:rFonts w:ascii="Trebuchet MS" w:hAnsi="Trebuchet MS" w:cs="Arial"/>
          <w:color w:val="000000" w:themeColor="text1"/>
          <w:sz w:val="24"/>
          <w:szCs w:val="24"/>
        </w:rPr>
        <w:t xml:space="preserve"> la AFIR </w:t>
      </w:r>
      <w:proofErr w:type="spellStart"/>
      <w:r w:rsidRPr="00C148E9">
        <w:rPr>
          <w:rFonts w:ascii="Trebuchet MS" w:hAnsi="Trebuchet MS" w:cs="Arial"/>
          <w:color w:val="000000" w:themeColor="text1"/>
          <w:sz w:val="24"/>
          <w:szCs w:val="24"/>
        </w:rPr>
        <w:t>în</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cadrul</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submăsurii</w:t>
      </w:r>
      <w:proofErr w:type="spellEnd"/>
      <w:r w:rsidRPr="00C148E9">
        <w:rPr>
          <w:rFonts w:ascii="Trebuchet MS" w:hAnsi="Trebuchet MS" w:cs="Arial"/>
          <w:color w:val="000000" w:themeColor="text1"/>
          <w:sz w:val="24"/>
          <w:szCs w:val="24"/>
        </w:rPr>
        <w:t xml:space="preserve"> 19.2 se </w:t>
      </w:r>
      <w:proofErr w:type="spellStart"/>
      <w:r w:rsidRPr="00C148E9">
        <w:rPr>
          <w:rFonts w:ascii="Trebuchet MS" w:hAnsi="Trebuchet MS" w:cs="Arial"/>
          <w:color w:val="000000" w:themeColor="text1"/>
          <w:sz w:val="24"/>
          <w:szCs w:val="24"/>
        </w:rPr>
        <w:t>constată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erori</w:t>
      </w:r>
      <w:proofErr w:type="spellEnd"/>
      <w:r w:rsidRPr="00C148E9">
        <w:rPr>
          <w:rFonts w:ascii="Trebuchet MS" w:hAnsi="Trebuchet MS" w:cs="Arial"/>
          <w:color w:val="000000" w:themeColor="text1"/>
          <w:sz w:val="24"/>
          <w:szCs w:val="24"/>
        </w:rPr>
        <w:t xml:space="preserve"> cu </w:t>
      </w:r>
      <w:proofErr w:type="spellStart"/>
      <w:r w:rsidRPr="00C148E9">
        <w:rPr>
          <w:rFonts w:ascii="Trebuchet MS" w:hAnsi="Trebuchet MS" w:cs="Arial"/>
          <w:color w:val="000000" w:themeColor="text1"/>
          <w:sz w:val="24"/>
          <w:szCs w:val="24"/>
        </w:rPr>
        <w:t>privire</w:t>
      </w:r>
      <w:proofErr w:type="spellEnd"/>
      <w:r w:rsidRPr="00C148E9">
        <w:rPr>
          <w:rFonts w:ascii="Trebuchet MS" w:hAnsi="Trebuchet MS" w:cs="Arial"/>
          <w:color w:val="000000" w:themeColor="text1"/>
          <w:sz w:val="24"/>
          <w:szCs w:val="24"/>
        </w:rPr>
        <w:t xml:space="preserve"> la </w:t>
      </w:r>
      <w:proofErr w:type="spellStart"/>
      <w:r w:rsidRPr="00C148E9">
        <w:rPr>
          <w:rFonts w:ascii="Trebuchet MS" w:hAnsi="Trebuchet MS" w:cs="Arial"/>
          <w:color w:val="000000" w:themeColor="text1"/>
          <w:sz w:val="24"/>
          <w:szCs w:val="24"/>
        </w:rPr>
        <w:t>acordarea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punctajelor</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expertul</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verificator</w:t>
      </w:r>
      <w:proofErr w:type="spellEnd"/>
      <w:r w:rsidRPr="00C148E9">
        <w:rPr>
          <w:rFonts w:ascii="Trebuchet MS" w:hAnsi="Trebuchet MS" w:cs="Arial"/>
          <w:color w:val="000000" w:themeColor="text1"/>
          <w:sz w:val="24"/>
          <w:szCs w:val="24"/>
        </w:rPr>
        <w:t xml:space="preserve"> de la </w:t>
      </w:r>
      <w:proofErr w:type="spellStart"/>
      <w:r w:rsidRPr="00C148E9">
        <w:rPr>
          <w:rFonts w:ascii="Trebuchet MS" w:hAnsi="Trebuchet MS" w:cs="Arial"/>
          <w:color w:val="000000" w:themeColor="text1"/>
          <w:sz w:val="24"/>
          <w:szCs w:val="24"/>
        </w:rPr>
        <w:t>nivelul</w:t>
      </w:r>
      <w:proofErr w:type="spellEnd"/>
      <w:r w:rsidRPr="00C148E9">
        <w:rPr>
          <w:rFonts w:ascii="Trebuchet MS" w:hAnsi="Trebuchet MS" w:cs="Arial"/>
          <w:color w:val="000000" w:themeColor="text1"/>
          <w:sz w:val="24"/>
          <w:szCs w:val="24"/>
        </w:rPr>
        <w:t xml:space="preserve"> AFIR </w:t>
      </w:r>
      <w:proofErr w:type="spellStart"/>
      <w:r w:rsidRPr="00C148E9">
        <w:rPr>
          <w:rFonts w:ascii="Trebuchet MS" w:hAnsi="Trebuchet MS" w:cs="Arial"/>
          <w:color w:val="000000" w:themeColor="text1"/>
          <w:sz w:val="24"/>
          <w:szCs w:val="24"/>
        </w:rPr>
        <w:t>va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transmite</w:t>
      </w:r>
      <w:proofErr w:type="spellEnd"/>
      <w:r w:rsidRPr="00C148E9">
        <w:rPr>
          <w:rFonts w:ascii="Trebuchet MS" w:hAnsi="Trebuchet MS" w:cs="Arial"/>
          <w:color w:val="000000" w:themeColor="text1"/>
          <w:sz w:val="24"/>
          <w:szCs w:val="24"/>
        </w:rPr>
        <w:t xml:space="preserve"> o </w:t>
      </w:r>
      <w:proofErr w:type="spellStart"/>
      <w:r w:rsidRPr="00C148E9">
        <w:rPr>
          <w:rFonts w:ascii="Trebuchet MS" w:hAnsi="Trebuchet MS" w:cs="Arial"/>
          <w:color w:val="000000" w:themeColor="text1"/>
          <w:sz w:val="24"/>
          <w:szCs w:val="24"/>
        </w:rPr>
        <w:t>Notă</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atenționare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către</w:t>
      </w:r>
      <w:proofErr w:type="spellEnd"/>
      <w:r w:rsidRPr="00C148E9">
        <w:rPr>
          <w:rFonts w:ascii="Trebuchet MS" w:hAnsi="Trebuchet MS" w:cs="Arial"/>
          <w:color w:val="000000" w:themeColor="text1"/>
          <w:sz w:val="24"/>
          <w:szCs w:val="24"/>
        </w:rPr>
        <w:t xml:space="preserve"> GAL, </w:t>
      </w:r>
      <w:proofErr w:type="spellStart"/>
      <w:r w:rsidRPr="00C148E9">
        <w:rPr>
          <w:rFonts w:ascii="Trebuchet MS" w:hAnsi="Trebuchet MS" w:cs="Arial"/>
          <w:color w:val="000000" w:themeColor="text1"/>
          <w:sz w:val="24"/>
          <w:szCs w:val="24"/>
        </w:rPr>
        <w:t>în</w:t>
      </w:r>
      <w:proofErr w:type="spellEnd"/>
      <w:r w:rsidRPr="00C148E9">
        <w:rPr>
          <w:rFonts w:ascii="Trebuchet MS" w:hAnsi="Trebuchet MS" w:cs="Arial"/>
          <w:color w:val="000000" w:themeColor="text1"/>
          <w:sz w:val="24"/>
          <w:szCs w:val="24"/>
        </w:rPr>
        <w:t xml:space="preserve"> care se </w:t>
      </w:r>
      <w:proofErr w:type="spellStart"/>
      <w:r w:rsidRPr="00C148E9">
        <w:rPr>
          <w:rFonts w:ascii="Trebuchet MS" w:hAnsi="Trebuchet MS" w:cs="Arial"/>
          <w:color w:val="000000" w:themeColor="text1"/>
          <w:sz w:val="24"/>
          <w:szCs w:val="24"/>
        </w:rPr>
        <w:t>vor</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consemna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erorile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identificate</w:t>
      </w:r>
      <w:proofErr w:type="spellEnd"/>
      <w:r w:rsidRPr="00C148E9">
        <w:rPr>
          <w:rFonts w:ascii="Trebuchet MS" w:hAnsi="Trebuchet MS" w:cs="Arial"/>
          <w:color w:val="000000" w:themeColor="text1"/>
          <w:sz w:val="24"/>
          <w:szCs w:val="24"/>
        </w:rPr>
        <w:t xml:space="preserve">. </w:t>
      </w:r>
    </w:p>
    <w:p w14:paraId="094DA38A" w14:textId="77777777" w:rsidR="00C148E9" w:rsidRPr="00C148E9" w:rsidRDefault="00C148E9" w:rsidP="008C61E7">
      <w:pPr>
        <w:jc w:val="both"/>
        <w:rPr>
          <w:rFonts w:ascii="Trebuchet MS" w:hAnsi="Trebuchet MS" w:cs="Arial"/>
          <w:b/>
          <w:color w:val="000000" w:themeColor="text1"/>
          <w:sz w:val="24"/>
          <w:szCs w:val="24"/>
        </w:rPr>
      </w:pPr>
      <w:proofErr w:type="spellStart"/>
      <w:r w:rsidRPr="00C148E9">
        <w:rPr>
          <w:rFonts w:ascii="Trebuchet MS" w:hAnsi="Trebuchet MS" w:cs="Arial"/>
          <w:b/>
          <w:color w:val="000000" w:themeColor="text1"/>
          <w:sz w:val="24"/>
          <w:szCs w:val="24"/>
        </w:rPr>
        <w:t>Notă</w:t>
      </w:r>
      <w:proofErr w:type="spellEnd"/>
    </w:p>
    <w:p w14:paraId="02879B3C" w14:textId="77777777" w:rsidR="00C148E9" w:rsidRPr="00C148E9" w:rsidRDefault="00C148E9" w:rsidP="008C61E7">
      <w:pPr>
        <w:jc w:val="both"/>
        <w:rPr>
          <w:rFonts w:ascii="Trebuchet MS" w:hAnsi="Trebuchet MS" w:cs="Arial"/>
          <w:color w:val="000000" w:themeColor="text1"/>
          <w:sz w:val="24"/>
          <w:szCs w:val="24"/>
        </w:rPr>
      </w:pPr>
      <w:proofErr w:type="spellStart"/>
      <w:r w:rsidRPr="00C148E9">
        <w:rPr>
          <w:rFonts w:ascii="Trebuchet MS" w:hAnsi="Trebuchet MS" w:cs="Arial"/>
          <w:color w:val="000000" w:themeColor="text1"/>
          <w:sz w:val="24"/>
          <w:szCs w:val="24"/>
        </w:rPr>
        <w:t>După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evaluarea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cererii</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finanțare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inclusiv</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după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semnarea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angajamentului</w:t>
      </w:r>
      <w:proofErr w:type="spellEnd"/>
      <w:r w:rsidRPr="00C148E9">
        <w:rPr>
          <w:rFonts w:ascii="Trebuchet MS" w:hAnsi="Trebuchet MS" w:cs="Arial"/>
          <w:color w:val="000000" w:themeColor="text1"/>
          <w:sz w:val="24"/>
          <w:szCs w:val="24"/>
        </w:rPr>
        <w:t xml:space="preserve"> legal, AFIR </w:t>
      </w:r>
      <w:proofErr w:type="spellStart"/>
      <w:r w:rsidRPr="00C148E9">
        <w:rPr>
          <w:rFonts w:ascii="Trebuchet MS" w:hAnsi="Trebuchet MS" w:cs="Arial"/>
          <w:color w:val="000000" w:themeColor="text1"/>
          <w:sz w:val="24"/>
          <w:szCs w:val="24"/>
        </w:rPr>
        <w:t>poate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dispune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reverificarea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proiectului</w:t>
      </w:r>
      <w:proofErr w:type="spellEnd"/>
      <w:r w:rsidRPr="00C148E9">
        <w:rPr>
          <w:rFonts w:ascii="Trebuchet MS" w:hAnsi="Trebuchet MS" w:cs="Arial"/>
          <w:color w:val="000000" w:themeColor="text1"/>
          <w:sz w:val="24"/>
          <w:szCs w:val="24"/>
        </w:rPr>
        <w:t xml:space="preserve">, ca </w:t>
      </w:r>
      <w:proofErr w:type="spellStart"/>
      <w:r w:rsidRPr="00C148E9">
        <w:rPr>
          <w:rFonts w:ascii="Trebuchet MS" w:hAnsi="Trebuchet MS" w:cs="Arial"/>
          <w:color w:val="000000" w:themeColor="text1"/>
          <w:sz w:val="24"/>
          <w:szCs w:val="24"/>
        </w:rPr>
        <w:t>urmare</w:t>
      </w:r>
      <w:proofErr w:type="spellEnd"/>
      <w:r w:rsidRPr="00C148E9">
        <w:rPr>
          <w:rFonts w:ascii="Trebuchet MS" w:hAnsi="Trebuchet MS" w:cs="Arial"/>
          <w:color w:val="000000" w:themeColor="text1"/>
          <w:sz w:val="24"/>
          <w:szCs w:val="24"/>
        </w:rPr>
        <w:t xml:space="preserve"> a </w:t>
      </w:r>
      <w:proofErr w:type="spellStart"/>
      <w:r w:rsidRPr="00C148E9">
        <w:rPr>
          <w:rFonts w:ascii="Trebuchet MS" w:hAnsi="Trebuchet MS" w:cs="Arial"/>
          <w:color w:val="000000" w:themeColor="text1"/>
          <w:sz w:val="24"/>
          <w:szCs w:val="24"/>
        </w:rPr>
        <w:t>unei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sesizări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externe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sau</w:t>
      </w:r>
      <w:proofErr w:type="spellEnd"/>
      <w:r w:rsidRPr="00C148E9">
        <w:rPr>
          <w:rFonts w:ascii="Trebuchet MS" w:hAnsi="Trebuchet MS" w:cs="Arial"/>
          <w:color w:val="000000" w:themeColor="text1"/>
          <w:sz w:val="24"/>
          <w:szCs w:val="24"/>
        </w:rPr>
        <w:t xml:space="preserve"> ca </w:t>
      </w:r>
      <w:proofErr w:type="spellStart"/>
      <w:r w:rsidRPr="00C148E9">
        <w:rPr>
          <w:rFonts w:ascii="Trebuchet MS" w:hAnsi="Trebuchet MS" w:cs="Arial"/>
          <w:color w:val="000000" w:themeColor="text1"/>
          <w:sz w:val="24"/>
          <w:szCs w:val="24"/>
        </w:rPr>
        <w:t>urmare</w:t>
      </w:r>
      <w:proofErr w:type="spellEnd"/>
      <w:r w:rsidRPr="00C148E9">
        <w:rPr>
          <w:rFonts w:ascii="Trebuchet MS" w:hAnsi="Trebuchet MS" w:cs="Arial"/>
          <w:color w:val="000000" w:themeColor="text1"/>
          <w:sz w:val="24"/>
          <w:szCs w:val="24"/>
        </w:rPr>
        <w:t xml:space="preserve"> a </w:t>
      </w:r>
      <w:proofErr w:type="spellStart"/>
      <w:r w:rsidRPr="00C148E9">
        <w:rPr>
          <w:rFonts w:ascii="Trebuchet MS" w:hAnsi="Trebuchet MS" w:cs="Arial"/>
          <w:color w:val="000000" w:themeColor="text1"/>
          <w:sz w:val="24"/>
          <w:szCs w:val="24"/>
        </w:rPr>
        <w:t>unei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autosesizări</w:t>
      </w:r>
      <w:proofErr w:type="spellEnd"/>
      <w:r w:rsidRPr="00C148E9">
        <w:rPr>
          <w:rFonts w:ascii="Trebuchet MS" w:hAnsi="Trebuchet MS" w:cs="Arial"/>
          <w:color w:val="000000" w:themeColor="text1"/>
          <w:sz w:val="24"/>
          <w:szCs w:val="24"/>
        </w:rPr>
        <w:t xml:space="preserve"> cu </w:t>
      </w:r>
      <w:proofErr w:type="spellStart"/>
      <w:r w:rsidRPr="00C148E9">
        <w:rPr>
          <w:rFonts w:ascii="Trebuchet MS" w:hAnsi="Trebuchet MS" w:cs="Arial"/>
          <w:color w:val="000000" w:themeColor="text1"/>
          <w:sz w:val="24"/>
          <w:szCs w:val="24"/>
        </w:rPr>
        <w:t>privire</w:t>
      </w:r>
      <w:proofErr w:type="spellEnd"/>
      <w:r w:rsidRPr="00C148E9">
        <w:rPr>
          <w:rFonts w:ascii="Trebuchet MS" w:hAnsi="Trebuchet MS" w:cs="Arial"/>
          <w:color w:val="000000" w:themeColor="text1"/>
          <w:sz w:val="24"/>
          <w:szCs w:val="24"/>
        </w:rPr>
        <w:t xml:space="preserve"> la </w:t>
      </w:r>
      <w:proofErr w:type="spellStart"/>
      <w:r w:rsidRPr="00C148E9">
        <w:rPr>
          <w:rFonts w:ascii="Trebuchet MS" w:hAnsi="Trebuchet MS" w:cs="Arial"/>
          <w:color w:val="000000" w:themeColor="text1"/>
          <w:sz w:val="24"/>
          <w:szCs w:val="24"/>
        </w:rPr>
        <w:t>existența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unor</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posibile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erori</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verificare</w:t>
      </w:r>
      <w:proofErr w:type="spellEnd"/>
      <w:r w:rsidRPr="00C148E9">
        <w:rPr>
          <w:rFonts w:ascii="Trebuchet MS" w:hAnsi="Trebuchet MS" w:cs="Arial"/>
          <w:color w:val="000000" w:themeColor="text1"/>
          <w:sz w:val="24"/>
          <w:szCs w:val="24"/>
        </w:rPr>
        <w:t xml:space="preserve"> a </w:t>
      </w:r>
      <w:proofErr w:type="spellStart"/>
      <w:r w:rsidRPr="00C148E9">
        <w:rPr>
          <w:rFonts w:ascii="Trebuchet MS" w:hAnsi="Trebuchet MS" w:cs="Arial"/>
          <w:color w:val="000000" w:themeColor="text1"/>
          <w:sz w:val="24"/>
          <w:szCs w:val="24"/>
        </w:rPr>
        <w:t>cerințelor</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conformitate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și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sau</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încadrare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corectă</w:t>
      </w:r>
      <w:proofErr w:type="spellEnd"/>
      <w:r w:rsidRPr="00C148E9">
        <w:rPr>
          <w:rFonts w:ascii="Trebuchet MS" w:hAnsi="Trebuchet MS" w:cs="Arial"/>
          <w:color w:val="000000" w:themeColor="text1"/>
          <w:sz w:val="24"/>
          <w:szCs w:val="24"/>
        </w:rPr>
        <w:t xml:space="preserve"> a </w:t>
      </w:r>
      <w:proofErr w:type="spellStart"/>
      <w:r w:rsidRPr="00C148E9">
        <w:rPr>
          <w:rFonts w:ascii="Trebuchet MS" w:hAnsi="Trebuchet MS" w:cs="Arial"/>
          <w:color w:val="000000" w:themeColor="text1"/>
          <w:sz w:val="24"/>
          <w:szCs w:val="24"/>
        </w:rPr>
        <w:t>proiectului</w:t>
      </w:r>
      <w:proofErr w:type="spellEnd"/>
      <w:r w:rsidRPr="00C148E9">
        <w:rPr>
          <w:rFonts w:ascii="Trebuchet MS" w:hAnsi="Trebuchet MS" w:cs="Arial"/>
          <w:color w:val="000000" w:themeColor="text1"/>
          <w:sz w:val="24"/>
          <w:szCs w:val="24"/>
        </w:rPr>
        <w:t xml:space="preserve">, precum </w:t>
      </w:r>
      <w:proofErr w:type="spellStart"/>
      <w:r w:rsidRPr="00C148E9">
        <w:rPr>
          <w:rFonts w:ascii="Trebuchet MS" w:hAnsi="Trebuchet MS" w:cs="Arial"/>
          <w:color w:val="000000" w:themeColor="text1"/>
          <w:sz w:val="24"/>
          <w:szCs w:val="24"/>
        </w:rPr>
        <w:t>și</w:t>
      </w:r>
      <w:proofErr w:type="spellEnd"/>
      <w:r w:rsidRPr="00C148E9">
        <w:rPr>
          <w:rFonts w:ascii="Trebuchet MS" w:hAnsi="Trebuchet MS" w:cs="Arial"/>
          <w:color w:val="000000" w:themeColor="text1"/>
          <w:sz w:val="24"/>
          <w:szCs w:val="24"/>
        </w:rPr>
        <w:t xml:space="preserve"> a </w:t>
      </w:r>
      <w:proofErr w:type="spellStart"/>
      <w:r w:rsidRPr="00C148E9">
        <w:rPr>
          <w:rFonts w:ascii="Trebuchet MS" w:hAnsi="Trebuchet MS" w:cs="Arial"/>
          <w:color w:val="000000" w:themeColor="text1"/>
          <w:sz w:val="24"/>
          <w:szCs w:val="24"/>
        </w:rPr>
        <w:t>criteriilor</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eligibilitate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și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sau</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selecție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Dacă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în</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urma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reverificării</w:t>
      </w:r>
      <w:proofErr w:type="spellEnd"/>
      <w:r w:rsidRPr="00C148E9">
        <w:rPr>
          <w:rFonts w:ascii="Trebuchet MS" w:hAnsi="Trebuchet MS" w:cs="Arial"/>
          <w:color w:val="000000" w:themeColor="text1"/>
          <w:sz w:val="24"/>
          <w:szCs w:val="24"/>
        </w:rPr>
        <w:t xml:space="preserve"> se </w:t>
      </w:r>
      <w:proofErr w:type="spellStart"/>
      <w:r w:rsidRPr="00C148E9">
        <w:rPr>
          <w:rFonts w:ascii="Trebuchet MS" w:hAnsi="Trebuchet MS" w:cs="Arial"/>
          <w:color w:val="000000" w:themeColor="text1"/>
          <w:sz w:val="24"/>
          <w:szCs w:val="24"/>
        </w:rPr>
        <w:t>constată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nerespectarea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acestor</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cerințe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proiectele</w:t>
      </w:r>
      <w:proofErr w:type="spellEnd"/>
      <w:r w:rsidRPr="00C148E9">
        <w:rPr>
          <w:rFonts w:ascii="Trebuchet MS" w:hAnsi="Trebuchet MS" w:cs="Arial"/>
          <w:color w:val="000000" w:themeColor="text1"/>
          <w:sz w:val="24"/>
          <w:szCs w:val="24"/>
        </w:rPr>
        <w:t xml:space="preserve"> respective </w:t>
      </w:r>
      <w:proofErr w:type="spellStart"/>
      <w:r w:rsidRPr="00C148E9">
        <w:rPr>
          <w:rFonts w:ascii="Trebuchet MS" w:hAnsi="Trebuchet MS" w:cs="Arial"/>
          <w:color w:val="000000" w:themeColor="text1"/>
          <w:sz w:val="24"/>
          <w:szCs w:val="24"/>
        </w:rPr>
        <w:t>vor</w:t>
      </w:r>
      <w:proofErr w:type="spellEnd"/>
      <w:r w:rsidRPr="00C148E9">
        <w:rPr>
          <w:rFonts w:ascii="Trebuchet MS" w:hAnsi="Trebuchet MS" w:cs="Arial"/>
          <w:color w:val="000000" w:themeColor="text1"/>
          <w:sz w:val="24"/>
          <w:szCs w:val="24"/>
        </w:rPr>
        <w:t xml:space="preserve"> fi </w:t>
      </w:r>
      <w:proofErr w:type="spellStart"/>
      <w:r w:rsidRPr="00C148E9">
        <w:rPr>
          <w:rFonts w:ascii="Trebuchet MS" w:hAnsi="Trebuchet MS" w:cs="Arial"/>
          <w:color w:val="000000" w:themeColor="text1"/>
          <w:sz w:val="24"/>
          <w:szCs w:val="24"/>
        </w:rPr>
        <w:t>declarate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neconforme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încadrate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incorect</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eligibile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și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neselectate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neeligibile</w:t>
      </w:r>
      <w:proofErr w:type="spellEnd"/>
      <w:r w:rsidRPr="00C148E9">
        <w:rPr>
          <w:rFonts w:ascii="Trebuchet MS" w:hAnsi="Trebuchet MS" w:cs="Arial"/>
          <w:color w:val="000000" w:themeColor="text1"/>
          <w:sz w:val="24"/>
          <w:szCs w:val="24"/>
        </w:rPr>
        <w:t xml:space="preserve"> se </w:t>
      </w:r>
      <w:proofErr w:type="spellStart"/>
      <w:r w:rsidRPr="00C148E9">
        <w:rPr>
          <w:rFonts w:ascii="Trebuchet MS" w:hAnsi="Trebuchet MS" w:cs="Arial"/>
          <w:color w:val="000000" w:themeColor="text1"/>
          <w:sz w:val="24"/>
          <w:szCs w:val="24"/>
        </w:rPr>
        <w:t>va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proceda</w:t>
      </w:r>
      <w:proofErr w:type="spellEnd"/>
      <w:r w:rsidRPr="00C148E9">
        <w:rPr>
          <w:rFonts w:ascii="Trebuchet MS" w:hAnsi="Trebuchet MS" w:cs="Arial"/>
          <w:color w:val="000000" w:themeColor="text1"/>
          <w:sz w:val="24"/>
          <w:szCs w:val="24"/>
        </w:rPr>
        <w:t xml:space="preserve"> la </w:t>
      </w:r>
      <w:proofErr w:type="spellStart"/>
      <w:r w:rsidRPr="00C148E9">
        <w:rPr>
          <w:rFonts w:ascii="Trebuchet MS" w:hAnsi="Trebuchet MS" w:cs="Arial"/>
          <w:color w:val="000000" w:themeColor="text1"/>
          <w:sz w:val="24"/>
          <w:szCs w:val="24"/>
        </w:rPr>
        <w:t>neîncheierea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încetarea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contractului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după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caz</w:t>
      </w:r>
      <w:proofErr w:type="spellEnd"/>
      <w:r w:rsidRPr="00C148E9">
        <w:rPr>
          <w:rFonts w:ascii="Trebuchet MS" w:hAnsi="Trebuchet MS" w:cs="Arial"/>
          <w:color w:val="000000" w:themeColor="text1"/>
          <w:sz w:val="24"/>
          <w:szCs w:val="24"/>
        </w:rPr>
        <w:t>.</w:t>
      </w:r>
    </w:p>
    <w:p w14:paraId="275B05D2" w14:textId="77777777" w:rsidR="00C148E9" w:rsidRPr="00C148E9" w:rsidRDefault="00C148E9" w:rsidP="008C61E7">
      <w:pPr>
        <w:pStyle w:val="ListParagraph"/>
        <w:tabs>
          <w:tab w:val="left" w:pos="1701"/>
        </w:tabs>
        <w:spacing w:before="0"/>
        <w:ind w:left="0" w:firstLine="0"/>
        <w:jc w:val="both"/>
        <w:rPr>
          <w:rFonts w:ascii="Trebuchet MS" w:hAnsi="Trebuchet MS" w:cs="Arial"/>
          <w:color w:val="000000" w:themeColor="text1"/>
          <w:sz w:val="24"/>
          <w:szCs w:val="24"/>
          <w:lang w:val="ro-RO"/>
        </w:rPr>
      </w:pPr>
    </w:p>
    <w:p w14:paraId="69FB0588" w14:textId="77777777" w:rsidR="00C148E9" w:rsidRPr="00C148E9" w:rsidRDefault="00C148E9" w:rsidP="0062404D">
      <w:pPr>
        <w:pStyle w:val="Heading1"/>
        <w:numPr>
          <w:ilvl w:val="0"/>
          <w:numId w:val="53"/>
        </w:numPr>
        <w:jc w:val="both"/>
        <w:rPr>
          <w:rFonts w:ascii="Trebuchet MS" w:hAnsi="Trebuchet MS" w:cs="Arial"/>
          <w:color w:val="000000" w:themeColor="text1"/>
        </w:rPr>
      </w:pPr>
      <w:proofErr w:type="spellStart"/>
      <w:r w:rsidRPr="00C148E9">
        <w:rPr>
          <w:rFonts w:ascii="Trebuchet MS" w:hAnsi="Trebuchet MS" w:cs="Arial"/>
          <w:color w:val="000000" w:themeColor="text1"/>
        </w:rPr>
        <w:t>Notificarea</w:t>
      </w:r>
      <w:proofErr w:type="spellEnd"/>
      <w:r w:rsidRPr="00C148E9">
        <w:rPr>
          <w:rFonts w:ascii="Trebuchet MS" w:hAnsi="Trebuchet MS" w:cs="Arial"/>
          <w:color w:val="000000" w:themeColor="text1"/>
        </w:rPr>
        <w:t xml:space="preserve"> </w:t>
      </w:r>
      <w:proofErr w:type="spellStart"/>
      <w:r w:rsidRPr="00C148E9">
        <w:rPr>
          <w:rFonts w:ascii="Trebuchet MS" w:hAnsi="Trebuchet MS" w:cs="Arial"/>
          <w:color w:val="000000" w:themeColor="text1"/>
        </w:rPr>
        <w:t>Cererilor</w:t>
      </w:r>
      <w:proofErr w:type="spellEnd"/>
      <w:r w:rsidRPr="00C148E9">
        <w:rPr>
          <w:rFonts w:ascii="Trebuchet MS" w:hAnsi="Trebuchet MS" w:cs="Arial"/>
          <w:color w:val="000000" w:themeColor="text1"/>
        </w:rPr>
        <w:t xml:space="preserve"> de </w:t>
      </w:r>
      <w:proofErr w:type="spellStart"/>
      <w:r w:rsidRPr="00C148E9">
        <w:rPr>
          <w:rFonts w:ascii="Trebuchet MS" w:hAnsi="Trebuchet MS" w:cs="Arial"/>
          <w:color w:val="000000" w:themeColor="text1"/>
        </w:rPr>
        <w:t>finanțare</w:t>
      </w:r>
      <w:proofErr w:type="spellEnd"/>
      <w:r w:rsidRPr="00C148E9">
        <w:rPr>
          <w:rFonts w:ascii="Trebuchet MS" w:hAnsi="Trebuchet MS" w:cs="Arial"/>
          <w:color w:val="000000" w:themeColor="text1"/>
        </w:rPr>
        <w:t xml:space="preserve"> </w:t>
      </w:r>
      <w:proofErr w:type="spellStart"/>
      <w:r w:rsidRPr="00C148E9">
        <w:rPr>
          <w:rFonts w:ascii="Trebuchet MS" w:hAnsi="Trebuchet MS" w:cs="Arial"/>
          <w:color w:val="000000" w:themeColor="text1"/>
        </w:rPr>
        <w:t>eligibile</w:t>
      </w:r>
      <w:proofErr w:type="spellEnd"/>
      <w:r w:rsidRPr="00C148E9">
        <w:rPr>
          <w:rFonts w:ascii="Trebuchet MS" w:hAnsi="Trebuchet MS" w:cs="Arial"/>
          <w:color w:val="000000" w:themeColor="text1"/>
        </w:rPr>
        <w:t xml:space="preserve"> </w:t>
      </w:r>
      <w:proofErr w:type="spellStart"/>
      <w:r w:rsidRPr="00C148E9">
        <w:rPr>
          <w:rFonts w:ascii="Trebuchet MS" w:hAnsi="Trebuchet MS" w:cs="Arial"/>
          <w:color w:val="000000" w:themeColor="text1"/>
        </w:rPr>
        <w:t>și</w:t>
      </w:r>
      <w:proofErr w:type="spellEnd"/>
      <w:r w:rsidRPr="00C148E9">
        <w:rPr>
          <w:rFonts w:ascii="Trebuchet MS" w:hAnsi="Trebuchet MS" w:cs="Arial"/>
          <w:color w:val="000000" w:themeColor="text1"/>
        </w:rPr>
        <w:t xml:space="preserve"> </w:t>
      </w:r>
      <w:proofErr w:type="spellStart"/>
      <w:r w:rsidRPr="00C148E9">
        <w:rPr>
          <w:rFonts w:ascii="Trebuchet MS" w:hAnsi="Trebuchet MS" w:cs="Arial"/>
          <w:color w:val="000000" w:themeColor="text1"/>
        </w:rPr>
        <w:t>selectate</w:t>
      </w:r>
      <w:proofErr w:type="spellEnd"/>
      <w:r w:rsidRPr="00C148E9">
        <w:rPr>
          <w:rFonts w:ascii="Trebuchet MS" w:hAnsi="Trebuchet MS" w:cs="Arial"/>
          <w:color w:val="000000" w:themeColor="text1"/>
        </w:rPr>
        <w:t xml:space="preserve">/ </w:t>
      </w:r>
      <w:r w:rsidRPr="00C148E9">
        <w:rPr>
          <w:rFonts w:ascii="Trebuchet MS" w:hAnsi="Trebuchet MS" w:cs="Arial"/>
          <w:color w:val="000000" w:themeColor="text1"/>
          <w:lang w:val="ro-RO"/>
        </w:rPr>
        <w:t xml:space="preserve">eligibile și neselectate/ </w:t>
      </w:r>
      <w:proofErr w:type="spellStart"/>
      <w:r w:rsidRPr="00C148E9">
        <w:rPr>
          <w:rFonts w:ascii="Trebuchet MS" w:hAnsi="Trebuchet MS" w:cs="Arial"/>
          <w:color w:val="000000" w:themeColor="text1"/>
        </w:rPr>
        <w:t>neeligibile</w:t>
      </w:r>
      <w:proofErr w:type="spellEnd"/>
      <w:r w:rsidRPr="00C148E9">
        <w:rPr>
          <w:rFonts w:ascii="Trebuchet MS" w:hAnsi="Trebuchet MS" w:cs="Arial"/>
          <w:color w:val="000000" w:themeColor="text1"/>
        </w:rPr>
        <w:t xml:space="preserve"> </w:t>
      </w:r>
      <w:r w:rsidRPr="00C148E9">
        <w:rPr>
          <w:rFonts w:ascii="Trebuchet MS" w:hAnsi="Trebuchet MS" w:cs="Arial"/>
          <w:color w:val="000000" w:themeColor="text1"/>
          <w:lang w:val="ro-RO"/>
        </w:rPr>
        <w:t>și soluționarea contestațiilor</w:t>
      </w:r>
    </w:p>
    <w:p w14:paraId="5E1024BF" w14:textId="77777777" w:rsidR="00C148E9" w:rsidRPr="00C148E9" w:rsidRDefault="00C148E9" w:rsidP="008C61E7">
      <w:pPr>
        <w:tabs>
          <w:tab w:val="left" w:pos="284"/>
        </w:tabs>
        <w:jc w:val="both"/>
        <w:rPr>
          <w:rFonts w:ascii="Trebuchet MS" w:hAnsi="Trebuchet MS" w:cs="Arial"/>
          <w:color w:val="000000" w:themeColor="text1"/>
          <w:sz w:val="24"/>
          <w:szCs w:val="24"/>
        </w:rPr>
      </w:pPr>
      <w:proofErr w:type="spellStart"/>
      <w:r w:rsidRPr="00C148E9">
        <w:rPr>
          <w:rFonts w:ascii="Trebuchet MS" w:hAnsi="Trebuchet MS" w:cs="Arial"/>
          <w:color w:val="000000" w:themeColor="text1"/>
          <w:sz w:val="24"/>
          <w:szCs w:val="24"/>
        </w:rPr>
        <w:t>Solicitanţii</w:t>
      </w:r>
      <w:proofErr w:type="spellEnd"/>
      <w:r w:rsidRPr="00C148E9">
        <w:rPr>
          <w:rFonts w:ascii="Trebuchet MS" w:hAnsi="Trebuchet MS" w:cs="Arial"/>
          <w:color w:val="000000" w:themeColor="text1"/>
          <w:sz w:val="24"/>
          <w:szCs w:val="24"/>
        </w:rPr>
        <w:t xml:space="preserve"> ale </w:t>
      </w:r>
      <w:proofErr w:type="spellStart"/>
      <w:r w:rsidRPr="00C148E9">
        <w:rPr>
          <w:rFonts w:ascii="Trebuchet MS" w:hAnsi="Trebuchet MS" w:cs="Arial"/>
          <w:color w:val="000000" w:themeColor="text1"/>
          <w:sz w:val="24"/>
          <w:szCs w:val="24"/>
        </w:rPr>
        <w:t>căror</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cereri</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finanţare</w:t>
      </w:r>
      <w:proofErr w:type="spellEnd"/>
      <w:r w:rsidRPr="00C148E9">
        <w:rPr>
          <w:rFonts w:ascii="Trebuchet MS" w:hAnsi="Trebuchet MS" w:cs="Arial"/>
          <w:color w:val="000000" w:themeColor="text1"/>
          <w:sz w:val="24"/>
          <w:szCs w:val="24"/>
        </w:rPr>
        <w:t xml:space="preserve"> au </w:t>
      </w:r>
      <w:proofErr w:type="spellStart"/>
      <w:r w:rsidRPr="00C148E9">
        <w:rPr>
          <w:rFonts w:ascii="Trebuchet MS" w:hAnsi="Trebuchet MS" w:cs="Arial"/>
          <w:color w:val="000000" w:themeColor="text1"/>
          <w:sz w:val="24"/>
          <w:szCs w:val="24"/>
        </w:rPr>
        <w:t>fost</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declarate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eligibile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și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selectate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eligibile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și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neselectate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neeligibile</w:t>
      </w:r>
      <w:proofErr w:type="spellEnd"/>
      <w:r w:rsidRPr="00C148E9">
        <w:rPr>
          <w:rFonts w:ascii="Trebuchet MS" w:hAnsi="Trebuchet MS" w:cs="Arial"/>
          <w:color w:val="000000" w:themeColor="text1"/>
          <w:sz w:val="24"/>
          <w:szCs w:val="24"/>
        </w:rPr>
        <w:t xml:space="preserve">, precum </w:t>
      </w:r>
      <w:proofErr w:type="spellStart"/>
      <w:r w:rsidRPr="00C148E9">
        <w:rPr>
          <w:rFonts w:ascii="Trebuchet MS" w:hAnsi="Trebuchet MS" w:cs="Arial"/>
          <w:color w:val="000000" w:themeColor="text1"/>
          <w:sz w:val="24"/>
          <w:szCs w:val="24"/>
        </w:rPr>
        <w:t>și</w:t>
      </w:r>
      <w:proofErr w:type="spellEnd"/>
      <w:r w:rsidRPr="00C148E9">
        <w:rPr>
          <w:rFonts w:ascii="Trebuchet MS" w:hAnsi="Trebuchet MS" w:cs="Arial"/>
          <w:color w:val="000000" w:themeColor="text1"/>
          <w:sz w:val="24"/>
          <w:szCs w:val="24"/>
        </w:rPr>
        <w:t xml:space="preserve"> GAL-urile care au </w:t>
      </w:r>
      <w:proofErr w:type="spellStart"/>
      <w:r w:rsidRPr="00C148E9">
        <w:rPr>
          <w:rFonts w:ascii="Trebuchet MS" w:hAnsi="Trebuchet MS" w:cs="Arial"/>
          <w:color w:val="000000" w:themeColor="text1"/>
          <w:sz w:val="24"/>
          <w:szCs w:val="24"/>
        </w:rPr>
        <w:t>realizat</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selecția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proiectelor</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vor</w:t>
      </w:r>
      <w:proofErr w:type="spellEnd"/>
      <w:r w:rsidRPr="00C148E9">
        <w:rPr>
          <w:rFonts w:ascii="Trebuchet MS" w:hAnsi="Trebuchet MS" w:cs="Arial"/>
          <w:color w:val="000000" w:themeColor="text1"/>
          <w:sz w:val="24"/>
          <w:szCs w:val="24"/>
        </w:rPr>
        <w:t xml:space="preserve"> fi </w:t>
      </w:r>
      <w:proofErr w:type="spellStart"/>
      <w:r w:rsidRPr="00C148E9">
        <w:rPr>
          <w:rFonts w:ascii="Trebuchet MS" w:hAnsi="Trebuchet MS" w:cs="Arial"/>
          <w:color w:val="000000" w:themeColor="text1"/>
          <w:sz w:val="24"/>
          <w:szCs w:val="24"/>
        </w:rPr>
        <w:t>notificaţi</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către</w:t>
      </w:r>
      <w:proofErr w:type="spellEnd"/>
      <w:r w:rsidRPr="00C148E9">
        <w:rPr>
          <w:rFonts w:ascii="Trebuchet MS" w:hAnsi="Trebuchet MS" w:cs="Arial"/>
          <w:color w:val="000000" w:themeColor="text1"/>
          <w:sz w:val="24"/>
          <w:szCs w:val="24"/>
        </w:rPr>
        <w:t xml:space="preserve"> CE SLIN/SAFPD - OJFIR/CRFIR/ CE SIBA - CRFIR </w:t>
      </w:r>
      <w:proofErr w:type="spellStart"/>
      <w:r w:rsidRPr="00C148E9">
        <w:rPr>
          <w:rFonts w:ascii="Trebuchet MS" w:hAnsi="Trebuchet MS" w:cs="Arial"/>
          <w:color w:val="000000" w:themeColor="text1"/>
          <w:sz w:val="24"/>
          <w:szCs w:val="24"/>
        </w:rPr>
        <w:t>privind</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rezultatul</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verificării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cererilor</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finanțare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în</w:t>
      </w:r>
      <w:proofErr w:type="spellEnd"/>
      <w:r w:rsidRPr="00C148E9">
        <w:rPr>
          <w:rFonts w:ascii="Trebuchet MS" w:hAnsi="Trebuchet MS" w:cs="Arial"/>
          <w:color w:val="000000" w:themeColor="text1"/>
          <w:sz w:val="24"/>
          <w:szCs w:val="24"/>
        </w:rPr>
        <w:t xml:space="preserve"> termen de maximum 2 (</w:t>
      </w:r>
      <w:proofErr w:type="spellStart"/>
      <w:r w:rsidRPr="00C148E9">
        <w:rPr>
          <w:rFonts w:ascii="Trebuchet MS" w:hAnsi="Trebuchet MS" w:cs="Arial"/>
          <w:color w:val="000000" w:themeColor="text1"/>
          <w:sz w:val="24"/>
          <w:szCs w:val="24"/>
        </w:rPr>
        <w:t>două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zile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lucrătoare</w:t>
      </w:r>
      <w:proofErr w:type="spellEnd"/>
      <w:r w:rsidRPr="00C148E9">
        <w:rPr>
          <w:rFonts w:ascii="Trebuchet MS" w:hAnsi="Trebuchet MS" w:cs="Arial"/>
          <w:color w:val="000000" w:themeColor="text1"/>
          <w:sz w:val="24"/>
          <w:szCs w:val="24"/>
        </w:rPr>
        <w:t xml:space="preserve"> de la </w:t>
      </w:r>
      <w:proofErr w:type="spellStart"/>
      <w:r w:rsidRPr="00C148E9">
        <w:rPr>
          <w:rFonts w:ascii="Trebuchet MS" w:hAnsi="Trebuchet MS" w:cs="Arial"/>
          <w:color w:val="000000" w:themeColor="text1"/>
          <w:sz w:val="24"/>
          <w:szCs w:val="24"/>
        </w:rPr>
        <w:t>întocmirea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Fișei</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evaluare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generală</w:t>
      </w:r>
      <w:proofErr w:type="spellEnd"/>
      <w:r w:rsidRPr="00C148E9">
        <w:rPr>
          <w:rFonts w:ascii="Trebuchet MS" w:hAnsi="Trebuchet MS" w:cs="Arial"/>
          <w:color w:val="000000" w:themeColor="text1"/>
          <w:sz w:val="24"/>
          <w:szCs w:val="24"/>
        </w:rPr>
        <w:t xml:space="preserve"> a </w:t>
      </w:r>
      <w:proofErr w:type="spellStart"/>
      <w:r w:rsidRPr="00C148E9">
        <w:rPr>
          <w:rFonts w:ascii="Trebuchet MS" w:hAnsi="Trebuchet MS" w:cs="Arial"/>
          <w:color w:val="000000" w:themeColor="text1"/>
          <w:sz w:val="24"/>
          <w:szCs w:val="24"/>
        </w:rPr>
        <w:t>proiectului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formularul</w:t>
      </w:r>
      <w:proofErr w:type="spellEnd"/>
      <w:r w:rsidRPr="00C148E9">
        <w:rPr>
          <w:rFonts w:ascii="Trebuchet MS" w:hAnsi="Trebuchet MS" w:cs="Arial"/>
          <w:color w:val="000000" w:themeColor="text1"/>
          <w:sz w:val="24"/>
          <w:szCs w:val="24"/>
        </w:rPr>
        <w:t xml:space="preserve"> E1.2L), </w:t>
      </w:r>
      <w:proofErr w:type="spellStart"/>
      <w:r w:rsidRPr="00C148E9">
        <w:rPr>
          <w:rFonts w:ascii="Trebuchet MS" w:hAnsi="Trebuchet MS" w:cs="Arial"/>
          <w:color w:val="000000" w:themeColor="text1"/>
          <w:sz w:val="24"/>
          <w:szCs w:val="24"/>
        </w:rPr>
        <w:t>prin</w:t>
      </w:r>
      <w:proofErr w:type="spellEnd"/>
      <w:r w:rsidRPr="00C148E9">
        <w:rPr>
          <w:rFonts w:ascii="Trebuchet MS" w:hAnsi="Trebuchet MS" w:cs="Arial"/>
          <w:color w:val="000000" w:themeColor="text1"/>
          <w:sz w:val="24"/>
          <w:szCs w:val="24"/>
        </w:rPr>
        <w:t xml:space="preserve"> fax/ </w:t>
      </w:r>
      <w:proofErr w:type="spellStart"/>
      <w:r w:rsidRPr="00C148E9">
        <w:rPr>
          <w:rFonts w:ascii="Trebuchet MS" w:hAnsi="Trebuchet MS" w:cs="Arial"/>
          <w:color w:val="000000" w:themeColor="text1"/>
          <w:sz w:val="24"/>
          <w:szCs w:val="24"/>
        </w:rPr>
        <w:t>poștă</w:t>
      </w:r>
      <w:proofErr w:type="spellEnd"/>
      <w:r w:rsidRPr="00C148E9">
        <w:rPr>
          <w:rFonts w:ascii="Trebuchet MS" w:hAnsi="Trebuchet MS" w:cs="Arial"/>
          <w:color w:val="000000" w:themeColor="text1"/>
          <w:sz w:val="24"/>
          <w:szCs w:val="24"/>
        </w:rPr>
        <w:t xml:space="preserve">/ e-mail cu </w:t>
      </w:r>
      <w:proofErr w:type="spellStart"/>
      <w:r w:rsidRPr="00C148E9">
        <w:rPr>
          <w:rFonts w:ascii="Trebuchet MS" w:hAnsi="Trebuchet MS" w:cs="Arial"/>
          <w:color w:val="000000" w:themeColor="text1"/>
          <w:sz w:val="24"/>
          <w:szCs w:val="24"/>
        </w:rPr>
        <w:t>confirmare</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primire</w:t>
      </w:r>
      <w:proofErr w:type="spellEnd"/>
      <w:r w:rsidRPr="00C148E9">
        <w:rPr>
          <w:rFonts w:ascii="Trebuchet MS" w:hAnsi="Trebuchet MS" w:cs="Arial"/>
          <w:color w:val="000000" w:themeColor="text1"/>
          <w:sz w:val="24"/>
          <w:szCs w:val="24"/>
        </w:rPr>
        <w:t xml:space="preserve">. </w:t>
      </w:r>
    </w:p>
    <w:p w14:paraId="2C5E9445" w14:textId="77777777" w:rsidR="00C148E9" w:rsidRPr="00C148E9" w:rsidRDefault="00C148E9" w:rsidP="008C61E7">
      <w:pPr>
        <w:tabs>
          <w:tab w:val="left" w:pos="284"/>
        </w:tabs>
        <w:jc w:val="both"/>
        <w:rPr>
          <w:rFonts w:ascii="Trebuchet MS" w:hAnsi="Trebuchet MS" w:cs="Arial"/>
          <w:color w:val="000000" w:themeColor="text1"/>
          <w:sz w:val="24"/>
          <w:szCs w:val="24"/>
        </w:rPr>
      </w:pPr>
      <w:proofErr w:type="spellStart"/>
      <w:r w:rsidRPr="00C148E9">
        <w:rPr>
          <w:rFonts w:ascii="Trebuchet MS" w:hAnsi="Trebuchet MS" w:cs="Arial"/>
          <w:color w:val="000000" w:themeColor="text1"/>
          <w:sz w:val="24"/>
          <w:szCs w:val="24"/>
        </w:rPr>
        <w:t>Contestaţia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privind</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decizia</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finanţare</w:t>
      </w:r>
      <w:proofErr w:type="spellEnd"/>
      <w:r w:rsidRPr="00C148E9">
        <w:rPr>
          <w:rFonts w:ascii="Trebuchet MS" w:hAnsi="Trebuchet MS" w:cs="Arial"/>
          <w:color w:val="000000" w:themeColor="text1"/>
          <w:sz w:val="24"/>
          <w:szCs w:val="24"/>
        </w:rPr>
        <w:t xml:space="preserve"> a </w:t>
      </w:r>
      <w:proofErr w:type="spellStart"/>
      <w:r w:rsidRPr="00C148E9">
        <w:rPr>
          <w:rFonts w:ascii="Trebuchet MS" w:hAnsi="Trebuchet MS" w:cs="Arial"/>
          <w:color w:val="000000" w:themeColor="text1"/>
          <w:sz w:val="24"/>
          <w:szCs w:val="24"/>
        </w:rPr>
        <w:t>proiectului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rezultată</w:t>
      </w:r>
      <w:proofErr w:type="spellEnd"/>
      <w:r w:rsidRPr="00C148E9">
        <w:rPr>
          <w:rFonts w:ascii="Trebuchet MS" w:hAnsi="Trebuchet MS" w:cs="Arial"/>
          <w:color w:val="000000" w:themeColor="text1"/>
          <w:sz w:val="24"/>
          <w:szCs w:val="24"/>
        </w:rPr>
        <w:t xml:space="preserve"> ca </w:t>
      </w:r>
      <w:proofErr w:type="spellStart"/>
      <w:r w:rsidRPr="00C148E9">
        <w:rPr>
          <w:rFonts w:ascii="Trebuchet MS" w:hAnsi="Trebuchet MS" w:cs="Arial"/>
          <w:color w:val="000000" w:themeColor="text1"/>
          <w:sz w:val="24"/>
          <w:szCs w:val="24"/>
        </w:rPr>
        <w:t>urmare</w:t>
      </w:r>
      <w:proofErr w:type="spellEnd"/>
      <w:r w:rsidRPr="00C148E9">
        <w:rPr>
          <w:rFonts w:ascii="Trebuchet MS" w:hAnsi="Trebuchet MS" w:cs="Arial"/>
          <w:color w:val="000000" w:themeColor="text1"/>
          <w:sz w:val="24"/>
          <w:szCs w:val="24"/>
        </w:rPr>
        <w:t xml:space="preserve"> a </w:t>
      </w:r>
      <w:proofErr w:type="spellStart"/>
      <w:r w:rsidRPr="00C148E9">
        <w:rPr>
          <w:rFonts w:ascii="Trebuchet MS" w:hAnsi="Trebuchet MS" w:cs="Arial"/>
          <w:color w:val="000000" w:themeColor="text1"/>
          <w:sz w:val="24"/>
          <w:szCs w:val="24"/>
        </w:rPr>
        <w:t>verificării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proiectului</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către</w:t>
      </w:r>
      <w:proofErr w:type="spellEnd"/>
      <w:r w:rsidRPr="00C148E9">
        <w:rPr>
          <w:rFonts w:ascii="Trebuchet MS" w:hAnsi="Trebuchet MS" w:cs="Arial"/>
          <w:color w:val="000000" w:themeColor="text1"/>
          <w:sz w:val="24"/>
          <w:szCs w:val="24"/>
        </w:rPr>
        <w:t xml:space="preserve"> OJFIR/ CRFIR, </w:t>
      </w:r>
      <w:proofErr w:type="spellStart"/>
      <w:r w:rsidRPr="00C148E9">
        <w:rPr>
          <w:rFonts w:ascii="Trebuchet MS" w:hAnsi="Trebuchet MS" w:cs="Arial"/>
          <w:color w:val="000000" w:themeColor="text1"/>
          <w:sz w:val="24"/>
          <w:szCs w:val="24"/>
        </w:rPr>
        <w:t>va</w:t>
      </w:r>
      <w:proofErr w:type="spellEnd"/>
      <w:r w:rsidRPr="00C148E9">
        <w:rPr>
          <w:rFonts w:ascii="Trebuchet MS" w:hAnsi="Trebuchet MS" w:cs="Arial"/>
          <w:color w:val="000000" w:themeColor="text1"/>
          <w:sz w:val="24"/>
          <w:szCs w:val="24"/>
        </w:rPr>
        <w:t xml:space="preserve"> fi </w:t>
      </w:r>
      <w:proofErr w:type="spellStart"/>
      <w:r w:rsidRPr="00C148E9">
        <w:rPr>
          <w:rFonts w:ascii="Trebuchet MS" w:hAnsi="Trebuchet MS" w:cs="Arial"/>
          <w:color w:val="000000" w:themeColor="text1"/>
          <w:sz w:val="24"/>
          <w:szCs w:val="24"/>
        </w:rPr>
        <w:t>transmisă</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către</w:t>
      </w:r>
      <w:proofErr w:type="spellEnd"/>
      <w:r w:rsidRPr="00C148E9">
        <w:rPr>
          <w:rFonts w:ascii="Trebuchet MS" w:hAnsi="Trebuchet MS" w:cs="Arial"/>
          <w:color w:val="000000" w:themeColor="text1"/>
          <w:sz w:val="24"/>
          <w:szCs w:val="24"/>
        </w:rPr>
        <w:t xml:space="preserve"> solicitant, </w:t>
      </w:r>
      <w:proofErr w:type="spellStart"/>
      <w:r w:rsidRPr="00C148E9">
        <w:rPr>
          <w:rFonts w:ascii="Trebuchet MS" w:hAnsi="Trebuchet MS" w:cs="Arial"/>
          <w:color w:val="000000" w:themeColor="text1"/>
          <w:sz w:val="24"/>
          <w:szCs w:val="24"/>
        </w:rPr>
        <w:t>în</w:t>
      </w:r>
      <w:proofErr w:type="spellEnd"/>
      <w:r w:rsidRPr="00C148E9">
        <w:rPr>
          <w:rFonts w:ascii="Trebuchet MS" w:hAnsi="Trebuchet MS" w:cs="Arial"/>
          <w:color w:val="000000" w:themeColor="text1"/>
          <w:sz w:val="24"/>
          <w:szCs w:val="24"/>
        </w:rPr>
        <w:t xml:space="preserve"> termen de maximum 5 (</w:t>
      </w:r>
      <w:proofErr w:type="spellStart"/>
      <w:r w:rsidRPr="00C148E9">
        <w:rPr>
          <w:rFonts w:ascii="Trebuchet MS" w:hAnsi="Trebuchet MS" w:cs="Arial"/>
          <w:color w:val="000000" w:themeColor="text1"/>
          <w:sz w:val="24"/>
          <w:szCs w:val="24"/>
        </w:rPr>
        <w:t>cinci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zile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lucrătoare</w:t>
      </w:r>
      <w:proofErr w:type="spellEnd"/>
      <w:r w:rsidRPr="00C148E9">
        <w:rPr>
          <w:rFonts w:ascii="Trebuchet MS" w:hAnsi="Trebuchet MS" w:cs="Arial"/>
          <w:color w:val="000000" w:themeColor="text1"/>
          <w:sz w:val="24"/>
          <w:szCs w:val="24"/>
        </w:rPr>
        <w:t xml:space="preserve"> de la </w:t>
      </w:r>
      <w:proofErr w:type="spellStart"/>
      <w:r w:rsidRPr="00C148E9">
        <w:rPr>
          <w:rFonts w:ascii="Trebuchet MS" w:hAnsi="Trebuchet MS" w:cs="Arial"/>
          <w:color w:val="000000" w:themeColor="text1"/>
          <w:sz w:val="24"/>
          <w:szCs w:val="24"/>
        </w:rPr>
        <w:t>primirea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notificării</w:t>
      </w:r>
      <w:proofErr w:type="spellEnd"/>
      <w:r w:rsidRPr="00C148E9">
        <w:rPr>
          <w:rStyle w:val="FootnoteReference"/>
          <w:rFonts w:ascii="Trebuchet MS" w:hAnsi="Trebuchet MS" w:cs="Arial"/>
          <w:color w:val="000000" w:themeColor="text1"/>
          <w:sz w:val="24"/>
          <w:szCs w:val="24"/>
        </w:rPr>
        <w:footnoteReference w:id="6"/>
      </w:r>
      <w:r w:rsidRPr="00C148E9">
        <w:rPr>
          <w:rFonts w:ascii="Trebuchet MS" w:hAnsi="Trebuchet MS" w:cs="Arial"/>
          <w:color w:val="000000" w:themeColor="text1"/>
          <w:sz w:val="24"/>
          <w:szCs w:val="24"/>
        </w:rPr>
        <w:t xml:space="preserve">, la </w:t>
      </w:r>
      <w:proofErr w:type="spellStart"/>
      <w:r w:rsidRPr="00C148E9">
        <w:rPr>
          <w:rFonts w:ascii="Trebuchet MS" w:hAnsi="Trebuchet MS" w:cs="Arial"/>
          <w:color w:val="000000" w:themeColor="text1"/>
          <w:sz w:val="24"/>
          <w:szCs w:val="24"/>
        </w:rPr>
        <w:t>sediul</w:t>
      </w:r>
      <w:proofErr w:type="spellEnd"/>
      <w:r w:rsidRPr="00C148E9">
        <w:rPr>
          <w:rFonts w:ascii="Trebuchet MS" w:hAnsi="Trebuchet MS" w:cs="Arial"/>
          <w:color w:val="000000" w:themeColor="text1"/>
          <w:sz w:val="24"/>
          <w:szCs w:val="24"/>
        </w:rPr>
        <w:t xml:space="preserve"> OJFIR/CRFIR care </w:t>
      </w:r>
      <w:proofErr w:type="gramStart"/>
      <w:r w:rsidRPr="00C148E9">
        <w:rPr>
          <w:rFonts w:ascii="Trebuchet MS" w:hAnsi="Trebuchet MS" w:cs="Arial"/>
          <w:color w:val="000000" w:themeColor="text1"/>
          <w:sz w:val="24"/>
          <w:szCs w:val="24"/>
        </w:rPr>
        <w:t>a</w:t>
      </w:r>
      <w:proofErr w:type="gram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analizat</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proiectul</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unde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va</w:t>
      </w:r>
      <w:proofErr w:type="spellEnd"/>
      <w:r w:rsidRPr="00C148E9">
        <w:rPr>
          <w:rFonts w:ascii="Trebuchet MS" w:hAnsi="Trebuchet MS" w:cs="Arial"/>
          <w:color w:val="000000" w:themeColor="text1"/>
          <w:sz w:val="24"/>
          <w:szCs w:val="24"/>
        </w:rPr>
        <w:t xml:space="preserve"> fi </w:t>
      </w:r>
      <w:proofErr w:type="spellStart"/>
      <w:r w:rsidRPr="00C148E9">
        <w:rPr>
          <w:rFonts w:ascii="Trebuchet MS" w:hAnsi="Trebuchet MS" w:cs="Arial"/>
          <w:color w:val="000000" w:themeColor="text1"/>
          <w:sz w:val="24"/>
          <w:szCs w:val="24"/>
        </w:rPr>
        <w:t>redirecționată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spre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soluționare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către</w:t>
      </w:r>
      <w:proofErr w:type="spellEnd"/>
      <w:r w:rsidRPr="00C148E9">
        <w:rPr>
          <w:rFonts w:ascii="Trebuchet MS" w:hAnsi="Trebuchet MS" w:cs="Arial"/>
          <w:color w:val="000000" w:themeColor="text1"/>
          <w:sz w:val="24"/>
          <w:szCs w:val="24"/>
        </w:rPr>
        <w:t xml:space="preserve"> o </w:t>
      </w:r>
      <w:proofErr w:type="spellStart"/>
      <w:r w:rsidRPr="00C148E9">
        <w:rPr>
          <w:rFonts w:ascii="Trebuchet MS" w:hAnsi="Trebuchet MS" w:cs="Arial"/>
          <w:color w:val="000000" w:themeColor="text1"/>
          <w:sz w:val="24"/>
          <w:szCs w:val="24"/>
        </w:rPr>
        <w:t>structură</w:t>
      </w:r>
      <w:proofErr w:type="spellEnd"/>
      <w:r w:rsidRPr="00C148E9">
        <w:rPr>
          <w:rFonts w:ascii="Trebuchet MS" w:hAnsi="Trebuchet MS" w:cs="Arial"/>
          <w:color w:val="000000" w:themeColor="text1"/>
          <w:sz w:val="24"/>
          <w:szCs w:val="24"/>
        </w:rPr>
        <w:t xml:space="preserve"> AFIR </w:t>
      </w:r>
      <w:proofErr w:type="spellStart"/>
      <w:r w:rsidRPr="00C148E9">
        <w:rPr>
          <w:rFonts w:ascii="Trebuchet MS" w:hAnsi="Trebuchet MS" w:cs="Arial"/>
          <w:color w:val="000000" w:themeColor="text1"/>
          <w:sz w:val="24"/>
          <w:szCs w:val="24"/>
        </w:rPr>
        <w:t>superioară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diferită</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cea</w:t>
      </w:r>
      <w:proofErr w:type="spellEnd"/>
      <w:r w:rsidRPr="00C148E9">
        <w:rPr>
          <w:rFonts w:ascii="Trebuchet MS" w:hAnsi="Trebuchet MS" w:cs="Arial"/>
          <w:color w:val="000000" w:themeColor="text1"/>
          <w:sz w:val="24"/>
          <w:szCs w:val="24"/>
        </w:rPr>
        <w:t xml:space="preserve"> care a </w:t>
      </w:r>
      <w:proofErr w:type="spellStart"/>
      <w:r w:rsidRPr="00C148E9">
        <w:rPr>
          <w:rFonts w:ascii="Trebuchet MS" w:hAnsi="Trebuchet MS" w:cs="Arial"/>
          <w:color w:val="000000" w:themeColor="text1"/>
          <w:sz w:val="24"/>
          <w:szCs w:val="24"/>
        </w:rPr>
        <w:t>verificat</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inițial</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proiectul</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Contestațiile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depuse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în</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afara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termenului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prevăzut</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mai</w:t>
      </w:r>
      <w:proofErr w:type="spellEnd"/>
      <w:r w:rsidRPr="00C148E9">
        <w:rPr>
          <w:rFonts w:ascii="Trebuchet MS" w:hAnsi="Trebuchet MS" w:cs="Arial"/>
          <w:color w:val="000000" w:themeColor="text1"/>
          <w:sz w:val="24"/>
          <w:szCs w:val="24"/>
        </w:rPr>
        <w:t xml:space="preserve"> sus se </w:t>
      </w:r>
      <w:proofErr w:type="spellStart"/>
      <w:r w:rsidRPr="00C148E9">
        <w:rPr>
          <w:rFonts w:ascii="Trebuchet MS" w:hAnsi="Trebuchet MS" w:cs="Arial"/>
          <w:color w:val="000000" w:themeColor="text1"/>
          <w:sz w:val="24"/>
          <w:szCs w:val="24"/>
        </w:rPr>
        <w:t>resping</w:t>
      </w:r>
      <w:proofErr w:type="spellEnd"/>
      <w:r w:rsidRPr="00C148E9">
        <w:rPr>
          <w:rFonts w:ascii="Trebuchet MS" w:hAnsi="Trebuchet MS" w:cs="Arial"/>
          <w:color w:val="000000" w:themeColor="text1"/>
          <w:sz w:val="24"/>
          <w:szCs w:val="24"/>
        </w:rPr>
        <w:t>.</w:t>
      </w:r>
    </w:p>
    <w:p w14:paraId="436AEF96" w14:textId="77777777" w:rsidR="00C148E9" w:rsidRPr="00C148E9" w:rsidRDefault="00C148E9" w:rsidP="008C61E7">
      <w:pPr>
        <w:jc w:val="both"/>
        <w:rPr>
          <w:rFonts w:ascii="Trebuchet MS" w:hAnsi="Trebuchet MS" w:cs="Arial"/>
          <w:color w:val="000000" w:themeColor="text1"/>
          <w:sz w:val="24"/>
          <w:szCs w:val="24"/>
        </w:rPr>
      </w:pPr>
      <w:r w:rsidRPr="00C148E9">
        <w:rPr>
          <w:rFonts w:ascii="Trebuchet MS" w:hAnsi="Trebuchet MS" w:cs="Arial"/>
          <w:color w:val="000000" w:themeColor="text1"/>
          <w:sz w:val="24"/>
          <w:szCs w:val="24"/>
        </w:rPr>
        <w:t xml:space="preserve">Un solicitant </w:t>
      </w:r>
      <w:proofErr w:type="spellStart"/>
      <w:r w:rsidRPr="00C148E9">
        <w:rPr>
          <w:rFonts w:ascii="Trebuchet MS" w:hAnsi="Trebuchet MS" w:cs="Arial"/>
          <w:color w:val="000000" w:themeColor="text1"/>
          <w:sz w:val="24"/>
          <w:szCs w:val="24"/>
        </w:rPr>
        <w:t>poate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transmite</w:t>
      </w:r>
      <w:proofErr w:type="spellEnd"/>
      <w:r w:rsidRPr="00C148E9">
        <w:rPr>
          <w:rFonts w:ascii="Trebuchet MS" w:hAnsi="Trebuchet MS" w:cs="Arial"/>
          <w:color w:val="000000" w:themeColor="text1"/>
          <w:sz w:val="24"/>
          <w:szCs w:val="24"/>
        </w:rPr>
        <w:t xml:space="preserve"> o </w:t>
      </w:r>
      <w:proofErr w:type="spellStart"/>
      <w:r w:rsidRPr="00C148E9">
        <w:rPr>
          <w:rFonts w:ascii="Trebuchet MS" w:hAnsi="Trebuchet MS" w:cs="Arial"/>
          <w:color w:val="000000" w:themeColor="text1"/>
          <w:sz w:val="24"/>
          <w:szCs w:val="24"/>
        </w:rPr>
        <w:t>singură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contestație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aferentă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unui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proiect</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Vor</w:t>
      </w:r>
      <w:proofErr w:type="spellEnd"/>
      <w:r w:rsidRPr="00C148E9">
        <w:rPr>
          <w:rFonts w:ascii="Trebuchet MS" w:hAnsi="Trebuchet MS" w:cs="Arial"/>
          <w:color w:val="000000" w:themeColor="text1"/>
          <w:sz w:val="24"/>
          <w:szCs w:val="24"/>
        </w:rPr>
        <w:t xml:space="preserve"> fi considerate </w:t>
      </w:r>
      <w:proofErr w:type="spellStart"/>
      <w:r w:rsidRPr="00C148E9">
        <w:rPr>
          <w:rFonts w:ascii="Trebuchet MS" w:hAnsi="Trebuchet MS" w:cs="Arial"/>
          <w:color w:val="000000" w:themeColor="text1"/>
          <w:sz w:val="24"/>
          <w:szCs w:val="24"/>
        </w:rPr>
        <w:t>contestații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și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analizate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doar</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acele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solicitări</w:t>
      </w:r>
      <w:proofErr w:type="spellEnd"/>
      <w:r w:rsidRPr="00C148E9">
        <w:rPr>
          <w:rFonts w:ascii="Trebuchet MS" w:hAnsi="Trebuchet MS" w:cs="Arial"/>
          <w:color w:val="000000" w:themeColor="text1"/>
          <w:sz w:val="24"/>
          <w:szCs w:val="24"/>
        </w:rPr>
        <w:t xml:space="preserve"> care </w:t>
      </w:r>
      <w:proofErr w:type="spellStart"/>
      <w:r w:rsidRPr="00C148E9">
        <w:rPr>
          <w:rFonts w:ascii="Trebuchet MS" w:hAnsi="Trebuchet MS" w:cs="Arial"/>
          <w:color w:val="000000" w:themeColor="text1"/>
          <w:sz w:val="24"/>
          <w:szCs w:val="24"/>
        </w:rPr>
        <w:t>contestă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elemente</w:t>
      </w:r>
      <w:proofErr w:type="spellEnd"/>
      <w:r w:rsidRPr="00C148E9">
        <w:rPr>
          <w:rFonts w:ascii="Trebuchet MS" w:hAnsi="Trebuchet MS" w:cs="Arial"/>
          <w:color w:val="000000" w:themeColor="text1"/>
          <w:sz w:val="24"/>
          <w:szCs w:val="24"/>
        </w:rPr>
        <w:t xml:space="preserve"> legate de </w:t>
      </w:r>
      <w:proofErr w:type="spellStart"/>
      <w:r w:rsidRPr="00C148E9">
        <w:rPr>
          <w:rFonts w:ascii="Trebuchet MS" w:hAnsi="Trebuchet MS" w:cs="Arial"/>
          <w:color w:val="000000" w:themeColor="text1"/>
          <w:sz w:val="24"/>
          <w:szCs w:val="24"/>
        </w:rPr>
        <w:t>eligibilitatea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proiectului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depus</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sau</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valoarea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proiectului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declarată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eligibilă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valoarea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sau</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intensitatea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sprijinului</w:t>
      </w:r>
      <w:proofErr w:type="spellEnd"/>
      <w:r w:rsidRPr="00C148E9">
        <w:rPr>
          <w:rFonts w:ascii="Trebuchet MS" w:hAnsi="Trebuchet MS" w:cs="Arial"/>
          <w:color w:val="000000" w:themeColor="text1"/>
          <w:sz w:val="24"/>
          <w:szCs w:val="24"/>
        </w:rPr>
        <w:t xml:space="preserve"> public </w:t>
      </w:r>
      <w:proofErr w:type="spellStart"/>
      <w:r w:rsidRPr="00C148E9">
        <w:rPr>
          <w:rFonts w:ascii="Trebuchet MS" w:hAnsi="Trebuchet MS" w:cs="Arial"/>
          <w:color w:val="000000" w:themeColor="text1"/>
          <w:sz w:val="24"/>
          <w:szCs w:val="24"/>
        </w:rPr>
        <w:t>acordat</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pentru</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proiectul</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depus</w:t>
      </w:r>
      <w:proofErr w:type="spellEnd"/>
      <w:r w:rsidRPr="00C148E9">
        <w:rPr>
          <w:rFonts w:ascii="Trebuchet MS" w:hAnsi="Trebuchet MS" w:cs="Arial"/>
          <w:color w:val="000000" w:themeColor="text1"/>
          <w:sz w:val="24"/>
          <w:szCs w:val="24"/>
        </w:rPr>
        <w:t xml:space="preserve">. </w:t>
      </w:r>
    </w:p>
    <w:p w14:paraId="78762322" w14:textId="77777777" w:rsidR="00C148E9" w:rsidRPr="00C148E9" w:rsidRDefault="00C148E9" w:rsidP="008C61E7">
      <w:pPr>
        <w:jc w:val="both"/>
        <w:rPr>
          <w:rFonts w:ascii="Trebuchet MS" w:hAnsi="Trebuchet MS" w:cs="Arial"/>
          <w:color w:val="000000" w:themeColor="text1"/>
          <w:sz w:val="24"/>
          <w:szCs w:val="24"/>
        </w:rPr>
      </w:pPr>
      <w:r w:rsidRPr="00C148E9">
        <w:rPr>
          <w:rFonts w:ascii="Trebuchet MS" w:hAnsi="Trebuchet MS" w:cs="Arial"/>
          <w:color w:val="000000" w:themeColor="text1"/>
          <w:sz w:val="24"/>
          <w:szCs w:val="24"/>
        </w:rPr>
        <w:t xml:space="preserve"> </w:t>
      </w:r>
    </w:p>
    <w:p w14:paraId="672EC0CA" w14:textId="77777777" w:rsidR="00C148E9" w:rsidRPr="00C148E9" w:rsidRDefault="00C148E9" w:rsidP="008C61E7">
      <w:pPr>
        <w:jc w:val="both"/>
        <w:rPr>
          <w:rFonts w:ascii="Trebuchet MS" w:hAnsi="Trebuchet MS" w:cs="Arial"/>
          <w:color w:val="000000" w:themeColor="text1"/>
          <w:sz w:val="24"/>
          <w:szCs w:val="24"/>
        </w:rPr>
      </w:pPr>
      <w:proofErr w:type="spellStart"/>
      <w:r w:rsidRPr="00C148E9">
        <w:rPr>
          <w:rFonts w:ascii="Trebuchet MS" w:hAnsi="Trebuchet MS" w:cs="Arial"/>
          <w:color w:val="000000" w:themeColor="text1"/>
          <w:sz w:val="24"/>
          <w:szCs w:val="24"/>
        </w:rPr>
        <w:t>Termenul</w:t>
      </w:r>
      <w:proofErr w:type="spellEnd"/>
      <w:r w:rsidRPr="00C148E9">
        <w:rPr>
          <w:rFonts w:ascii="Trebuchet MS" w:hAnsi="Trebuchet MS" w:cs="Arial"/>
          <w:color w:val="000000" w:themeColor="text1"/>
          <w:sz w:val="24"/>
          <w:szCs w:val="24"/>
        </w:rPr>
        <w:t xml:space="preserve"> maxim </w:t>
      </w:r>
      <w:proofErr w:type="spellStart"/>
      <w:r w:rsidRPr="00C148E9">
        <w:rPr>
          <w:rFonts w:ascii="Trebuchet MS" w:hAnsi="Trebuchet MS" w:cs="Arial"/>
          <w:color w:val="000000" w:themeColor="text1"/>
          <w:sz w:val="24"/>
          <w:szCs w:val="24"/>
        </w:rPr>
        <w:t>pentru</w:t>
      </w:r>
      <w:proofErr w:type="spellEnd"/>
      <w:r w:rsidRPr="00C148E9">
        <w:rPr>
          <w:rFonts w:ascii="Trebuchet MS" w:hAnsi="Trebuchet MS" w:cs="Arial"/>
          <w:color w:val="000000" w:themeColor="text1"/>
          <w:sz w:val="24"/>
          <w:szCs w:val="24"/>
        </w:rPr>
        <w:t xml:space="preserve"> a </w:t>
      </w:r>
      <w:proofErr w:type="spellStart"/>
      <w:r w:rsidRPr="00C148E9">
        <w:rPr>
          <w:rFonts w:ascii="Trebuchet MS" w:hAnsi="Trebuchet MS" w:cs="Arial"/>
          <w:color w:val="000000" w:themeColor="text1"/>
          <w:sz w:val="24"/>
          <w:szCs w:val="24"/>
        </w:rPr>
        <w:t>răspunde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contestaţiilor</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depuse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este</w:t>
      </w:r>
      <w:proofErr w:type="spellEnd"/>
      <w:r w:rsidRPr="00C148E9">
        <w:rPr>
          <w:rFonts w:ascii="Trebuchet MS" w:hAnsi="Trebuchet MS" w:cs="Arial"/>
          <w:color w:val="000000" w:themeColor="text1"/>
          <w:sz w:val="24"/>
          <w:szCs w:val="24"/>
        </w:rPr>
        <w:t xml:space="preserve"> de 30 (</w:t>
      </w:r>
      <w:proofErr w:type="spellStart"/>
      <w:r w:rsidRPr="00C148E9">
        <w:rPr>
          <w:rFonts w:ascii="Trebuchet MS" w:hAnsi="Trebuchet MS" w:cs="Arial"/>
          <w:color w:val="000000" w:themeColor="text1"/>
          <w:sz w:val="24"/>
          <w:szCs w:val="24"/>
        </w:rPr>
        <w:t>treizeci</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zile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calendaristice</w:t>
      </w:r>
      <w:proofErr w:type="spellEnd"/>
      <w:r w:rsidRPr="00C148E9">
        <w:rPr>
          <w:rFonts w:ascii="Trebuchet MS" w:hAnsi="Trebuchet MS" w:cs="Arial"/>
          <w:color w:val="000000" w:themeColor="text1"/>
          <w:sz w:val="24"/>
          <w:szCs w:val="24"/>
        </w:rPr>
        <w:t xml:space="preserve"> de la data </w:t>
      </w:r>
      <w:proofErr w:type="spellStart"/>
      <w:r w:rsidRPr="00C148E9">
        <w:rPr>
          <w:rFonts w:ascii="Trebuchet MS" w:hAnsi="Trebuchet MS" w:cs="Arial"/>
          <w:color w:val="000000" w:themeColor="text1"/>
          <w:sz w:val="24"/>
          <w:szCs w:val="24"/>
        </w:rPr>
        <w:t>înregistrării</w:t>
      </w:r>
      <w:proofErr w:type="spellEnd"/>
      <w:r w:rsidRPr="00C148E9">
        <w:rPr>
          <w:rFonts w:ascii="Trebuchet MS" w:hAnsi="Trebuchet MS" w:cs="Arial"/>
          <w:color w:val="000000" w:themeColor="text1"/>
          <w:sz w:val="24"/>
          <w:szCs w:val="24"/>
        </w:rPr>
        <w:t xml:space="preserve"> la </w:t>
      </w:r>
      <w:proofErr w:type="spellStart"/>
      <w:r w:rsidRPr="00C148E9">
        <w:rPr>
          <w:rFonts w:ascii="Trebuchet MS" w:hAnsi="Trebuchet MS" w:cs="Arial"/>
          <w:color w:val="000000" w:themeColor="text1"/>
          <w:sz w:val="24"/>
          <w:szCs w:val="24"/>
        </w:rPr>
        <w:t>structura</w:t>
      </w:r>
      <w:proofErr w:type="spellEnd"/>
      <w:r w:rsidRPr="00C148E9">
        <w:rPr>
          <w:rFonts w:ascii="Trebuchet MS" w:hAnsi="Trebuchet MS" w:cs="Arial"/>
          <w:color w:val="000000" w:themeColor="text1"/>
          <w:sz w:val="24"/>
          <w:szCs w:val="24"/>
        </w:rPr>
        <w:t xml:space="preserve"> care o </w:t>
      </w:r>
      <w:proofErr w:type="spellStart"/>
      <w:r w:rsidRPr="00C148E9">
        <w:rPr>
          <w:rFonts w:ascii="Trebuchet MS" w:hAnsi="Trebuchet MS" w:cs="Arial"/>
          <w:color w:val="000000" w:themeColor="text1"/>
          <w:sz w:val="24"/>
          <w:szCs w:val="24"/>
        </w:rPr>
        <w:t>soluționează</w:t>
      </w:r>
      <w:proofErr w:type="spellEnd"/>
      <w:r w:rsidRPr="00C148E9">
        <w:rPr>
          <w:rFonts w:ascii="Trebuchet MS" w:hAnsi="Trebuchet MS" w:cs="Arial"/>
          <w:color w:val="000000" w:themeColor="text1"/>
          <w:sz w:val="24"/>
          <w:szCs w:val="24"/>
        </w:rPr>
        <w:t>.</w:t>
      </w:r>
    </w:p>
    <w:p w14:paraId="07A705E3" w14:textId="77777777" w:rsidR="00C148E9" w:rsidRPr="00C148E9" w:rsidRDefault="00C148E9" w:rsidP="008C61E7">
      <w:pPr>
        <w:jc w:val="both"/>
        <w:rPr>
          <w:rFonts w:ascii="Trebuchet MS" w:hAnsi="Trebuchet MS" w:cs="Arial"/>
          <w:strike/>
          <w:color w:val="000000" w:themeColor="text1"/>
          <w:sz w:val="24"/>
          <w:szCs w:val="24"/>
        </w:rPr>
      </w:pPr>
      <w:proofErr w:type="spellStart"/>
      <w:r w:rsidRPr="00C148E9">
        <w:rPr>
          <w:rFonts w:ascii="Trebuchet MS" w:hAnsi="Trebuchet MS" w:cs="Arial"/>
          <w:color w:val="000000" w:themeColor="text1"/>
          <w:sz w:val="24"/>
          <w:szCs w:val="24"/>
        </w:rPr>
        <w:t>Solicitanţii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vor</w:t>
      </w:r>
      <w:proofErr w:type="spellEnd"/>
      <w:r w:rsidRPr="00C148E9">
        <w:rPr>
          <w:rFonts w:ascii="Trebuchet MS" w:hAnsi="Trebuchet MS" w:cs="Arial"/>
          <w:color w:val="000000" w:themeColor="text1"/>
          <w:sz w:val="24"/>
          <w:szCs w:val="24"/>
        </w:rPr>
        <w:t xml:space="preserve"> fi </w:t>
      </w:r>
      <w:proofErr w:type="spellStart"/>
      <w:r w:rsidRPr="00C148E9">
        <w:rPr>
          <w:rFonts w:ascii="Trebuchet MS" w:hAnsi="Trebuchet MS" w:cs="Arial"/>
          <w:color w:val="000000" w:themeColor="text1"/>
          <w:sz w:val="24"/>
          <w:szCs w:val="24"/>
        </w:rPr>
        <w:t>notificați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în</w:t>
      </w:r>
      <w:proofErr w:type="spellEnd"/>
      <w:r w:rsidRPr="00C148E9">
        <w:rPr>
          <w:rFonts w:ascii="Trebuchet MS" w:hAnsi="Trebuchet MS" w:cs="Arial"/>
          <w:color w:val="000000" w:themeColor="text1"/>
          <w:sz w:val="24"/>
          <w:szCs w:val="24"/>
        </w:rPr>
        <w:t xml:space="preserve"> termen de 2 (</w:t>
      </w:r>
      <w:proofErr w:type="spellStart"/>
      <w:r w:rsidRPr="00C148E9">
        <w:rPr>
          <w:rFonts w:ascii="Trebuchet MS" w:hAnsi="Trebuchet MS" w:cs="Arial"/>
          <w:color w:val="000000" w:themeColor="text1"/>
          <w:sz w:val="24"/>
          <w:szCs w:val="24"/>
        </w:rPr>
        <w:t>două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zile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lucrătoare</w:t>
      </w:r>
      <w:proofErr w:type="spellEnd"/>
      <w:r w:rsidRPr="00C148E9">
        <w:rPr>
          <w:rFonts w:ascii="Trebuchet MS" w:hAnsi="Trebuchet MS" w:cs="Arial"/>
          <w:color w:val="000000" w:themeColor="text1"/>
          <w:sz w:val="24"/>
          <w:szCs w:val="24"/>
        </w:rPr>
        <w:t xml:space="preserve"> de la </w:t>
      </w:r>
      <w:proofErr w:type="spellStart"/>
      <w:r w:rsidRPr="00C148E9">
        <w:rPr>
          <w:rFonts w:ascii="Trebuchet MS" w:hAnsi="Trebuchet MS" w:cs="Arial"/>
          <w:color w:val="000000" w:themeColor="text1"/>
          <w:sz w:val="24"/>
          <w:szCs w:val="24"/>
        </w:rPr>
        <w:t>aprobarea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Raportului</w:t>
      </w:r>
      <w:proofErr w:type="spellEnd"/>
      <w:r w:rsidRPr="00C148E9">
        <w:rPr>
          <w:rFonts w:ascii="Trebuchet MS" w:hAnsi="Trebuchet MS" w:cs="Arial"/>
          <w:color w:val="000000" w:themeColor="text1"/>
          <w:sz w:val="24"/>
          <w:szCs w:val="24"/>
        </w:rPr>
        <w:t xml:space="preserve"> de </w:t>
      </w:r>
      <w:proofErr w:type="spellStart"/>
      <w:r w:rsidRPr="00C148E9">
        <w:rPr>
          <w:rFonts w:ascii="Trebuchet MS" w:hAnsi="Trebuchet MS" w:cs="Arial"/>
          <w:color w:val="000000" w:themeColor="text1"/>
          <w:sz w:val="24"/>
          <w:szCs w:val="24"/>
        </w:rPr>
        <w:t>contestație</w:t>
      </w:r>
      <w:proofErr w:type="spellEnd"/>
      <w:r w:rsidRPr="00C148E9">
        <w:rPr>
          <w:rFonts w:ascii="Trebuchet MS" w:hAnsi="Trebuchet MS" w:cs="Arial"/>
          <w:color w:val="000000" w:themeColor="text1"/>
          <w:sz w:val="24"/>
          <w:szCs w:val="24"/>
        </w:rPr>
        <w:t xml:space="preserve">. Un expert din </w:t>
      </w:r>
      <w:proofErr w:type="spellStart"/>
      <w:r w:rsidRPr="00C148E9">
        <w:rPr>
          <w:rFonts w:ascii="Trebuchet MS" w:hAnsi="Trebuchet MS" w:cs="Arial"/>
          <w:color w:val="000000" w:themeColor="text1"/>
          <w:sz w:val="24"/>
          <w:szCs w:val="24"/>
        </w:rPr>
        <w:t>cadrul</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serviciului</w:t>
      </w:r>
      <w:proofErr w:type="spellEnd"/>
      <w:r w:rsidRPr="00C148E9">
        <w:rPr>
          <w:rFonts w:ascii="Trebuchet MS" w:hAnsi="Trebuchet MS" w:cs="Arial"/>
          <w:color w:val="000000" w:themeColor="text1"/>
          <w:sz w:val="24"/>
          <w:szCs w:val="24"/>
        </w:rPr>
        <w:t xml:space="preserve"> care </w:t>
      </w:r>
      <w:proofErr w:type="gramStart"/>
      <w:r w:rsidRPr="00C148E9">
        <w:rPr>
          <w:rFonts w:ascii="Trebuchet MS" w:hAnsi="Trebuchet MS" w:cs="Arial"/>
          <w:color w:val="000000" w:themeColor="text1"/>
          <w:sz w:val="24"/>
          <w:szCs w:val="24"/>
        </w:rPr>
        <w:t>a</w:t>
      </w:r>
      <w:proofErr w:type="gram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instrumentat</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contestația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va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transmite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prin</w:t>
      </w:r>
      <w:proofErr w:type="spellEnd"/>
      <w:r w:rsidRPr="00C148E9">
        <w:rPr>
          <w:rFonts w:ascii="Trebuchet MS" w:hAnsi="Trebuchet MS" w:cs="Arial"/>
          <w:color w:val="000000" w:themeColor="text1"/>
          <w:sz w:val="24"/>
          <w:szCs w:val="24"/>
        </w:rPr>
        <w:t xml:space="preserve"> fax/</w:t>
      </w:r>
      <w:proofErr w:type="spellStart"/>
      <w:r w:rsidRPr="00C148E9">
        <w:rPr>
          <w:rFonts w:ascii="Trebuchet MS" w:hAnsi="Trebuchet MS" w:cs="Arial"/>
          <w:color w:val="000000" w:themeColor="text1"/>
          <w:sz w:val="24"/>
          <w:szCs w:val="24"/>
        </w:rPr>
        <w:t>poștă</w:t>
      </w:r>
      <w:proofErr w:type="spellEnd"/>
      <w:r w:rsidRPr="00C148E9">
        <w:rPr>
          <w:rFonts w:ascii="Trebuchet MS" w:hAnsi="Trebuchet MS" w:cs="Arial"/>
          <w:color w:val="000000" w:themeColor="text1"/>
          <w:sz w:val="24"/>
          <w:szCs w:val="24"/>
        </w:rPr>
        <w:t xml:space="preserve">/e-mail </w:t>
      </w:r>
      <w:proofErr w:type="spellStart"/>
      <w:r w:rsidRPr="00C148E9">
        <w:rPr>
          <w:rFonts w:ascii="Trebuchet MS" w:hAnsi="Trebuchet MS" w:cs="Arial"/>
          <w:color w:val="000000" w:themeColor="text1"/>
          <w:sz w:val="24"/>
          <w:szCs w:val="24"/>
        </w:rPr>
        <w:t>solicitantului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și</w:t>
      </w:r>
      <w:proofErr w:type="spellEnd"/>
      <w:r w:rsidRPr="00C148E9">
        <w:rPr>
          <w:rFonts w:ascii="Trebuchet MS" w:hAnsi="Trebuchet MS" w:cs="Arial"/>
          <w:color w:val="000000" w:themeColor="text1"/>
          <w:sz w:val="24"/>
          <w:szCs w:val="24"/>
        </w:rPr>
        <w:t xml:space="preserve"> GAL (</w:t>
      </w:r>
      <w:proofErr w:type="spellStart"/>
      <w:r w:rsidRPr="00C148E9">
        <w:rPr>
          <w:rFonts w:ascii="Trebuchet MS" w:hAnsi="Trebuchet MS" w:cs="Arial"/>
          <w:color w:val="000000" w:themeColor="text1"/>
          <w:sz w:val="24"/>
          <w:szCs w:val="24"/>
        </w:rPr>
        <w:t>spre</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știință</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formularul</w:t>
      </w:r>
      <w:proofErr w:type="spellEnd"/>
      <w:r w:rsidRPr="00C148E9">
        <w:rPr>
          <w:rFonts w:ascii="Trebuchet MS" w:hAnsi="Trebuchet MS" w:cs="Arial"/>
          <w:color w:val="000000" w:themeColor="text1"/>
          <w:sz w:val="24"/>
          <w:szCs w:val="24"/>
        </w:rPr>
        <w:t xml:space="preserve"> E6.8.2L – </w:t>
      </w:r>
      <w:proofErr w:type="spellStart"/>
      <w:r w:rsidRPr="00C148E9">
        <w:rPr>
          <w:rFonts w:ascii="Trebuchet MS" w:hAnsi="Trebuchet MS" w:cs="Arial"/>
          <w:color w:val="000000" w:themeColor="text1"/>
          <w:sz w:val="24"/>
          <w:szCs w:val="24"/>
        </w:rPr>
        <w:t>Notificarea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solicitantului</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privind</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contestația</w:t>
      </w:r>
      <w:proofErr w:type="spellEnd"/>
      <w:r w:rsidRPr="00C148E9">
        <w:rPr>
          <w:rFonts w:ascii="Trebuchet MS" w:hAnsi="Trebuchet MS" w:cs="Arial"/>
          <w:color w:val="000000" w:themeColor="text1"/>
          <w:sz w:val="24"/>
          <w:szCs w:val="24"/>
        </w:rPr>
        <w:t xml:space="preserve"> </w:t>
      </w:r>
      <w:proofErr w:type="spellStart"/>
      <w:r w:rsidRPr="00C148E9">
        <w:rPr>
          <w:rFonts w:ascii="Trebuchet MS" w:hAnsi="Trebuchet MS" w:cs="Arial"/>
          <w:color w:val="000000" w:themeColor="text1"/>
          <w:sz w:val="24"/>
          <w:szCs w:val="24"/>
        </w:rPr>
        <w:t>depusă</w:t>
      </w:r>
      <w:proofErr w:type="spellEnd"/>
      <w:r w:rsidRPr="00C148E9">
        <w:rPr>
          <w:rFonts w:ascii="Trebuchet MS" w:hAnsi="Trebuchet MS" w:cs="Arial"/>
          <w:color w:val="000000" w:themeColor="text1"/>
          <w:sz w:val="24"/>
          <w:szCs w:val="24"/>
        </w:rPr>
        <w:t>.</w:t>
      </w:r>
    </w:p>
    <w:p w14:paraId="2D999CA6" w14:textId="77777777" w:rsidR="00C148E9" w:rsidRPr="00A41F23" w:rsidRDefault="00C148E9" w:rsidP="008C61E7">
      <w:pPr>
        <w:rPr>
          <w:rFonts w:ascii="Arial" w:hAnsi="Arial" w:cs="Arial"/>
          <w:strike/>
          <w:color w:val="000000" w:themeColor="text1"/>
          <w:sz w:val="24"/>
          <w:szCs w:val="24"/>
          <w:lang w:val="ro-RO"/>
        </w:rPr>
      </w:pPr>
    </w:p>
    <w:p w14:paraId="791B5535" w14:textId="77777777" w:rsidR="00C148E9" w:rsidRPr="00A41F23" w:rsidRDefault="00C148E9" w:rsidP="008C61E7">
      <w:pPr>
        <w:rPr>
          <w:rFonts w:ascii="Arial" w:hAnsi="Arial" w:cs="Arial"/>
          <w:color w:val="000000" w:themeColor="text1"/>
          <w:sz w:val="24"/>
          <w:szCs w:val="24"/>
          <w:lang w:val="ro-RO"/>
        </w:rPr>
      </w:pPr>
    </w:p>
    <w:p w14:paraId="28A0C858" w14:textId="77777777" w:rsidR="00C148E9" w:rsidRDefault="00C148E9" w:rsidP="008C61E7">
      <w:pPr>
        <w:pStyle w:val="ListParagraph"/>
        <w:tabs>
          <w:tab w:val="left" w:pos="2703"/>
          <w:tab w:val="left" w:pos="9744"/>
        </w:tabs>
        <w:spacing w:before="0"/>
        <w:ind w:left="0" w:firstLine="0"/>
        <w:jc w:val="center"/>
        <w:rPr>
          <w:rFonts w:ascii="Trebuchet MS" w:hAnsi="Trebuchet MS"/>
          <w:b/>
          <w:lang w:val="ro-RO"/>
        </w:rPr>
      </w:pPr>
    </w:p>
    <w:p w14:paraId="3B3295A3" w14:textId="77777777" w:rsidR="00C148E9" w:rsidRDefault="00C148E9" w:rsidP="008C61E7">
      <w:pPr>
        <w:pStyle w:val="ListParagraph"/>
        <w:tabs>
          <w:tab w:val="left" w:pos="2703"/>
          <w:tab w:val="left" w:pos="9744"/>
        </w:tabs>
        <w:spacing w:before="0"/>
        <w:ind w:left="0" w:firstLine="0"/>
        <w:jc w:val="center"/>
        <w:rPr>
          <w:rFonts w:ascii="Trebuchet MS" w:hAnsi="Trebuchet MS"/>
          <w:b/>
          <w:lang w:val="ro-RO"/>
        </w:rPr>
      </w:pPr>
    </w:p>
    <w:p w14:paraId="1EA35480" w14:textId="77777777" w:rsidR="005E6225" w:rsidRPr="00E56CB6" w:rsidRDefault="005E6225" w:rsidP="008C61E7">
      <w:pPr>
        <w:tabs>
          <w:tab w:val="left" w:pos="1701"/>
        </w:tabs>
        <w:ind w:left="-142" w:right="284"/>
        <w:jc w:val="both"/>
        <w:rPr>
          <w:rFonts w:ascii="Trebuchet MS" w:hAnsi="Trebuchet MS"/>
          <w:lang w:val="ro-RO"/>
        </w:rPr>
      </w:pPr>
      <w:r w:rsidRPr="003F127A">
        <w:rPr>
          <w:rFonts w:ascii="Trebuchet MS" w:hAnsi="Trebuchet MS"/>
          <w:lang w:val="ro-RO"/>
        </w:rPr>
        <w:br w:type="page"/>
      </w:r>
    </w:p>
    <w:p w14:paraId="7AED7482" w14:textId="77777777" w:rsidR="005E6225" w:rsidRPr="00512363" w:rsidRDefault="005E6225" w:rsidP="008C61E7">
      <w:pPr>
        <w:tabs>
          <w:tab w:val="left" w:pos="2703"/>
          <w:tab w:val="left" w:pos="9744"/>
        </w:tabs>
        <w:ind w:left="-142" w:right="284"/>
        <w:jc w:val="center"/>
        <w:rPr>
          <w:rFonts w:ascii="Trebuchet MS" w:hAnsi="Trebuchet MS"/>
          <w:b/>
          <w:sz w:val="28"/>
          <w:szCs w:val="28"/>
          <w:lang w:val="ro-RO"/>
        </w:rPr>
      </w:pPr>
      <w:r w:rsidRPr="00512363">
        <w:rPr>
          <w:rFonts w:ascii="Trebuchet MS" w:hAnsi="Trebuchet MS"/>
          <w:b/>
          <w:sz w:val="28"/>
          <w:szCs w:val="28"/>
          <w:lang w:val="ro-RO"/>
        </w:rPr>
        <w:t>CAPITOLUL 11. CONTRACTAREA FONDURILOR</w:t>
      </w:r>
    </w:p>
    <w:p w14:paraId="029BA068" w14:textId="77777777" w:rsidR="00512363" w:rsidRDefault="00512363" w:rsidP="008C61E7">
      <w:pPr>
        <w:shd w:val="clear" w:color="auto" w:fill="FFFFFF" w:themeFill="background1"/>
        <w:tabs>
          <w:tab w:val="left" w:pos="9498"/>
        </w:tabs>
        <w:ind w:left="-142" w:right="284"/>
        <w:jc w:val="both"/>
        <w:rPr>
          <w:rFonts w:ascii="Trebuchet MS" w:hAnsi="Trebuchet MS"/>
          <w:w w:val="105"/>
          <w:lang w:val="ro-RO"/>
        </w:rPr>
      </w:pPr>
    </w:p>
    <w:p w14:paraId="27656EF4" w14:textId="77777777" w:rsidR="00E64126" w:rsidRPr="00E64126" w:rsidRDefault="00E64126" w:rsidP="008C61E7">
      <w:pPr>
        <w:pStyle w:val="BodyText"/>
        <w:shd w:val="clear" w:color="auto" w:fill="FFFFFF" w:themeFill="background1"/>
        <w:tabs>
          <w:tab w:val="left" w:pos="9498"/>
        </w:tabs>
        <w:spacing w:before="0"/>
        <w:ind w:left="0"/>
        <w:jc w:val="both"/>
        <w:rPr>
          <w:rFonts w:ascii="Trebuchet MS" w:hAnsi="Trebuchet MS"/>
          <w:w w:val="105"/>
          <w:lang w:val="ro-RO"/>
        </w:rPr>
      </w:pPr>
      <w:r w:rsidRPr="00E64126">
        <w:rPr>
          <w:rFonts w:ascii="Trebuchet MS" w:hAnsi="Trebuchet MS"/>
          <w:w w:val="105"/>
          <w:lang w:val="ro-RO"/>
        </w:rPr>
        <w:t xml:space="preserve">După încheierea etapelor de verificare a Cererii de finanțare, inclusiv a verificării pe teren dacă este </w:t>
      </w:r>
      <w:r w:rsidRPr="00E64126">
        <w:rPr>
          <w:rFonts w:ascii="Trebuchet MS" w:hAnsi="Trebuchet MS"/>
          <w:color w:val="000000" w:themeColor="text1"/>
          <w:w w:val="105"/>
          <w:lang w:val="ro-RO"/>
        </w:rPr>
        <w:t>cazul,</w:t>
      </w:r>
      <w:r w:rsidRPr="00E64126">
        <w:rPr>
          <w:rFonts w:ascii="Trebuchet MS" w:hAnsi="Trebuchet MS"/>
          <w:color w:val="000000" w:themeColor="text1"/>
          <w:spacing w:val="-4"/>
          <w:w w:val="105"/>
          <w:lang w:val="ro-RO"/>
        </w:rPr>
        <w:t xml:space="preserve"> </w:t>
      </w:r>
      <w:r w:rsidRPr="00E64126">
        <w:rPr>
          <w:rFonts w:ascii="Trebuchet MS" w:hAnsi="Trebuchet MS"/>
          <w:w w:val="105"/>
          <w:lang w:val="ro-RO"/>
        </w:rPr>
        <w:t>experții</w:t>
      </w:r>
      <w:r w:rsidRPr="00E64126">
        <w:rPr>
          <w:rFonts w:ascii="Trebuchet MS" w:hAnsi="Trebuchet MS"/>
          <w:spacing w:val="-6"/>
          <w:w w:val="105"/>
          <w:lang w:val="ro-RO"/>
        </w:rPr>
        <w:t xml:space="preserve"> </w:t>
      </w:r>
      <w:r w:rsidRPr="00E64126">
        <w:rPr>
          <w:rFonts w:ascii="Trebuchet MS" w:hAnsi="Trebuchet MS"/>
          <w:w w:val="105"/>
          <w:lang w:val="ro-RO"/>
        </w:rPr>
        <w:t>CRFIR</w:t>
      </w:r>
      <w:r w:rsidRPr="00E64126">
        <w:rPr>
          <w:rFonts w:ascii="Trebuchet MS" w:hAnsi="Trebuchet MS"/>
          <w:spacing w:val="-5"/>
          <w:w w:val="105"/>
          <w:lang w:val="ro-RO"/>
        </w:rPr>
        <w:t xml:space="preserve"> </w:t>
      </w:r>
      <w:r w:rsidRPr="00E64126">
        <w:rPr>
          <w:rFonts w:ascii="Trebuchet MS" w:hAnsi="Trebuchet MS"/>
          <w:w w:val="105"/>
          <w:lang w:val="ro-RO"/>
        </w:rPr>
        <w:t>vor</w:t>
      </w:r>
      <w:r w:rsidRPr="00E64126">
        <w:rPr>
          <w:rFonts w:ascii="Trebuchet MS" w:hAnsi="Trebuchet MS"/>
          <w:spacing w:val="-4"/>
          <w:w w:val="105"/>
          <w:lang w:val="ro-RO"/>
        </w:rPr>
        <w:t xml:space="preserve"> </w:t>
      </w:r>
      <w:r w:rsidRPr="00E64126">
        <w:rPr>
          <w:rFonts w:ascii="Trebuchet MS" w:hAnsi="Trebuchet MS"/>
          <w:w w:val="105"/>
          <w:lang w:val="ro-RO"/>
        </w:rPr>
        <w:t>transmite</w:t>
      </w:r>
      <w:r w:rsidRPr="00E64126">
        <w:rPr>
          <w:rFonts w:ascii="Trebuchet MS" w:hAnsi="Trebuchet MS"/>
          <w:spacing w:val="-4"/>
          <w:w w:val="105"/>
          <w:lang w:val="ro-RO"/>
        </w:rPr>
        <w:t xml:space="preserve"> </w:t>
      </w:r>
      <w:r w:rsidRPr="00E64126">
        <w:rPr>
          <w:rFonts w:ascii="Trebuchet MS" w:hAnsi="Trebuchet MS"/>
          <w:w w:val="105"/>
          <w:lang w:val="ro-RO"/>
        </w:rPr>
        <w:t>către</w:t>
      </w:r>
      <w:r w:rsidRPr="00E64126">
        <w:rPr>
          <w:rFonts w:ascii="Trebuchet MS" w:hAnsi="Trebuchet MS"/>
          <w:spacing w:val="-6"/>
          <w:w w:val="105"/>
          <w:lang w:val="ro-RO"/>
        </w:rPr>
        <w:t xml:space="preserve"> </w:t>
      </w:r>
      <w:r w:rsidRPr="00E64126">
        <w:rPr>
          <w:rFonts w:ascii="Trebuchet MS" w:hAnsi="Trebuchet MS"/>
          <w:w w:val="105"/>
          <w:lang w:val="ro-RO"/>
        </w:rPr>
        <w:t>solicitant</w:t>
      </w:r>
      <w:r w:rsidRPr="00E64126">
        <w:rPr>
          <w:rFonts w:ascii="Trebuchet MS" w:hAnsi="Trebuchet MS"/>
          <w:spacing w:val="-5"/>
          <w:w w:val="105"/>
          <w:lang w:val="ro-RO"/>
        </w:rPr>
        <w:t xml:space="preserve"> </w:t>
      </w:r>
      <w:r w:rsidRPr="00E64126">
        <w:rPr>
          <w:rFonts w:ascii="Trebuchet MS" w:hAnsi="Trebuchet MS"/>
          <w:w w:val="105"/>
          <w:lang w:val="ro-RO"/>
        </w:rPr>
        <w:t>formularul</w:t>
      </w:r>
      <w:r w:rsidRPr="00E64126">
        <w:rPr>
          <w:rFonts w:ascii="Trebuchet MS" w:hAnsi="Trebuchet MS"/>
          <w:spacing w:val="-5"/>
          <w:w w:val="105"/>
          <w:lang w:val="ro-RO"/>
        </w:rPr>
        <w:t xml:space="preserve"> </w:t>
      </w:r>
      <w:r w:rsidRPr="00E64126">
        <w:rPr>
          <w:rFonts w:ascii="Trebuchet MS" w:hAnsi="Trebuchet MS"/>
          <w:w w:val="105"/>
          <w:lang w:val="ro-RO"/>
        </w:rPr>
        <w:t xml:space="preserve">de Notificare a solicitantului privind semnarea Contractului de finanțare, care va cuprinde condiții specifice în funcție de măsura ale cărei obiective sunt atinse prin proiect și în funcție de cererea de finanțare utilizată. O copie a formularului va fi transmisă spre știință GAL-ului </w:t>
      </w:r>
      <w:r w:rsidR="00CE14ED">
        <w:rPr>
          <w:rFonts w:ascii="Trebuchet MS" w:hAnsi="Trebuchet MS"/>
          <w:w w:val="105"/>
          <w:lang w:val="ro-RO"/>
        </w:rPr>
        <w:t>Sudul Gorjului</w:t>
      </w:r>
      <w:r w:rsidRPr="00E64126">
        <w:rPr>
          <w:rFonts w:ascii="Trebuchet MS" w:hAnsi="Trebuchet MS"/>
          <w:w w:val="105"/>
          <w:lang w:val="ro-RO"/>
        </w:rPr>
        <w:t>. În cazul în care solicitantul</w:t>
      </w:r>
      <w:r w:rsidRPr="00E64126">
        <w:rPr>
          <w:rFonts w:ascii="Trebuchet MS" w:hAnsi="Trebuchet MS"/>
          <w:spacing w:val="-12"/>
          <w:w w:val="105"/>
          <w:lang w:val="ro-RO"/>
        </w:rPr>
        <w:t xml:space="preserve"> </w:t>
      </w:r>
      <w:r w:rsidRPr="00E64126">
        <w:rPr>
          <w:rFonts w:ascii="Trebuchet MS" w:hAnsi="Trebuchet MS"/>
          <w:w w:val="105"/>
          <w:lang w:val="ro-RO"/>
        </w:rPr>
        <w:t>nu</w:t>
      </w:r>
      <w:r w:rsidRPr="00E64126">
        <w:rPr>
          <w:rFonts w:ascii="Trebuchet MS" w:hAnsi="Trebuchet MS"/>
          <w:spacing w:val="-11"/>
          <w:w w:val="105"/>
          <w:lang w:val="ro-RO"/>
        </w:rPr>
        <w:t xml:space="preserve"> </w:t>
      </w:r>
      <w:r w:rsidRPr="00E64126">
        <w:rPr>
          <w:rFonts w:ascii="Trebuchet MS" w:hAnsi="Trebuchet MS"/>
          <w:w w:val="105"/>
          <w:lang w:val="ro-RO"/>
        </w:rPr>
        <w:t>se</w:t>
      </w:r>
      <w:r w:rsidRPr="00E64126">
        <w:rPr>
          <w:rFonts w:ascii="Trebuchet MS" w:hAnsi="Trebuchet MS"/>
          <w:spacing w:val="-11"/>
          <w:w w:val="105"/>
          <w:lang w:val="ro-RO"/>
        </w:rPr>
        <w:t xml:space="preserve"> </w:t>
      </w:r>
      <w:r w:rsidRPr="00E64126">
        <w:rPr>
          <w:rFonts w:ascii="Trebuchet MS" w:hAnsi="Trebuchet MS"/>
          <w:w w:val="105"/>
          <w:lang w:val="ro-RO"/>
        </w:rPr>
        <w:t>prezintă</w:t>
      </w:r>
      <w:r w:rsidRPr="00E64126">
        <w:rPr>
          <w:rFonts w:ascii="Trebuchet MS" w:hAnsi="Trebuchet MS"/>
          <w:spacing w:val="-11"/>
          <w:w w:val="105"/>
          <w:lang w:val="ro-RO"/>
        </w:rPr>
        <w:t xml:space="preserve"> </w:t>
      </w:r>
      <w:r w:rsidRPr="00E64126">
        <w:rPr>
          <w:rFonts w:ascii="Trebuchet MS" w:hAnsi="Trebuchet MS"/>
          <w:w w:val="105"/>
          <w:lang w:val="ro-RO"/>
        </w:rPr>
        <w:t>în</w:t>
      </w:r>
      <w:r w:rsidRPr="00E64126">
        <w:rPr>
          <w:rFonts w:ascii="Trebuchet MS" w:hAnsi="Trebuchet MS"/>
          <w:spacing w:val="-11"/>
          <w:w w:val="105"/>
          <w:lang w:val="ro-RO"/>
        </w:rPr>
        <w:t xml:space="preserve"> </w:t>
      </w:r>
      <w:r w:rsidRPr="00E64126">
        <w:rPr>
          <w:rFonts w:ascii="Trebuchet MS" w:hAnsi="Trebuchet MS"/>
          <w:w w:val="105"/>
          <w:lang w:val="ro-RO"/>
        </w:rPr>
        <w:t>termenul</w:t>
      </w:r>
      <w:r w:rsidRPr="00E64126">
        <w:rPr>
          <w:rFonts w:ascii="Trebuchet MS" w:hAnsi="Trebuchet MS"/>
          <w:spacing w:val="-13"/>
          <w:w w:val="105"/>
          <w:lang w:val="ro-RO"/>
        </w:rPr>
        <w:t xml:space="preserve"> </w:t>
      </w:r>
      <w:r w:rsidRPr="00E64126">
        <w:rPr>
          <w:rFonts w:ascii="Trebuchet MS" w:hAnsi="Trebuchet MS"/>
          <w:w w:val="105"/>
          <w:lang w:val="ro-RO"/>
        </w:rPr>
        <w:t>precizat</w:t>
      </w:r>
      <w:r w:rsidRPr="00E64126">
        <w:rPr>
          <w:rFonts w:ascii="Trebuchet MS" w:hAnsi="Trebuchet MS"/>
          <w:spacing w:val="-11"/>
          <w:w w:val="105"/>
          <w:lang w:val="ro-RO"/>
        </w:rPr>
        <w:t xml:space="preserve"> </w:t>
      </w:r>
      <w:r w:rsidRPr="00E64126">
        <w:rPr>
          <w:rFonts w:ascii="Trebuchet MS" w:hAnsi="Trebuchet MS"/>
          <w:w w:val="105"/>
          <w:lang w:val="ro-RO"/>
        </w:rPr>
        <w:t>în</w:t>
      </w:r>
      <w:r w:rsidRPr="00E64126">
        <w:rPr>
          <w:rFonts w:ascii="Trebuchet MS" w:hAnsi="Trebuchet MS"/>
          <w:spacing w:val="-12"/>
          <w:w w:val="105"/>
          <w:lang w:val="ro-RO"/>
        </w:rPr>
        <w:t xml:space="preserve"> </w:t>
      </w:r>
      <w:r w:rsidRPr="00E64126">
        <w:rPr>
          <w:rFonts w:ascii="Trebuchet MS" w:hAnsi="Trebuchet MS"/>
          <w:w w:val="105"/>
          <w:lang w:val="ro-RO"/>
        </w:rPr>
        <w:t>Notificare</w:t>
      </w:r>
      <w:r w:rsidRPr="00E64126">
        <w:rPr>
          <w:rFonts w:ascii="Trebuchet MS" w:hAnsi="Trebuchet MS"/>
          <w:spacing w:val="-11"/>
          <w:w w:val="105"/>
          <w:lang w:val="ro-RO"/>
        </w:rPr>
        <w:t xml:space="preserve"> </w:t>
      </w:r>
      <w:r w:rsidRPr="00E64126">
        <w:rPr>
          <w:rFonts w:ascii="Trebuchet MS" w:hAnsi="Trebuchet MS"/>
          <w:w w:val="105"/>
          <w:lang w:val="ro-RO"/>
        </w:rPr>
        <w:t>pentru</w:t>
      </w:r>
      <w:r w:rsidRPr="00E64126">
        <w:rPr>
          <w:rFonts w:ascii="Trebuchet MS" w:hAnsi="Trebuchet MS"/>
          <w:spacing w:val="-10"/>
          <w:w w:val="105"/>
          <w:lang w:val="ro-RO"/>
        </w:rPr>
        <w:t xml:space="preserve"> </w:t>
      </w:r>
      <w:r w:rsidRPr="00E64126">
        <w:rPr>
          <w:rFonts w:ascii="Trebuchet MS" w:hAnsi="Trebuchet MS"/>
          <w:w w:val="105"/>
          <w:lang w:val="ro-RO"/>
        </w:rPr>
        <w:t>a</w:t>
      </w:r>
      <w:r w:rsidRPr="00E64126">
        <w:rPr>
          <w:rFonts w:ascii="Trebuchet MS" w:hAnsi="Trebuchet MS"/>
          <w:spacing w:val="-12"/>
          <w:w w:val="105"/>
          <w:lang w:val="ro-RO"/>
        </w:rPr>
        <w:t xml:space="preserve"> </w:t>
      </w:r>
      <w:r w:rsidRPr="00E64126">
        <w:rPr>
          <w:rFonts w:ascii="Trebuchet MS" w:hAnsi="Trebuchet MS"/>
          <w:w w:val="105"/>
          <w:lang w:val="ro-RO"/>
        </w:rPr>
        <w:t>semna</w:t>
      </w:r>
      <w:r w:rsidRPr="00E64126">
        <w:rPr>
          <w:rFonts w:ascii="Trebuchet MS" w:hAnsi="Trebuchet MS"/>
          <w:spacing w:val="-11"/>
          <w:w w:val="105"/>
          <w:lang w:val="ro-RO"/>
        </w:rPr>
        <w:t xml:space="preserve"> </w:t>
      </w:r>
      <w:r w:rsidRPr="00E64126">
        <w:rPr>
          <w:rFonts w:ascii="Trebuchet MS" w:hAnsi="Trebuchet MS"/>
          <w:w w:val="105"/>
          <w:lang w:val="ro-RO"/>
        </w:rPr>
        <w:t>Contractul de</w:t>
      </w:r>
      <w:r w:rsidRPr="00E64126">
        <w:rPr>
          <w:rFonts w:ascii="Trebuchet MS" w:hAnsi="Trebuchet MS"/>
          <w:spacing w:val="-11"/>
          <w:w w:val="105"/>
          <w:lang w:val="ro-RO"/>
        </w:rPr>
        <w:t xml:space="preserve"> </w:t>
      </w:r>
      <w:r w:rsidRPr="00E64126">
        <w:rPr>
          <w:rFonts w:ascii="Trebuchet MS" w:hAnsi="Trebuchet MS"/>
          <w:w w:val="105"/>
          <w:lang w:val="ro-RO"/>
        </w:rPr>
        <w:t>finanțare</w:t>
      </w:r>
      <w:r w:rsidRPr="00E64126">
        <w:rPr>
          <w:rFonts w:ascii="Trebuchet MS" w:hAnsi="Trebuchet MS"/>
          <w:spacing w:val="-11"/>
          <w:w w:val="105"/>
          <w:lang w:val="ro-RO"/>
        </w:rPr>
        <w:t xml:space="preserve"> </w:t>
      </w:r>
      <w:r w:rsidRPr="00E64126">
        <w:rPr>
          <w:rFonts w:ascii="Trebuchet MS" w:hAnsi="Trebuchet MS"/>
          <w:w w:val="105"/>
          <w:lang w:val="ro-RO"/>
        </w:rPr>
        <w:t>și nici</w:t>
      </w:r>
      <w:r w:rsidRPr="00E64126">
        <w:rPr>
          <w:rFonts w:ascii="Trebuchet MS" w:hAnsi="Trebuchet MS"/>
          <w:spacing w:val="-13"/>
          <w:w w:val="105"/>
          <w:lang w:val="ro-RO"/>
        </w:rPr>
        <w:t xml:space="preserve"> </w:t>
      </w:r>
      <w:r w:rsidRPr="00E64126">
        <w:rPr>
          <w:rFonts w:ascii="Trebuchet MS" w:hAnsi="Trebuchet MS"/>
          <w:w w:val="105"/>
          <w:lang w:val="ro-RO"/>
        </w:rPr>
        <w:t>nu</w:t>
      </w:r>
      <w:r w:rsidRPr="00E64126">
        <w:rPr>
          <w:rFonts w:ascii="Trebuchet MS" w:hAnsi="Trebuchet MS"/>
          <w:spacing w:val="-13"/>
          <w:w w:val="105"/>
          <w:lang w:val="ro-RO"/>
        </w:rPr>
        <w:t xml:space="preserve"> </w:t>
      </w:r>
      <w:r w:rsidRPr="00E64126">
        <w:rPr>
          <w:rFonts w:ascii="Trebuchet MS" w:hAnsi="Trebuchet MS"/>
          <w:w w:val="105"/>
          <w:lang w:val="ro-RO"/>
        </w:rPr>
        <w:t>anunță</w:t>
      </w:r>
      <w:r w:rsidRPr="00E64126">
        <w:rPr>
          <w:rFonts w:ascii="Trebuchet MS" w:hAnsi="Trebuchet MS"/>
          <w:spacing w:val="-13"/>
          <w:w w:val="105"/>
          <w:lang w:val="ro-RO"/>
        </w:rPr>
        <w:t xml:space="preserve"> </w:t>
      </w:r>
      <w:r w:rsidRPr="00E64126">
        <w:rPr>
          <w:rFonts w:ascii="Trebuchet MS" w:hAnsi="Trebuchet MS"/>
          <w:w w:val="105"/>
          <w:lang w:val="ro-RO"/>
        </w:rPr>
        <w:t>AFIR,</w:t>
      </w:r>
      <w:r w:rsidRPr="00E64126">
        <w:rPr>
          <w:rFonts w:ascii="Trebuchet MS" w:hAnsi="Trebuchet MS"/>
          <w:spacing w:val="-12"/>
          <w:w w:val="105"/>
          <w:lang w:val="ro-RO"/>
        </w:rPr>
        <w:t xml:space="preserve"> </w:t>
      </w:r>
      <w:r w:rsidRPr="00E64126">
        <w:rPr>
          <w:rFonts w:ascii="Trebuchet MS" w:hAnsi="Trebuchet MS"/>
          <w:w w:val="105"/>
          <w:lang w:val="ro-RO"/>
        </w:rPr>
        <w:t>atunci</w:t>
      </w:r>
      <w:r w:rsidRPr="00E64126">
        <w:rPr>
          <w:rFonts w:ascii="Trebuchet MS" w:hAnsi="Trebuchet MS"/>
          <w:spacing w:val="-13"/>
          <w:w w:val="105"/>
          <w:lang w:val="ro-RO"/>
        </w:rPr>
        <w:t xml:space="preserve"> </w:t>
      </w:r>
      <w:r w:rsidRPr="00E64126">
        <w:rPr>
          <w:rFonts w:ascii="Trebuchet MS" w:hAnsi="Trebuchet MS"/>
          <w:w w:val="105"/>
          <w:lang w:val="ro-RO"/>
        </w:rPr>
        <w:t>se</w:t>
      </w:r>
      <w:r w:rsidRPr="00E64126">
        <w:rPr>
          <w:rFonts w:ascii="Trebuchet MS" w:hAnsi="Trebuchet MS"/>
          <w:spacing w:val="-12"/>
          <w:w w:val="105"/>
          <w:lang w:val="ro-RO"/>
        </w:rPr>
        <w:t xml:space="preserve"> </w:t>
      </w:r>
      <w:r w:rsidRPr="00E64126">
        <w:rPr>
          <w:rFonts w:ascii="Trebuchet MS" w:hAnsi="Trebuchet MS"/>
          <w:w w:val="105"/>
          <w:lang w:val="ro-RO"/>
        </w:rPr>
        <w:t>consideră</w:t>
      </w:r>
      <w:r w:rsidRPr="00E64126">
        <w:rPr>
          <w:rFonts w:ascii="Trebuchet MS" w:hAnsi="Trebuchet MS"/>
          <w:spacing w:val="-11"/>
          <w:w w:val="105"/>
          <w:lang w:val="ro-RO"/>
        </w:rPr>
        <w:t xml:space="preserve"> </w:t>
      </w:r>
      <w:r w:rsidRPr="00E64126">
        <w:rPr>
          <w:rFonts w:ascii="Trebuchet MS" w:hAnsi="Trebuchet MS"/>
          <w:w w:val="105"/>
          <w:lang w:val="ro-RO"/>
        </w:rPr>
        <w:t>că</w:t>
      </w:r>
      <w:r w:rsidRPr="00E64126">
        <w:rPr>
          <w:rFonts w:ascii="Trebuchet MS" w:hAnsi="Trebuchet MS"/>
          <w:spacing w:val="-13"/>
          <w:w w:val="105"/>
          <w:lang w:val="ro-RO"/>
        </w:rPr>
        <w:t xml:space="preserve"> </w:t>
      </w:r>
      <w:r w:rsidRPr="00E64126">
        <w:rPr>
          <w:rFonts w:ascii="Trebuchet MS" w:hAnsi="Trebuchet MS"/>
          <w:w w:val="105"/>
          <w:lang w:val="ro-RO"/>
        </w:rPr>
        <w:t>a</w:t>
      </w:r>
      <w:r w:rsidRPr="00E64126">
        <w:rPr>
          <w:rFonts w:ascii="Trebuchet MS" w:hAnsi="Trebuchet MS"/>
          <w:spacing w:val="-13"/>
          <w:w w:val="105"/>
          <w:lang w:val="ro-RO"/>
        </w:rPr>
        <w:t xml:space="preserve"> </w:t>
      </w:r>
      <w:r w:rsidRPr="00E64126">
        <w:rPr>
          <w:rFonts w:ascii="Trebuchet MS" w:hAnsi="Trebuchet MS"/>
          <w:w w:val="105"/>
          <w:lang w:val="ro-RO"/>
        </w:rPr>
        <w:t>renunțat</w:t>
      </w:r>
      <w:r w:rsidRPr="00E64126">
        <w:rPr>
          <w:rFonts w:ascii="Trebuchet MS" w:hAnsi="Trebuchet MS"/>
          <w:spacing w:val="-11"/>
          <w:w w:val="105"/>
          <w:lang w:val="ro-RO"/>
        </w:rPr>
        <w:t xml:space="preserve"> </w:t>
      </w:r>
      <w:r w:rsidRPr="00E64126">
        <w:rPr>
          <w:rFonts w:ascii="Trebuchet MS" w:hAnsi="Trebuchet MS"/>
          <w:w w:val="105"/>
          <w:lang w:val="ro-RO"/>
        </w:rPr>
        <w:t>la</w:t>
      </w:r>
      <w:r w:rsidRPr="00E64126">
        <w:rPr>
          <w:rFonts w:ascii="Trebuchet MS" w:hAnsi="Trebuchet MS"/>
          <w:spacing w:val="-13"/>
          <w:w w:val="105"/>
          <w:lang w:val="ro-RO"/>
        </w:rPr>
        <w:t xml:space="preserve"> </w:t>
      </w:r>
      <w:r w:rsidRPr="00E64126">
        <w:rPr>
          <w:rFonts w:ascii="Trebuchet MS" w:hAnsi="Trebuchet MS"/>
          <w:w w:val="105"/>
          <w:lang w:val="ro-RO"/>
        </w:rPr>
        <w:t>sprijinul</w:t>
      </w:r>
      <w:r w:rsidRPr="00E64126">
        <w:rPr>
          <w:rFonts w:ascii="Trebuchet MS" w:hAnsi="Trebuchet MS"/>
          <w:spacing w:val="-12"/>
          <w:w w:val="105"/>
          <w:lang w:val="ro-RO"/>
        </w:rPr>
        <w:t xml:space="preserve"> </w:t>
      </w:r>
      <w:r w:rsidRPr="00E64126">
        <w:rPr>
          <w:rFonts w:ascii="Trebuchet MS" w:hAnsi="Trebuchet MS"/>
          <w:w w:val="105"/>
          <w:lang w:val="ro-RO"/>
        </w:rPr>
        <w:t>financiar</w:t>
      </w:r>
      <w:r w:rsidRPr="00E64126">
        <w:rPr>
          <w:rFonts w:ascii="Trebuchet MS" w:hAnsi="Trebuchet MS"/>
          <w:spacing w:val="-11"/>
          <w:w w:val="105"/>
          <w:lang w:val="ro-RO"/>
        </w:rPr>
        <w:t xml:space="preserve"> </w:t>
      </w:r>
      <w:r w:rsidRPr="00E64126">
        <w:rPr>
          <w:rFonts w:ascii="Trebuchet MS" w:hAnsi="Trebuchet MS"/>
          <w:w w:val="105"/>
          <w:lang w:val="ro-RO"/>
        </w:rPr>
        <w:t>nerambursabil.</w:t>
      </w:r>
    </w:p>
    <w:p w14:paraId="795E50D2" w14:textId="77777777" w:rsidR="00E64126" w:rsidRPr="00E64126" w:rsidRDefault="00E64126" w:rsidP="008C61E7">
      <w:pPr>
        <w:tabs>
          <w:tab w:val="left" w:pos="9498"/>
        </w:tabs>
        <w:jc w:val="both"/>
        <w:rPr>
          <w:rFonts w:ascii="Trebuchet MS" w:hAnsi="Trebuchet MS"/>
          <w:sz w:val="24"/>
          <w:szCs w:val="24"/>
          <w:lang w:val="ro-RO"/>
        </w:rPr>
      </w:pPr>
    </w:p>
    <w:p w14:paraId="324F7264" w14:textId="77777777" w:rsidR="00E64126" w:rsidRPr="00E64126" w:rsidRDefault="00E64126" w:rsidP="008C61E7">
      <w:pPr>
        <w:shd w:val="clear" w:color="auto" w:fill="FFFFFF" w:themeFill="background1"/>
        <w:tabs>
          <w:tab w:val="left" w:pos="9498"/>
        </w:tabs>
        <w:jc w:val="both"/>
        <w:rPr>
          <w:rFonts w:ascii="Trebuchet MS" w:hAnsi="Trebuchet MS"/>
          <w:b/>
          <w:sz w:val="24"/>
          <w:szCs w:val="24"/>
          <w:lang w:val="ro-RO"/>
        </w:rPr>
      </w:pPr>
      <w:r w:rsidRPr="00E64126">
        <w:rPr>
          <w:rFonts w:ascii="Trebuchet MS" w:hAnsi="Trebuchet MS"/>
          <w:b/>
          <w:sz w:val="24"/>
          <w:szCs w:val="24"/>
          <w:lang w:val="ro-RO"/>
        </w:rPr>
        <w:t>Cererea de finanțare depusă de solicitant, rezultată în urma verificărilor, modificărilor și completărilor efectuate pe parcursului etapei de evaluare și selecție devine obligatorie pentru solicitant. Solicitantul acceptă finanțarea nerambursabilă și se angajează să implementeze corect Planul de afaceri  pe propria răspundere.</w:t>
      </w:r>
    </w:p>
    <w:p w14:paraId="2CE42199" w14:textId="77777777" w:rsidR="00E64126" w:rsidRPr="00E64126" w:rsidRDefault="00E64126" w:rsidP="008C61E7">
      <w:pPr>
        <w:pStyle w:val="BodyText"/>
        <w:shd w:val="clear" w:color="auto" w:fill="FFFFFF" w:themeFill="background1"/>
        <w:tabs>
          <w:tab w:val="left" w:pos="9498"/>
        </w:tabs>
        <w:spacing w:before="0"/>
        <w:ind w:left="0"/>
        <w:jc w:val="both"/>
        <w:rPr>
          <w:rFonts w:ascii="Trebuchet MS" w:hAnsi="Trebuchet MS"/>
          <w:w w:val="105"/>
          <w:lang w:val="ro-RO"/>
        </w:rPr>
      </w:pPr>
    </w:p>
    <w:p w14:paraId="46E9B80F" w14:textId="77777777" w:rsidR="00E64126" w:rsidRPr="00E64126" w:rsidRDefault="00E64126" w:rsidP="008C61E7">
      <w:pPr>
        <w:pStyle w:val="BodyText"/>
        <w:shd w:val="clear" w:color="auto" w:fill="FFFFFF" w:themeFill="background1"/>
        <w:tabs>
          <w:tab w:val="left" w:pos="9498"/>
        </w:tabs>
        <w:spacing w:before="0"/>
        <w:ind w:left="0"/>
        <w:jc w:val="both"/>
        <w:rPr>
          <w:rFonts w:ascii="Trebuchet MS" w:hAnsi="Trebuchet MS"/>
          <w:lang w:val="ro-RO"/>
        </w:rPr>
      </w:pPr>
      <w:r w:rsidRPr="00E64126">
        <w:rPr>
          <w:rFonts w:ascii="Trebuchet MS" w:hAnsi="Trebuchet MS"/>
          <w:w w:val="105"/>
          <w:lang w:val="ro-RO"/>
        </w:rPr>
        <w:t>Cursul de schimb utilizat este cursul euro</w:t>
      </w:r>
      <w:r w:rsidRPr="00E64126">
        <w:rPr>
          <w:rFonts w:ascii="Trebuchet MS" w:hAnsi="Trebuchet MS" w:cs="Cambria Math"/>
          <w:w w:val="105"/>
          <w:lang w:val="ro-RO"/>
        </w:rPr>
        <w:t>‐</w:t>
      </w:r>
      <w:r w:rsidRPr="00E64126">
        <w:rPr>
          <w:rFonts w:ascii="Trebuchet MS" w:hAnsi="Trebuchet MS"/>
          <w:w w:val="105"/>
          <w:lang w:val="ro-RO"/>
        </w:rPr>
        <w:t xml:space="preserve">leu de la data de 1 ianuarie a anului în care a fost luată decizia de acordare a finanțării, respectiv anul semnării contractului de finanțare, publicat pe pagina web a Băncii Central Europene </w:t>
      </w:r>
      <w:hyperlink r:id="rId32">
        <w:r w:rsidRPr="00E64126">
          <w:rPr>
            <w:rFonts w:ascii="Trebuchet MS" w:hAnsi="Trebuchet MS"/>
            <w:w w:val="105"/>
            <w:u w:val="single" w:color="0000FF"/>
            <w:lang w:val="ro-RO"/>
          </w:rPr>
          <w:t>http://www.ecb.int/index.html</w:t>
        </w:r>
        <w:r w:rsidRPr="00E64126">
          <w:rPr>
            <w:rFonts w:ascii="Trebuchet MS" w:hAnsi="Trebuchet MS"/>
            <w:w w:val="105"/>
            <w:lang w:val="ro-RO"/>
          </w:rPr>
          <w:t>;</w:t>
        </w:r>
      </w:hyperlink>
    </w:p>
    <w:p w14:paraId="0F46EA40" w14:textId="77777777" w:rsidR="00E64126" w:rsidRPr="00E64126" w:rsidRDefault="00E64126" w:rsidP="008C61E7">
      <w:pPr>
        <w:pStyle w:val="BodyText"/>
        <w:shd w:val="clear" w:color="auto" w:fill="FFFFFF" w:themeFill="background1"/>
        <w:tabs>
          <w:tab w:val="left" w:pos="9498"/>
        </w:tabs>
        <w:spacing w:before="0"/>
        <w:ind w:left="0"/>
        <w:jc w:val="both"/>
        <w:rPr>
          <w:rFonts w:ascii="Trebuchet MS" w:hAnsi="Trebuchet MS"/>
          <w:lang w:val="ro-RO"/>
        </w:rPr>
      </w:pPr>
    </w:p>
    <w:p w14:paraId="2E9541B6" w14:textId="77777777" w:rsidR="00E64126" w:rsidRPr="00E64126" w:rsidRDefault="00E64126" w:rsidP="008C61E7">
      <w:pPr>
        <w:pStyle w:val="BodyText"/>
        <w:shd w:val="clear" w:color="auto" w:fill="FFFFFF" w:themeFill="background1"/>
        <w:tabs>
          <w:tab w:val="left" w:pos="9498"/>
        </w:tabs>
        <w:spacing w:before="0"/>
        <w:ind w:left="0"/>
        <w:jc w:val="both"/>
        <w:rPr>
          <w:rFonts w:ascii="Trebuchet MS" w:hAnsi="Trebuchet MS"/>
          <w:lang w:val="ro-RO"/>
        </w:rPr>
      </w:pPr>
      <w:r w:rsidRPr="00E64126">
        <w:rPr>
          <w:rFonts w:ascii="Trebuchet MS" w:hAnsi="Trebuchet MS"/>
          <w:lang w:val="ro-RO"/>
        </w:rPr>
        <w:t xml:space="preserve">În cazul neîncheierii sau încetării Contractului finanțate prin submăsura 19.2, CRFIR are obligația de a transmite către beneficiar și către GAL </w:t>
      </w:r>
      <w:r w:rsidR="00CE14ED">
        <w:rPr>
          <w:rFonts w:ascii="Trebuchet MS" w:hAnsi="Trebuchet MS"/>
          <w:lang w:val="ro-RO"/>
        </w:rPr>
        <w:t>Sudul Gorjului</w:t>
      </w:r>
      <w:r w:rsidRPr="00E64126">
        <w:rPr>
          <w:rFonts w:ascii="Trebuchet MS" w:hAnsi="Trebuchet MS"/>
          <w:lang w:val="ro-RO"/>
        </w:rPr>
        <w:t xml:space="preserve"> decizia de neîncheiere/încetare. Sumele aferente Contractelor/Deciziilor neîncheiate/încetate se realocă GAL, în vederea finanțării unui alt proiect din cadrul aceleași măsuri SDL în care era încadrat proiectul neîncheiat/încetat.</w:t>
      </w:r>
    </w:p>
    <w:p w14:paraId="2F06C041" w14:textId="77777777" w:rsidR="00E64126" w:rsidRPr="00E64126" w:rsidRDefault="00E64126" w:rsidP="008C61E7">
      <w:pPr>
        <w:pStyle w:val="BodyText"/>
        <w:shd w:val="clear" w:color="auto" w:fill="FFFFFF" w:themeFill="background1"/>
        <w:tabs>
          <w:tab w:val="left" w:pos="9498"/>
        </w:tabs>
        <w:spacing w:before="0"/>
        <w:ind w:left="0"/>
        <w:jc w:val="both"/>
        <w:rPr>
          <w:rFonts w:ascii="Trebuchet MS" w:hAnsi="Trebuchet MS"/>
          <w:lang w:val="ro-RO"/>
        </w:rPr>
      </w:pPr>
      <w:r w:rsidRPr="00E64126">
        <w:rPr>
          <w:rFonts w:ascii="Trebuchet MS" w:hAnsi="Trebuchet MS"/>
          <w:lang w:val="ro-RO"/>
        </w:rPr>
        <w:t>În cazul proiectelor pentru care nu s-au încheiat Contracte de finanțare, precum şi în cazul Contractelor de finanţare încetate, beneficiarii pot solicita restituirea cererii de finanțare, exemplar copie, în format electronic (CD).</w:t>
      </w:r>
    </w:p>
    <w:p w14:paraId="310A4EFD" w14:textId="77777777" w:rsidR="00E64126" w:rsidRPr="00E64126" w:rsidRDefault="00E64126" w:rsidP="008C61E7">
      <w:pPr>
        <w:shd w:val="clear" w:color="auto" w:fill="FFFFFF" w:themeFill="background1"/>
        <w:tabs>
          <w:tab w:val="left" w:pos="9498"/>
        </w:tabs>
        <w:jc w:val="both"/>
        <w:rPr>
          <w:rFonts w:ascii="Trebuchet MS" w:hAnsi="Trebuchet MS"/>
          <w:sz w:val="24"/>
          <w:szCs w:val="24"/>
          <w:lang w:val="ro-RO"/>
        </w:rPr>
      </w:pPr>
    </w:p>
    <w:p w14:paraId="7384FD6C" w14:textId="77777777" w:rsidR="00E64126" w:rsidRPr="00E64126" w:rsidRDefault="00E64126" w:rsidP="008C61E7">
      <w:pPr>
        <w:shd w:val="clear" w:color="auto" w:fill="FFFFFF" w:themeFill="background1"/>
        <w:tabs>
          <w:tab w:val="left" w:pos="9498"/>
        </w:tabs>
        <w:jc w:val="both"/>
        <w:rPr>
          <w:rFonts w:ascii="Trebuchet MS" w:hAnsi="Trebuchet MS"/>
          <w:sz w:val="24"/>
          <w:szCs w:val="24"/>
          <w:lang w:val="ro-RO"/>
        </w:rPr>
      </w:pPr>
      <w:r w:rsidRPr="00E64126">
        <w:rPr>
          <w:rFonts w:ascii="Trebuchet MS" w:hAnsi="Trebuchet MS"/>
          <w:sz w:val="24"/>
          <w:szCs w:val="24"/>
          <w:lang w:val="ro-RO"/>
        </w:rPr>
        <w:t>Pe tot parcusul derulării Contractului de finanțare, AFIR poate dispune reverificarea proiectului dacă este semnalată o neregulă asupra aplicării procedurii de evaluare, contractare și implementare ce ridică suspiciuni de fraudă. În cazul în care se constată că s</w:t>
      </w:r>
      <w:r w:rsidRPr="00E64126">
        <w:rPr>
          <w:rFonts w:ascii="Trebuchet MS" w:hAnsi="Trebuchet MS" w:cs="Cambria Math"/>
          <w:sz w:val="24"/>
          <w:szCs w:val="24"/>
          <w:lang w:val="ro-RO"/>
        </w:rPr>
        <w:t>‐</w:t>
      </w:r>
      <w:r w:rsidRPr="00E64126">
        <w:rPr>
          <w:rFonts w:ascii="Trebuchet MS" w:hAnsi="Trebuchet MS"/>
          <w:sz w:val="24"/>
          <w:szCs w:val="24"/>
          <w:lang w:val="ro-RO"/>
        </w:rPr>
        <w:t>a produs o neregulă în aceste etape de evaluare și derulare a Contractului de finanțare, AFIR poate dispune încetarea valabilității angajamentului legal printr</w:t>
      </w:r>
      <w:r w:rsidRPr="00E64126">
        <w:rPr>
          <w:rFonts w:ascii="Trebuchet MS" w:hAnsi="Trebuchet MS" w:cs="Cambria Math"/>
          <w:sz w:val="24"/>
          <w:szCs w:val="24"/>
          <w:lang w:val="ro-RO"/>
        </w:rPr>
        <w:t>‐</w:t>
      </w:r>
      <w:r w:rsidRPr="00E64126">
        <w:rPr>
          <w:rFonts w:ascii="Trebuchet MS" w:hAnsi="Trebuchet MS"/>
          <w:sz w:val="24"/>
          <w:szCs w:val="24"/>
          <w:lang w:val="ro-RO"/>
        </w:rPr>
        <w:t>o notificare scrisă din partea AFIR, adresată beneficiarului, fără nicio altă formalitate și fără intervenția instanței judecătorești.</w:t>
      </w:r>
    </w:p>
    <w:p w14:paraId="4FFB1D4E" w14:textId="77777777" w:rsidR="00E64126" w:rsidRPr="00E64126" w:rsidRDefault="00E64126" w:rsidP="008C61E7">
      <w:pPr>
        <w:shd w:val="clear" w:color="auto" w:fill="FFFFFF" w:themeFill="background1"/>
        <w:tabs>
          <w:tab w:val="left" w:pos="9498"/>
        </w:tabs>
        <w:jc w:val="both"/>
        <w:rPr>
          <w:rFonts w:ascii="Trebuchet MS" w:hAnsi="Trebuchet MS"/>
          <w:sz w:val="24"/>
          <w:szCs w:val="24"/>
          <w:lang w:val="ro-RO"/>
        </w:rPr>
      </w:pPr>
    </w:p>
    <w:p w14:paraId="6FA029F3" w14:textId="77777777" w:rsidR="00E64126" w:rsidRPr="00E64126" w:rsidRDefault="00E64126" w:rsidP="008C61E7">
      <w:pPr>
        <w:shd w:val="clear" w:color="auto" w:fill="FFFFFF" w:themeFill="background1"/>
        <w:tabs>
          <w:tab w:val="left" w:pos="9498"/>
        </w:tabs>
        <w:jc w:val="both"/>
        <w:rPr>
          <w:rFonts w:ascii="Trebuchet MS" w:hAnsi="Trebuchet MS"/>
          <w:sz w:val="24"/>
          <w:szCs w:val="24"/>
          <w:lang w:val="ro-RO"/>
        </w:rPr>
      </w:pPr>
      <w:r w:rsidRPr="00E64126">
        <w:rPr>
          <w:rFonts w:ascii="Trebuchet MS" w:hAnsi="Trebuchet MS"/>
          <w:sz w:val="24"/>
          <w:szCs w:val="24"/>
          <w:lang w:val="ro-RO"/>
        </w:rPr>
        <w:t xml:space="preserve">Atenție! Pe durata de valabilitate și monitorizare a contractului de finanțare, beneficiarul va furniza GAL-ului </w:t>
      </w:r>
      <w:r w:rsidR="00CE14ED">
        <w:rPr>
          <w:rFonts w:ascii="Trebuchet MS" w:hAnsi="Trebuchet MS"/>
          <w:sz w:val="24"/>
          <w:szCs w:val="24"/>
          <w:lang w:val="ro-RO"/>
        </w:rPr>
        <w:t>Sudul Gorjului</w:t>
      </w:r>
      <w:r w:rsidRPr="00E64126">
        <w:rPr>
          <w:rFonts w:ascii="Trebuchet MS" w:hAnsi="Trebuchet MS"/>
          <w:sz w:val="24"/>
          <w:szCs w:val="24"/>
          <w:lang w:val="ro-RO"/>
        </w:rPr>
        <w:t xml:space="preserve"> orice document sau informaţie în măsură să ajute la colectarea datelor referitoare la indicatorii de monitorizare aferenți proiectului.</w:t>
      </w:r>
    </w:p>
    <w:p w14:paraId="6E764FB4" w14:textId="77777777" w:rsidR="005E6225" w:rsidRPr="00512363" w:rsidRDefault="005E6225" w:rsidP="008C61E7">
      <w:pPr>
        <w:shd w:val="clear" w:color="auto" w:fill="FFFFFF" w:themeFill="background1"/>
        <w:tabs>
          <w:tab w:val="left" w:pos="9498"/>
        </w:tabs>
        <w:ind w:left="-142" w:right="284"/>
        <w:jc w:val="both"/>
        <w:rPr>
          <w:rFonts w:ascii="Trebuchet MS" w:hAnsi="Trebuchet MS"/>
          <w:sz w:val="24"/>
          <w:szCs w:val="24"/>
          <w:lang w:val="ro-RO"/>
        </w:rPr>
      </w:pPr>
    </w:p>
    <w:p w14:paraId="4BDC931E" w14:textId="77777777" w:rsidR="005E6225" w:rsidRPr="00512363" w:rsidRDefault="005E6225" w:rsidP="008C61E7">
      <w:pPr>
        <w:shd w:val="clear" w:color="auto" w:fill="FFFFFF" w:themeFill="background1"/>
        <w:tabs>
          <w:tab w:val="left" w:pos="9498"/>
        </w:tabs>
        <w:ind w:left="-142" w:right="284"/>
        <w:jc w:val="both"/>
        <w:rPr>
          <w:rFonts w:ascii="Trebuchet MS" w:hAnsi="Trebuchet MS"/>
          <w:b/>
          <w:sz w:val="24"/>
          <w:szCs w:val="24"/>
          <w:lang w:val="ro-RO"/>
        </w:rPr>
      </w:pPr>
      <w:r w:rsidRPr="00512363">
        <w:rPr>
          <w:rFonts w:ascii="Trebuchet MS" w:hAnsi="Trebuchet MS"/>
          <w:b/>
          <w:sz w:val="24"/>
          <w:szCs w:val="24"/>
          <w:lang w:val="ro-RO"/>
        </w:rPr>
        <w:t>11.1. Semnarea contractului</w:t>
      </w:r>
    </w:p>
    <w:p w14:paraId="6804C0EF" w14:textId="77777777" w:rsidR="005E6225" w:rsidRPr="00512363" w:rsidRDefault="005E6225" w:rsidP="008C61E7">
      <w:pPr>
        <w:shd w:val="clear" w:color="auto" w:fill="FFFFFF" w:themeFill="background1"/>
        <w:tabs>
          <w:tab w:val="left" w:pos="9498"/>
        </w:tabs>
        <w:ind w:left="-142" w:right="284"/>
        <w:jc w:val="both"/>
        <w:rPr>
          <w:rFonts w:ascii="Trebuchet MS" w:hAnsi="Trebuchet MS"/>
          <w:sz w:val="24"/>
          <w:szCs w:val="24"/>
          <w:lang w:val="ro-RO"/>
        </w:rPr>
      </w:pPr>
    </w:p>
    <w:p w14:paraId="196A8544" w14:textId="77777777" w:rsidR="005E6225" w:rsidRPr="00512363" w:rsidRDefault="005E6225" w:rsidP="008C61E7">
      <w:pPr>
        <w:ind w:left="-142" w:right="284"/>
        <w:jc w:val="both"/>
        <w:rPr>
          <w:rFonts w:ascii="Trebuchet MS" w:hAnsi="Trebuchet MS"/>
          <w:sz w:val="24"/>
          <w:szCs w:val="24"/>
          <w:lang w:val="ro-RO"/>
        </w:rPr>
      </w:pPr>
      <w:r w:rsidRPr="00512363">
        <w:rPr>
          <w:rFonts w:ascii="Trebuchet MS" w:hAnsi="Trebuchet MS"/>
          <w:sz w:val="24"/>
          <w:szCs w:val="24"/>
          <w:lang w:val="ro-RO"/>
        </w:rPr>
        <w:t>Pentru proiectele selectate, AFIR notifică beneficiarul privind selectarea Cererii de Finanțare în vederea prezentării documentelor necesare contractării precum și a documentelor originale de</w:t>
      </w:r>
      <w:r w:rsidRPr="00512363">
        <w:rPr>
          <w:rFonts w:ascii="Trebuchet MS" w:hAnsi="Trebuchet MS"/>
          <w:sz w:val="24"/>
          <w:szCs w:val="24"/>
          <w:lang w:val="ro-RO"/>
        </w:rPr>
        <w:softHyphen/>
        <w:t>puse în copie la Dosarul Cererii de Finanțare, pentru ca expertul AFIR să verifice conformitatea cu originalul acestora.</w:t>
      </w:r>
    </w:p>
    <w:p w14:paraId="26873F85" w14:textId="77777777" w:rsidR="005E6225" w:rsidRPr="003B3984" w:rsidRDefault="005E6225" w:rsidP="008C61E7">
      <w:pPr>
        <w:ind w:left="-142" w:right="284"/>
        <w:jc w:val="both"/>
        <w:rPr>
          <w:rFonts w:ascii="Trebuchet MS" w:hAnsi="Trebuchet MS"/>
          <w:sz w:val="24"/>
          <w:szCs w:val="24"/>
          <w:lang w:val="ro-RO"/>
        </w:rPr>
      </w:pPr>
      <w:r w:rsidRPr="003B3984">
        <w:rPr>
          <w:rFonts w:ascii="Trebuchet MS" w:hAnsi="Trebuchet MS"/>
          <w:sz w:val="24"/>
          <w:szCs w:val="24"/>
          <w:lang w:val="ro-RO"/>
        </w:rPr>
        <w:t>Atenție! Documentele vor fi prezentate la sediul OJFIR în maximum 30 de zile lucrătoare de la primirea notificării de selectare a Cererii de Finanțare.</w:t>
      </w:r>
    </w:p>
    <w:p w14:paraId="2D9CA58A" w14:textId="77777777" w:rsidR="005E6225" w:rsidRPr="003B3984" w:rsidRDefault="005E6225" w:rsidP="008C61E7">
      <w:pPr>
        <w:ind w:left="-142" w:right="284"/>
        <w:jc w:val="both"/>
        <w:rPr>
          <w:rFonts w:ascii="Trebuchet MS" w:hAnsi="Trebuchet MS"/>
          <w:sz w:val="24"/>
          <w:szCs w:val="24"/>
          <w:lang w:val="ro-RO"/>
        </w:rPr>
      </w:pPr>
    </w:p>
    <w:p w14:paraId="6D8758E6" w14:textId="77777777" w:rsidR="005E6225" w:rsidRPr="003B3984" w:rsidRDefault="005E6225" w:rsidP="008C61E7">
      <w:pPr>
        <w:ind w:left="-142" w:right="284"/>
        <w:jc w:val="both"/>
        <w:rPr>
          <w:rFonts w:ascii="Trebuchet MS" w:hAnsi="Trebuchet MS"/>
          <w:b/>
          <w:i/>
          <w:sz w:val="24"/>
          <w:szCs w:val="24"/>
          <w:lang w:val="ro-RO"/>
        </w:rPr>
      </w:pPr>
      <w:r w:rsidRPr="003B3984">
        <w:rPr>
          <w:rFonts w:ascii="Trebuchet MS" w:hAnsi="Trebuchet MS"/>
          <w:b/>
          <w:i/>
          <w:sz w:val="24"/>
          <w:szCs w:val="24"/>
          <w:lang w:val="ro-RO"/>
        </w:rPr>
        <w:t>DOCUMENTELE NECESARE LA ÎNCHEIEREA CONTRACTULUI DE FINANȚARE</w:t>
      </w:r>
    </w:p>
    <w:p w14:paraId="7C6A717A" w14:textId="77777777" w:rsidR="005E6225" w:rsidRPr="003B3984" w:rsidRDefault="005E6225" w:rsidP="0062404D">
      <w:pPr>
        <w:numPr>
          <w:ilvl w:val="0"/>
          <w:numId w:val="19"/>
        </w:numPr>
        <w:ind w:left="142" w:right="284"/>
        <w:jc w:val="both"/>
        <w:rPr>
          <w:rFonts w:ascii="Trebuchet MS" w:hAnsi="Trebuchet MS"/>
          <w:sz w:val="24"/>
          <w:szCs w:val="24"/>
          <w:lang w:val="ro-RO"/>
        </w:rPr>
      </w:pPr>
      <w:r w:rsidRPr="003B3984">
        <w:rPr>
          <w:rFonts w:ascii="Trebuchet MS" w:hAnsi="Trebuchet MS"/>
          <w:sz w:val="24"/>
          <w:szCs w:val="24"/>
          <w:lang w:val="ro-RO"/>
        </w:rPr>
        <w:t>Certificat de cazier judiciar (fără înscrieri privind sancţiuni economico-financiare) al solicitantului și al reprezentantului legal, în original, valabil la data încheierii contractului de finanțare, în conformitate cu prevederile Legii nr. 290/2004 privind cazierul judiciar, republicată, cu modificările şi completările ulterioar</w:t>
      </w:r>
      <w:r w:rsidR="00914079" w:rsidRPr="003B3984">
        <w:rPr>
          <w:rFonts w:ascii="Trebuchet MS" w:hAnsi="Trebuchet MS"/>
          <w:sz w:val="24"/>
          <w:szCs w:val="24"/>
          <w:lang w:val="ro-RO"/>
        </w:rPr>
        <w:t>e</w:t>
      </w:r>
      <w:r w:rsidRPr="003B3984">
        <w:rPr>
          <w:rFonts w:ascii="Trebuchet MS" w:hAnsi="Trebuchet MS"/>
          <w:sz w:val="24"/>
          <w:szCs w:val="24"/>
          <w:lang w:val="ro-RO"/>
        </w:rPr>
        <w:t>;</w:t>
      </w:r>
    </w:p>
    <w:p w14:paraId="1A905454" w14:textId="77777777" w:rsidR="005E6225" w:rsidRPr="003B3984" w:rsidRDefault="005E6225" w:rsidP="0062404D">
      <w:pPr>
        <w:numPr>
          <w:ilvl w:val="0"/>
          <w:numId w:val="19"/>
        </w:numPr>
        <w:ind w:left="142" w:right="284"/>
        <w:jc w:val="both"/>
        <w:rPr>
          <w:rFonts w:ascii="Trebuchet MS" w:hAnsi="Trebuchet MS"/>
          <w:sz w:val="24"/>
          <w:szCs w:val="24"/>
          <w:lang w:val="ro-RO"/>
        </w:rPr>
      </w:pPr>
      <w:r w:rsidRPr="003B3984">
        <w:rPr>
          <w:rFonts w:ascii="Trebuchet MS" w:hAnsi="Trebuchet MS"/>
          <w:sz w:val="24"/>
          <w:szCs w:val="24"/>
          <w:lang w:val="ro-RO"/>
        </w:rPr>
        <w:t>Certificate de atestare fiscală, atât pentru întreprindere cât și pentru reprezentantul legal, emise de către Direcţia Generală a Finanţelor Publice și de primăriile pe raza cărora îşi au sediul social şi punctele de lucru (numai în cazul în care solicitantul este proprietar asupra imobilelor) şi, dacă este cazul, graficul de reeşalonare a datoriilor către bugetul consolidat</w:t>
      </w:r>
      <w:r w:rsidR="00F53799" w:rsidRPr="003B3984">
        <w:rPr>
          <w:rFonts w:ascii="Trebuchet MS" w:hAnsi="Trebuchet MS"/>
          <w:sz w:val="24"/>
          <w:szCs w:val="24"/>
          <w:lang w:val="ro-RO"/>
        </w:rPr>
        <w:t>;</w:t>
      </w:r>
    </w:p>
    <w:p w14:paraId="2DFFC97F" w14:textId="77777777" w:rsidR="0031659E" w:rsidRPr="003B3984" w:rsidRDefault="005E6225" w:rsidP="0062404D">
      <w:pPr>
        <w:numPr>
          <w:ilvl w:val="0"/>
          <w:numId w:val="19"/>
        </w:numPr>
        <w:ind w:left="142" w:right="284"/>
        <w:jc w:val="both"/>
        <w:rPr>
          <w:rFonts w:ascii="Trebuchet MS" w:hAnsi="Trebuchet MS"/>
          <w:sz w:val="24"/>
          <w:szCs w:val="24"/>
          <w:lang w:val="ro-RO"/>
        </w:rPr>
      </w:pPr>
      <w:r w:rsidRPr="003B3984">
        <w:rPr>
          <w:rFonts w:ascii="Trebuchet MS" w:hAnsi="Trebuchet MS"/>
          <w:sz w:val="24"/>
          <w:szCs w:val="24"/>
          <w:lang w:val="ro-RO"/>
        </w:rPr>
        <w:t>Adresa emisă de instituția financiară (bancă / trezorerie) din care să rezulte denumirea și adresa băncii, precum și codul IBAN al contului în care se derulează operaţiunile cu AFIR aferente proiectului FEADR</w:t>
      </w:r>
      <w:r w:rsidR="00512363" w:rsidRPr="003B3984">
        <w:rPr>
          <w:rFonts w:ascii="Trebuchet MS" w:hAnsi="Trebuchet MS"/>
          <w:sz w:val="24"/>
          <w:szCs w:val="24"/>
          <w:lang w:val="ro-RO"/>
        </w:rPr>
        <w:t>.</w:t>
      </w:r>
      <w:r w:rsidRPr="003B3984">
        <w:rPr>
          <w:rFonts w:ascii="Trebuchet MS" w:hAnsi="Trebuchet MS"/>
          <w:sz w:val="24"/>
          <w:szCs w:val="24"/>
          <w:lang w:val="ro-RO"/>
        </w:rPr>
        <w:t xml:space="preserve"> Nu este obligatorie deschiderea unui cont separat pentru derularea proiectului</w:t>
      </w:r>
      <w:r w:rsidR="00F53799" w:rsidRPr="003B3984">
        <w:rPr>
          <w:rFonts w:ascii="Trebuchet MS" w:hAnsi="Trebuchet MS"/>
          <w:sz w:val="24"/>
          <w:szCs w:val="24"/>
          <w:lang w:val="ro-RO"/>
        </w:rPr>
        <w:t>;</w:t>
      </w:r>
    </w:p>
    <w:p w14:paraId="48E1E2B4" w14:textId="77777777" w:rsidR="005E6225" w:rsidRPr="003B3984" w:rsidRDefault="005E6225" w:rsidP="0062404D">
      <w:pPr>
        <w:numPr>
          <w:ilvl w:val="0"/>
          <w:numId w:val="19"/>
        </w:numPr>
        <w:ind w:left="142" w:right="284"/>
        <w:jc w:val="both"/>
        <w:rPr>
          <w:rFonts w:ascii="Trebuchet MS" w:hAnsi="Trebuchet MS"/>
          <w:sz w:val="24"/>
          <w:szCs w:val="24"/>
          <w:lang w:val="ro-RO"/>
        </w:rPr>
      </w:pPr>
      <w:r w:rsidRPr="003B3984">
        <w:rPr>
          <w:rFonts w:ascii="Trebuchet MS" w:hAnsi="Trebuchet MS"/>
          <w:sz w:val="24"/>
          <w:szCs w:val="24"/>
          <w:lang w:val="ro-RO"/>
        </w:rPr>
        <w:t>Certificat de cazier fiscal al solicitantului</w:t>
      </w:r>
      <w:r w:rsidR="00F53799" w:rsidRPr="003B3984">
        <w:rPr>
          <w:rFonts w:ascii="Trebuchet MS" w:hAnsi="Trebuchet MS"/>
          <w:sz w:val="24"/>
          <w:szCs w:val="24"/>
          <w:lang w:val="ro-RO"/>
        </w:rPr>
        <w:t>;</w:t>
      </w:r>
    </w:p>
    <w:p w14:paraId="1CC2FDDE" w14:textId="77777777" w:rsidR="005E6225" w:rsidRPr="003B3984" w:rsidRDefault="0031659E" w:rsidP="0062404D">
      <w:pPr>
        <w:numPr>
          <w:ilvl w:val="0"/>
          <w:numId w:val="19"/>
        </w:numPr>
        <w:ind w:left="142" w:right="284"/>
        <w:jc w:val="both"/>
        <w:rPr>
          <w:rFonts w:ascii="Trebuchet MS" w:hAnsi="Trebuchet MS"/>
          <w:sz w:val="24"/>
          <w:szCs w:val="24"/>
          <w:lang w:val="ro-RO"/>
        </w:rPr>
      </w:pPr>
      <w:r w:rsidRPr="003B3984">
        <w:rPr>
          <w:rFonts w:ascii="Trebuchet MS" w:hAnsi="Trebuchet MS"/>
          <w:sz w:val="24"/>
          <w:szCs w:val="24"/>
          <w:lang w:val="ro-RO"/>
        </w:rPr>
        <w:t>Extras de carte funciara pentru informare din care sa rezulte ca imobilul are localizare certa (emis cu maxim 30 de zile înaintea depunerii in vederea contarctarii) – documentul este necesar în cazul în care extrasul de carte funciară verificat de AFIR a avut la evaluare menţiunea „imobil înregistrat în planul cadastral fără localizare certă datorită lipsei planului parcelar</w:t>
      </w:r>
      <w:r w:rsidR="00F53799" w:rsidRPr="003B3984">
        <w:rPr>
          <w:rFonts w:ascii="Trebuchet MS" w:hAnsi="Trebuchet MS"/>
          <w:sz w:val="24"/>
          <w:szCs w:val="24"/>
          <w:lang w:val="ro-RO"/>
        </w:rPr>
        <w:t>;</w:t>
      </w:r>
    </w:p>
    <w:p w14:paraId="7F91E564" w14:textId="77777777" w:rsidR="00E64126" w:rsidRPr="003B3984" w:rsidRDefault="00E64126" w:rsidP="0062404D">
      <w:pPr>
        <w:numPr>
          <w:ilvl w:val="0"/>
          <w:numId w:val="19"/>
        </w:numPr>
        <w:ind w:left="142" w:right="284"/>
        <w:jc w:val="both"/>
        <w:rPr>
          <w:rFonts w:ascii="Trebuchet MS" w:hAnsi="Trebuchet MS"/>
          <w:sz w:val="24"/>
          <w:szCs w:val="24"/>
          <w:lang w:val="ro-RO"/>
        </w:rPr>
      </w:pPr>
      <w:r w:rsidRPr="003B3984">
        <w:rPr>
          <w:rFonts w:ascii="Trebuchet MS" w:hAnsi="Trebuchet MS"/>
          <w:sz w:val="24"/>
          <w:szCs w:val="24"/>
          <w:lang w:val="ro-RO"/>
        </w:rPr>
        <w:t>Alte documente menționate în notificare, dacă este cazul.</w:t>
      </w:r>
    </w:p>
    <w:p w14:paraId="1B1A32EE" w14:textId="77777777" w:rsidR="005E6225" w:rsidRPr="003B3984" w:rsidRDefault="005E6225" w:rsidP="008C61E7">
      <w:pPr>
        <w:widowControl/>
        <w:autoSpaceDE w:val="0"/>
        <w:autoSpaceDN w:val="0"/>
        <w:adjustRightInd w:val="0"/>
        <w:ind w:left="-142" w:right="284"/>
        <w:jc w:val="both"/>
        <w:rPr>
          <w:rFonts w:ascii="Trebuchet MS" w:hAnsi="Trebuchet MS"/>
          <w:sz w:val="24"/>
          <w:szCs w:val="24"/>
          <w:lang w:val="ro-RO"/>
        </w:rPr>
      </w:pPr>
      <w:r w:rsidRPr="003B3984">
        <w:rPr>
          <w:rFonts w:ascii="Trebuchet MS" w:hAnsi="Trebuchet MS"/>
          <w:sz w:val="24"/>
          <w:szCs w:val="24"/>
          <w:lang w:val="ro-RO"/>
        </w:rPr>
        <w:t xml:space="preserve">Obiectul Contractului de Finanţare îl reprezintă acordarea finanţării nerambursabile de către AFIR, pentru punerea în aplicare a Cererii de Finanţare asumată de către solicitant. </w:t>
      </w:r>
    </w:p>
    <w:p w14:paraId="572082D7" w14:textId="77777777" w:rsidR="005E6225" w:rsidRPr="003B3984" w:rsidRDefault="005E6225" w:rsidP="008C61E7">
      <w:pPr>
        <w:widowControl/>
        <w:autoSpaceDE w:val="0"/>
        <w:autoSpaceDN w:val="0"/>
        <w:adjustRightInd w:val="0"/>
        <w:ind w:left="-142" w:right="284"/>
        <w:jc w:val="both"/>
        <w:rPr>
          <w:rFonts w:ascii="Trebuchet MS" w:hAnsi="Trebuchet MS"/>
          <w:sz w:val="24"/>
          <w:szCs w:val="24"/>
          <w:lang w:val="ro-RO"/>
        </w:rPr>
      </w:pPr>
      <w:r w:rsidRPr="003B3984">
        <w:rPr>
          <w:rFonts w:ascii="Trebuchet MS" w:hAnsi="Trebuchet MS"/>
          <w:sz w:val="24"/>
          <w:szCs w:val="24"/>
          <w:lang w:val="ro-RO"/>
        </w:rPr>
        <w:t xml:space="preserve">Beneficiarului i se va acorda finanţarea nerambursabilă în termenii şi condiţiile stabilite în Contractul de Finanţare şi anexele acestuia, inclusiv în Cererea de Finanţare aprobată, pe care acesta are obligaţia de a le respecta. </w:t>
      </w:r>
    </w:p>
    <w:p w14:paraId="15485CA8" w14:textId="77777777" w:rsidR="005E6225" w:rsidRPr="003B3984" w:rsidRDefault="005E6225" w:rsidP="008C61E7">
      <w:pPr>
        <w:widowControl/>
        <w:autoSpaceDE w:val="0"/>
        <w:autoSpaceDN w:val="0"/>
        <w:adjustRightInd w:val="0"/>
        <w:ind w:left="-142" w:right="284"/>
        <w:rPr>
          <w:rFonts w:ascii="Trebuchet MS" w:hAnsi="Trebuchet MS"/>
          <w:sz w:val="24"/>
          <w:szCs w:val="24"/>
          <w:lang w:val="ro-RO"/>
        </w:rPr>
      </w:pPr>
    </w:p>
    <w:p w14:paraId="141757C0" w14:textId="77777777" w:rsidR="005E6225" w:rsidRPr="003B3984" w:rsidRDefault="005E6225" w:rsidP="008C61E7">
      <w:pPr>
        <w:widowControl/>
        <w:autoSpaceDE w:val="0"/>
        <w:autoSpaceDN w:val="0"/>
        <w:adjustRightInd w:val="0"/>
        <w:ind w:left="-142" w:right="284"/>
        <w:rPr>
          <w:rFonts w:ascii="Trebuchet MS" w:hAnsi="Trebuchet MS"/>
          <w:sz w:val="24"/>
          <w:szCs w:val="24"/>
          <w:lang w:val="ro-RO"/>
        </w:rPr>
      </w:pPr>
      <w:r w:rsidRPr="003B3984">
        <w:rPr>
          <w:rFonts w:ascii="Trebuchet MS" w:hAnsi="Trebuchet MS"/>
          <w:sz w:val="24"/>
          <w:szCs w:val="24"/>
          <w:lang w:val="ro-RO"/>
        </w:rPr>
        <w:t xml:space="preserve">IMPORTANT! </w:t>
      </w:r>
    </w:p>
    <w:p w14:paraId="5E8E157F" w14:textId="77777777" w:rsidR="005E6225" w:rsidRPr="003B3984" w:rsidRDefault="005E6225" w:rsidP="008C61E7">
      <w:pPr>
        <w:ind w:left="-142" w:right="284"/>
        <w:jc w:val="both"/>
        <w:rPr>
          <w:rFonts w:ascii="Trebuchet MS" w:hAnsi="Trebuchet MS"/>
          <w:sz w:val="24"/>
          <w:szCs w:val="24"/>
          <w:lang w:val="ro-RO"/>
        </w:rPr>
      </w:pPr>
      <w:r w:rsidRPr="003B3984">
        <w:rPr>
          <w:rFonts w:ascii="Trebuchet MS" w:hAnsi="Trebuchet MS"/>
          <w:sz w:val="24"/>
          <w:szCs w:val="24"/>
          <w:lang w:val="ro-RO"/>
        </w:rPr>
        <w:t>Se recomandă ca solicitantul, respectiv beneficiarul sprijinului financiar, să consulte integral textul contractului de finanțare şi al anexelor acestuia, să‐și asume cele prevăzute în acestea, iar după semnarea contractului trebuie să se asigure că a intrat în posesia acestora.</w:t>
      </w:r>
    </w:p>
    <w:p w14:paraId="0BDBA48C" w14:textId="77777777" w:rsidR="005E6225" w:rsidRPr="003B3984" w:rsidRDefault="005E6225" w:rsidP="008C61E7">
      <w:pPr>
        <w:shd w:val="clear" w:color="auto" w:fill="FFFFFF" w:themeFill="background1"/>
        <w:tabs>
          <w:tab w:val="left" w:pos="709"/>
        </w:tabs>
        <w:ind w:left="-142" w:right="284"/>
        <w:jc w:val="both"/>
        <w:rPr>
          <w:rFonts w:ascii="Trebuchet MS" w:hAnsi="Trebuchet MS"/>
          <w:b/>
          <w:sz w:val="24"/>
          <w:szCs w:val="24"/>
          <w:lang w:val="ro-RO"/>
        </w:rPr>
      </w:pPr>
    </w:p>
    <w:p w14:paraId="0444488F" w14:textId="77777777" w:rsidR="00721C19" w:rsidRPr="00721C19" w:rsidRDefault="00721C19" w:rsidP="00721C19">
      <w:pPr>
        <w:ind w:left="-142" w:right="284"/>
        <w:jc w:val="both"/>
        <w:rPr>
          <w:rFonts w:ascii="Trebuchet MS" w:hAnsi="Trebuchet MS"/>
          <w:b/>
          <w:bCs/>
          <w:color w:val="FF0000"/>
          <w:w w:val="105"/>
          <w:sz w:val="24"/>
          <w:szCs w:val="24"/>
        </w:rPr>
      </w:pPr>
      <w:proofErr w:type="spellStart"/>
      <w:r w:rsidRPr="00721C19">
        <w:rPr>
          <w:rFonts w:ascii="Trebuchet MS" w:hAnsi="Trebuchet MS"/>
          <w:b/>
          <w:bCs/>
          <w:color w:val="FF0000"/>
          <w:w w:val="105"/>
          <w:sz w:val="24"/>
          <w:szCs w:val="24"/>
        </w:rPr>
        <w:t>Atenție</w:t>
      </w:r>
      <w:proofErr w:type="spellEnd"/>
      <w:r w:rsidRPr="00721C19">
        <w:rPr>
          <w:rFonts w:ascii="Trebuchet MS" w:hAnsi="Trebuchet MS"/>
          <w:b/>
          <w:bCs/>
          <w:color w:val="FF0000"/>
          <w:w w:val="105"/>
          <w:sz w:val="24"/>
          <w:szCs w:val="24"/>
        </w:rPr>
        <w:t>!</w:t>
      </w:r>
    </w:p>
    <w:p w14:paraId="3EA4E489" w14:textId="3EB5EAC6" w:rsidR="00074B03" w:rsidRPr="00074B03" w:rsidRDefault="00721C19" w:rsidP="008C61E7">
      <w:pPr>
        <w:ind w:left="-142" w:right="284"/>
        <w:jc w:val="both"/>
        <w:rPr>
          <w:rFonts w:ascii="Trebuchet MS" w:hAnsi="Trebuchet MS"/>
          <w:color w:val="FF0000"/>
          <w:w w:val="105"/>
          <w:sz w:val="24"/>
          <w:szCs w:val="24"/>
          <w:lang w:val="ro-RO"/>
        </w:rPr>
      </w:pPr>
      <w:r w:rsidRPr="00721C19">
        <w:rPr>
          <w:rFonts w:ascii="Trebuchet MS" w:hAnsi="Trebuchet MS"/>
          <w:b/>
          <w:bCs/>
          <w:color w:val="FF0000"/>
          <w:w w:val="105"/>
          <w:sz w:val="24"/>
          <w:szCs w:val="24"/>
        </w:rPr>
        <w:t xml:space="preserve">Conform </w:t>
      </w:r>
      <w:proofErr w:type="spellStart"/>
      <w:r w:rsidRPr="00721C19">
        <w:rPr>
          <w:rFonts w:ascii="Trebuchet MS" w:hAnsi="Trebuchet MS"/>
          <w:b/>
          <w:bCs/>
          <w:color w:val="FF0000"/>
          <w:w w:val="105"/>
          <w:sz w:val="24"/>
          <w:szCs w:val="24"/>
        </w:rPr>
        <w:t>Notei</w:t>
      </w:r>
      <w:proofErr w:type="spellEnd"/>
      <w:r w:rsidRPr="00721C19">
        <w:rPr>
          <w:rFonts w:ascii="Trebuchet MS" w:hAnsi="Trebuchet MS"/>
          <w:b/>
          <w:bCs/>
          <w:color w:val="FF0000"/>
          <w:w w:val="105"/>
          <w:sz w:val="24"/>
          <w:szCs w:val="24"/>
        </w:rPr>
        <w:t xml:space="preserve"> AM PNDR nr. 216580 </w:t>
      </w:r>
      <w:proofErr w:type="gramStart"/>
      <w:r w:rsidRPr="00721C19">
        <w:rPr>
          <w:rFonts w:ascii="Trebuchet MS" w:hAnsi="Trebuchet MS"/>
          <w:b/>
          <w:bCs/>
          <w:color w:val="FF0000"/>
          <w:w w:val="105"/>
          <w:sz w:val="24"/>
          <w:szCs w:val="24"/>
        </w:rPr>
        <w:t>din</w:t>
      </w:r>
      <w:proofErr w:type="gramEnd"/>
      <w:r w:rsidRPr="00721C19">
        <w:rPr>
          <w:rFonts w:ascii="Trebuchet MS" w:hAnsi="Trebuchet MS"/>
          <w:b/>
          <w:bCs/>
          <w:color w:val="FF0000"/>
          <w:w w:val="105"/>
          <w:sz w:val="24"/>
          <w:szCs w:val="24"/>
        </w:rPr>
        <w:t xml:space="preserve"> 18.09.2018, </w:t>
      </w:r>
      <w:r w:rsidRPr="00721C19">
        <w:rPr>
          <w:rFonts w:ascii="Trebuchet MS" w:hAnsi="Trebuchet MS"/>
          <w:b/>
          <w:color w:val="FF0000"/>
          <w:w w:val="105"/>
          <w:sz w:val="24"/>
          <w:szCs w:val="24"/>
          <w:lang w:val="ro-RO"/>
        </w:rPr>
        <w:t>d</w:t>
      </w:r>
      <w:r w:rsidR="005E6225" w:rsidRPr="00721C19">
        <w:rPr>
          <w:rFonts w:ascii="Trebuchet MS" w:hAnsi="Trebuchet MS"/>
          <w:b/>
          <w:color w:val="FF0000"/>
          <w:w w:val="105"/>
          <w:sz w:val="24"/>
          <w:szCs w:val="24"/>
          <w:lang w:val="ro-RO"/>
        </w:rPr>
        <w:t xml:space="preserve">urata de execuţie a Contractului de Finanţare </w:t>
      </w:r>
      <w:proofErr w:type="spellStart"/>
      <w:r w:rsidRPr="00B910BF">
        <w:rPr>
          <w:rFonts w:ascii="Trebuchet MS" w:hAnsi="Trebuchet MS"/>
          <w:b/>
          <w:color w:val="FF0000"/>
          <w:w w:val="105"/>
          <w:sz w:val="24"/>
          <w:szCs w:val="24"/>
        </w:rPr>
        <w:t>pentru</w:t>
      </w:r>
      <w:proofErr w:type="spellEnd"/>
      <w:r w:rsidRPr="00B910BF">
        <w:rPr>
          <w:rFonts w:ascii="Trebuchet MS" w:hAnsi="Trebuchet MS"/>
          <w:b/>
          <w:color w:val="FF0000"/>
          <w:w w:val="105"/>
          <w:sz w:val="24"/>
          <w:szCs w:val="24"/>
        </w:rPr>
        <w:t xml:space="preserve"> </w:t>
      </w:r>
      <w:proofErr w:type="spellStart"/>
      <w:r w:rsidRPr="00B910BF">
        <w:rPr>
          <w:rFonts w:ascii="Trebuchet MS" w:hAnsi="Trebuchet MS"/>
          <w:b/>
          <w:color w:val="FF0000"/>
          <w:w w:val="105"/>
          <w:sz w:val="24"/>
          <w:szCs w:val="24"/>
        </w:rPr>
        <w:t>proiectele</w:t>
      </w:r>
      <w:proofErr w:type="spellEnd"/>
      <w:r w:rsidR="00074B03" w:rsidRPr="00B910BF">
        <w:rPr>
          <w:rFonts w:ascii="Trebuchet MS" w:hAnsi="Trebuchet MS"/>
          <w:b/>
          <w:color w:val="FF0000"/>
          <w:w w:val="105"/>
          <w:sz w:val="24"/>
          <w:szCs w:val="24"/>
        </w:rPr>
        <w:t xml:space="preserve"> </w:t>
      </w:r>
      <w:proofErr w:type="spellStart"/>
      <w:r w:rsidR="00074B03" w:rsidRPr="00B910BF">
        <w:rPr>
          <w:rFonts w:ascii="Trebuchet MS" w:hAnsi="Trebuchet MS"/>
          <w:b/>
          <w:color w:val="FF0000"/>
          <w:w w:val="105"/>
          <w:sz w:val="24"/>
          <w:szCs w:val="24"/>
        </w:rPr>
        <w:t>contractate</w:t>
      </w:r>
      <w:proofErr w:type="spellEnd"/>
      <w:r w:rsidR="00074B03" w:rsidRPr="00B910BF">
        <w:rPr>
          <w:rFonts w:ascii="Trebuchet MS" w:hAnsi="Trebuchet MS"/>
          <w:b/>
          <w:color w:val="FF0000"/>
          <w:w w:val="105"/>
          <w:sz w:val="24"/>
          <w:szCs w:val="24"/>
        </w:rPr>
        <w:t xml:space="preserve"> </w:t>
      </w:r>
      <w:proofErr w:type="spellStart"/>
      <w:r w:rsidR="00074B03" w:rsidRPr="00B910BF">
        <w:rPr>
          <w:rFonts w:ascii="Trebuchet MS" w:hAnsi="Trebuchet MS"/>
          <w:b/>
          <w:color w:val="FF0000"/>
          <w:w w:val="105"/>
          <w:sz w:val="24"/>
          <w:szCs w:val="24"/>
        </w:rPr>
        <w:t>în</w:t>
      </w:r>
      <w:proofErr w:type="spellEnd"/>
      <w:r w:rsidR="00074B03" w:rsidRPr="00B910BF">
        <w:rPr>
          <w:rFonts w:ascii="Trebuchet MS" w:hAnsi="Trebuchet MS"/>
          <w:b/>
          <w:color w:val="FF0000"/>
          <w:w w:val="105"/>
          <w:sz w:val="24"/>
          <w:szCs w:val="24"/>
        </w:rPr>
        <w:t xml:space="preserve"> </w:t>
      </w:r>
      <w:proofErr w:type="spellStart"/>
      <w:r w:rsidR="00074B03" w:rsidRPr="00B910BF">
        <w:rPr>
          <w:rFonts w:ascii="Trebuchet MS" w:hAnsi="Trebuchet MS"/>
          <w:b/>
          <w:color w:val="FF0000"/>
          <w:w w:val="105"/>
          <w:sz w:val="24"/>
          <w:szCs w:val="24"/>
        </w:rPr>
        <w:t>anul</w:t>
      </w:r>
      <w:proofErr w:type="spellEnd"/>
      <w:r w:rsidR="00074B03" w:rsidRPr="00B910BF">
        <w:rPr>
          <w:rFonts w:ascii="Trebuchet MS" w:hAnsi="Trebuchet MS"/>
          <w:b/>
          <w:color w:val="FF0000"/>
          <w:w w:val="105"/>
          <w:sz w:val="24"/>
          <w:szCs w:val="24"/>
        </w:rPr>
        <w:t xml:space="preserve"> </w:t>
      </w:r>
      <w:r w:rsidR="00E8575C">
        <w:rPr>
          <w:rFonts w:ascii="Trebuchet MS" w:hAnsi="Trebuchet MS"/>
          <w:b/>
          <w:color w:val="FF0000"/>
          <w:w w:val="105"/>
          <w:sz w:val="24"/>
          <w:szCs w:val="24"/>
        </w:rPr>
        <w:t>2021</w:t>
      </w:r>
      <w:r w:rsidR="00E8575C" w:rsidRPr="00B910BF">
        <w:rPr>
          <w:rFonts w:ascii="Trebuchet MS" w:hAnsi="Trebuchet MS"/>
          <w:b/>
          <w:color w:val="FF0000"/>
          <w:w w:val="105"/>
          <w:sz w:val="24"/>
          <w:szCs w:val="24"/>
        </w:rPr>
        <w:t xml:space="preserve"> </w:t>
      </w:r>
      <w:r w:rsidR="00074B03" w:rsidRPr="00B910BF">
        <w:rPr>
          <w:rFonts w:ascii="Trebuchet MS" w:hAnsi="Trebuchet MS"/>
          <w:b/>
          <w:color w:val="FF0000"/>
          <w:w w:val="105"/>
          <w:sz w:val="24"/>
          <w:szCs w:val="24"/>
        </w:rPr>
        <w:t xml:space="preserve">nu </w:t>
      </w:r>
      <w:proofErr w:type="spellStart"/>
      <w:r w:rsidR="00074B03" w:rsidRPr="00B910BF">
        <w:rPr>
          <w:rFonts w:ascii="Trebuchet MS" w:hAnsi="Trebuchet MS"/>
          <w:b/>
          <w:color w:val="FF0000"/>
          <w:w w:val="105"/>
          <w:sz w:val="24"/>
          <w:szCs w:val="24"/>
        </w:rPr>
        <w:t>va</w:t>
      </w:r>
      <w:proofErr w:type="spellEnd"/>
      <w:r w:rsidR="00074B03" w:rsidRPr="00B910BF">
        <w:rPr>
          <w:rFonts w:ascii="Trebuchet MS" w:hAnsi="Trebuchet MS"/>
          <w:b/>
          <w:color w:val="FF0000"/>
          <w:w w:val="105"/>
          <w:sz w:val="24"/>
          <w:szCs w:val="24"/>
        </w:rPr>
        <w:t xml:space="preserve"> </w:t>
      </w:r>
      <w:proofErr w:type="spellStart"/>
      <w:r w:rsidR="00074B03" w:rsidRPr="00B910BF">
        <w:rPr>
          <w:rFonts w:ascii="Trebuchet MS" w:hAnsi="Trebuchet MS"/>
          <w:b/>
          <w:color w:val="FF0000"/>
          <w:w w:val="105"/>
          <w:sz w:val="24"/>
          <w:szCs w:val="24"/>
        </w:rPr>
        <w:t>depăși</w:t>
      </w:r>
      <w:proofErr w:type="spellEnd"/>
      <w:r w:rsidR="00074B03" w:rsidRPr="00B910BF">
        <w:rPr>
          <w:rFonts w:ascii="Trebuchet MS" w:hAnsi="Trebuchet MS"/>
          <w:b/>
          <w:color w:val="FF0000"/>
          <w:w w:val="105"/>
          <w:sz w:val="24"/>
          <w:szCs w:val="24"/>
        </w:rPr>
        <w:t xml:space="preserve"> </w:t>
      </w:r>
      <w:proofErr w:type="spellStart"/>
      <w:r w:rsidR="00074B03" w:rsidRPr="00B910BF">
        <w:rPr>
          <w:rFonts w:ascii="Trebuchet MS" w:hAnsi="Trebuchet MS"/>
          <w:b/>
          <w:color w:val="FF0000"/>
          <w:w w:val="105"/>
          <w:sz w:val="24"/>
          <w:szCs w:val="24"/>
        </w:rPr>
        <w:t>termenul</w:t>
      </w:r>
      <w:proofErr w:type="spellEnd"/>
      <w:r w:rsidR="00074B03" w:rsidRPr="00B910BF">
        <w:rPr>
          <w:rFonts w:ascii="Trebuchet MS" w:hAnsi="Trebuchet MS"/>
          <w:b/>
          <w:color w:val="FF0000"/>
          <w:w w:val="105"/>
          <w:sz w:val="24"/>
          <w:szCs w:val="24"/>
        </w:rPr>
        <w:t xml:space="preserve"> de 31.12.2023. </w:t>
      </w:r>
      <w:proofErr w:type="spellStart"/>
      <w:r w:rsidR="00074B03" w:rsidRPr="00074B03">
        <w:rPr>
          <w:rFonts w:ascii="Trebuchet MS" w:hAnsi="Trebuchet MS"/>
          <w:bCs/>
          <w:color w:val="FF0000"/>
          <w:w w:val="105"/>
          <w:sz w:val="24"/>
          <w:szCs w:val="24"/>
        </w:rPr>
        <w:t>Durata</w:t>
      </w:r>
      <w:proofErr w:type="spellEnd"/>
      <w:r w:rsidR="00074B03" w:rsidRPr="00074B03">
        <w:rPr>
          <w:rFonts w:ascii="Trebuchet MS" w:hAnsi="Trebuchet MS"/>
          <w:bCs/>
          <w:color w:val="FF0000"/>
          <w:w w:val="105"/>
          <w:sz w:val="24"/>
          <w:szCs w:val="24"/>
        </w:rPr>
        <w:t xml:space="preserve"> de </w:t>
      </w:r>
      <w:proofErr w:type="spellStart"/>
      <w:r w:rsidR="00074B03" w:rsidRPr="00074B03">
        <w:rPr>
          <w:rFonts w:ascii="Trebuchet MS" w:hAnsi="Trebuchet MS"/>
          <w:bCs/>
          <w:color w:val="FF0000"/>
          <w:w w:val="105"/>
          <w:sz w:val="24"/>
          <w:szCs w:val="24"/>
        </w:rPr>
        <w:t>realizare</w:t>
      </w:r>
      <w:proofErr w:type="spellEnd"/>
      <w:r w:rsidR="00074B03" w:rsidRPr="00074B03">
        <w:rPr>
          <w:rFonts w:ascii="Trebuchet MS" w:hAnsi="Trebuchet MS"/>
          <w:bCs/>
          <w:color w:val="FF0000"/>
          <w:w w:val="105"/>
          <w:sz w:val="24"/>
          <w:szCs w:val="24"/>
        </w:rPr>
        <w:t xml:space="preserve"> </w:t>
      </w:r>
      <w:proofErr w:type="spellStart"/>
      <w:r w:rsidR="00074B03" w:rsidRPr="00074B03">
        <w:rPr>
          <w:rFonts w:ascii="Trebuchet MS" w:hAnsi="Trebuchet MS"/>
          <w:bCs/>
          <w:color w:val="FF0000"/>
          <w:w w:val="105"/>
          <w:sz w:val="24"/>
          <w:szCs w:val="24"/>
        </w:rPr>
        <w:t>efectivă</w:t>
      </w:r>
      <w:proofErr w:type="spellEnd"/>
      <w:r w:rsidR="00074B03" w:rsidRPr="00074B03">
        <w:rPr>
          <w:rFonts w:ascii="Trebuchet MS" w:hAnsi="Trebuchet MS"/>
          <w:bCs/>
          <w:color w:val="FF0000"/>
          <w:w w:val="105"/>
          <w:sz w:val="24"/>
          <w:szCs w:val="24"/>
        </w:rPr>
        <w:t xml:space="preserve"> </w:t>
      </w:r>
      <w:proofErr w:type="spellStart"/>
      <w:r w:rsidR="00074B03" w:rsidRPr="00074B03">
        <w:rPr>
          <w:rFonts w:ascii="Trebuchet MS" w:hAnsi="Trebuchet MS"/>
          <w:bCs/>
          <w:color w:val="FF0000"/>
          <w:w w:val="105"/>
          <w:sz w:val="24"/>
          <w:szCs w:val="24"/>
        </w:rPr>
        <w:t>și</w:t>
      </w:r>
      <w:proofErr w:type="spellEnd"/>
      <w:r w:rsidR="00074B03" w:rsidRPr="00074B03">
        <w:rPr>
          <w:rFonts w:ascii="Trebuchet MS" w:hAnsi="Trebuchet MS"/>
          <w:bCs/>
          <w:color w:val="FF0000"/>
          <w:w w:val="105"/>
          <w:sz w:val="24"/>
          <w:szCs w:val="24"/>
        </w:rPr>
        <w:t xml:space="preserve"> </w:t>
      </w:r>
      <w:proofErr w:type="spellStart"/>
      <w:r w:rsidR="00074B03" w:rsidRPr="00074B03">
        <w:rPr>
          <w:rFonts w:ascii="Trebuchet MS" w:hAnsi="Trebuchet MS"/>
          <w:bCs/>
          <w:color w:val="FF0000"/>
          <w:w w:val="105"/>
          <w:sz w:val="24"/>
          <w:szCs w:val="24"/>
        </w:rPr>
        <w:t>implementare</w:t>
      </w:r>
      <w:proofErr w:type="spellEnd"/>
      <w:r w:rsidR="00074B03" w:rsidRPr="00074B03">
        <w:rPr>
          <w:rFonts w:ascii="Trebuchet MS" w:hAnsi="Trebuchet MS"/>
          <w:bCs/>
          <w:color w:val="FF0000"/>
          <w:w w:val="105"/>
          <w:sz w:val="24"/>
          <w:szCs w:val="24"/>
        </w:rPr>
        <w:t xml:space="preserve"> a </w:t>
      </w:r>
      <w:proofErr w:type="spellStart"/>
      <w:r w:rsidR="00074B03" w:rsidRPr="00074B03">
        <w:rPr>
          <w:rFonts w:ascii="Trebuchet MS" w:hAnsi="Trebuchet MS"/>
          <w:bCs/>
          <w:color w:val="FF0000"/>
          <w:w w:val="105"/>
          <w:sz w:val="24"/>
          <w:szCs w:val="24"/>
        </w:rPr>
        <w:t>planului</w:t>
      </w:r>
      <w:proofErr w:type="spellEnd"/>
      <w:r w:rsidR="00074B03" w:rsidRPr="00074B03">
        <w:rPr>
          <w:rFonts w:ascii="Trebuchet MS" w:hAnsi="Trebuchet MS"/>
          <w:bCs/>
          <w:color w:val="FF0000"/>
          <w:w w:val="105"/>
          <w:sz w:val="24"/>
          <w:szCs w:val="24"/>
        </w:rPr>
        <w:t xml:space="preserve"> de </w:t>
      </w:r>
      <w:proofErr w:type="spellStart"/>
      <w:r w:rsidR="00074B03" w:rsidRPr="00074B03">
        <w:rPr>
          <w:rFonts w:ascii="Trebuchet MS" w:hAnsi="Trebuchet MS"/>
          <w:bCs/>
          <w:color w:val="FF0000"/>
          <w:w w:val="105"/>
          <w:sz w:val="24"/>
          <w:szCs w:val="24"/>
        </w:rPr>
        <w:t>afaceri</w:t>
      </w:r>
      <w:proofErr w:type="spellEnd"/>
      <w:r w:rsidR="00074B03" w:rsidRPr="00074B03">
        <w:rPr>
          <w:rFonts w:ascii="Trebuchet MS" w:hAnsi="Trebuchet MS"/>
          <w:bCs/>
          <w:color w:val="FF0000"/>
          <w:w w:val="105"/>
          <w:sz w:val="24"/>
          <w:szCs w:val="24"/>
        </w:rPr>
        <w:t xml:space="preserve"> se </w:t>
      </w:r>
      <w:proofErr w:type="spellStart"/>
      <w:r w:rsidR="00074B03" w:rsidRPr="00074B03">
        <w:rPr>
          <w:rFonts w:ascii="Trebuchet MS" w:hAnsi="Trebuchet MS"/>
          <w:bCs/>
          <w:color w:val="FF0000"/>
          <w:w w:val="105"/>
          <w:sz w:val="24"/>
          <w:szCs w:val="24"/>
        </w:rPr>
        <w:t>calculează</w:t>
      </w:r>
      <w:proofErr w:type="spellEnd"/>
      <w:r w:rsidR="00074B03" w:rsidRPr="00074B03">
        <w:rPr>
          <w:rFonts w:ascii="Trebuchet MS" w:hAnsi="Trebuchet MS"/>
          <w:bCs/>
          <w:color w:val="FF0000"/>
          <w:w w:val="105"/>
          <w:sz w:val="24"/>
          <w:szCs w:val="24"/>
        </w:rPr>
        <w:t xml:space="preserve"> </w:t>
      </w:r>
      <w:proofErr w:type="spellStart"/>
      <w:r w:rsidR="00074B03" w:rsidRPr="00074B03">
        <w:rPr>
          <w:rFonts w:ascii="Trebuchet MS" w:hAnsi="Trebuchet MS"/>
          <w:bCs/>
          <w:color w:val="FF0000"/>
          <w:w w:val="105"/>
          <w:sz w:val="24"/>
          <w:szCs w:val="24"/>
        </w:rPr>
        <w:t>prin</w:t>
      </w:r>
      <w:proofErr w:type="spellEnd"/>
      <w:r w:rsidR="00074B03" w:rsidRPr="00074B03">
        <w:rPr>
          <w:rFonts w:ascii="Trebuchet MS" w:hAnsi="Trebuchet MS"/>
          <w:bCs/>
          <w:color w:val="FF0000"/>
          <w:w w:val="105"/>
          <w:sz w:val="24"/>
          <w:szCs w:val="24"/>
        </w:rPr>
        <w:t xml:space="preserve"> </w:t>
      </w:r>
      <w:proofErr w:type="spellStart"/>
      <w:r w:rsidR="00074B03" w:rsidRPr="00074B03">
        <w:rPr>
          <w:rFonts w:ascii="Trebuchet MS" w:hAnsi="Trebuchet MS"/>
          <w:bCs/>
          <w:color w:val="FF0000"/>
          <w:w w:val="105"/>
          <w:sz w:val="24"/>
          <w:szCs w:val="24"/>
        </w:rPr>
        <w:t>diminuarea</w:t>
      </w:r>
      <w:proofErr w:type="spellEnd"/>
      <w:r w:rsidR="00074B03" w:rsidRPr="00074B03">
        <w:rPr>
          <w:rFonts w:ascii="Trebuchet MS" w:hAnsi="Trebuchet MS"/>
          <w:bCs/>
          <w:color w:val="FF0000"/>
          <w:w w:val="105"/>
          <w:sz w:val="24"/>
          <w:szCs w:val="24"/>
        </w:rPr>
        <w:t xml:space="preserve"> </w:t>
      </w:r>
      <w:proofErr w:type="spellStart"/>
      <w:r w:rsidR="00074B03" w:rsidRPr="00074B03">
        <w:rPr>
          <w:rFonts w:ascii="Trebuchet MS" w:hAnsi="Trebuchet MS"/>
          <w:bCs/>
          <w:color w:val="FF0000"/>
          <w:w w:val="105"/>
          <w:sz w:val="24"/>
          <w:szCs w:val="24"/>
        </w:rPr>
        <w:t>duratei</w:t>
      </w:r>
      <w:proofErr w:type="spellEnd"/>
      <w:r w:rsidR="00074B03" w:rsidRPr="00074B03">
        <w:rPr>
          <w:rFonts w:ascii="Trebuchet MS" w:hAnsi="Trebuchet MS"/>
          <w:bCs/>
          <w:color w:val="FF0000"/>
          <w:w w:val="105"/>
          <w:sz w:val="24"/>
          <w:szCs w:val="24"/>
        </w:rPr>
        <w:t xml:space="preserve"> de </w:t>
      </w:r>
      <w:proofErr w:type="spellStart"/>
      <w:r w:rsidR="00074B03" w:rsidRPr="00074B03">
        <w:rPr>
          <w:rFonts w:ascii="Trebuchet MS" w:hAnsi="Trebuchet MS"/>
          <w:bCs/>
          <w:color w:val="FF0000"/>
          <w:w w:val="105"/>
          <w:sz w:val="24"/>
          <w:szCs w:val="24"/>
        </w:rPr>
        <w:t>executie</w:t>
      </w:r>
      <w:proofErr w:type="spellEnd"/>
      <w:r w:rsidR="00074B03" w:rsidRPr="00074B03">
        <w:rPr>
          <w:rFonts w:ascii="Trebuchet MS" w:hAnsi="Trebuchet MS"/>
          <w:bCs/>
          <w:color w:val="FF0000"/>
          <w:w w:val="105"/>
          <w:sz w:val="24"/>
          <w:szCs w:val="24"/>
        </w:rPr>
        <w:t xml:space="preserve"> la care se face </w:t>
      </w:r>
      <w:proofErr w:type="spellStart"/>
      <w:r w:rsidR="00074B03" w:rsidRPr="00074B03">
        <w:rPr>
          <w:rFonts w:ascii="Trebuchet MS" w:hAnsi="Trebuchet MS"/>
          <w:bCs/>
          <w:color w:val="FF0000"/>
          <w:w w:val="105"/>
          <w:sz w:val="24"/>
          <w:szCs w:val="24"/>
        </w:rPr>
        <w:t>referire</w:t>
      </w:r>
      <w:proofErr w:type="spellEnd"/>
      <w:r w:rsidR="00074B03" w:rsidRPr="00074B03">
        <w:rPr>
          <w:rFonts w:ascii="Trebuchet MS" w:hAnsi="Trebuchet MS"/>
          <w:bCs/>
          <w:color w:val="FF0000"/>
          <w:w w:val="105"/>
          <w:sz w:val="24"/>
          <w:szCs w:val="24"/>
        </w:rPr>
        <w:t xml:space="preserve"> </w:t>
      </w:r>
      <w:proofErr w:type="spellStart"/>
      <w:r w:rsidR="00074B03" w:rsidRPr="00074B03">
        <w:rPr>
          <w:rFonts w:ascii="Trebuchet MS" w:hAnsi="Trebuchet MS"/>
          <w:bCs/>
          <w:color w:val="FF0000"/>
          <w:w w:val="105"/>
          <w:sz w:val="24"/>
          <w:szCs w:val="24"/>
        </w:rPr>
        <w:t>mai</w:t>
      </w:r>
      <w:proofErr w:type="spellEnd"/>
      <w:r w:rsidR="00074B03" w:rsidRPr="00074B03">
        <w:rPr>
          <w:rFonts w:ascii="Trebuchet MS" w:hAnsi="Trebuchet MS"/>
          <w:bCs/>
          <w:color w:val="FF0000"/>
          <w:w w:val="105"/>
          <w:sz w:val="24"/>
          <w:szCs w:val="24"/>
        </w:rPr>
        <w:t xml:space="preserve"> sus cu </w:t>
      </w:r>
      <w:proofErr w:type="spellStart"/>
      <w:r w:rsidR="00074B03" w:rsidRPr="00074B03">
        <w:rPr>
          <w:rFonts w:ascii="Trebuchet MS" w:hAnsi="Trebuchet MS"/>
          <w:bCs/>
          <w:color w:val="FF0000"/>
          <w:w w:val="105"/>
          <w:sz w:val="24"/>
          <w:szCs w:val="24"/>
        </w:rPr>
        <w:t>termenul</w:t>
      </w:r>
      <w:proofErr w:type="spellEnd"/>
      <w:r w:rsidR="00074B03" w:rsidRPr="00074B03">
        <w:rPr>
          <w:rFonts w:ascii="Trebuchet MS" w:hAnsi="Trebuchet MS"/>
          <w:bCs/>
          <w:color w:val="FF0000"/>
          <w:w w:val="105"/>
          <w:sz w:val="24"/>
          <w:szCs w:val="24"/>
        </w:rPr>
        <w:t xml:space="preserve"> de 90 </w:t>
      </w:r>
      <w:proofErr w:type="spellStart"/>
      <w:r w:rsidR="00074B03" w:rsidRPr="00074B03">
        <w:rPr>
          <w:rFonts w:ascii="Trebuchet MS" w:hAnsi="Trebuchet MS"/>
          <w:bCs/>
          <w:color w:val="FF0000"/>
          <w:w w:val="105"/>
          <w:sz w:val="24"/>
          <w:szCs w:val="24"/>
        </w:rPr>
        <w:t>zile</w:t>
      </w:r>
      <w:proofErr w:type="spellEnd"/>
      <w:r w:rsidR="00074B03" w:rsidRPr="00074B03">
        <w:rPr>
          <w:rFonts w:ascii="Trebuchet MS" w:hAnsi="Trebuchet MS"/>
          <w:bCs/>
          <w:color w:val="FF0000"/>
          <w:w w:val="105"/>
          <w:sz w:val="24"/>
          <w:szCs w:val="24"/>
        </w:rPr>
        <w:t xml:space="preserve"> </w:t>
      </w:r>
      <w:proofErr w:type="spellStart"/>
      <w:r w:rsidR="00074B03" w:rsidRPr="00074B03">
        <w:rPr>
          <w:rFonts w:ascii="Trebuchet MS" w:hAnsi="Trebuchet MS"/>
          <w:bCs/>
          <w:color w:val="FF0000"/>
          <w:w w:val="105"/>
          <w:sz w:val="24"/>
          <w:szCs w:val="24"/>
        </w:rPr>
        <w:t>caledaristice</w:t>
      </w:r>
      <w:proofErr w:type="spellEnd"/>
      <w:r w:rsidR="00074B03" w:rsidRPr="00074B03">
        <w:rPr>
          <w:rFonts w:ascii="Trebuchet MS" w:hAnsi="Trebuchet MS"/>
          <w:bCs/>
          <w:color w:val="FF0000"/>
          <w:w w:val="105"/>
          <w:sz w:val="24"/>
          <w:szCs w:val="24"/>
        </w:rPr>
        <w:t xml:space="preserve"> </w:t>
      </w:r>
      <w:proofErr w:type="spellStart"/>
      <w:r w:rsidR="00074B03" w:rsidRPr="00074B03">
        <w:rPr>
          <w:rFonts w:ascii="Trebuchet MS" w:hAnsi="Trebuchet MS"/>
          <w:bCs/>
          <w:color w:val="FF0000"/>
          <w:w w:val="105"/>
          <w:sz w:val="24"/>
          <w:szCs w:val="24"/>
        </w:rPr>
        <w:t>necesar</w:t>
      </w:r>
      <w:proofErr w:type="spellEnd"/>
      <w:r w:rsidR="00074B03" w:rsidRPr="00074B03">
        <w:rPr>
          <w:rFonts w:ascii="Trebuchet MS" w:hAnsi="Trebuchet MS"/>
          <w:bCs/>
          <w:color w:val="FF0000"/>
          <w:w w:val="105"/>
          <w:sz w:val="24"/>
          <w:szCs w:val="24"/>
        </w:rPr>
        <w:t xml:space="preserve"> </w:t>
      </w:r>
      <w:proofErr w:type="spellStart"/>
      <w:r w:rsidR="00074B03" w:rsidRPr="00074B03">
        <w:rPr>
          <w:rFonts w:ascii="Trebuchet MS" w:hAnsi="Trebuchet MS"/>
          <w:bCs/>
          <w:color w:val="FF0000"/>
          <w:w w:val="105"/>
          <w:sz w:val="24"/>
          <w:szCs w:val="24"/>
        </w:rPr>
        <w:t>efectuarii</w:t>
      </w:r>
      <w:proofErr w:type="spellEnd"/>
      <w:r w:rsidR="00074B03" w:rsidRPr="00074B03">
        <w:rPr>
          <w:rFonts w:ascii="Trebuchet MS" w:hAnsi="Trebuchet MS"/>
          <w:bCs/>
          <w:color w:val="FF0000"/>
          <w:w w:val="105"/>
          <w:sz w:val="24"/>
          <w:szCs w:val="24"/>
        </w:rPr>
        <w:t xml:space="preserve"> </w:t>
      </w:r>
      <w:proofErr w:type="spellStart"/>
      <w:r w:rsidR="00074B03" w:rsidRPr="00074B03">
        <w:rPr>
          <w:rFonts w:ascii="Trebuchet MS" w:hAnsi="Trebuchet MS"/>
          <w:bCs/>
          <w:color w:val="FF0000"/>
          <w:w w:val="105"/>
          <w:sz w:val="24"/>
          <w:szCs w:val="24"/>
        </w:rPr>
        <w:t>ultimei</w:t>
      </w:r>
      <w:proofErr w:type="spellEnd"/>
      <w:r w:rsidR="00074B03" w:rsidRPr="00074B03">
        <w:rPr>
          <w:rFonts w:ascii="Trebuchet MS" w:hAnsi="Trebuchet MS"/>
          <w:bCs/>
          <w:color w:val="FF0000"/>
          <w:w w:val="105"/>
          <w:sz w:val="24"/>
          <w:szCs w:val="24"/>
        </w:rPr>
        <w:t xml:space="preserve"> </w:t>
      </w:r>
      <w:proofErr w:type="spellStart"/>
      <w:r w:rsidR="00074B03" w:rsidRPr="00074B03">
        <w:rPr>
          <w:rFonts w:ascii="Trebuchet MS" w:hAnsi="Trebuchet MS"/>
          <w:bCs/>
          <w:color w:val="FF0000"/>
          <w:w w:val="105"/>
          <w:sz w:val="24"/>
          <w:szCs w:val="24"/>
        </w:rPr>
        <w:t>plăți</w:t>
      </w:r>
      <w:proofErr w:type="spellEnd"/>
      <w:r w:rsidR="00074B03" w:rsidRPr="00074B03">
        <w:rPr>
          <w:rFonts w:ascii="Trebuchet MS" w:hAnsi="Trebuchet MS"/>
          <w:bCs/>
          <w:color w:val="FF0000"/>
          <w:w w:val="105"/>
          <w:sz w:val="24"/>
          <w:szCs w:val="24"/>
        </w:rPr>
        <w:t xml:space="preserve"> </w:t>
      </w:r>
      <w:proofErr w:type="spellStart"/>
      <w:r w:rsidR="00074B03" w:rsidRPr="00074B03">
        <w:rPr>
          <w:rFonts w:ascii="Trebuchet MS" w:hAnsi="Trebuchet MS"/>
          <w:bCs/>
          <w:color w:val="FF0000"/>
          <w:w w:val="105"/>
          <w:sz w:val="24"/>
          <w:szCs w:val="24"/>
        </w:rPr>
        <w:t>aferente</w:t>
      </w:r>
      <w:proofErr w:type="spellEnd"/>
      <w:r w:rsidR="00074B03" w:rsidRPr="00074B03">
        <w:rPr>
          <w:rFonts w:ascii="Trebuchet MS" w:hAnsi="Trebuchet MS"/>
          <w:bCs/>
          <w:color w:val="FF0000"/>
          <w:w w:val="105"/>
          <w:sz w:val="24"/>
          <w:szCs w:val="24"/>
        </w:rPr>
        <w:t xml:space="preserve"> </w:t>
      </w:r>
      <w:proofErr w:type="spellStart"/>
      <w:r w:rsidR="00074B03" w:rsidRPr="00074B03">
        <w:rPr>
          <w:rFonts w:ascii="Trebuchet MS" w:hAnsi="Trebuchet MS"/>
          <w:bCs/>
          <w:color w:val="FF0000"/>
          <w:w w:val="105"/>
          <w:sz w:val="24"/>
          <w:szCs w:val="24"/>
        </w:rPr>
        <w:t>contractului</w:t>
      </w:r>
      <w:proofErr w:type="spellEnd"/>
      <w:r w:rsidR="00074B03" w:rsidRPr="00074B03">
        <w:rPr>
          <w:rFonts w:ascii="Trebuchet MS" w:hAnsi="Trebuchet MS"/>
          <w:bCs/>
          <w:color w:val="FF0000"/>
          <w:w w:val="105"/>
          <w:sz w:val="24"/>
          <w:szCs w:val="24"/>
        </w:rPr>
        <w:t xml:space="preserve">, </w:t>
      </w:r>
      <w:proofErr w:type="spellStart"/>
      <w:r w:rsidR="00074B03" w:rsidRPr="00074B03">
        <w:rPr>
          <w:rFonts w:ascii="Trebuchet MS" w:hAnsi="Trebuchet MS"/>
          <w:bCs/>
          <w:color w:val="FF0000"/>
          <w:w w:val="105"/>
          <w:sz w:val="24"/>
          <w:szCs w:val="24"/>
        </w:rPr>
        <w:t>beneficiarul</w:t>
      </w:r>
      <w:proofErr w:type="spellEnd"/>
      <w:r w:rsidR="00074B03" w:rsidRPr="00074B03">
        <w:rPr>
          <w:rFonts w:ascii="Trebuchet MS" w:hAnsi="Trebuchet MS"/>
          <w:bCs/>
          <w:color w:val="FF0000"/>
          <w:w w:val="105"/>
          <w:sz w:val="24"/>
          <w:szCs w:val="24"/>
        </w:rPr>
        <w:t xml:space="preserve"> </w:t>
      </w:r>
      <w:proofErr w:type="spellStart"/>
      <w:r w:rsidR="00074B03" w:rsidRPr="00074B03">
        <w:rPr>
          <w:rFonts w:ascii="Trebuchet MS" w:hAnsi="Trebuchet MS"/>
          <w:bCs/>
          <w:color w:val="FF0000"/>
          <w:w w:val="105"/>
          <w:sz w:val="24"/>
          <w:szCs w:val="24"/>
        </w:rPr>
        <w:t>având</w:t>
      </w:r>
      <w:proofErr w:type="spellEnd"/>
      <w:r w:rsidR="00074B03" w:rsidRPr="00074B03">
        <w:rPr>
          <w:rFonts w:ascii="Trebuchet MS" w:hAnsi="Trebuchet MS"/>
          <w:bCs/>
          <w:color w:val="FF0000"/>
          <w:w w:val="105"/>
          <w:sz w:val="24"/>
          <w:szCs w:val="24"/>
        </w:rPr>
        <w:t xml:space="preserve"> </w:t>
      </w:r>
      <w:proofErr w:type="spellStart"/>
      <w:r w:rsidR="00074B03" w:rsidRPr="00074B03">
        <w:rPr>
          <w:rFonts w:ascii="Trebuchet MS" w:hAnsi="Trebuchet MS"/>
          <w:bCs/>
          <w:color w:val="FF0000"/>
          <w:w w:val="105"/>
          <w:sz w:val="24"/>
          <w:szCs w:val="24"/>
        </w:rPr>
        <w:t>astfel</w:t>
      </w:r>
      <w:proofErr w:type="spellEnd"/>
      <w:r w:rsidR="00074B03" w:rsidRPr="00074B03">
        <w:rPr>
          <w:rFonts w:ascii="Trebuchet MS" w:hAnsi="Trebuchet MS"/>
          <w:bCs/>
          <w:color w:val="FF0000"/>
          <w:w w:val="105"/>
          <w:sz w:val="24"/>
          <w:szCs w:val="24"/>
        </w:rPr>
        <w:t xml:space="preserve"> </w:t>
      </w:r>
      <w:proofErr w:type="spellStart"/>
      <w:r w:rsidR="00074B03" w:rsidRPr="00074B03">
        <w:rPr>
          <w:rFonts w:ascii="Trebuchet MS" w:hAnsi="Trebuchet MS"/>
          <w:bCs/>
          <w:color w:val="FF0000"/>
          <w:w w:val="105"/>
          <w:sz w:val="24"/>
          <w:szCs w:val="24"/>
        </w:rPr>
        <w:t>obligația</w:t>
      </w:r>
      <w:proofErr w:type="spellEnd"/>
      <w:r w:rsidR="00074B03" w:rsidRPr="00074B03">
        <w:rPr>
          <w:rFonts w:ascii="Trebuchet MS" w:hAnsi="Trebuchet MS"/>
          <w:bCs/>
          <w:color w:val="FF0000"/>
          <w:w w:val="105"/>
          <w:sz w:val="24"/>
          <w:szCs w:val="24"/>
        </w:rPr>
        <w:t xml:space="preserve"> de a </w:t>
      </w:r>
      <w:proofErr w:type="spellStart"/>
      <w:r w:rsidR="00074B03" w:rsidRPr="00074B03">
        <w:rPr>
          <w:rFonts w:ascii="Trebuchet MS" w:hAnsi="Trebuchet MS"/>
          <w:bCs/>
          <w:color w:val="FF0000"/>
          <w:w w:val="105"/>
          <w:sz w:val="24"/>
          <w:szCs w:val="24"/>
        </w:rPr>
        <w:t>depune</w:t>
      </w:r>
      <w:proofErr w:type="spellEnd"/>
      <w:r w:rsidR="00074B03" w:rsidRPr="00074B03">
        <w:rPr>
          <w:rFonts w:ascii="Trebuchet MS" w:hAnsi="Trebuchet MS"/>
          <w:bCs/>
          <w:color w:val="FF0000"/>
          <w:w w:val="105"/>
          <w:sz w:val="24"/>
          <w:szCs w:val="24"/>
        </w:rPr>
        <w:t xml:space="preserve"> </w:t>
      </w:r>
      <w:proofErr w:type="spellStart"/>
      <w:r w:rsidR="00074B03" w:rsidRPr="00074B03">
        <w:rPr>
          <w:rFonts w:ascii="Trebuchet MS" w:hAnsi="Trebuchet MS"/>
          <w:bCs/>
          <w:color w:val="FF0000"/>
          <w:w w:val="105"/>
          <w:sz w:val="24"/>
          <w:szCs w:val="24"/>
        </w:rPr>
        <w:t>dosarul</w:t>
      </w:r>
      <w:proofErr w:type="spellEnd"/>
      <w:r w:rsidR="00074B03" w:rsidRPr="00074B03">
        <w:rPr>
          <w:rFonts w:ascii="Trebuchet MS" w:hAnsi="Trebuchet MS"/>
          <w:bCs/>
          <w:color w:val="FF0000"/>
          <w:w w:val="105"/>
          <w:sz w:val="24"/>
          <w:szCs w:val="24"/>
        </w:rPr>
        <w:t xml:space="preserve"> </w:t>
      </w:r>
      <w:proofErr w:type="spellStart"/>
      <w:r w:rsidR="00074B03" w:rsidRPr="00074B03">
        <w:rPr>
          <w:rFonts w:ascii="Trebuchet MS" w:hAnsi="Trebuchet MS"/>
          <w:bCs/>
          <w:color w:val="FF0000"/>
          <w:w w:val="105"/>
          <w:sz w:val="24"/>
          <w:szCs w:val="24"/>
        </w:rPr>
        <w:t>ultimei</w:t>
      </w:r>
      <w:proofErr w:type="spellEnd"/>
      <w:r w:rsidR="00074B03" w:rsidRPr="00074B03">
        <w:rPr>
          <w:rFonts w:ascii="Trebuchet MS" w:hAnsi="Trebuchet MS"/>
          <w:bCs/>
          <w:color w:val="FF0000"/>
          <w:w w:val="105"/>
          <w:sz w:val="24"/>
          <w:szCs w:val="24"/>
        </w:rPr>
        <w:t xml:space="preserve"> </w:t>
      </w:r>
      <w:proofErr w:type="spellStart"/>
      <w:r w:rsidR="00074B03" w:rsidRPr="00074B03">
        <w:rPr>
          <w:rFonts w:ascii="Trebuchet MS" w:hAnsi="Trebuchet MS"/>
          <w:bCs/>
          <w:color w:val="FF0000"/>
          <w:w w:val="105"/>
          <w:sz w:val="24"/>
          <w:szCs w:val="24"/>
        </w:rPr>
        <w:t>cererii</w:t>
      </w:r>
      <w:proofErr w:type="spellEnd"/>
      <w:r w:rsidR="00074B03" w:rsidRPr="00074B03">
        <w:rPr>
          <w:rFonts w:ascii="Trebuchet MS" w:hAnsi="Trebuchet MS"/>
          <w:bCs/>
          <w:color w:val="FF0000"/>
          <w:w w:val="105"/>
          <w:sz w:val="24"/>
          <w:szCs w:val="24"/>
        </w:rPr>
        <w:t xml:space="preserve"> de </w:t>
      </w:r>
      <w:proofErr w:type="spellStart"/>
      <w:r w:rsidR="00074B03" w:rsidRPr="00074B03">
        <w:rPr>
          <w:rFonts w:ascii="Trebuchet MS" w:hAnsi="Trebuchet MS"/>
          <w:bCs/>
          <w:color w:val="FF0000"/>
          <w:w w:val="105"/>
          <w:sz w:val="24"/>
          <w:szCs w:val="24"/>
        </w:rPr>
        <w:t>plată</w:t>
      </w:r>
      <w:proofErr w:type="spellEnd"/>
      <w:r w:rsidR="00074B03" w:rsidRPr="00074B03">
        <w:rPr>
          <w:rFonts w:ascii="Trebuchet MS" w:hAnsi="Trebuchet MS"/>
          <w:bCs/>
          <w:color w:val="FF0000"/>
          <w:w w:val="105"/>
          <w:sz w:val="24"/>
          <w:szCs w:val="24"/>
        </w:rPr>
        <w:t xml:space="preserve"> </w:t>
      </w:r>
      <w:proofErr w:type="spellStart"/>
      <w:r w:rsidR="00074B03" w:rsidRPr="00074B03">
        <w:rPr>
          <w:rFonts w:ascii="Trebuchet MS" w:hAnsi="Trebuchet MS"/>
          <w:bCs/>
          <w:color w:val="FF0000"/>
          <w:w w:val="105"/>
          <w:sz w:val="24"/>
          <w:szCs w:val="24"/>
        </w:rPr>
        <w:t>cel</w:t>
      </w:r>
      <w:proofErr w:type="spellEnd"/>
      <w:r w:rsidR="00074B03" w:rsidRPr="00074B03">
        <w:rPr>
          <w:rFonts w:ascii="Trebuchet MS" w:hAnsi="Trebuchet MS"/>
          <w:bCs/>
          <w:color w:val="FF0000"/>
          <w:w w:val="105"/>
          <w:sz w:val="24"/>
          <w:szCs w:val="24"/>
        </w:rPr>
        <w:t xml:space="preserve"> </w:t>
      </w:r>
      <w:proofErr w:type="spellStart"/>
      <w:r w:rsidR="00074B03" w:rsidRPr="00074B03">
        <w:rPr>
          <w:rFonts w:ascii="Trebuchet MS" w:hAnsi="Trebuchet MS"/>
          <w:bCs/>
          <w:color w:val="FF0000"/>
          <w:w w:val="105"/>
          <w:sz w:val="24"/>
          <w:szCs w:val="24"/>
        </w:rPr>
        <w:t>târziu</w:t>
      </w:r>
      <w:proofErr w:type="spellEnd"/>
      <w:r w:rsidR="00074B03" w:rsidRPr="00074B03">
        <w:rPr>
          <w:rFonts w:ascii="Trebuchet MS" w:hAnsi="Trebuchet MS"/>
          <w:bCs/>
          <w:color w:val="FF0000"/>
          <w:w w:val="105"/>
          <w:sz w:val="24"/>
          <w:szCs w:val="24"/>
        </w:rPr>
        <w:t xml:space="preserve"> </w:t>
      </w:r>
      <w:proofErr w:type="spellStart"/>
      <w:r w:rsidR="00074B03" w:rsidRPr="00074B03">
        <w:rPr>
          <w:rFonts w:ascii="Trebuchet MS" w:hAnsi="Trebuchet MS"/>
          <w:bCs/>
          <w:color w:val="FF0000"/>
          <w:w w:val="105"/>
          <w:sz w:val="24"/>
          <w:szCs w:val="24"/>
        </w:rPr>
        <w:t>până</w:t>
      </w:r>
      <w:proofErr w:type="spellEnd"/>
      <w:r w:rsidR="00074B03" w:rsidRPr="00074B03">
        <w:rPr>
          <w:rFonts w:ascii="Trebuchet MS" w:hAnsi="Trebuchet MS"/>
          <w:bCs/>
          <w:color w:val="FF0000"/>
          <w:w w:val="105"/>
          <w:sz w:val="24"/>
          <w:szCs w:val="24"/>
        </w:rPr>
        <w:t xml:space="preserve"> la data de 30.09.2023</w:t>
      </w:r>
    </w:p>
    <w:p w14:paraId="56E0435A" w14:textId="77777777" w:rsidR="005E6225" w:rsidRPr="003B3984" w:rsidRDefault="005E6225" w:rsidP="008C61E7">
      <w:pPr>
        <w:ind w:left="-142" w:right="284"/>
        <w:jc w:val="both"/>
        <w:rPr>
          <w:rFonts w:ascii="Trebuchet MS" w:hAnsi="Trebuchet MS"/>
          <w:w w:val="105"/>
          <w:sz w:val="24"/>
          <w:szCs w:val="24"/>
          <w:lang w:val="ro-RO"/>
        </w:rPr>
      </w:pPr>
    </w:p>
    <w:p w14:paraId="7484BDA4" w14:textId="77777777" w:rsidR="005E6225" w:rsidRPr="003B3984" w:rsidRDefault="005E6225" w:rsidP="008C61E7">
      <w:pPr>
        <w:ind w:left="-142" w:right="284"/>
        <w:jc w:val="both"/>
        <w:rPr>
          <w:rFonts w:ascii="Trebuchet MS" w:hAnsi="Trebuchet MS"/>
          <w:w w:val="105"/>
          <w:sz w:val="24"/>
          <w:szCs w:val="24"/>
          <w:lang w:val="ro-RO"/>
        </w:rPr>
      </w:pPr>
      <w:r w:rsidRPr="003B3984">
        <w:rPr>
          <w:rFonts w:ascii="Trebuchet MS" w:hAnsi="Trebuchet MS"/>
          <w:w w:val="105"/>
          <w:sz w:val="24"/>
          <w:szCs w:val="24"/>
          <w:lang w:val="ro-RO"/>
        </w:rPr>
        <w:t>Durata de valabilitate a Contractului de Finanțare cuprinde durata de execuţie a Contractului de Finanţare, la care se adaugă 3 ani de monitorizare de la data ultimei plăţi efectuate de către Autoritatea Contractantă.</w:t>
      </w:r>
    </w:p>
    <w:p w14:paraId="236C36A3" w14:textId="77777777" w:rsidR="005E6225" w:rsidRPr="003B3984" w:rsidRDefault="005E6225" w:rsidP="008C61E7">
      <w:pPr>
        <w:ind w:left="-142" w:right="284"/>
        <w:jc w:val="both"/>
        <w:rPr>
          <w:rFonts w:ascii="Trebuchet MS" w:hAnsi="Trebuchet MS"/>
          <w:w w:val="105"/>
          <w:sz w:val="24"/>
          <w:szCs w:val="24"/>
          <w:lang w:val="ro-RO"/>
        </w:rPr>
      </w:pPr>
      <w:r w:rsidRPr="003B3984">
        <w:rPr>
          <w:rFonts w:ascii="Trebuchet MS" w:hAnsi="Trebuchet MS"/>
          <w:w w:val="105"/>
          <w:sz w:val="24"/>
          <w:szCs w:val="24"/>
          <w:lang w:val="ro-RO"/>
        </w:rPr>
        <w:t>În perioada monitorizării proiectului de 3 ani de la data celei de‐a doua (și ultima) tranșă de plată efectuată de AFIR), beneficiarul se obligă:</w:t>
      </w:r>
    </w:p>
    <w:p w14:paraId="0978E103" w14:textId="77777777" w:rsidR="005E6225" w:rsidRPr="003B3984" w:rsidRDefault="005E6225" w:rsidP="008C61E7">
      <w:pPr>
        <w:ind w:left="-142" w:right="284"/>
        <w:jc w:val="both"/>
        <w:rPr>
          <w:rFonts w:ascii="Trebuchet MS" w:hAnsi="Trebuchet MS"/>
          <w:w w:val="105"/>
          <w:sz w:val="24"/>
          <w:szCs w:val="24"/>
          <w:lang w:val="ro-RO"/>
        </w:rPr>
      </w:pPr>
      <w:r w:rsidRPr="003B3984">
        <w:rPr>
          <w:rFonts w:ascii="Segoe UI Symbol" w:eastAsia="MS Gothic" w:hAnsi="Segoe UI Symbol" w:cs="Segoe UI Symbol"/>
          <w:w w:val="105"/>
          <w:sz w:val="24"/>
          <w:szCs w:val="24"/>
          <w:lang w:val="ro-RO"/>
        </w:rPr>
        <w:t>✓</w:t>
      </w:r>
      <w:r w:rsidRPr="003B3984">
        <w:rPr>
          <w:rFonts w:ascii="Trebuchet MS" w:hAnsi="Trebuchet MS"/>
          <w:w w:val="105"/>
          <w:sz w:val="24"/>
          <w:szCs w:val="24"/>
          <w:lang w:val="ro-RO"/>
        </w:rPr>
        <w:t xml:space="preserve"> să respecte și să mențină criteriile de eligibilitate și de selecție;</w:t>
      </w:r>
    </w:p>
    <w:p w14:paraId="7D5CE2BD" w14:textId="77777777" w:rsidR="005E6225" w:rsidRPr="003B3984" w:rsidRDefault="005E6225" w:rsidP="008C61E7">
      <w:pPr>
        <w:ind w:left="-142" w:right="284"/>
        <w:jc w:val="both"/>
        <w:rPr>
          <w:rFonts w:ascii="Trebuchet MS" w:hAnsi="Trebuchet MS"/>
          <w:w w:val="105"/>
          <w:sz w:val="24"/>
          <w:szCs w:val="24"/>
          <w:lang w:val="ro-RO"/>
        </w:rPr>
      </w:pPr>
      <w:r w:rsidRPr="003B3984">
        <w:rPr>
          <w:rFonts w:ascii="Segoe UI Symbol" w:eastAsia="MS Gothic" w:hAnsi="Segoe UI Symbol" w:cs="Segoe UI Symbol"/>
          <w:w w:val="105"/>
          <w:sz w:val="24"/>
          <w:szCs w:val="24"/>
          <w:lang w:val="ro-RO"/>
        </w:rPr>
        <w:t>✓</w:t>
      </w:r>
      <w:r w:rsidRPr="003B3984">
        <w:rPr>
          <w:rFonts w:ascii="Trebuchet MS" w:hAnsi="Trebuchet MS"/>
          <w:w w:val="105"/>
          <w:sz w:val="24"/>
          <w:szCs w:val="24"/>
          <w:lang w:val="ro-RO"/>
        </w:rPr>
        <w:t xml:space="preserve"> să nu modifice obiectivele prevăzute în Planul de afaceri, parte integrantă din Contractul şi Cererea de Finanțare;</w:t>
      </w:r>
    </w:p>
    <w:p w14:paraId="6F7364C5" w14:textId="77777777" w:rsidR="005E6225" w:rsidRPr="003B3984" w:rsidRDefault="005E6225" w:rsidP="008C61E7">
      <w:pPr>
        <w:ind w:left="-142" w:right="284"/>
        <w:jc w:val="both"/>
        <w:rPr>
          <w:rFonts w:ascii="Trebuchet MS" w:hAnsi="Trebuchet MS"/>
          <w:w w:val="105"/>
          <w:sz w:val="24"/>
          <w:szCs w:val="24"/>
          <w:lang w:val="ro-RO"/>
        </w:rPr>
      </w:pPr>
      <w:r w:rsidRPr="003B3984">
        <w:rPr>
          <w:rFonts w:ascii="Segoe UI Symbol" w:eastAsia="MS Gothic" w:hAnsi="Segoe UI Symbol" w:cs="Segoe UI Symbol"/>
          <w:w w:val="105"/>
          <w:sz w:val="24"/>
          <w:szCs w:val="24"/>
          <w:lang w:val="ro-RO"/>
        </w:rPr>
        <w:t>✓</w:t>
      </w:r>
      <w:r w:rsidRPr="003B3984">
        <w:rPr>
          <w:rFonts w:ascii="Trebuchet MS" w:hAnsi="Trebuchet MS"/>
          <w:w w:val="105"/>
          <w:sz w:val="24"/>
          <w:szCs w:val="24"/>
          <w:lang w:val="ro-RO"/>
        </w:rPr>
        <w:t xml:space="preserve"> să nu înstrăineze investiția;</w:t>
      </w:r>
    </w:p>
    <w:p w14:paraId="38EDBA00" w14:textId="77777777" w:rsidR="005E6225" w:rsidRPr="003B3984" w:rsidRDefault="005E6225" w:rsidP="008C61E7">
      <w:pPr>
        <w:ind w:left="-142" w:right="284"/>
        <w:jc w:val="both"/>
        <w:rPr>
          <w:rFonts w:ascii="Trebuchet MS" w:hAnsi="Trebuchet MS"/>
          <w:w w:val="105"/>
          <w:sz w:val="24"/>
          <w:szCs w:val="24"/>
          <w:lang w:val="ro-RO"/>
        </w:rPr>
      </w:pPr>
      <w:r w:rsidRPr="003B3984">
        <w:rPr>
          <w:rFonts w:ascii="Segoe UI Symbol" w:eastAsia="MS Gothic" w:hAnsi="Segoe UI Symbol" w:cs="Segoe UI Symbol"/>
          <w:w w:val="105"/>
          <w:sz w:val="24"/>
          <w:szCs w:val="24"/>
          <w:lang w:val="ro-RO"/>
        </w:rPr>
        <w:t>✓</w:t>
      </w:r>
      <w:r w:rsidRPr="003B3984">
        <w:rPr>
          <w:rFonts w:ascii="Trebuchet MS" w:hAnsi="Trebuchet MS"/>
          <w:w w:val="105"/>
          <w:sz w:val="24"/>
          <w:szCs w:val="24"/>
          <w:lang w:val="ro-RO"/>
        </w:rPr>
        <w:t xml:space="preserve"> să nu își înceteze activitat</w:t>
      </w:r>
      <w:r w:rsidR="00314EEE" w:rsidRPr="003B3984">
        <w:rPr>
          <w:rFonts w:ascii="Trebuchet MS" w:hAnsi="Trebuchet MS"/>
          <w:w w:val="105"/>
          <w:sz w:val="24"/>
          <w:szCs w:val="24"/>
          <w:lang w:val="ro-RO"/>
        </w:rPr>
        <w:t>ea pentru care a fost finanțat.</w:t>
      </w:r>
    </w:p>
    <w:p w14:paraId="13056327" w14:textId="77777777" w:rsidR="005E6225" w:rsidRPr="003B3984" w:rsidRDefault="005E6225" w:rsidP="008C61E7">
      <w:pPr>
        <w:widowControl/>
        <w:autoSpaceDE w:val="0"/>
        <w:autoSpaceDN w:val="0"/>
        <w:adjustRightInd w:val="0"/>
        <w:ind w:left="-142" w:right="284"/>
        <w:jc w:val="both"/>
        <w:rPr>
          <w:rFonts w:ascii="Trebuchet MS" w:hAnsi="Trebuchet MS"/>
          <w:b/>
          <w:sz w:val="24"/>
          <w:szCs w:val="24"/>
          <w:lang w:val="ro-RO"/>
        </w:rPr>
      </w:pPr>
      <w:r w:rsidRPr="003B3984">
        <w:rPr>
          <w:rFonts w:ascii="Trebuchet MS" w:hAnsi="Trebuchet MS"/>
          <w:b/>
          <w:i/>
          <w:sz w:val="24"/>
          <w:szCs w:val="24"/>
          <w:lang w:val="ro-RO"/>
        </w:rPr>
        <w:t>Important!</w:t>
      </w:r>
      <w:r w:rsidRPr="003B3984">
        <w:rPr>
          <w:rFonts w:ascii="Trebuchet MS" w:hAnsi="Trebuchet MS"/>
          <w:b/>
          <w:sz w:val="24"/>
          <w:szCs w:val="24"/>
          <w:lang w:val="ro-RO"/>
        </w:rPr>
        <w:t xml:space="preserve"> În cazul nerespectării acestora, sumele acordate vor fi recuperate integral. </w:t>
      </w:r>
    </w:p>
    <w:p w14:paraId="50B977C7" w14:textId="77777777" w:rsidR="005E6225" w:rsidRPr="003B3984" w:rsidRDefault="005E6225" w:rsidP="008C61E7">
      <w:pPr>
        <w:ind w:left="-142" w:right="284"/>
        <w:jc w:val="both"/>
        <w:rPr>
          <w:rFonts w:ascii="Trebuchet MS" w:hAnsi="Trebuchet MS"/>
          <w:sz w:val="24"/>
          <w:szCs w:val="24"/>
          <w:lang w:val="ro-RO"/>
        </w:rPr>
      </w:pPr>
    </w:p>
    <w:p w14:paraId="7634F85D" w14:textId="77777777" w:rsidR="005E6225" w:rsidRPr="003B3984" w:rsidRDefault="005E6225" w:rsidP="008C61E7">
      <w:pPr>
        <w:ind w:left="-142" w:right="284"/>
        <w:jc w:val="both"/>
        <w:rPr>
          <w:rFonts w:ascii="Trebuchet MS" w:hAnsi="Trebuchet MS"/>
          <w:sz w:val="24"/>
          <w:szCs w:val="24"/>
          <w:lang w:val="ro-RO"/>
        </w:rPr>
      </w:pPr>
      <w:r w:rsidRPr="003B3984">
        <w:rPr>
          <w:rFonts w:ascii="Trebuchet MS" w:hAnsi="Trebuchet MS"/>
          <w:sz w:val="24"/>
          <w:szCs w:val="24"/>
          <w:lang w:val="ro-RO"/>
        </w:rPr>
        <w:t>IMPORTANT!</w:t>
      </w:r>
    </w:p>
    <w:p w14:paraId="6928F747" w14:textId="77777777" w:rsidR="005E6225" w:rsidRPr="00512363" w:rsidRDefault="005E6225" w:rsidP="008C61E7">
      <w:pPr>
        <w:ind w:left="-142" w:right="284"/>
        <w:jc w:val="both"/>
        <w:rPr>
          <w:rFonts w:ascii="Trebuchet MS" w:hAnsi="Trebuchet MS"/>
          <w:sz w:val="24"/>
          <w:szCs w:val="24"/>
          <w:lang w:val="ro-RO"/>
        </w:rPr>
      </w:pPr>
      <w:r w:rsidRPr="003B3984">
        <w:rPr>
          <w:rFonts w:ascii="Trebuchet MS" w:hAnsi="Trebuchet MS"/>
          <w:sz w:val="24"/>
          <w:szCs w:val="24"/>
          <w:lang w:val="ro-RO"/>
        </w:rPr>
        <w:t>Pentru categoriile de beneficiari ai finanțării din FEADR care, după selectarea/contractarea proiectului, precum și în perioada de monitorizare, își schimbă tipul și dimensiunea întreprinderii avute la data depunerii cererii de finanțare, în sensul trecerii de la categoria de micro‐întreprindere la categoria de mică sau mijlocie, respectiv</w:t>
      </w:r>
      <w:r w:rsidRPr="00512363">
        <w:rPr>
          <w:rFonts w:ascii="Trebuchet MS" w:hAnsi="Trebuchet MS"/>
          <w:sz w:val="24"/>
          <w:szCs w:val="24"/>
          <w:lang w:val="ro-RO"/>
        </w:rPr>
        <w:t xml:space="preserve"> de la categoria întreprindere mică sau mijlocie la categoria alte întreprinderi, cheltuielile pentru finanțare rămân eligibile, cu respectarea prevederilor legale în vigoare, conform prevederilor art. 10 din HG nr. 226/2015, cu modificările şi completările ulterioare.</w:t>
      </w:r>
    </w:p>
    <w:p w14:paraId="63A3436B" w14:textId="77777777" w:rsidR="005E6225" w:rsidRPr="00512363" w:rsidRDefault="005E6225" w:rsidP="008C61E7">
      <w:pPr>
        <w:ind w:left="-142" w:right="284"/>
        <w:jc w:val="both"/>
        <w:rPr>
          <w:rFonts w:ascii="Trebuchet MS" w:hAnsi="Trebuchet MS"/>
          <w:sz w:val="24"/>
          <w:szCs w:val="24"/>
          <w:lang w:val="ro-RO"/>
        </w:rPr>
      </w:pPr>
    </w:p>
    <w:p w14:paraId="095E5DE7" w14:textId="77777777" w:rsidR="005E6225" w:rsidRPr="00512363" w:rsidRDefault="005E6225" w:rsidP="008C61E7">
      <w:pPr>
        <w:ind w:left="-142" w:right="284"/>
        <w:jc w:val="both"/>
        <w:rPr>
          <w:rFonts w:ascii="Trebuchet MS" w:hAnsi="Trebuchet MS"/>
          <w:b/>
          <w:w w:val="105"/>
          <w:sz w:val="24"/>
          <w:szCs w:val="24"/>
          <w:lang w:val="ro-RO"/>
        </w:rPr>
      </w:pPr>
      <w:r w:rsidRPr="00512363">
        <w:rPr>
          <w:rFonts w:ascii="Trebuchet MS" w:hAnsi="Trebuchet MS"/>
          <w:b/>
          <w:sz w:val="24"/>
          <w:szCs w:val="24"/>
          <w:lang w:val="ro-RO"/>
        </w:rPr>
        <w:t xml:space="preserve">Solicitantul/Beneficiarul trebuie să depună din proprie inițiativă toate eforturile pentru a lua cunoştintă de toate informațiile publice referitoare la Măsura </w:t>
      </w:r>
      <w:r w:rsidR="000B1F37" w:rsidRPr="00512363">
        <w:rPr>
          <w:rFonts w:ascii="Trebuchet MS" w:hAnsi="Trebuchet MS"/>
          <w:b/>
          <w:sz w:val="24"/>
          <w:szCs w:val="24"/>
          <w:lang w:val="ro-RO"/>
        </w:rPr>
        <w:t>3.1/6A</w:t>
      </w:r>
      <w:r w:rsidRPr="00512363">
        <w:rPr>
          <w:rFonts w:ascii="Trebuchet MS" w:hAnsi="Trebuchet MS"/>
          <w:b/>
          <w:sz w:val="24"/>
          <w:szCs w:val="24"/>
          <w:lang w:val="ro-RO"/>
        </w:rPr>
        <w:t xml:space="preserve"> din SDL GAL </w:t>
      </w:r>
      <w:r w:rsidR="000B1F37" w:rsidRPr="00512363">
        <w:rPr>
          <w:rFonts w:ascii="Trebuchet MS" w:hAnsi="Trebuchet MS"/>
          <w:b/>
          <w:sz w:val="24"/>
          <w:szCs w:val="24"/>
          <w:lang w:val="ro-RO"/>
        </w:rPr>
        <w:t>SUDUL GORJULUI</w:t>
      </w:r>
      <w:r w:rsidRPr="00512363">
        <w:rPr>
          <w:rFonts w:ascii="Trebuchet MS" w:hAnsi="Trebuchet MS"/>
          <w:b/>
          <w:sz w:val="24"/>
          <w:szCs w:val="24"/>
          <w:lang w:val="ro-RO"/>
        </w:rPr>
        <w:t xml:space="preserve"> pentru care depune proiectul în cadrul SDL 2014 – 2020 în vederea selectării pentru finanțare şi să cunoască toate drepturile şi obligațiile prevăzute în contractul de finanțare înainte de semnarea acestuia.</w:t>
      </w:r>
    </w:p>
    <w:p w14:paraId="04452E54" w14:textId="77777777" w:rsidR="005E6225" w:rsidRPr="00512363" w:rsidRDefault="005E6225" w:rsidP="008C61E7">
      <w:pPr>
        <w:ind w:left="-142" w:right="284"/>
        <w:jc w:val="both"/>
        <w:rPr>
          <w:rFonts w:ascii="Trebuchet MS" w:hAnsi="Trebuchet MS"/>
          <w:b/>
          <w:w w:val="105"/>
          <w:sz w:val="24"/>
          <w:szCs w:val="24"/>
          <w:lang w:val="ro-RO"/>
        </w:rPr>
      </w:pPr>
    </w:p>
    <w:p w14:paraId="6D0F03F6" w14:textId="77777777" w:rsidR="005E6225" w:rsidRPr="00512363" w:rsidRDefault="005E6225" w:rsidP="008C61E7">
      <w:pPr>
        <w:shd w:val="clear" w:color="auto" w:fill="FFFFFF" w:themeFill="background1"/>
        <w:ind w:left="-142" w:right="284"/>
        <w:jc w:val="both"/>
        <w:rPr>
          <w:rFonts w:ascii="Trebuchet MS" w:hAnsi="Trebuchet MS"/>
          <w:b/>
          <w:sz w:val="24"/>
          <w:szCs w:val="24"/>
          <w:lang w:val="ro-RO"/>
        </w:rPr>
      </w:pPr>
      <w:r w:rsidRPr="00512363">
        <w:rPr>
          <w:rFonts w:ascii="Trebuchet MS" w:hAnsi="Trebuchet MS"/>
          <w:b/>
          <w:sz w:val="24"/>
          <w:szCs w:val="24"/>
          <w:lang w:val="ro-RO"/>
        </w:rPr>
        <w:t xml:space="preserve">11.2.  Modificarea contractelor de finanțare </w:t>
      </w:r>
    </w:p>
    <w:p w14:paraId="7417DE17" w14:textId="77777777" w:rsidR="005E6225" w:rsidRPr="00512363" w:rsidRDefault="005E6225" w:rsidP="008C61E7">
      <w:pPr>
        <w:ind w:left="-142" w:right="284"/>
        <w:jc w:val="both"/>
        <w:rPr>
          <w:rFonts w:ascii="Trebuchet MS" w:hAnsi="Trebuchet MS"/>
          <w:sz w:val="24"/>
          <w:szCs w:val="24"/>
          <w:lang w:val="ro-RO"/>
        </w:rPr>
      </w:pPr>
    </w:p>
    <w:p w14:paraId="52AFFD95" w14:textId="77777777" w:rsidR="00E64126" w:rsidRPr="00D203F4" w:rsidRDefault="00E64126" w:rsidP="008C61E7">
      <w:pPr>
        <w:pStyle w:val="BodyText"/>
        <w:spacing w:before="0"/>
        <w:ind w:left="-142" w:right="284"/>
        <w:jc w:val="both"/>
        <w:rPr>
          <w:rFonts w:ascii="Trebuchet MS" w:hAnsi="Trebuchet MS"/>
        </w:rPr>
      </w:pPr>
      <w:proofErr w:type="spellStart"/>
      <w:r w:rsidRPr="00D203F4">
        <w:rPr>
          <w:rFonts w:ascii="Trebuchet MS" w:hAnsi="Trebuchet MS"/>
        </w:rPr>
        <w:t>Modificarea</w:t>
      </w:r>
      <w:proofErr w:type="spellEnd"/>
      <w:r w:rsidRPr="00D203F4">
        <w:rPr>
          <w:rFonts w:ascii="Trebuchet MS" w:hAnsi="Trebuchet MS"/>
        </w:rPr>
        <w:t xml:space="preserve"> </w:t>
      </w:r>
      <w:proofErr w:type="spellStart"/>
      <w:r w:rsidRPr="00D203F4">
        <w:rPr>
          <w:rFonts w:ascii="Trebuchet MS" w:hAnsi="Trebuchet MS"/>
        </w:rPr>
        <w:t>Contractelor</w:t>
      </w:r>
      <w:proofErr w:type="spellEnd"/>
      <w:r w:rsidRPr="00D203F4">
        <w:rPr>
          <w:rFonts w:ascii="Trebuchet MS" w:hAnsi="Trebuchet MS"/>
        </w:rPr>
        <w:t xml:space="preserve"> de </w:t>
      </w:r>
      <w:proofErr w:type="spellStart"/>
      <w:r w:rsidRPr="00D203F4">
        <w:rPr>
          <w:rFonts w:ascii="Trebuchet MS" w:hAnsi="Trebuchet MS"/>
        </w:rPr>
        <w:t>finanţare</w:t>
      </w:r>
      <w:proofErr w:type="spellEnd"/>
      <w:r w:rsidRPr="00D203F4">
        <w:rPr>
          <w:rFonts w:ascii="Trebuchet MS" w:hAnsi="Trebuchet MS"/>
        </w:rPr>
        <w:t xml:space="preserve"> se </w:t>
      </w:r>
      <w:proofErr w:type="spellStart"/>
      <w:r w:rsidRPr="00D203F4">
        <w:rPr>
          <w:rFonts w:ascii="Trebuchet MS" w:hAnsi="Trebuchet MS"/>
        </w:rPr>
        <w:t>poate</w:t>
      </w:r>
      <w:proofErr w:type="spellEnd"/>
      <w:r w:rsidRPr="00D203F4">
        <w:rPr>
          <w:rFonts w:ascii="Trebuchet MS" w:hAnsi="Trebuchet MS"/>
        </w:rPr>
        <w:t xml:space="preserve"> </w:t>
      </w:r>
      <w:proofErr w:type="spellStart"/>
      <w:r w:rsidRPr="00D203F4">
        <w:rPr>
          <w:rFonts w:ascii="Trebuchet MS" w:hAnsi="Trebuchet MS"/>
        </w:rPr>
        <w:t>realiza</w:t>
      </w:r>
      <w:proofErr w:type="spellEnd"/>
      <w:r w:rsidRPr="00D203F4">
        <w:rPr>
          <w:rFonts w:ascii="Trebuchet MS" w:hAnsi="Trebuchet MS"/>
        </w:rPr>
        <w:t xml:space="preserve"> </w:t>
      </w:r>
      <w:proofErr w:type="spellStart"/>
      <w:r w:rsidRPr="00D203F4">
        <w:rPr>
          <w:rFonts w:ascii="Trebuchet MS" w:hAnsi="Trebuchet MS"/>
        </w:rPr>
        <w:t>numai</w:t>
      </w:r>
      <w:proofErr w:type="spellEnd"/>
      <w:r w:rsidRPr="00D203F4">
        <w:rPr>
          <w:rFonts w:ascii="Trebuchet MS" w:hAnsi="Trebuchet MS"/>
        </w:rPr>
        <w:t xml:space="preserve"> </w:t>
      </w:r>
      <w:proofErr w:type="spellStart"/>
      <w:r w:rsidRPr="00D203F4">
        <w:rPr>
          <w:rFonts w:ascii="Trebuchet MS" w:hAnsi="Trebuchet MS"/>
        </w:rPr>
        <w:t>în</w:t>
      </w:r>
      <w:proofErr w:type="spellEnd"/>
      <w:r w:rsidRPr="00D203F4">
        <w:rPr>
          <w:rFonts w:ascii="Trebuchet MS" w:hAnsi="Trebuchet MS"/>
        </w:rPr>
        <w:t xml:space="preserve"> </w:t>
      </w:r>
      <w:proofErr w:type="spellStart"/>
      <w:r w:rsidRPr="00D203F4">
        <w:rPr>
          <w:rFonts w:ascii="Trebuchet MS" w:hAnsi="Trebuchet MS"/>
        </w:rPr>
        <w:t>cursul</w:t>
      </w:r>
      <w:proofErr w:type="spellEnd"/>
      <w:r w:rsidRPr="00D203F4">
        <w:rPr>
          <w:rFonts w:ascii="Trebuchet MS" w:hAnsi="Trebuchet MS"/>
        </w:rPr>
        <w:t xml:space="preserve"> </w:t>
      </w:r>
      <w:proofErr w:type="spellStart"/>
      <w:r w:rsidRPr="00D203F4">
        <w:rPr>
          <w:rFonts w:ascii="Trebuchet MS" w:hAnsi="Trebuchet MS"/>
        </w:rPr>
        <w:t>duratei</w:t>
      </w:r>
      <w:proofErr w:type="spellEnd"/>
      <w:r w:rsidRPr="00D203F4">
        <w:rPr>
          <w:rFonts w:ascii="Trebuchet MS" w:hAnsi="Trebuchet MS"/>
        </w:rPr>
        <w:t xml:space="preserve"> de </w:t>
      </w:r>
      <w:proofErr w:type="spellStart"/>
      <w:r w:rsidRPr="00D203F4">
        <w:rPr>
          <w:rFonts w:ascii="Trebuchet MS" w:hAnsi="Trebuchet MS"/>
        </w:rPr>
        <w:t>execuţie</w:t>
      </w:r>
      <w:proofErr w:type="spellEnd"/>
      <w:r w:rsidRPr="00D203F4">
        <w:rPr>
          <w:rFonts w:ascii="Trebuchet MS" w:hAnsi="Trebuchet MS"/>
        </w:rPr>
        <w:t xml:space="preserve"> </w:t>
      </w:r>
      <w:proofErr w:type="gramStart"/>
      <w:r w:rsidRPr="00D203F4">
        <w:rPr>
          <w:rFonts w:ascii="Trebuchet MS" w:hAnsi="Trebuchet MS"/>
        </w:rPr>
        <w:t>a</w:t>
      </w:r>
      <w:proofErr w:type="gramEnd"/>
      <w:r w:rsidRPr="00D203F4">
        <w:rPr>
          <w:rFonts w:ascii="Trebuchet MS" w:hAnsi="Trebuchet MS"/>
        </w:rPr>
        <w:t xml:space="preserve"> </w:t>
      </w:r>
      <w:proofErr w:type="spellStart"/>
      <w:r w:rsidRPr="00D203F4">
        <w:rPr>
          <w:rFonts w:ascii="Trebuchet MS" w:hAnsi="Trebuchet MS"/>
        </w:rPr>
        <w:t>acesteia</w:t>
      </w:r>
      <w:proofErr w:type="spellEnd"/>
      <w:r w:rsidRPr="00D203F4">
        <w:rPr>
          <w:rFonts w:ascii="Trebuchet MS" w:hAnsi="Trebuchet MS"/>
        </w:rPr>
        <w:t xml:space="preserve"> </w:t>
      </w:r>
      <w:proofErr w:type="spellStart"/>
      <w:r w:rsidRPr="00D203F4">
        <w:rPr>
          <w:rFonts w:ascii="Trebuchet MS" w:hAnsi="Trebuchet MS"/>
        </w:rPr>
        <w:t>stabilită</w:t>
      </w:r>
      <w:proofErr w:type="spellEnd"/>
      <w:r w:rsidRPr="00D203F4">
        <w:rPr>
          <w:rFonts w:ascii="Trebuchet MS" w:hAnsi="Trebuchet MS"/>
        </w:rPr>
        <w:t xml:space="preserve"> </w:t>
      </w:r>
      <w:proofErr w:type="spellStart"/>
      <w:r w:rsidRPr="00D203F4">
        <w:rPr>
          <w:rFonts w:ascii="Trebuchet MS" w:hAnsi="Trebuchet MS"/>
        </w:rPr>
        <w:t>prin</w:t>
      </w:r>
      <w:proofErr w:type="spellEnd"/>
      <w:r w:rsidRPr="00D203F4">
        <w:rPr>
          <w:rFonts w:ascii="Trebuchet MS" w:hAnsi="Trebuchet MS"/>
        </w:rPr>
        <w:t xml:space="preserve"> </w:t>
      </w:r>
      <w:proofErr w:type="spellStart"/>
      <w:r w:rsidRPr="00D203F4">
        <w:rPr>
          <w:rFonts w:ascii="Trebuchet MS" w:hAnsi="Trebuchet MS"/>
        </w:rPr>
        <w:t>decizie</w:t>
      </w:r>
      <w:proofErr w:type="spellEnd"/>
      <w:r w:rsidRPr="00D203F4">
        <w:rPr>
          <w:rFonts w:ascii="Trebuchet MS" w:hAnsi="Trebuchet MS"/>
        </w:rPr>
        <w:t xml:space="preserve"> </w:t>
      </w:r>
      <w:proofErr w:type="spellStart"/>
      <w:r w:rsidRPr="00D203F4">
        <w:rPr>
          <w:rFonts w:ascii="Trebuchet MS" w:hAnsi="Trebuchet MS"/>
        </w:rPr>
        <w:t>şi</w:t>
      </w:r>
      <w:proofErr w:type="spellEnd"/>
      <w:r w:rsidRPr="00D203F4">
        <w:rPr>
          <w:rFonts w:ascii="Trebuchet MS" w:hAnsi="Trebuchet MS"/>
        </w:rPr>
        <w:t xml:space="preserve"> nu </w:t>
      </w:r>
      <w:proofErr w:type="spellStart"/>
      <w:r w:rsidRPr="00D203F4">
        <w:rPr>
          <w:rFonts w:ascii="Trebuchet MS" w:hAnsi="Trebuchet MS"/>
        </w:rPr>
        <w:t>poate</w:t>
      </w:r>
      <w:proofErr w:type="spellEnd"/>
      <w:r w:rsidRPr="00D203F4">
        <w:rPr>
          <w:rFonts w:ascii="Trebuchet MS" w:hAnsi="Trebuchet MS"/>
        </w:rPr>
        <w:t xml:space="preserve"> </w:t>
      </w:r>
      <w:proofErr w:type="spellStart"/>
      <w:r w:rsidRPr="00D203F4">
        <w:rPr>
          <w:rFonts w:ascii="Trebuchet MS" w:hAnsi="Trebuchet MS"/>
        </w:rPr>
        <w:t>avea</w:t>
      </w:r>
      <w:proofErr w:type="spellEnd"/>
      <w:r w:rsidRPr="00D203F4">
        <w:rPr>
          <w:rFonts w:ascii="Trebuchet MS" w:hAnsi="Trebuchet MS"/>
        </w:rPr>
        <w:t xml:space="preserve"> </w:t>
      </w:r>
      <w:proofErr w:type="spellStart"/>
      <w:r w:rsidRPr="00D203F4">
        <w:rPr>
          <w:rFonts w:ascii="Trebuchet MS" w:hAnsi="Trebuchet MS"/>
        </w:rPr>
        <w:t>efect</w:t>
      </w:r>
      <w:proofErr w:type="spellEnd"/>
      <w:r w:rsidRPr="00D203F4">
        <w:rPr>
          <w:rFonts w:ascii="Trebuchet MS" w:hAnsi="Trebuchet MS"/>
        </w:rPr>
        <w:t xml:space="preserve"> </w:t>
      </w:r>
      <w:proofErr w:type="spellStart"/>
      <w:r w:rsidRPr="00D203F4">
        <w:rPr>
          <w:rFonts w:ascii="Trebuchet MS" w:hAnsi="Trebuchet MS"/>
        </w:rPr>
        <w:t>retroactiv</w:t>
      </w:r>
      <w:proofErr w:type="spellEnd"/>
      <w:r w:rsidRPr="00D203F4">
        <w:rPr>
          <w:rFonts w:ascii="Trebuchet MS" w:hAnsi="Trebuchet MS"/>
        </w:rPr>
        <w:t xml:space="preserve">. </w:t>
      </w:r>
      <w:proofErr w:type="spellStart"/>
      <w:r w:rsidRPr="00D203F4">
        <w:rPr>
          <w:rFonts w:ascii="Trebuchet MS" w:hAnsi="Trebuchet MS"/>
        </w:rPr>
        <w:t>Orice</w:t>
      </w:r>
      <w:proofErr w:type="spellEnd"/>
      <w:r w:rsidRPr="00D203F4">
        <w:rPr>
          <w:rFonts w:ascii="Trebuchet MS" w:hAnsi="Trebuchet MS"/>
        </w:rPr>
        <w:t xml:space="preserve"> </w:t>
      </w:r>
      <w:proofErr w:type="spellStart"/>
      <w:r w:rsidRPr="00D203F4">
        <w:rPr>
          <w:rFonts w:ascii="Trebuchet MS" w:hAnsi="Trebuchet MS"/>
        </w:rPr>
        <w:t>modificare</w:t>
      </w:r>
      <w:proofErr w:type="spellEnd"/>
      <w:r w:rsidRPr="00D203F4">
        <w:rPr>
          <w:rFonts w:ascii="Trebuchet MS" w:hAnsi="Trebuchet MS"/>
        </w:rPr>
        <w:t xml:space="preserve"> se </w:t>
      </w:r>
      <w:proofErr w:type="spellStart"/>
      <w:r w:rsidRPr="00D203F4">
        <w:rPr>
          <w:rFonts w:ascii="Trebuchet MS" w:hAnsi="Trebuchet MS"/>
        </w:rPr>
        <w:t>va</w:t>
      </w:r>
      <w:proofErr w:type="spellEnd"/>
      <w:r w:rsidRPr="00D203F4">
        <w:rPr>
          <w:rFonts w:ascii="Trebuchet MS" w:hAnsi="Trebuchet MS"/>
        </w:rPr>
        <w:t xml:space="preserve"> face cu </w:t>
      </w:r>
      <w:proofErr w:type="spellStart"/>
      <w:r w:rsidRPr="00D203F4">
        <w:rPr>
          <w:rFonts w:ascii="Trebuchet MS" w:hAnsi="Trebuchet MS"/>
        </w:rPr>
        <w:t>acordul</w:t>
      </w:r>
      <w:proofErr w:type="spellEnd"/>
      <w:r w:rsidRPr="00D203F4">
        <w:rPr>
          <w:rFonts w:ascii="Trebuchet MS" w:hAnsi="Trebuchet MS"/>
        </w:rPr>
        <w:t xml:space="preserve"> </w:t>
      </w:r>
      <w:proofErr w:type="spellStart"/>
      <w:r w:rsidRPr="00D203F4">
        <w:rPr>
          <w:rFonts w:ascii="Trebuchet MS" w:hAnsi="Trebuchet MS"/>
        </w:rPr>
        <w:t>ambelor</w:t>
      </w:r>
      <w:proofErr w:type="spellEnd"/>
      <w:r w:rsidRPr="00D203F4">
        <w:rPr>
          <w:rFonts w:ascii="Trebuchet MS" w:hAnsi="Trebuchet MS"/>
        </w:rPr>
        <w:t xml:space="preserve"> </w:t>
      </w:r>
      <w:proofErr w:type="spellStart"/>
      <w:r w:rsidRPr="00D203F4">
        <w:rPr>
          <w:rFonts w:ascii="Trebuchet MS" w:hAnsi="Trebuchet MS"/>
        </w:rPr>
        <w:t>părţi</w:t>
      </w:r>
      <w:proofErr w:type="spellEnd"/>
      <w:r w:rsidRPr="00D203F4">
        <w:rPr>
          <w:rFonts w:ascii="Trebuchet MS" w:hAnsi="Trebuchet MS"/>
        </w:rPr>
        <w:t xml:space="preserve">, cu </w:t>
      </w:r>
      <w:proofErr w:type="spellStart"/>
      <w:r w:rsidRPr="00D203F4">
        <w:rPr>
          <w:rFonts w:ascii="Trebuchet MS" w:hAnsi="Trebuchet MS"/>
        </w:rPr>
        <w:t>excepţia</w:t>
      </w:r>
      <w:proofErr w:type="spellEnd"/>
      <w:r w:rsidRPr="00D203F4">
        <w:rPr>
          <w:rFonts w:ascii="Trebuchet MS" w:hAnsi="Trebuchet MS"/>
        </w:rPr>
        <w:t xml:space="preserve"> </w:t>
      </w:r>
      <w:proofErr w:type="spellStart"/>
      <w:r w:rsidRPr="00D203F4">
        <w:rPr>
          <w:rFonts w:ascii="Trebuchet MS" w:hAnsi="Trebuchet MS"/>
        </w:rPr>
        <w:t>situaţiilor</w:t>
      </w:r>
      <w:proofErr w:type="spellEnd"/>
      <w:r w:rsidRPr="00D203F4">
        <w:rPr>
          <w:rFonts w:ascii="Trebuchet MS" w:hAnsi="Trebuchet MS"/>
        </w:rPr>
        <w:t xml:space="preserve"> </w:t>
      </w:r>
      <w:proofErr w:type="spellStart"/>
      <w:r w:rsidRPr="00D203F4">
        <w:rPr>
          <w:rFonts w:ascii="Trebuchet MS" w:hAnsi="Trebuchet MS"/>
        </w:rPr>
        <w:t>în</w:t>
      </w:r>
      <w:proofErr w:type="spellEnd"/>
      <w:r w:rsidRPr="00D203F4">
        <w:rPr>
          <w:rFonts w:ascii="Trebuchet MS" w:hAnsi="Trebuchet MS"/>
        </w:rPr>
        <w:t xml:space="preserve"> care </w:t>
      </w:r>
      <w:proofErr w:type="spellStart"/>
      <w:r w:rsidRPr="00D203F4">
        <w:rPr>
          <w:rFonts w:ascii="Trebuchet MS" w:hAnsi="Trebuchet MS"/>
        </w:rPr>
        <w:t>intervin</w:t>
      </w:r>
      <w:proofErr w:type="spellEnd"/>
      <w:r w:rsidRPr="00D203F4">
        <w:rPr>
          <w:rFonts w:ascii="Trebuchet MS" w:hAnsi="Trebuchet MS"/>
        </w:rPr>
        <w:t xml:space="preserve"> </w:t>
      </w:r>
      <w:proofErr w:type="spellStart"/>
      <w:r w:rsidRPr="00D203F4">
        <w:rPr>
          <w:rFonts w:ascii="Trebuchet MS" w:hAnsi="Trebuchet MS"/>
        </w:rPr>
        <w:t>modificări</w:t>
      </w:r>
      <w:proofErr w:type="spellEnd"/>
      <w:r w:rsidRPr="00D203F4">
        <w:rPr>
          <w:rFonts w:ascii="Trebuchet MS" w:hAnsi="Trebuchet MS"/>
        </w:rPr>
        <w:t xml:space="preserve"> ale </w:t>
      </w:r>
      <w:proofErr w:type="spellStart"/>
      <w:r w:rsidRPr="00D203F4">
        <w:rPr>
          <w:rFonts w:ascii="Trebuchet MS" w:hAnsi="Trebuchet MS"/>
        </w:rPr>
        <w:t>legislaţiei</w:t>
      </w:r>
      <w:proofErr w:type="spellEnd"/>
      <w:r w:rsidRPr="00D203F4">
        <w:rPr>
          <w:rFonts w:ascii="Trebuchet MS" w:hAnsi="Trebuchet MS"/>
        </w:rPr>
        <w:t xml:space="preserve"> </w:t>
      </w:r>
      <w:proofErr w:type="spellStart"/>
      <w:r w:rsidRPr="00D203F4">
        <w:rPr>
          <w:rFonts w:ascii="Trebuchet MS" w:hAnsi="Trebuchet MS"/>
        </w:rPr>
        <w:t>aplicabile</w:t>
      </w:r>
      <w:proofErr w:type="spellEnd"/>
      <w:r w:rsidRPr="00D203F4">
        <w:rPr>
          <w:rFonts w:ascii="Trebuchet MS" w:hAnsi="Trebuchet MS"/>
        </w:rPr>
        <w:t xml:space="preserve"> </w:t>
      </w:r>
      <w:proofErr w:type="spellStart"/>
      <w:r w:rsidRPr="00D203F4">
        <w:rPr>
          <w:rFonts w:ascii="Trebuchet MS" w:hAnsi="Trebuchet MS"/>
        </w:rPr>
        <w:t>finanţării</w:t>
      </w:r>
      <w:proofErr w:type="spellEnd"/>
      <w:r w:rsidRPr="00D203F4">
        <w:rPr>
          <w:rFonts w:ascii="Trebuchet MS" w:hAnsi="Trebuchet MS"/>
        </w:rPr>
        <w:t xml:space="preserve"> </w:t>
      </w:r>
      <w:proofErr w:type="spellStart"/>
      <w:r w:rsidRPr="00D203F4">
        <w:rPr>
          <w:rFonts w:ascii="Trebuchet MS" w:hAnsi="Trebuchet MS"/>
        </w:rPr>
        <w:t>nerambursabile</w:t>
      </w:r>
      <w:proofErr w:type="spellEnd"/>
      <w:r w:rsidRPr="00D203F4">
        <w:rPr>
          <w:rFonts w:ascii="Trebuchet MS" w:hAnsi="Trebuchet MS"/>
        </w:rPr>
        <w:t xml:space="preserve">, </w:t>
      </w:r>
      <w:proofErr w:type="spellStart"/>
      <w:r w:rsidRPr="00D203F4">
        <w:rPr>
          <w:rFonts w:ascii="Trebuchet MS" w:hAnsi="Trebuchet MS"/>
        </w:rPr>
        <w:t>când</w:t>
      </w:r>
      <w:proofErr w:type="spellEnd"/>
      <w:r w:rsidRPr="00D203F4">
        <w:rPr>
          <w:rFonts w:ascii="Trebuchet MS" w:hAnsi="Trebuchet MS"/>
        </w:rPr>
        <w:t xml:space="preserve"> </w:t>
      </w:r>
      <w:proofErr w:type="spellStart"/>
      <w:r w:rsidRPr="00D203F4">
        <w:rPr>
          <w:rFonts w:ascii="Trebuchet MS" w:hAnsi="Trebuchet MS"/>
        </w:rPr>
        <w:t>Autoritatea</w:t>
      </w:r>
      <w:proofErr w:type="spellEnd"/>
      <w:r w:rsidRPr="00D203F4">
        <w:rPr>
          <w:rFonts w:ascii="Trebuchet MS" w:hAnsi="Trebuchet MS"/>
        </w:rPr>
        <w:t xml:space="preserve"> </w:t>
      </w:r>
      <w:proofErr w:type="spellStart"/>
      <w:r w:rsidRPr="00D203F4">
        <w:rPr>
          <w:rFonts w:ascii="Trebuchet MS" w:hAnsi="Trebuchet MS"/>
        </w:rPr>
        <w:t>Contractantă</w:t>
      </w:r>
      <w:proofErr w:type="spellEnd"/>
      <w:r w:rsidRPr="00D203F4">
        <w:rPr>
          <w:rFonts w:ascii="Trebuchet MS" w:hAnsi="Trebuchet MS"/>
        </w:rPr>
        <w:t xml:space="preserve"> </w:t>
      </w:r>
      <w:proofErr w:type="spellStart"/>
      <w:r w:rsidRPr="00D203F4">
        <w:rPr>
          <w:rFonts w:ascii="Trebuchet MS" w:hAnsi="Trebuchet MS"/>
        </w:rPr>
        <w:t>va</w:t>
      </w:r>
      <w:proofErr w:type="spellEnd"/>
      <w:r w:rsidRPr="00D203F4">
        <w:rPr>
          <w:rFonts w:ascii="Trebuchet MS" w:hAnsi="Trebuchet MS"/>
        </w:rPr>
        <w:t xml:space="preserve"> </w:t>
      </w:r>
      <w:proofErr w:type="spellStart"/>
      <w:r w:rsidRPr="00D203F4">
        <w:rPr>
          <w:rFonts w:ascii="Trebuchet MS" w:hAnsi="Trebuchet MS"/>
        </w:rPr>
        <w:t>notifica</w:t>
      </w:r>
      <w:proofErr w:type="spellEnd"/>
      <w:r w:rsidRPr="00D203F4">
        <w:rPr>
          <w:rFonts w:ascii="Trebuchet MS" w:hAnsi="Trebuchet MS"/>
        </w:rPr>
        <w:t xml:space="preserve"> </w:t>
      </w:r>
      <w:proofErr w:type="spellStart"/>
      <w:r w:rsidRPr="00D203F4">
        <w:rPr>
          <w:rFonts w:ascii="Trebuchet MS" w:hAnsi="Trebuchet MS"/>
        </w:rPr>
        <w:t>în</w:t>
      </w:r>
      <w:proofErr w:type="spellEnd"/>
      <w:r w:rsidRPr="00D203F4">
        <w:rPr>
          <w:rFonts w:ascii="Trebuchet MS" w:hAnsi="Trebuchet MS"/>
        </w:rPr>
        <w:t xml:space="preserve"> </w:t>
      </w:r>
      <w:proofErr w:type="spellStart"/>
      <w:r w:rsidRPr="00D203F4">
        <w:rPr>
          <w:rFonts w:ascii="Trebuchet MS" w:hAnsi="Trebuchet MS"/>
        </w:rPr>
        <w:t>scris</w:t>
      </w:r>
      <w:proofErr w:type="spellEnd"/>
      <w:r w:rsidRPr="00D203F4">
        <w:rPr>
          <w:rFonts w:ascii="Trebuchet MS" w:hAnsi="Trebuchet MS"/>
        </w:rPr>
        <w:t xml:space="preserve"> </w:t>
      </w:r>
      <w:proofErr w:type="spellStart"/>
      <w:r w:rsidRPr="00D203F4">
        <w:rPr>
          <w:rFonts w:ascii="Trebuchet MS" w:hAnsi="Trebuchet MS"/>
        </w:rPr>
        <w:t>Beneficiarul</w:t>
      </w:r>
      <w:proofErr w:type="spellEnd"/>
      <w:r w:rsidRPr="00D203F4">
        <w:rPr>
          <w:rFonts w:ascii="Trebuchet MS" w:hAnsi="Trebuchet MS"/>
        </w:rPr>
        <w:t xml:space="preserve"> cu </w:t>
      </w:r>
      <w:proofErr w:type="spellStart"/>
      <w:r w:rsidRPr="00D203F4">
        <w:rPr>
          <w:rFonts w:ascii="Trebuchet MS" w:hAnsi="Trebuchet MS"/>
        </w:rPr>
        <w:t>privire</w:t>
      </w:r>
      <w:proofErr w:type="spellEnd"/>
      <w:r w:rsidRPr="00D203F4">
        <w:rPr>
          <w:rFonts w:ascii="Trebuchet MS" w:hAnsi="Trebuchet MS"/>
        </w:rPr>
        <w:t xml:space="preserve"> la </w:t>
      </w:r>
      <w:proofErr w:type="spellStart"/>
      <w:r w:rsidRPr="00D203F4">
        <w:rPr>
          <w:rFonts w:ascii="Trebuchet MS" w:hAnsi="Trebuchet MS"/>
        </w:rPr>
        <w:t>aceste</w:t>
      </w:r>
      <w:proofErr w:type="spellEnd"/>
      <w:r w:rsidRPr="00D203F4">
        <w:rPr>
          <w:rFonts w:ascii="Trebuchet MS" w:hAnsi="Trebuchet MS"/>
        </w:rPr>
        <w:t xml:space="preserve"> </w:t>
      </w:r>
      <w:proofErr w:type="spellStart"/>
      <w:r w:rsidRPr="00D203F4">
        <w:rPr>
          <w:rFonts w:ascii="Trebuchet MS" w:hAnsi="Trebuchet MS"/>
        </w:rPr>
        <w:t>modificări</w:t>
      </w:r>
      <w:proofErr w:type="spellEnd"/>
      <w:r w:rsidRPr="00D203F4">
        <w:rPr>
          <w:rFonts w:ascii="Trebuchet MS" w:hAnsi="Trebuchet MS"/>
        </w:rPr>
        <w:t xml:space="preserve">, </w:t>
      </w:r>
      <w:proofErr w:type="spellStart"/>
      <w:r w:rsidRPr="00D203F4">
        <w:rPr>
          <w:rFonts w:ascii="Trebuchet MS" w:hAnsi="Trebuchet MS"/>
        </w:rPr>
        <w:t>iar</w:t>
      </w:r>
      <w:proofErr w:type="spellEnd"/>
      <w:r w:rsidRPr="00D203F4">
        <w:rPr>
          <w:rFonts w:ascii="Trebuchet MS" w:hAnsi="Trebuchet MS"/>
        </w:rPr>
        <w:t xml:space="preserve"> </w:t>
      </w:r>
      <w:proofErr w:type="spellStart"/>
      <w:r w:rsidRPr="00D203F4">
        <w:rPr>
          <w:rFonts w:ascii="Trebuchet MS" w:hAnsi="Trebuchet MS"/>
        </w:rPr>
        <w:t>beneficiarul</w:t>
      </w:r>
      <w:proofErr w:type="spellEnd"/>
      <w:r w:rsidRPr="00D203F4">
        <w:rPr>
          <w:rFonts w:ascii="Trebuchet MS" w:hAnsi="Trebuchet MS"/>
        </w:rPr>
        <w:t xml:space="preserve"> se </w:t>
      </w:r>
      <w:proofErr w:type="spellStart"/>
      <w:r w:rsidRPr="00D203F4">
        <w:rPr>
          <w:rFonts w:ascii="Trebuchet MS" w:hAnsi="Trebuchet MS"/>
        </w:rPr>
        <w:t>obligă</w:t>
      </w:r>
      <w:proofErr w:type="spellEnd"/>
      <w:r w:rsidRPr="00D203F4">
        <w:rPr>
          <w:rFonts w:ascii="Trebuchet MS" w:hAnsi="Trebuchet MS"/>
        </w:rPr>
        <w:t xml:space="preserve"> a le </w:t>
      </w:r>
      <w:proofErr w:type="spellStart"/>
      <w:r w:rsidRPr="00D203F4">
        <w:rPr>
          <w:rFonts w:ascii="Trebuchet MS" w:hAnsi="Trebuchet MS"/>
        </w:rPr>
        <w:t>respecta</w:t>
      </w:r>
      <w:proofErr w:type="spellEnd"/>
      <w:r w:rsidRPr="00D203F4">
        <w:rPr>
          <w:rFonts w:ascii="Trebuchet MS" w:hAnsi="Trebuchet MS"/>
        </w:rPr>
        <w:t xml:space="preserve"> </w:t>
      </w:r>
      <w:proofErr w:type="spellStart"/>
      <w:r w:rsidRPr="00D203F4">
        <w:rPr>
          <w:rFonts w:ascii="Trebuchet MS" w:hAnsi="Trebuchet MS"/>
        </w:rPr>
        <w:t>întocmai</w:t>
      </w:r>
      <w:proofErr w:type="spellEnd"/>
      <w:r w:rsidRPr="00D203F4">
        <w:rPr>
          <w:rFonts w:ascii="Trebuchet MS" w:hAnsi="Trebuchet MS"/>
        </w:rPr>
        <w:t>.</w:t>
      </w:r>
    </w:p>
    <w:p w14:paraId="44A02641" w14:textId="77777777" w:rsidR="00E64126" w:rsidRPr="00D203F4" w:rsidRDefault="00E64126" w:rsidP="008C61E7">
      <w:pPr>
        <w:pStyle w:val="BodyText"/>
        <w:spacing w:before="0"/>
        <w:ind w:left="-142" w:right="284"/>
        <w:jc w:val="both"/>
        <w:rPr>
          <w:rFonts w:ascii="Trebuchet MS" w:hAnsi="Trebuchet MS"/>
          <w:w w:val="105"/>
        </w:rPr>
      </w:pPr>
    </w:p>
    <w:p w14:paraId="4EE85F62" w14:textId="77777777" w:rsidR="00E64126" w:rsidRPr="00D203F4" w:rsidRDefault="00E64126" w:rsidP="008C61E7">
      <w:pPr>
        <w:pStyle w:val="BodyText"/>
        <w:spacing w:before="0"/>
        <w:ind w:left="-142" w:right="284"/>
        <w:jc w:val="both"/>
        <w:rPr>
          <w:rFonts w:ascii="Trebuchet MS" w:hAnsi="Trebuchet MS"/>
        </w:rPr>
      </w:pPr>
      <w:proofErr w:type="spellStart"/>
      <w:r w:rsidRPr="00D203F4">
        <w:rPr>
          <w:rFonts w:ascii="Trebuchet MS" w:hAnsi="Trebuchet MS"/>
        </w:rPr>
        <w:t>Orice</w:t>
      </w:r>
      <w:proofErr w:type="spellEnd"/>
      <w:r w:rsidRPr="00D203F4">
        <w:rPr>
          <w:rFonts w:ascii="Trebuchet MS" w:hAnsi="Trebuchet MS"/>
        </w:rPr>
        <w:t xml:space="preserve"> </w:t>
      </w:r>
      <w:proofErr w:type="spellStart"/>
      <w:r w:rsidRPr="00D203F4">
        <w:rPr>
          <w:rFonts w:ascii="Trebuchet MS" w:hAnsi="Trebuchet MS"/>
        </w:rPr>
        <w:t>modificare</w:t>
      </w:r>
      <w:proofErr w:type="spellEnd"/>
      <w:r w:rsidRPr="00D203F4">
        <w:rPr>
          <w:rFonts w:ascii="Trebuchet MS" w:hAnsi="Trebuchet MS"/>
        </w:rPr>
        <w:t xml:space="preserve"> la </w:t>
      </w:r>
      <w:proofErr w:type="spellStart"/>
      <w:r w:rsidRPr="00D203F4">
        <w:rPr>
          <w:rFonts w:ascii="Trebuchet MS" w:hAnsi="Trebuchet MS"/>
        </w:rPr>
        <w:t>Contractul</w:t>
      </w:r>
      <w:proofErr w:type="spellEnd"/>
      <w:r w:rsidRPr="00D203F4">
        <w:rPr>
          <w:rFonts w:ascii="Trebuchet MS" w:hAnsi="Trebuchet MS"/>
        </w:rPr>
        <w:t xml:space="preserve"> de </w:t>
      </w:r>
      <w:proofErr w:type="spellStart"/>
      <w:r w:rsidRPr="00D203F4">
        <w:rPr>
          <w:rFonts w:ascii="Trebuchet MS" w:hAnsi="Trebuchet MS"/>
        </w:rPr>
        <w:t>finanțare</w:t>
      </w:r>
      <w:proofErr w:type="spellEnd"/>
      <w:r w:rsidRPr="00D203F4">
        <w:rPr>
          <w:rFonts w:ascii="Trebuchet MS" w:hAnsi="Trebuchet MS"/>
        </w:rPr>
        <w:t xml:space="preserve"> </w:t>
      </w:r>
      <w:proofErr w:type="spellStart"/>
      <w:r w:rsidRPr="00D203F4">
        <w:rPr>
          <w:rFonts w:ascii="Trebuchet MS" w:hAnsi="Trebuchet MS"/>
        </w:rPr>
        <w:t>sau</w:t>
      </w:r>
      <w:proofErr w:type="spellEnd"/>
      <w:r w:rsidRPr="00D203F4">
        <w:rPr>
          <w:rFonts w:ascii="Trebuchet MS" w:hAnsi="Trebuchet MS"/>
        </w:rPr>
        <w:t xml:space="preserve"> la </w:t>
      </w:r>
      <w:proofErr w:type="spellStart"/>
      <w:r w:rsidRPr="00D203F4">
        <w:rPr>
          <w:rFonts w:ascii="Trebuchet MS" w:hAnsi="Trebuchet MS"/>
        </w:rPr>
        <w:t>anexele</w:t>
      </w:r>
      <w:proofErr w:type="spellEnd"/>
      <w:r w:rsidRPr="00D203F4">
        <w:rPr>
          <w:rFonts w:ascii="Trebuchet MS" w:hAnsi="Trebuchet MS"/>
        </w:rPr>
        <w:t xml:space="preserve"> </w:t>
      </w:r>
      <w:proofErr w:type="spellStart"/>
      <w:r w:rsidRPr="00D203F4">
        <w:rPr>
          <w:rFonts w:ascii="Trebuchet MS" w:hAnsi="Trebuchet MS"/>
        </w:rPr>
        <w:t>acesteia</w:t>
      </w:r>
      <w:proofErr w:type="spellEnd"/>
      <w:r w:rsidRPr="00D203F4">
        <w:rPr>
          <w:rFonts w:ascii="Trebuchet MS" w:hAnsi="Trebuchet MS"/>
        </w:rPr>
        <w:t xml:space="preserve"> se </w:t>
      </w:r>
      <w:proofErr w:type="spellStart"/>
      <w:r w:rsidRPr="00D203F4">
        <w:rPr>
          <w:rFonts w:ascii="Trebuchet MS" w:hAnsi="Trebuchet MS"/>
        </w:rPr>
        <w:t>realizează</w:t>
      </w:r>
      <w:proofErr w:type="spellEnd"/>
      <w:r w:rsidRPr="00D203F4">
        <w:rPr>
          <w:rFonts w:ascii="Trebuchet MS" w:hAnsi="Trebuchet MS"/>
        </w:rPr>
        <w:t xml:space="preserve"> </w:t>
      </w:r>
      <w:proofErr w:type="spellStart"/>
      <w:r w:rsidRPr="00D203F4">
        <w:rPr>
          <w:rFonts w:ascii="Trebuchet MS" w:hAnsi="Trebuchet MS"/>
        </w:rPr>
        <w:t>în</w:t>
      </w:r>
      <w:proofErr w:type="spellEnd"/>
      <w:r w:rsidRPr="00D203F4">
        <w:rPr>
          <w:rFonts w:ascii="Trebuchet MS" w:hAnsi="Trebuchet MS"/>
        </w:rPr>
        <w:t xml:space="preserve"> </w:t>
      </w:r>
      <w:proofErr w:type="spellStart"/>
      <w:r w:rsidRPr="00D203F4">
        <w:rPr>
          <w:rFonts w:ascii="Trebuchet MS" w:hAnsi="Trebuchet MS"/>
        </w:rPr>
        <w:t>scris</w:t>
      </w:r>
      <w:proofErr w:type="spellEnd"/>
      <w:r w:rsidRPr="00D203F4">
        <w:rPr>
          <w:rFonts w:ascii="Trebuchet MS" w:hAnsi="Trebuchet MS"/>
        </w:rPr>
        <w:t xml:space="preserve"> </w:t>
      </w:r>
      <w:proofErr w:type="spellStart"/>
      <w:r w:rsidRPr="00D203F4">
        <w:rPr>
          <w:rFonts w:ascii="Trebuchet MS" w:hAnsi="Trebuchet MS"/>
        </w:rPr>
        <w:t>prin</w:t>
      </w:r>
      <w:proofErr w:type="spellEnd"/>
      <w:r w:rsidRPr="00D203F4">
        <w:rPr>
          <w:rFonts w:ascii="Trebuchet MS" w:hAnsi="Trebuchet MS"/>
        </w:rPr>
        <w:t xml:space="preserve"> </w:t>
      </w:r>
      <w:proofErr w:type="spellStart"/>
      <w:r w:rsidRPr="00D203F4">
        <w:rPr>
          <w:rFonts w:ascii="Trebuchet MS" w:hAnsi="Trebuchet MS"/>
        </w:rPr>
        <w:t>Notă</w:t>
      </w:r>
      <w:proofErr w:type="spellEnd"/>
      <w:r w:rsidRPr="00D203F4">
        <w:rPr>
          <w:rFonts w:ascii="Trebuchet MS" w:hAnsi="Trebuchet MS"/>
        </w:rPr>
        <w:t xml:space="preserve"> de </w:t>
      </w:r>
      <w:proofErr w:type="spellStart"/>
      <w:r w:rsidRPr="00D203F4">
        <w:rPr>
          <w:rFonts w:ascii="Trebuchet MS" w:hAnsi="Trebuchet MS"/>
        </w:rPr>
        <w:t>aprobare</w:t>
      </w:r>
      <w:proofErr w:type="spellEnd"/>
      <w:r w:rsidRPr="00D203F4">
        <w:rPr>
          <w:rFonts w:ascii="Trebuchet MS" w:hAnsi="Trebuchet MS"/>
        </w:rPr>
        <w:t xml:space="preserve">. </w:t>
      </w:r>
      <w:proofErr w:type="spellStart"/>
      <w:r w:rsidRPr="00D203F4">
        <w:rPr>
          <w:rFonts w:ascii="Trebuchet MS" w:hAnsi="Trebuchet MS"/>
        </w:rPr>
        <w:t>Notele</w:t>
      </w:r>
      <w:proofErr w:type="spellEnd"/>
      <w:r w:rsidRPr="00D203F4">
        <w:rPr>
          <w:rFonts w:ascii="Trebuchet MS" w:hAnsi="Trebuchet MS"/>
        </w:rPr>
        <w:t xml:space="preserve"> de </w:t>
      </w:r>
      <w:proofErr w:type="spellStart"/>
      <w:r w:rsidRPr="00D203F4">
        <w:rPr>
          <w:rFonts w:ascii="Trebuchet MS" w:hAnsi="Trebuchet MS"/>
        </w:rPr>
        <w:t>aprobare</w:t>
      </w:r>
      <w:proofErr w:type="spellEnd"/>
      <w:r w:rsidRPr="00D203F4">
        <w:rPr>
          <w:rFonts w:ascii="Trebuchet MS" w:hAnsi="Trebuchet MS"/>
        </w:rPr>
        <w:t xml:space="preserve"> </w:t>
      </w:r>
      <w:proofErr w:type="spellStart"/>
      <w:r w:rsidRPr="00D203F4">
        <w:rPr>
          <w:rFonts w:ascii="Trebuchet MS" w:hAnsi="Trebuchet MS"/>
        </w:rPr>
        <w:t>vor</w:t>
      </w:r>
      <w:proofErr w:type="spellEnd"/>
      <w:r w:rsidRPr="00D203F4">
        <w:rPr>
          <w:rFonts w:ascii="Trebuchet MS" w:hAnsi="Trebuchet MS"/>
        </w:rPr>
        <w:t xml:space="preserve"> fi </w:t>
      </w:r>
      <w:proofErr w:type="spellStart"/>
      <w:r w:rsidRPr="00D203F4">
        <w:rPr>
          <w:rFonts w:ascii="Trebuchet MS" w:hAnsi="Trebuchet MS"/>
        </w:rPr>
        <w:t>încheiate</w:t>
      </w:r>
      <w:proofErr w:type="spellEnd"/>
      <w:r w:rsidRPr="00D203F4">
        <w:rPr>
          <w:rFonts w:ascii="Trebuchet MS" w:hAnsi="Trebuchet MS"/>
        </w:rPr>
        <w:t xml:space="preserve"> </w:t>
      </w:r>
      <w:proofErr w:type="spellStart"/>
      <w:r w:rsidRPr="00D203F4">
        <w:rPr>
          <w:rFonts w:ascii="Trebuchet MS" w:hAnsi="Trebuchet MS"/>
        </w:rPr>
        <w:t>în</w:t>
      </w:r>
      <w:proofErr w:type="spellEnd"/>
      <w:r w:rsidRPr="00D203F4">
        <w:rPr>
          <w:rFonts w:ascii="Trebuchet MS" w:hAnsi="Trebuchet MS"/>
        </w:rPr>
        <w:t xml:space="preserve"> </w:t>
      </w:r>
      <w:proofErr w:type="spellStart"/>
      <w:r w:rsidRPr="00D203F4">
        <w:rPr>
          <w:rFonts w:ascii="Trebuchet MS" w:hAnsi="Trebuchet MS"/>
        </w:rPr>
        <w:t>aceleaşi</w:t>
      </w:r>
      <w:proofErr w:type="spellEnd"/>
      <w:r w:rsidRPr="00D203F4">
        <w:rPr>
          <w:rFonts w:ascii="Trebuchet MS" w:hAnsi="Trebuchet MS"/>
        </w:rPr>
        <w:t xml:space="preserve"> </w:t>
      </w:r>
      <w:proofErr w:type="spellStart"/>
      <w:r w:rsidRPr="00D203F4">
        <w:rPr>
          <w:rFonts w:ascii="Trebuchet MS" w:hAnsi="Trebuchet MS"/>
        </w:rPr>
        <w:t>condiţii</w:t>
      </w:r>
      <w:proofErr w:type="spellEnd"/>
      <w:r w:rsidRPr="00D203F4">
        <w:rPr>
          <w:rFonts w:ascii="Trebuchet MS" w:hAnsi="Trebuchet MS"/>
        </w:rPr>
        <w:t xml:space="preserve"> ca </w:t>
      </w:r>
      <w:proofErr w:type="spellStart"/>
      <w:r w:rsidRPr="00D203F4">
        <w:rPr>
          <w:rFonts w:ascii="Trebuchet MS" w:hAnsi="Trebuchet MS"/>
        </w:rPr>
        <w:t>şi</w:t>
      </w:r>
      <w:proofErr w:type="spellEnd"/>
      <w:r w:rsidRPr="00D203F4">
        <w:rPr>
          <w:rFonts w:ascii="Trebuchet MS" w:hAnsi="Trebuchet MS"/>
        </w:rPr>
        <w:t xml:space="preserve"> </w:t>
      </w:r>
      <w:proofErr w:type="spellStart"/>
      <w:r w:rsidRPr="00D203F4">
        <w:rPr>
          <w:rFonts w:ascii="Trebuchet MS" w:hAnsi="Trebuchet MS"/>
        </w:rPr>
        <w:t>Contractul</w:t>
      </w:r>
      <w:proofErr w:type="spellEnd"/>
      <w:r w:rsidRPr="00D203F4">
        <w:rPr>
          <w:rFonts w:ascii="Trebuchet MS" w:hAnsi="Trebuchet MS"/>
        </w:rPr>
        <w:t xml:space="preserve"> de </w:t>
      </w:r>
      <w:proofErr w:type="spellStart"/>
      <w:r w:rsidRPr="00D203F4">
        <w:rPr>
          <w:rFonts w:ascii="Trebuchet MS" w:hAnsi="Trebuchet MS"/>
        </w:rPr>
        <w:t>finanţare</w:t>
      </w:r>
      <w:proofErr w:type="spellEnd"/>
      <w:r w:rsidRPr="00D203F4">
        <w:rPr>
          <w:rFonts w:ascii="Trebuchet MS" w:hAnsi="Trebuchet MS"/>
        </w:rPr>
        <w:t xml:space="preserve">. </w:t>
      </w:r>
      <w:proofErr w:type="spellStart"/>
      <w:r w:rsidRPr="00D203F4">
        <w:rPr>
          <w:rFonts w:ascii="Trebuchet MS" w:hAnsi="Trebuchet MS"/>
        </w:rPr>
        <w:t>Astfel</w:t>
      </w:r>
      <w:proofErr w:type="spellEnd"/>
      <w:r w:rsidRPr="00D203F4">
        <w:rPr>
          <w:rFonts w:ascii="Trebuchet MS" w:hAnsi="Trebuchet MS"/>
        </w:rPr>
        <w:t>:</w:t>
      </w:r>
    </w:p>
    <w:p w14:paraId="43A00F4A" w14:textId="77777777" w:rsidR="00E64126" w:rsidRPr="00D203F4" w:rsidRDefault="00E64126" w:rsidP="0062404D">
      <w:pPr>
        <w:pStyle w:val="BodyText"/>
        <w:numPr>
          <w:ilvl w:val="0"/>
          <w:numId w:val="56"/>
        </w:numPr>
        <w:spacing w:before="0"/>
        <w:ind w:right="284"/>
        <w:jc w:val="both"/>
        <w:rPr>
          <w:rFonts w:ascii="Trebuchet MS" w:hAnsi="Trebuchet MS"/>
        </w:rPr>
      </w:pPr>
      <w:proofErr w:type="spellStart"/>
      <w:r w:rsidRPr="00D203F4">
        <w:rPr>
          <w:rFonts w:ascii="Trebuchet MS" w:hAnsi="Trebuchet MS"/>
        </w:rPr>
        <w:t>în</w:t>
      </w:r>
      <w:proofErr w:type="spellEnd"/>
      <w:r w:rsidRPr="00D203F4">
        <w:rPr>
          <w:rFonts w:ascii="Trebuchet MS" w:hAnsi="Trebuchet MS"/>
        </w:rPr>
        <w:t xml:space="preserve"> </w:t>
      </w:r>
      <w:proofErr w:type="spellStart"/>
      <w:r w:rsidRPr="00D203F4">
        <w:rPr>
          <w:rFonts w:ascii="Trebuchet MS" w:hAnsi="Trebuchet MS"/>
        </w:rPr>
        <w:t>cazul</w:t>
      </w:r>
      <w:proofErr w:type="spellEnd"/>
      <w:r w:rsidRPr="00D203F4">
        <w:rPr>
          <w:rFonts w:ascii="Trebuchet MS" w:hAnsi="Trebuchet MS"/>
        </w:rPr>
        <w:t xml:space="preserve"> </w:t>
      </w:r>
      <w:proofErr w:type="spellStart"/>
      <w:r w:rsidRPr="00D203F4">
        <w:rPr>
          <w:rFonts w:ascii="Trebuchet MS" w:hAnsi="Trebuchet MS"/>
        </w:rPr>
        <w:t>modificării</w:t>
      </w:r>
      <w:proofErr w:type="spellEnd"/>
      <w:r w:rsidRPr="00D203F4">
        <w:rPr>
          <w:rFonts w:ascii="Trebuchet MS" w:hAnsi="Trebuchet MS"/>
        </w:rPr>
        <w:t xml:space="preserve"> </w:t>
      </w:r>
      <w:proofErr w:type="spellStart"/>
      <w:r w:rsidRPr="00D203F4">
        <w:rPr>
          <w:rFonts w:ascii="Trebuchet MS" w:hAnsi="Trebuchet MS"/>
        </w:rPr>
        <w:t>domiciliului</w:t>
      </w:r>
      <w:proofErr w:type="spellEnd"/>
      <w:r w:rsidRPr="00D203F4">
        <w:rPr>
          <w:rFonts w:ascii="Trebuchet MS" w:hAnsi="Trebuchet MS"/>
        </w:rPr>
        <w:t xml:space="preserve">, a </w:t>
      </w:r>
      <w:proofErr w:type="spellStart"/>
      <w:r w:rsidRPr="00D203F4">
        <w:rPr>
          <w:rFonts w:ascii="Trebuchet MS" w:hAnsi="Trebuchet MS"/>
        </w:rPr>
        <w:t>sediului</w:t>
      </w:r>
      <w:proofErr w:type="spellEnd"/>
      <w:r w:rsidRPr="00D203F4">
        <w:rPr>
          <w:rFonts w:ascii="Trebuchet MS" w:hAnsi="Trebuchet MS"/>
        </w:rPr>
        <w:t xml:space="preserve"> social, a </w:t>
      </w:r>
      <w:proofErr w:type="spellStart"/>
      <w:r w:rsidRPr="00D203F4">
        <w:rPr>
          <w:rFonts w:ascii="Trebuchet MS" w:hAnsi="Trebuchet MS"/>
        </w:rPr>
        <w:t>contului</w:t>
      </w:r>
      <w:proofErr w:type="spellEnd"/>
      <w:r w:rsidRPr="00D203F4">
        <w:rPr>
          <w:rFonts w:ascii="Trebuchet MS" w:hAnsi="Trebuchet MS"/>
        </w:rPr>
        <w:t xml:space="preserve"> </w:t>
      </w:r>
      <w:proofErr w:type="spellStart"/>
      <w:r w:rsidRPr="00D203F4">
        <w:rPr>
          <w:rFonts w:ascii="Trebuchet MS" w:hAnsi="Trebuchet MS"/>
        </w:rPr>
        <w:t>bancar</w:t>
      </w:r>
      <w:proofErr w:type="spellEnd"/>
      <w:r w:rsidRPr="00D203F4">
        <w:rPr>
          <w:rFonts w:ascii="Trebuchet MS" w:hAnsi="Trebuchet MS"/>
        </w:rPr>
        <w:t xml:space="preserve"> </w:t>
      </w:r>
      <w:proofErr w:type="spellStart"/>
      <w:r w:rsidRPr="00D203F4">
        <w:rPr>
          <w:rFonts w:ascii="Trebuchet MS" w:hAnsi="Trebuchet MS"/>
        </w:rPr>
        <w:t>și</w:t>
      </w:r>
      <w:proofErr w:type="spellEnd"/>
      <w:r w:rsidRPr="00D203F4">
        <w:rPr>
          <w:rFonts w:ascii="Trebuchet MS" w:hAnsi="Trebuchet MS"/>
        </w:rPr>
        <w:t xml:space="preserve">/ </w:t>
      </w:r>
      <w:proofErr w:type="spellStart"/>
      <w:r w:rsidRPr="00D203F4">
        <w:rPr>
          <w:rFonts w:ascii="Trebuchet MS" w:hAnsi="Trebuchet MS"/>
        </w:rPr>
        <w:t>sau</w:t>
      </w:r>
      <w:proofErr w:type="spellEnd"/>
      <w:r w:rsidRPr="00D203F4">
        <w:rPr>
          <w:rFonts w:ascii="Trebuchet MS" w:hAnsi="Trebuchet MS"/>
        </w:rPr>
        <w:t xml:space="preserve"> </w:t>
      </w:r>
      <w:proofErr w:type="gramStart"/>
      <w:r w:rsidRPr="00D203F4">
        <w:rPr>
          <w:rFonts w:ascii="Trebuchet MS" w:hAnsi="Trebuchet MS"/>
        </w:rPr>
        <w:t>a</w:t>
      </w:r>
      <w:proofErr w:type="gramEnd"/>
      <w:r w:rsidRPr="00D203F4">
        <w:rPr>
          <w:rFonts w:ascii="Trebuchet MS" w:hAnsi="Trebuchet MS"/>
        </w:rPr>
        <w:t xml:space="preserve"> </w:t>
      </w:r>
      <w:proofErr w:type="spellStart"/>
      <w:r w:rsidRPr="00D203F4">
        <w:rPr>
          <w:rFonts w:ascii="Trebuchet MS" w:hAnsi="Trebuchet MS"/>
        </w:rPr>
        <w:t>instituției</w:t>
      </w:r>
      <w:proofErr w:type="spellEnd"/>
      <w:r w:rsidRPr="00D203F4">
        <w:rPr>
          <w:rFonts w:ascii="Trebuchet MS" w:hAnsi="Trebuchet MS"/>
        </w:rPr>
        <w:t xml:space="preserve"> </w:t>
      </w:r>
      <w:proofErr w:type="spellStart"/>
      <w:r w:rsidRPr="00D203F4">
        <w:rPr>
          <w:rFonts w:ascii="Trebuchet MS" w:hAnsi="Trebuchet MS"/>
        </w:rPr>
        <w:t>financiare</w:t>
      </w:r>
      <w:proofErr w:type="spellEnd"/>
      <w:r w:rsidRPr="00D203F4">
        <w:rPr>
          <w:rFonts w:ascii="Trebuchet MS" w:hAnsi="Trebuchet MS"/>
        </w:rPr>
        <w:t xml:space="preserve"> </w:t>
      </w:r>
      <w:proofErr w:type="spellStart"/>
      <w:r w:rsidRPr="00D203F4">
        <w:rPr>
          <w:rFonts w:ascii="Trebuchet MS" w:hAnsi="Trebuchet MS"/>
        </w:rPr>
        <w:t>pentru</w:t>
      </w:r>
      <w:proofErr w:type="spellEnd"/>
      <w:r w:rsidRPr="00D203F4">
        <w:rPr>
          <w:rFonts w:ascii="Trebuchet MS" w:hAnsi="Trebuchet MS"/>
        </w:rPr>
        <w:t xml:space="preserve"> </w:t>
      </w:r>
      <w:proofErr w:type="spellStart"/>
      <w:r w:rsidRPr="00D203F4">
        <w:rPr>
          <w:rFonts w:ascii="Trebuchet MS" w:hAnsi="Trebuchet MS"/>
        </w:rPr>
        <w:t>proiectul</w:t>
      </w:r>
      <w:proofErr w:type="spellEnd"/>
      <w:r w:rsidRPr="00D203F4">
        <w:rPr>
          <w:rFonts w:ascii="Trebuchet MS" w:hAnsi="Trebuchet MS"/>
        </w:rPr>
        <w:t xml:space="preserve"> PNDR, </w:t>
      </w:r>
      <w:proofErr w:type="spellStart"/>
      <w:r w:rsidRPr="00D203F4">
        <w:rPr>
          <w:rFonts w:ascii="Trebuchet MS" w:hAnsi="Trebuchet MS"/>
        </w:rPr>
        <w:t>înlocuirii</w:t>
      </w:r>
      <w:proofErr w:type="spellEnd"/>
      <w:r w:rsidRPr="00D203F4">
        <w:rPr>
          <w:rFonts w:ascii="Trebuchet MS" w:hAnsi="Trebuchet MS"/>
        </w:rPr>
        <w:t xml:space="preserve"> </w:t>
      </w:r>
      <w:proofErr w:type="spellStart"/>
      <w:r w:rsidRPr="00D203F4">
        <w:rPr>
          <w:rFonts w:ascii="Trebuchet MS" w:hAnsi="Trebuchet MS"/>
        </w:rPr>
        <w:t>responsabilului</w:t>
      </w:r>
      <w:proofErr w:type="spellEnd"/>
      <w:r w:rsidRPr="00D203F4">
        <w:rPr>
          <w:rFonts w:ascii="Trebuchet MS" w:hAnsi="Trebuchet MS"/>
        </w:rPr>
        <w:t xml:space="preserve"> legal, </w:t>
      </w:r>
      <w:proofErr w:type="spellStart"/>
      <w:r w:rsidRPr="00D203F4">
        <w:rPr>
          <w:rFonts w:ascii="Trebuchet MS" w:hAnsi="Trebuchet MS"/>
        </w:rPr>
        <w:t>schimbării</w:t>
      </w:r>
      <w:proofErr w:type="spellEnd"/>
      <w:r w:rsidRPr="00D203F4">
        <w:rPr>
          <w:rFonts w:ascii="Trebuchet MS" w:hAnsi="Trebuchet MS"/>
        </w:rPr>
        <w:t xml:space="preserve"> </w:t>
      </w:r>
      <w:proofErr w:type="spellStart"/>
      <w:r w:rsidRPr="00D203F4">
        <w:rPr>
          <w:rFonts w:ascii="Trebuchet MS" w:hAnsi="Trebuchet MS"/>
        </w:rPr>
        <w:t>structurii</w:t>
      </w:r>
      <w:proofErr w:type="spellEnd"/>
      <w:r w:rsidRPr="00D203F4">
        <w:rPr>
          <w:rFonts w:ascii="Trebuchet MS" w:hAnsi="Trebuchet MS"/>
        </w:rPr>
        <w:t xml:space="preserve"> </w:t>
      </w:r>
      <w:proofErr w:type="spellStart"/>
      <w:r w:rsidRPr="00D203F4">
        <w:rPr>
          <w:rFonts w:ascii="Trebuchet MS" w:hAnsi="Trebuchet MS"/>
        </w:rPr>
        <w:t>acţionariatului</w:t>
      </w:r>
      <w:proofErr w:type="spellEnd"/>
      <w:r w:rsidRPr="00D203F4">
        <w:rPr>
          <w:rFonts w:ascii="Trebuchet MS" w:hAnsi="Trebuchet MS"/>
        </w:rPr>
        <w:t xml:space="preserve"> </w:t>
      </w:r>
      <w:proofErr w:type="spellStart"/>
      <w:r w:rsidRPr="00D203F4">
        <w:rPr>
          <w:rFonts w:ascii="Trebuchet MS" w:hAnsi="Trebuchet MS"/>
        </w:rPr>
        <w:t>beneficiarului</w:t>
      </w:r>
      <w:proofErr w:type="spellEnd"/>
      <w:r w:rsidRPr="00D203F4">
        <w:rPr>
          <w:rFonts w:ascii="Trebuchet MS" w:hAnsi="Trebuchet MS"/>
        </w:rPr>
        <w:t xml:space="preserve"> (</w:t>
      </w:r>
      <w:proofErr w:type="spellStart"/>
      <w:r w:rsidRPr="00D203F4">
        <w:rPr>
          <w:rFonts w:ascii="Trebuchet MS" w:hAnsi="Trebuchet MS"/>
        </w:rPr>
        <w:t>atunci</w:t>
      </w:r>
      <w:proofErr w:type="spellEnd"/>
      <w:r w:rsidRPr="00D203F4">
        <w:rPr>
          <w:rFonts w:ascii="Trebuchet MS" w:hAnsi="Trebuchet MS"/>
        </w:rPr>
        <w:t xml:space="preserve"> </w:t>
      </w:r>
      <w:proofErr w:type="spellStart"/>
      <w:r w:rsidRPr="00D203F4">
        <w:rPr>
          <w:rFonts w:ascii="Trebuchet MS" w:hAnsi="Trebuchet MS"/>
        </w:rPr>
        <w:t>când</w:t>
      </w:r>
      <w:proofErr w:type="spellEnd"/>
      <w:r w:rsidRPr="00D203F4">
        <w:rPr>
          <w:rFonts w:ascii="Trebuchet MS" w:hAnsi="Trebuchet MS"/>
        </w:rPr>
        <w:t xml:space="preserve"> </w:t>
      </w:r>
      <w:proofErr w:type="spellStart"/>
      <w:r w:rsidRPr="00D203F4">
        <w:rPr>
          <w:rFonts w:ascii="Trebuchet MS" w:hAnsi="Trebuchet MS"/>
        </w:rPr>
        <w:t>elementele</w:t>
      </w:r>
      <w:proofErr w:type="spellEnd"/>
      <w:r w:rsidRPr="00D203F4">
        <w:rPr>
          <w:rFonts w:ascii="Trebuchet MS" w:hAnsi="Trebuchet MS"/>
        </w:rPr>
        <w:t xml:space="preserve"> de </w:t>
      </w:r>
      <w:proofErr w:type="spellStart"/>
      <w:r w:rsidRPr="00D203F4">
        <w:rPr>
          <w:rFonts w:ascii="Trebuchet MS" w:hAnsi="Trebuchet MS"/>
        </w:rPr>
        <w:t>identificare</w:t>
      </w:r>
      <w:proofErr w:type="spellEnd"/>
      <w:r w:rsidRPr="00D203F4">
        <w:rPr>
          <w:rFonts w:ascii="Trebuchet MS" w:hAnsi="Trebuchet MS"/>
        </w:rPr>
        <w:t xml:space="preserve"> ale </w:t>
      </w:r>
      <w:proofErr w:type="spellStart"/>
      <w:r w:rsidRPr="00D203F4">
        <w:rPr>
          <w:rFonts w:ascii="Trebuchet MS" w:hAnsi="Trebuchet MS"/>
        </w:rPr>
        <w:t>beneficiarului</w:t>
      </w:r>
      <w:proofErr w:type="spellEnd"/>
      <w:r w:rsidRPr="00D203F4">
        <w:rPr>
          <w:rFonts w:ascii="Trebuchet MS" w:hAnsi="Trebuchet MS"/>
        </w:rPr>
        <w:t xml:space="preserve"> nu se </w:t>
      </w:r>
      <w:proofErr w:type="spellStart"/>
      <w:r w:rsidRPr="00D203F4">
        <w:rPr>
          <w:rFonts w:ascii="Trebuchet MS" w:hAnsi="Trebuchet MS"/>
        </w:rPr>
        <w:t>modifică</w:t>
      </w:r>
      <w:proofErr w:type="spellEnd"/>
      <w:r w:rsidRPr="00D203F4">
        <w:rPr>
          <w:rFonts w:ascii="Trebuchet MS" w:hAnsi="Trebuchet MS"/>
        </w:rPr>
        <w:t xml:space="preserve">), </w:t>
      </w:r>
      <w:proofErr w:type="spellStart"/>
      <w:r w:rsidRPr="00D203F4">
        <w:rPr>
          <w:rFonts w:ascii="Trebuchet MS" w:hAnsi="Trebuchet MS"/>
        </w:rPr>
        <w:t>Beneficiarul</w:t>
      </w:r>
      <w:proofErr w:type="spellEnd"/>
      <w:r w:rsidRPr="00D203F4">
        <w:rPr>
          <w:rFonts w:ascii="Trebuchet MS" w:hAnsi="Trebuchet MS"/>
        </w:rPr>
        <w:t xml:space="preserve"> se </w:t>
      </w:r>
      <w:proofErr w:type="spellStart"/>
      <w:r w:rsidRPr="00D203F4">
        <w:rPr>
          <w:rFonts w:ascii="Trebuchet MS" w:hAnsi="Trebuchet MS"/>
        </w:rPr>
        <w:t>obligă</w:t>
      </w:r>
      <w:proofErr w:type="spellEnd"/>
      <w:r w:rsidRPr="00D203F4">
        <w:rPr>
          <w:rFonts w:ascii="Trebuchet MS" w:hAnsi="Trebuchet MS"/>
        </w:rPr>
        <w:t xml:space="preserve"> a </w:t>
      </w:r>
      <w:proofErr w:type="spellStart"/>
      <w:r w:rsidRPr="00D203F4">
        <w:rPr>
          <w:rFonts w:ascii="Trebuchet MS" w:hAnsi="Trebuchet MS"/>
        </w:rPr>
        <w:t>notifica</w:t>
      </w:r>
      <w:proofErr w:type="spellEnd"/>
      <w:r w:rsidRPr="00D203F4">
        <w:rPr>
          <w:rFonts w:ascii="Trebuchet MS" w:hAnsi="Trebuchet MS"/>
        </w:rPr>
        <w:t xml:space="preserve"> </w:t>
      </w:r>
      <w:proofErr w:type="spellStart"/>
      <w:r w:rsidRPr="00D203F4">
        <w:rPr>
          <w:rFonts w:ascii="Trebuchet MS" w:hAnsi="Trebuchet MS"/>
        </w:rPr>
        <w:t>Autoritatea</w:t>
      </w:r>
      <w:proofErr w:type="spellEnd"/>
      <w:r w:rsidRPr="00D203F4">
        <w:rPr>
          <w:rFonts w:ascii="Trebuchet MS" w:hAnsi="Trebuchet MS"/>
        </w:rPr>
        <w:t xml:space="preserve"> </w:t>
      </w:r>
      <w:proofErr w:type="spellStart"/>
      <w:r w:rsidRPr="00D203F4">
        <w:rPr>
          <w:rFonts w:ascii="Trebuchet MS" w:hAnsi="Trebuchet MS"/>
        </w:rPr>
        <w:t>Contractantă</w:t>
      </w:r>
      <w:proofErr w:type="spellEnd"/>
      <w:r w:rsidRPr="00D203F4">
        <w:rPr>
          <w:rFonts w:ascii="Trebuchet MS" w:hAnsi="Trebuchet MS"/>
        </w:rPr>
        <w:t xml:space="preserve">. </w:t>
      </w:r>
      <w:proofErr w:type="spellStart"/>
      <w:r w:rsidRPr="00D203F4">
        <w:rPr>
          <w:rFonts w:ascii="Trebuchet MS" w:hAnsi="Trebuchet MS"/>
        </w:rPr>
        <w:t>Notificarea</w:t>
      </w:r>
      <w:proofErr w:type="spellEnd"/>
      <w:r w:rsidRPr="00D203F4">
        <w:rPr>
          <w:rFonts w:ascii="Trebuchet MS" w:hAnsi="Trebuchet MS"/>
        </w:rPr>
        <w:t xml:space="preserve"> </w:t>
      </w:r>
      <w:proofErr w:type="spellStart"/>
      <w:r w:rsidRPr="00D203F4">
        <w:rPr>
          <w:rFonts w:ascii="Trebuchet MS" w:hAnsi="Trebuchet MS"/>
        </w:rPr>
        <w:t>Beneficiarului</w:t>
      </w:r>
      <w:proofErr w:type="spellEnd"/>
      <w:r w:rsidRPr="00D203F4">
        <w:rPr>
          <w:rFonts w:ascii="Trebuchet MS" w:hAnsi="Trebuchet MS"/>
        </w:rPr>
        <w:t xml:space="preserve"> </w:t>
      </w:r>
      <w:proofErr w:type="spellStart"/>
      <w:r w:rsidRPr="00D203F4">
        <w:rPr>
          <w:rFonts w:ascii="Trebuchet MS" w:hAnsi="Trebuchet MS"/>
        </w:rPr>
        <w:t>va</w:t>
      </w:r>
      <w:proofErr w:type="spellEnd"/>
      <w:r w:rsidRPr="00D203F4">
        <w:rPr>
          <w:rFonts w:ascii="Trebuchet MS" w:hAnsi="Trebuchet MS"/>
        </w:rPr>
        <w:t xml:space="preserve"> fi </w:t>
      </w:r>
      <w:proofErr w:type="spellStart"/>
      <w:r w:rsidRPr="00D203F4">
        <w:rPr>
          <w:rFonts w:ascii="Trebuchet MS" w:hAnsi="Trebuchet MS"/>
        </w:rPr>
        <w:t>însoţită</w:t>
      </w:r>
      <w:proofErr w:type="spellEnd"/>
      <w:r w:rsidRPr="00D203F4">
        <w:rPr>
          <w:rFonts w:ascii="Trebuchet MS" w:hAnsi="Trebuchet MS"/>
        </w:rPr>
        <w:t xml:space="preserve"> de </w:t>
      </w:r>
      <w:proofErr w:type="spellStart"/>
      <w:r w:rsidRPr="00D203F4">
        <w:rPr>
          <w:rFonts w:ascii="Trebuchet MS" w:hAnsi="Trebuchet MS"/>
        </w:rPr>
        <w:t>documente</w:t>
      </w:r>
      <w:proofErr w:type="spellEnd"/>
      <w:r w:rsidRPr="00D203F4">
        <w:rPr>
          <w:rFonts w:ascii="Trebuchet MS" w:hAnsi="Trebuchet MS"/>
        </w:rPr>
        <w:t xml:space="preserve"> justificative </w:t>
      </w:r>
      <w:proofErr w:type="spellStart"/>
      <w:r w:rsidRPr="00D203F4">
        <w:rPr>
          <w:rFonts w:ascii="Trebuchet MS" w:hAnsi="Trebuchet MS"/>
        </w:rPr>
        <w:t>eliberate</w:t>
      </w:r>
      <w:proofErr w:type="spellEnd"/>
      <w:r w:rsidRPr="00D203F4">
        <w:rPr>
          <w:rFonts w:ascii="Trebuchet MS" w:hAnsi="Trebuchet MS"/>
        </w:rPr>
        <w:t xml:space="preserve"> </w:t>
      </w:r>
      <w:proofErr w:type="spellStart"/>
      <w:r w:rsidRPr="00D203F4">
        <w:rPr>
          <w:rFonts w:ascii="Trebuchet MS" w:hAnsi="Trebuchet MS"/>
        </w:rPr>
        <w:t>în</w:t>
      </w:r>
      <w:proofErr w:type="spellEnd"/>
      <w:r w:rsidRPr="00D203F4">
        <w:rPr>
          <w:rFonts w:ascii="Trebuchet MS" w:hAnsi="Trebuchet MS"/>
        </w:rPr>
        <w:t xml:space="preserve"> </w:t>
      </w:r>
      <w:proofErr w:type="spellStart"/>
      <w:r w:rsidRPr="00D203F4">
        <w:rPr>
          <w:rFonts w:ascii="Trebuchet MS" w:hAnsi="Trebuchet MS"/>
        </w:rPr>
        <w:t>conformitate</w:t>
      </w:r>
      <w:proofErr w:type="spellEnd"/>
      <w:r w:rsidRPr="00D203F4">
        <w:rPr>
          <w:rFonts w:ascii="Trebuchet MS" w:hAnsi="Trebuchet MS"/>
        </w:rPr>
        <w:t xml:space="preserve"> cu </w:t>
      </w:r>
      <w:proofErr w:type="spellStart"/>
      <w:r w:rsidRPr="00D203F4">
        <w:rPr>
          <w:rFonts w:ascii="Trebuchet MS" w:hAnsi="Trebuchet MS"/>
        </w:rPr>
        <w:t>legislaţia</w:t>
      </w:r>
      <w:proofErr w:type="spellEnd"/>
      <w:r w:rsidRPr="00D203F4">
        <w:rPr>
          <w:rFonts w:ascii="Trebuchet MS" w:hAnsi="Trebuchet MS"/>
        </w:rPr>
        <w:t xml:space="preserve"> </w:t>
      </w:r>
      <w:proofErr w:type="spellStart"/>
      <w:r w:rsidRPr="00D203F4">
        <w:rPr>
          <w:rFonts w:ascii="Trebuchet MS" w:hAnsi="Trebuchet MS"/>
        </w:rPr>
        <w:t>în</w:t>
      </w:r>
      <w:proofErr w:type="spellEnd"/>
      <w:r w:rsidRPr="00D203F4">
        <w:rPr>
          <w:rFonts w:ascii="Trebuchet MS" w:hAnsi="Trebuchet MS"/>
        </w:rPr>
        <w:t xml:space="preserve"> </w:t>
      </w:r>
      <w:proofErr w:type="spellStart"/>
      <w:r w:rsidRPr="00D203F4">
        <w:rPr>
          <w:rFonts w:ascii="Trebuchet MS" w:hAnsi="Trebuchet MS"/>
        </w:rPr>
        <w:t>vigoare</w:t>
      </w:r>
      <w:proofErr w:type="spellEnd"/>
      <w:r w:rsidRPr="00D203F4">
        <w:rPr>
          <w:rFonts w:ascii="Trebuchet MS" w:hAnsi="Trebuchet MS"/>
        </w:rPr>
        <w:t xml:space="preserve"> de </w:t>
      </w:r>
      <w:proofErr w:type="spellStart"/>
      <w:r w:rsidRPr="00D203F4">
        <w:rPr>
          <w:rFonts w:ascii="Trebuchet MS" w:hAnsi="Trebuchet MS"/>
        </w:rPr>
        <w:t>autorităţile</w:t>
      </w:r>
      <w:proofErr w:type="spellEnd"/>
      <w:r w:rsidRPr="00D203F4">
        <w:rPr>
          <w:rFonts w:ascii="Trebuchet MS" w:hAnsi="Trebuchet MS"/>
        </w:rPr>
        <w:t xml:space="preserve"> </w:t>
      </w:r>
      <w:proofErr w:type="spellStart"/>
      <w:r w:rsidRPr="00D203F4">
        <w:rPr>
          <w:rFonts w:ascii="Trebuchet MS" w:hAnsi="Trebuchet MS"/>
        </w:rPr>
        <w:t>competente</w:t>
      </w:r>
      <w:proofErr w:type="spellEnd"/>
      <w:r w:rsidRPr="00D203F4">
        <w:rPr>
          <w:rFonts w:ascii="Trebuchet MS" w:hAnsi="Trebuchet MS"/>
        </w:rPr>
        <w:t>.</w:t>
      </w:r>
    </w:p>
    <w:p w14:paraId="6E7757CE" w14:textId="77777777" w:rsidR="00E64126" w:rsidRPr="00D203F4" w:rsidRDefault="00E64126" w:rsidP="0062404D">
      <w:pPr>
        <w:pStyle w:val="BodyText"/>
        <w:numPr>
          <w:ilvl w:val="0"/>
          <w:numId w:val="56"/>
        </w:numPr>
        <w:spacing w:before="0"/>
        <w:ind w:right="284"/>
        <w:jc w:val="both"/>
        <w:rPr>
          <w:rFonts w:ascii="Trebuchet MS" w:hAnsi="Trebuchet MS"/>
        </w:rPr>
      </w:pPr>
      <w:proofErr w:type="spellStart"/>
      <w:r w:rsidRPr="00D203F4">
        <w:rPr>
          <w:rFonts w:ascii="Trebuchet MS" w:hAnsi="Trebuchet MS"/>
        </w:rPr>
        <w:t>în</w:t>
      </w:r>
      <w:proofErr w:type="spellEnd"/>
      <w:r w:rsidRPr="00D203F4">
        <w:rPr>
          <w:rFonts w:ascii="Trebuchet MS" w:hAnsi="Trebuchet MS"/>
        </w:rPr>
        <w:t xml:space="preserve"> </w:t>
      </w:r>
      <w:proofErr w:type="spellStart"/>
      <w:r w:rsidRPr="00D203F4">
        <w:rPr>
          <w:rFonts w:ascii="Trebuchet MS" w:hAnsi="Trebuchet MS"/>
        </w:rPr>
        <w:t>cazul</w:t>
      </w:r>
      <w:proofErr w:type="spellEnd"/>
      <w:r w:rsidRPr="00D203F4">
        <w:rPr>
          <w:rFonts w:ascii="Trebuchet MS" w:hAnsi="Trebuchet MS"/>
        </w:rPr>
        <w:t xml:space="preserve"> </w:t>
      </w:r>
      <w:proofErr w:type="spellStart"/>
      <w:r w:rsidRPr="00D203F4">
        <w:rPr>
          <w:rFonts w:ascii="Trebuchet MS" w:hAnsi="Trebuchet MS"/>
        </w:rPr>
        <w:t>modificării</w:t>
      </w:r>
      <w:proofErr w:type="spellEnd"/>
      <w:r w:rsidRPr="00D203F4">
        <w:rPr>
          <w:rFonts w:ascii="Trebuchet MS" w:hAnsi="Trebuchet MS"/>
        </w:rPr>
        <w:t xml:space="preserve"> </w:t>
      </w:r>
      <w:proofErr w:type="spellStart"/>
      <w:r w:rsidRPr="00D203F4">
        <w:rPr>
          <w:rFonts w:ascii="Trebuchet MS" w:hAnsi="Trebuchet MS"/>
        </w:rPr>
        <w:t>Planului</w:t>
      </w:r>
      <w:proofErr w:type="spellEnd"/>
      <w:r w:rsidRPr="00D203F4">
        <w:rPr>
          <w:rFonts w:ascii="Trebuchet MS" w:hAnsi="Trebuchet MS"/>
        </w:rPr>
        <w:t xml:space="preserve"> de </w:t>
      </w:r>
      <w:proofErr w:type="spellStart"/>
      <w:r w:rsidRPr="00D203F4">
        <w:rPr>
          <w:rFonts w:ascii="Trebuchet MS" w:hAnsi="Trebuchet MS"/>
        </w:rPr>
        <w:t>afaceri</w:t>
      </w:r>
      <w:proofErr w:type="spellEnd"/>
      <w:r w:rsidRPr="00D203F4">
        <w:rPr>
          <w:rFonts w:ascii="Trebuchet MS" w:hAnsi="Trebuchet MS"/>
        </w:rPr>
        <w:t xml:space="preserve">, </w:t>
      </w:r>
      <w:proofErr w:type="spellStart"/>
      <w:r w:rsidRPr="00D203F4">
        <w:rPr>
          <w:rFonts w:ascii="Trebuchet MS" w:hAnsi="Trebuchet MS"/>
        </w:rPr>
        <w:t>Beneficiarul</w:t>
      </w:r>
      <w:proofErr w:type="spellEnd"/>
      <w:r w:rsidRPr="00D203F4">
        <w:rPr>
          <w:rFonts w:ascii="Trebuchet MS" w:hAnsi="Trebuchet MS"/>
        </w:rPr>
        <w:t xml:space="preserve"> se </w:t>
      </w:r>
      <w:proofErr w:type="spellStart"/>
      <w:r w:rsidRPr="00D203F4">
        <w:rPr>
          <w:rFonts w:ascii="Trebuchet MS" w:hAnsi="Trebuchet MS"/>
        </w:rPr>
        <w:t>obligă</w:t>
      </w:r>
      <w:proofErr w:type="spellEnd"/>
      <w:r w:rsidRPr="00D203F4">
        <w:rPr>
          <w:rFonts w:ascii="Trebuchet MS" w:hAnsi="Trebuchet MS"/>
        </w:rPr>
        <w:t xml:space="preserve"> </w:t>
      </w:r>
      <w:proofErr w:type="spellStart"/>
      <w:r w:rsidRPr="00D203F4">
        <w:rPr>
          <w:rFonts w:ascii="Trebuchet MS" w:hAnsi="Trebuchet MS"/>
        </w:rPr>
        <w:t>să</w:t>
      </w:r>
      <w:proofErr w:type="spellEnd"/>
      <w:r w:rsidRPr="00D203F4">
        <w:rPr>
          <w:rFonts w:ascii="Trebuchet MS" w:hAnsi="Trebuchet MS"/>
        </w:rPr>
        <w:t xml:space="preserve"> </w:t>
      </w:r>
      <w:proofErr w:type="spellStart"/>
      <w:r w:rsidRPr="00D203F4">
        <w:rPr>
          <w:rFonts w:ascii="Trebuchet MS" w:hAnsi="Trebuchet MS"/>
        </w:rPr>
        <w:t>depună</w:t>
      </w:r>
      <w:proofErr w:type="spellEnd"/>
      <w:r w:rsidRPr="00D203F4">
        <w:rPr>
          <w:rFonts w:ascii="Trebuchet MS" w:hAnsi="Trebuchet MS"/>
        </w:rPr>
        <w:t xml:space="preserve"> </w:t>
      </w:r>
      <w:proofErr w:type="spellStart"/>
      <w:r w:rsidRPr="00D203F4">
        <w:rPr>
          <w:rFonts w:ascii="Trebuchet MS" w:hAnsi="Trebuchet MS"/>
        </w:rPr>
        <w:t>documentaţia</w:t>
      </w:r>
      <w:proofErr w:type="spellEnd"/>
      <w:r w:rsidRPr="00D203F4">
        <w:rPr>
          <w:rFonts w:ascii="Trebuchet MS" w:hAnsi="Trebuchet MS"/>
        </w:rPr>
        <w:t xml:space="preserve"> </w:t>
      </w:r>
      <w:proofErr w:type="spellStart"/>
      <w:r w:rsidRPr="00D203F4">
        <w:rPr>
          <w:rFonts w:ascii="Trebuchet MS" w:hAnsi="Trebuchet MS"/>
        </w:rPr>
        <w:t>aferentă</w:t>
      </w:r>
      <w:proofErr w:type="spellEnd"/>
      <w:r w:rsidRPr="00D203F4">
        <w:rPr>
          <w:rFonts w:ascii="Trebuchet MS" w:hAnsi="Trebuchet MS"/>
        </w:rPr>
        <w:t xml:space="preserve"> cu </w:t>
      </w:r>
      <w:proofErr w:type="spellStart"/>
      <w:r w:rsidRPr="00D203F4">
        <w:rPr>
          <w:rFonts w:ascii="Trebuchet MS" w:hAnsi="Trebuchet MS"/>
        </w:rPr>
        <w:t>cel</w:t>
      </w:r>
      <w:proofErr w:type="spellEnd"/>
      <w:r w:rsidRPr="00D203F4">
        <w:rPr>
          <w:rFonts w:ascii="Trebuchet MS" w:hAnsi="Trebuchet MS"/>
        </w:rPr>
        <w:t xml:space="preserve"> </w:t>
      </w:r>
      <w:proofErr w:type="spellStart"/>
      <w:r w:rsidRPr="00D203F4">
        <w:rPr>
          <w:rFonts w:ascii="Trebuchet MS" w:hAnsi="Trebuchet MS"/>
        </w:rPr>
        <w:t>puţin</w:t>
      </w:r>
      <w:proofErr w:type="spellEnd"/>
      <w:r w:rsidRPr="00D203F4">
        <w:rPr>
          <w:rFonts w:ascii="Trebuchet MS" w:hAnsi="Trebuchet MS"/>
        </w:rPr>
        <w:t xml:space="preserve"> 3 </w:t>
      </w:r>
      <w:proofErr w:type="spellStart"/>
      <w:r w:rsidRPr="00D203F4">
        <w:rPr>
          <w:rFonts w:ascii="Trebuchet MS" w:hAnsi="Trebuchet MS"/>
        </w:rPr>
        <w:t>luni</w:t>
      </w:r>
      <w:proofErr w:type="spellEnd"/>
      <w:r w:rsidRPr="00D203F4">
        <w:rPr>
          <w:rFonts w:ascii="Trebuchet MS" w:hAnsi="Trebuchet MS"/>
        </w:rPr>
        <w:t xml:space="preserve"> </w:t>
      </w:r>
      <w:proofErr w:type="spellStart"/>
      <w:r w:rsidRPr="00D203F4">
        <w:rPr>
          <w:rFonts w:ascii="Trebuchet MS" w:hAnsi="Trebuchet MS"/>
        </w:rPr>
        <w:t>înainte</w:t>
      </w:r>
      <w:proofErr w:type="spellEnd"/>
      <w:r w:rsidRPr="00D203F4">
        <w:rPr>
          <w:rFonts w:ascii="Trebuchet MS" w:hAnsi="Trebuchet MS"/>
        </w:rPr>
        <w:t xml:space="preserve"> de </w:t>
      </w:r>
      <w:proofErr w:type="spellStart"/>
      <w:r w:rsidRPr="00D203F4">
        <w:rPr>
          <w:rFonts w:ascii="Trebuchet MS" w:hAnsi="Trebuchet MS"/>
        </w:rPr>
        <w:t>depunerea</w:t>
      </w:r>
      <w:proofErr w:type="spellEnd"/>
      <w:r w:rsidRPr="00D203F4">
        <w:rPr>
          <w:rFonts w:ascii="Trebuchet MS" w:hAnsi="Trebuchet MS"/>
        </w:rPr>
        <w:t xml:space="preserve"> </w:t>
      </w:r>
      <w:proofErr w:type="spellStart"/>
      <w:r w:rsidRPr="00D203F4">
        <w:rPr>
          <w:rFonts w:ascii="Trebuchet MS" w:hAnsi="Trebuchet MS"/>
        </w:rPr>
        <w:t>tranşei</w:t>
      </w:r>
      <w:proofErr w:type="spellEnd"/>
      <w:r w:rsidRPr="00D203F4">
        <w:rPr>
          <w:rFonts w:ascii="Trebuchet MS" w:hAnsi="Trebuchet MS"/>
        </w:rPr>
        <w:t xml:space="preserve"> a </w:t>
      </w:r>
      <w:proofErr w:type="spellStart"/>
      <w:r w:rsidRPr="00D203F4">
        <w:rPr>
          <w:rFonts w:ascii="Trebuchet MS" w:hAnsi="Trebuchet MS"/>
        </w:rPr>
        <w:t>doua</w:t>
      </w:r>
      <w:proofErr w:type="spellEnd"/>
      <w:r w:rsidRPr="00D203F4">
        <w:rPr>
          <w:rFonts w:ascii="Trebuchet MS" w:hAnsi="Trebuchet MS"/>
        </w:rPr>
        <w:t xml:space="preserve"> de </w:t>
      </w:r>
      <w:proofErr w:type="spellStart"/>
      <w:r w:rsidRPr="00D203F4">
        <w:rPr>
          <w:rFonts w:ascii="Trebuchet MS" w:hAnsi="Trebuchet MS"/>
        </w:rPr>
        <w:t>sprijin</w:t>
      </w:r>
      <w:proofErr w:type="spellEnd"/>
      <w:r w:rsidRPr="00D203F4">
        <w:rPr>
          <w:rFonts w:ascii="Trebuchet MS" w:hAnsi="Trebuchet MS"/>
        </w:rPr>
        <w:t>.</w:t>
      </w:r>
    </w:p>
    <w:p w14:paraId="73707670" w14:textId="77777777" w:rsidR="00E64126" w:rsidRPr="00D203F4" w:rsidRDefault="00E64126" w:rsidP="008C61E7">
      <w:pPr>
        <w:pStyle w:val="BodyText"/>
        <w:spacing w:before="0"/>
        <w:ind w:left="-142" w:right="284"/>
        <w:jc w:val="both"/>
        <w:rPr>
          <w:rFonts w:ascii="Trebuchet MS" w:hAnsi="Trebuchet MS"/>
        </w:rPr>
      </w:pPr>
      <w:proofErr w:type="spellStart"/>
      <w:r w:rsidRPr="00D203F4">
        <w:rPr>
          <w:rFonts w:ascii="Trebuchet MS" w:hAnsi="Trebuchet MS"/>
          <w:w w:val="105"/>
        </w:rPr>
        <w:t>Beneficiarul</w:t>
      </w:r>
      <w:proofErr w:type="spellEnd"/>
      <w:r w:rsidRPr="00D203F4">
        <w:rPr>
          <w:rFonts w:ascii="Trebuchet MS" w:hAnsi="Trebuchet MS"/>
          <w:w w:val="105"/>
        </w:rPr>
        <w:t xml:space="preserve"> </w:t>
      </w:r>
      <w:proofErr w:type="spellStart"/>
      <w:r w:rsidRPr="00D203F4">
        <w:rPr>
          <w:rFonts w:ascii="Trebuchet MS" w:hAnsi="Trebuchet MS"/>
          <w:w w:val="105"/>
        </w:rPr>
        <w:t>trebuie</w:t>
      </w:r>
      <w:proofErr w:type="spellEnd"/>
      <w:r w:rsidRPr="00D203F4">
        <w:rPr>
          <w:rFonts w:ascii="Trebuchet MS" w:hAnsi="Trebuchet MS"/>
          <w:w w:val="105"/>
        </w:rPr>
        <w:t xml:space="preserve"> </w:t>
      </w:r>
      <w:proofErr w:type="spellStart"/>
      <w:r w:rsidRPr="00D203F4">
        <w:rPr>
          <w:rFonts w:ascii="Trebuchet MS" w:hAnsi="Trebuchet MS"/>
          <w:w w:val="105"/>
        </w:rPr>
        <w:t>să</w:t>
      </w:r>
      <w:proofErr w:type="spellEnd"/>
      <w:r w:rsidRPr="00D203F4">
        <w:rPr>
          <w:rFonts w:ascii="Trebuchet MS" w:hAnsi="Trebuchet MS"/>
          <w:w w:val="105"/>
        </w:rPr>
        <w:t xml:space="preserve"> </w:t>
      </w:r>
      <w:proofErr w:type="spellStart"/>
      <w:r w:rsidRPr="00D203F4">
        <w:rPr>
          <w:rFonts w:ascii="Trebuchet MS" w:hAnsi="Trebuchet MS"/>
          <w:w w:val="105"/>
        </w:rPr>
        <w:t>solicite</w:t>
      </w:r>
      <w:proofErr w:type="spellEnd"/>
      <w:r w:rsidRPr="00D203F4">
        <w:rPr>
          <w:rFonts w:ascii="Trebuchet MS" w:hAnsi="Trebuchet MS"/>
          <w:w w:val="105"/>
        </w:rPr>
        <w:t xml:space="preserve"> </w:t>
      </w:r>
      <w:proofErr w:type="spellStart"/>
      <w:r w:rsidRPr="00D203F4">
        <w:rPr>
          <w:rFonts w:ascii="Trebuchet MS" w:hAnsi="Trebuchet MS"/>
          <w:w w:val="105"/>
        </w:rPr>
        <w:t>în</w:t>
      </w:r>
      <w:proofErr w:type="spellEnd"/>
      <w:r w:rsidRPr="00D203F4">
        <w:rPr>
          <w:rFonts w:ascii="Trebuchet MS" w:hAnsi="Trebuchet MS"/>
          <w:w w:val="105"/>
        </w:rPr>
        <w:t xml:space="preserve"> </w:t>
      </w:r>
      <w:proofErr w:type="spellStart"/>
      <w:r w:rsidRPr="00D203F4">
        <w:rPr>
          <w:rFonts w:ascii="Trebuchet MS" w:hAnsi="Trebuchet MS"/>
          <w:w w:val="105"/>
        </w:rPr>
        <w:t>scris</w:t>
      </w:r>
      <w:proofErr w:type="spellEnd"/>
      <w:r w:rsidRPr="00D203F4">
        <w:rPr>
          <w:rFonts w:ascii="Trebuchet MS" w:hAnsi="Trebuchet MS"/>
          <w:w w:val="105"/>
        </w:rPr>
        <w:t xml:space="preserve"> </w:t>
      </w:r>
      <w:proofErr w:type="spellStart"/>
      <w:r w:rsidRPr="00D203F4">
        <w:rPr>
          <w:rFonts w:ascii="Trebuchet MS" w:hAnsi="Trebuchet MS"/>
          <w:w w:val="105"/>
        </w:rPr>
        <w:t>Autorității</w:t>
      </w:r>
      <w:proofErr w:type="spellEnd"/>
      <w:r w:rsidRPr="00D203F4">
        <w:rPr>
          <w:rFonts w:ascii="Trebuchet MS" w:hAnsi="Trebuchet MS"/>
          <w:w w:val="105"/>
        </w:rPr>
        <w:t xml:space="preserve"> </w:t>
      </w:r>
      <w:proofErr w:type="spellStart"/>
      <w:r w:rsidRPr="00D203F4">
        <w:rPr>
          <w:rFonts w:ascii="Trebuchet MS" w:hAnsi="Trebuchet MS"/>
          <w:w w:val="105"/>
        </w:rPr>
        <w:t>Contractante</w:t>
      </w:r>
      <w:proofErr w:type="spellEnd"/>
      <w:r w:rsidRPr="00D203F4">
        <w:rPr>
          <w:rFonts w:ascii="Trebuchet MS" w:hAnsi="Trebuchet MS"/>
          <w:w w:val="105"/>
        </w:rPr>
        <w:t xml:space="preserve"> </w:t>
      </w:r>
      <w:proofErr w:type="spellStart"/>
      <w:r w:rsidRPr="00D203F4">
        <w:rPr>
          <w:rFonts w:ascii="Trebuchet MS" w:hAnsi="Trebuchet MS"/>
          <w:w w:val="105"/>
        </w:rPr>
        <w:t>orice</w:t>
      </w:r>
      <w:proofErr w:type="spellEnd"/>
      <w:r w:rsidRPr="00D203F4">
        <w:rPr>
          <w:rFonts w:ascii="Trebuchet MS" w:hAnsi="Trebuchet MS"/>
          <w:w w:val="105"/>
        </w:rPr>
        <w:t xml:space="preserve"> </w:t>
      </w:r>
      <w:proofErr w:type="spellStart"/>
      <w:r w:rsidRPr="00D203F4">
        <w:rPr>
          <w:rFonts w:ascii="Trebuchet MS" w:hAnsi="Trebuchet MS"/>
          <w:w w:val="105"/>
        </w:rPr>
        <w:t>modificare</w:t>
      </w:r>
      <w:proofErr w:type="spellEnd"/>
      <w:r w:rsidRPr="00D203F4">
        <w:rPr>
          <w:rFonts w:ascii="Trebuchet MS" w:hAnsi="Trebuchet MS"/>
          <w:w w:val="105"/>
        </w:rPr>
        <w:t xml:space="preserve"> a </w:t>
      </w:r>
      <w:proofErr w:type="spellStart"/>
      <w:r w:rsidRPr="00D203F4">
        <w:rPr>
          <w:rFonts w:ascii="Trebuchet MS" w:hAnsi="Trebuchet MS"/>
          <w:w w:val="105"/>
        </w:rPr>
        <w:t>Contractului</w:t>
      </w:r>
      <w:proofErr w:type="spellEnd"/>
      <w:r w:rsidRPr="00D203F4">
        <w:rPr>
          <w:rFonts w:ascii="Trebuchet MS" w:hAnsi="Trebuchet MS"/>
          <w:w w:val="105"/>
        </w:rPr>
        <w:t xml:space="preserve"> de </w:t>
      </w:r>
      <w:proofErr w:type="spellStart"/>
      <w:r w:rsidRPr="00D203F4">
        <w:rPr>
          <w:rFonts w:ascii="Trebuchet MS" w:hAnsi="Trebuchet MS"/>
          <w:w w:val="105"/>
        </w:rPr>
        <w:t>finanțare</w:t>
      </w:r>
      <w:proofErr w:type="spellEnd"/>
      <w:r w:rsidRPr="00D203F4">
        <w:rPr>
          <w:rFonts w:ascii="Trebuchet MS" w:hAnsi="Trebuchet MS"/>
          <w:w w:val="105"/>
        </w:rPr>
        <w:t xml:space="preserve">, </w:t>
      </w:r>
      <w:proofErr w:type="spellStart"/>
      <w:r w:rsidRPr="00D203F4">
        <w:rPr>
          <w:rFonts w:ascii="Trebuchet MS" w:hAnsi="Trebuchet MS"/>
          <w:w w:val="105"/>
        </w:rPr>
        <w:t>inclusiv</w:t>
      </w:r>
      <w:proofErr w:type="spellEnd"/>
      <w:r w:rsidRPr="00D203F4">
        <w:rPr>
          <w:rFonts w:ascii="Trebuchet MS" w:hAnsi="Trebuchet MS"/>
          <w:w w:val="105"/>
        </w:rPr>
        <w:t xml:space="preserve"> a </w:t>
      </w:r>
      <w:proofErr w:type="spellStart"/>
      <w:r w:rsidRPr="00D203F4">
        <w:rPr>
          <w:rFonts w:ascii="Trebuchet MS" w:hAnsi="Trebuchet MS"/>
          <w:w w:val="105"/>
        </w:rPr>
        <w:t>anexelor</w:t>
      </w:r>
      <w:proofErr w:type="spellEnd"/>
      <w:r w:rsidRPr="00D203F4">
        <w:rPr>
          <w:rFonts w:ascii="Trebuchet MS" w:hAnsi="Trebuchet MS"/>
          <w:w w:val="105"/>
        </w:rPr>
        <w:t xml:space="preserve"> </w:t>
      </w:r>
      <w:proofErr w:type="spellStart"/>
      <w:r w:rsidRPr="00D203F4">
        <w:rPr>
          <w:rFonts w:ascii="Trebuchet MS" w:hAnsi="Trebuchet MS"/>
          <w:w w:val="105"/>
        </w:rPr>
        <w:t>acestuia</w:t>
      </w:r>
      <w:proofErr w:type="spellEnd"/>
      <w:r w:rsidRPr="00D203F4">
        <w:rPr>
          <w:rFonts w:ascii="Trebuchet MS" w:hAnsi="Trebuchet MS"/>
          <w:w w:val="105"/>
        </w:rPr>
        <w:t xml:space="preserve">, </w:t>
      </w:r>
      <w:proofErr w:type="spellStart"/>
      <w:r w:rsidRPr="00D203F4">
        <w:rPr>
          <w:rFonts w:ascii="Trebuchet MS" w:hAnsi="Trebuchet MS"/>
          <w:w w:val="105"/>
        </w:rPr>
        <w:t>completând</w:t>
      </w:r>
      <w:proofErr w:type="spellEnd"/>
      <w:r w:rsidRPr="00D203F4">
        <w:rPr>
          <w:rFonts w:ascii="Trebuchet MS" w:hAnsi="Trebuchet MS"/>
          <w:w w:val="105"/>
        </w:rPr>
        <w:t xml:space="preserve"> </w:t>
      </w:r>
      <w:proofErr w:type="spellStart"/>
      <w:r w:rsidRPr="00D203F4">
        <w:rPr>
          <w:rFonts w:ascii="Trebuchet MS" w:hAnsi="Trebuchet MS"/>
          <w:w w:val="105"/>
        </w:rPr>
        <w:t>Formularul</w:t>
      </w:r>
      <w:proofErr w:type="spellEnd"/>
      <w:r w:rsidRPr="00D203F4">
        <w:rPr>
          <w:rFonts w:ascii="Trebuchet MS" w:hAnsi="Trebuchet MS"/>
          <w:w w:val="105"/>
        </w:rPr>
        <w:t xml:space="preserve"> C 3.1L </w:t>
      </w:r>
      <w:proofErr w:type="gramStart"/>
      <w:r w:rsidRPr="00D203F4">
        <w:rPr>
          <w:rFonts w:ascii="Trebuchet MS" w:hAnsi="Trebuchet MS"/>
          <w:w w:val="105"/>
        </w:rPr>
        <w:t>‐ ,,</w:t>
      </w:r>
      <w:proofErr w:type="spellStart"/>
      <w:r w:rsidRPr="00D203F4">
        <w:rPr>
          <w:rFonts w:ascii="Trebuchet MS" w:hAnsi="Trebuchet MS"/>
          <w:i/>
          <w:w w:val="105"/>
        </w:rPr>
        <w:t>Notă</w:t>
      </w:r>
      <w:proofErr w:type="spellEnd"/>
      <w:proofErr w:type="gramEnd"/>
      <w:r w:rsidRPr="00D203F4">
        <w:rPr>
          <w:rFonts w:ascii="Trebuchet MS" w:hAnsi="Trebuchet MS"/>
          <w:i/>
          <w:w w:val="105"/>
        </w:rPr>
        <w:t xml:space="preserve"> </w:t>
      </w:r>
      <w:proofErr w:type="spellStart"/>
      <w:r w:rsidRPr="00D203F4">
        <w:rPr>
          <w:rFonts w:ascii="Trebuchet MS" w:hAnsi="Trebuchet MS"/>
          <w:i/>
          <w:w w:val="105"/>
        </w:rPr>
        <w:t>explicativă</w:t>
      </w:r>
      <w:proofErr w:type="spellEnd"/>
      <w:r w:rsidRPr="00D203F4">
        <w:rPr>
          <w:rFonts w:ascii="Trebuchet MS" w:hAnsi="Trebuchet MS"/>
          <w:i/>
          <w:w w:val="105"/>
        </w:rPr>
        <w:t xml:space="preserve"> </w:t>
      </w:r>
      <w:proofErr w:type="spellStart"/>
      <w:r w:rsidRPr="00D203F4">
        <w:rPr>
          <w:rFonts w:ascii="Trebuchet MS" w:hAnsi="Trebuchet MS"/>
          <w:i/>
          <w:w w:val="105"/>
        </w:rPr>
        <w:t>pentru</w:t>
      </w:r>
      <w:proofErr w:type="spellEnd"/>
      <w:r w:rsidRPr="00D203F4">
        <w:rPr>
          <w:rFonts w:ascii="Trebuchet MS" w:hAnsi="Trebuchet MS"/>
          <w:i/>
          <w:w w:val="105"/>
        </w:rPr>
        <w:t xml:space="preserve"> </w:t>
      </w:r>
      <w:proofErr w:type="spellStart"/>
      <w:r w:rsidRPr="00D203F4">
        <w:rPr>
          <w:rFonts w:ascii="Trebuchet MS" w:hAnsi="Trebuchet MS"/>
          <w:i/>
          <w:w w:val="105"/>
        </w:rPr>
        <w:t>modificarea</w:t>
      </w:r>
      <w:proofErr w:type="spellEnd"/>
      <w:r w:rsidRPr="00D203F4">
        <w:rPr>
          <w:rFonts w:ascii="Trebuchet MS" w:hAnsi="Trebuchet MS"/>
          <w:i/>
          <w:w w:val="105"/>
        </w:rPr>
        <w:t xml:space="preserve"> </w:t>
      </w:r>
      <w:proofErr w:type="spellStart"/>
      <w:r w:rsidRPr="00D203F4">
        <w:rPr>
          <w:rFonts w:ascii="Trebuchet MS" w:hAnsi="Trebuchet MS"/>
          <w:i/>
          <w:w w:val="105"/>
        </w:rPr>
        <w:t>Contractului</w:t>
      </w:r>
      <w:proofErr w:type="spellEnd"/>
      <w:r w:rsidRPr="00D203F4">
        <w:rPr>
          <w:rFonts w:ascii="Trebuchet MS" w:hAnsi="Trebuchet MS"/>
          <w:i/>
          <w:spacing w:val="-9"/>
          <w:w w:val="105"/>
        </w:rPr>
        <w:t xml:space="preserve"> </w:t>
      </w:r>
      <w:r w:rsidRPr="00D203F4">
        <w:rPr>
          <w:rFonts w:ascii="Trebuchet MS" w:hAnsi="Trebuchet MS"/>
          <w:i/>
          <w:w w:val="105"/>
        </w:rPr>
        <w:t>de</w:t>
      </w:r>
      <w:r w:rsidRPr="00D203F4">
        <w:rPr>
          <w:rFonts w:ascii="Trebuchet MS" w:hAnsi="Trebuchet MS"/>
          <w:i/>
          <w:spacing w:val="-9"/>
          <w:w w:val="105"/>
        </w:rPr>
        <w:t xml:space="preserve"> </w:t>
      </w:r>
      <w:proofErr w:type="spellStart"/>
      <w:r w:rsidRPr="00D203F4">
        <w:rPr>
          <w:rFonts w:ascii="Trebuchet MS" w:hAnsi="Trebuchet MS"/>
          <w:i/>
          <w:w w:val="105"/>
        </w:rPr>
        <w:t>finanțare</w:t>
      </w:r>
      <w:proofErr w:type="spellEnd"/>
      <w:r w:rsidRPr="00D203F4">
        <w:rPr>
          <w:rFonts w:ascii="Trebuchet MS" w:hAnsi="Trebuchet MS"/>
          <w:w w:val="105"/>
        </w:rPr>
        <w:t>”.</w:t>
      </w:r>
      <w:r w:rsidRPr="00D203F4">
        <w:rPr>
          <w:rFonts w:ascii="Trebuchet MS" w:hAnsi="Trebuchet MS"/>
          <w:spacing w:val="-9"/>
          <w:w w:val="105"/>
        </w:rPr>
        <w:t xml:space="preserve"> </w:t>
      </w:r>
    </w:p>
    <w:p w14:paraId="3C7CA996" w14:textId="77777777" w:rsidR="005E6225" w:rsidRPr="00512363" w:rsidRDefault="005E6225" w:rsidP="008C61E7">
      <w:pPr>
        <w:ind w:left="-142" w:right="284"/>
        <w:jc w:val="both"/>
        <w:rPr>
          <w:rFonts w:ascii="Trebuchet MS" w:hAnsi="Trebuchet MS"/>
          <w:sz w:val="24"/>
          <w:szCs w:val="24"/>
          <w:lang w:val="ro-RO"/>
        </w:rPr>
      </w:pPr>
    </w:p>
    <w:p w14:paraId="1582C5EC" w14:textId="77777777" w:rsidR="005E6225" w:rsidRPr="00512363" w:rsidRDefault="005E6225" w:rsidP="008C61E7">
      <w:pPr>
        <w:shd w:val="clear" w:color="auto" w:fill="FFFFFF" w:themeFill="background1"/>
        <w:ind w:left="-142" w:right="284"/>
        <w:jc w:val="both"/>
        <w:rPr>
          <w:rFonts w:ascii="Trebuchet MS" w:hAnsi="Trebuchet MS"/>
          <w:b/>
          <w:sz w:val="24"/>
          <w:szCs w:val="24"/>
          <w:lang w:val="ro-RO"/>
        </w:rPr>
      </w:pPr>
      <w:r w:rsidRPr="00512363">
        <w:rPr>
          <w:rFonts w:ascii="Trebuchet MS" w:hAnsi="Trebuchet MS"/>
          <w:b/>
          <w:sz w:val="24"/>
          <w:szCs w:val="24"/>
          <w:lang w:val="ro-RO"/>
        </w:rPr>
        <w:t xml:space="preserve">11.3.  Încetarea contractelor de finanțare </w:t>
      </w:r>
    </w:p>
    <w:p w14:paraId="54EFADD3" w14:textId="77777777" w:rsidR="005E6225" w:rsidRPr="00512363" w:rsidRDefault="005E6225" w:rsidP="008C61E7">
      <w:pPr>
        <w:shd w:val="clear" w:color="auto" w:fill="FFFFFF" w:themeFill="background1"/>
        <w:ind w:left="-142" w:right="284"/>
        <w:jc w:val="both"/>
        <w:rPr>
          <w:rFonts w:ascii="Trebuchet MS" w:hAnsi="Trebuchet MS"/>
          <w:b/>
          <w:sz w:val="24"/>
          <w:szCs w:val="24"/>
          <w:lang w:val="ro-RO"/>
        </w:rPr>
      </w:pPr>
    </w:p>
    <w:p w14:paraId="09EC4F3F" w14:textId="77777777" w:rsidR="005E6225" w:rsidRPr="00512363" w:rsidRDefault="005E6225" w:rsidP="008C61E7">
      <w:pPr>
        <w:ind w:left="-142" w:right="284"/>
        <w:jc w:val="both"/>
        <w:rPr>
          <w:rFonts w:ascii="Trebuchet MS" w:hAnsi="Trebuchet MS"/>
          <w:sz w:val="24"/>
          <w:szCs w:val="24"/>
          <w:lang w:val="ro-RO"/>
        </w:rPr>
      </w:pPr>
      <w:r w:rsidRPr="00512363">
        <w:rPr>
          <w:rFonts w:ascii="Trebuchet MS" w:hAnsi="Trebuchet MS"/>
          <w:sz w:val="24"/>
          <w:szCs w:val="24"/>
          <w:lang w:val="ro-RO"/>
        </w:rPr>
        <w:t xml:space="preserve">Dacă pe parcursul perioadei de implementare a proiectului Autoritatea Contractantă constată neîndeplinirea de către beneficiar a obligațiilor asumate la semnarea Contractului de finanțare sau omisiunea notificării AFIR/CRFIR în cazul operării unor modificări care afectează Contractul de finanțare, sau în cazul în care se constată deficiențe în implementare, se va demara procedura de încetare a Contractului de finanțare în conformitate cu prevederile Anexei I – "Prevederi generale" și recuperarea ajutorului financiar nerambursabil acordat (dacă au fost efectuate plăți). </w:t>
      </w:r>
    </w:p>
    <w:p w14:paraId="49A8E453" w14:textId="77777777" w:rsidR="00495CA1" w:rsidRPr="00512363" w:rsidRDefault="005E6225" w:rsidP="008C61E7">
      <w:pPr>
        <w:ind w:left="-142" w:right="284"/>
        <w:jc w:val="both"/>
        <w:rPr>
          <w:rFonts w:ascii="Trebuchet MS" w:hAnsi="Trebuchet MS"/>
          <w:sz w:val="24"/>
          <w:szCs w:val="24"/>
          <w:lang w:val="ro-RO"/>
        </w:rPr>
      </w:pPr>
      <w:r w:rsidRPr="00512363">
        <w:rPr>
          <w:rFonts w:ascii="Trebuchet MS" w:hAnsi="Trebuchet MS"/>
          <w:sz w:val="24"/>
          <w:szCs w:val="24"/>
          <w:lang w:val="ro-RO"/>
        </w:rPr>
        <w:t>Părţile pot decide, prin acord, încetarea Contractului de finanțare și ca urmare a solicitării scrise din partea beneficiarului, aprobată de Autoritatea Contractantă, caz în care beneficiarul va restitui integral sumele primite ca finanţare nerambursabilă până la data încetării Contractului.</w:t>
      </w:r>
    </w:p>
    <w:p w14:paraId="6F4C2615" w14:textId="77777777" w:rsidR="00495CA1" w:rsidRPr="00512363" w:rsidRDefault="00495CA1" w:rsidP="008C61E7">
      <w:pPr>
        <w:ind w:left="-142" w:right="284"/>
        <w:jc w:val="both"/>
        <w:rPr>
          <w:rFonts w:ascii="Trebuchet MS" w:hAnsi="Trebuchet MS"/>
          <w:sz w:val="24"/>
          <w:szCs w:val="24"/>
          <w:lang w:val="ro-RO"/>
        </w:rPr>
      </w:pPr>
    </w:p>
    <w:p w14:paraId="575DDCFA" w14:textId="77777777" w:rsidR="005E6225" w:rsidRPr="00512363" w:rsidRDefault="005E6225" w:rsidP="008C61E7">
      <w:pPr>
        <w:ind w:left="-142" w:right="284"/>
        <w:jc w:val="both"/>
        <w:rPr>
          <w:rFonts w:ascii="Trebuchet MS" w:hAnsi="Trebuchet MS"/>
          <w:sz w:val="24"/>
          <w:szCs w:val="24"/>
          <w:lang w:val="ro-RO"/>
        </w:rPr>
      </w:pPr>
      <w:r w:rsidRPr="00512363">
        <w:rPr>
          <w:rFonts w:ascii="Trebuchet MS" w:hAnsi="Trebuchet MS"/>
          <w:b/>
          <w:sz w:val="24"/>
          <w:szCs w:val="24"/>
          <w:lang w:val="ro-RO"/>
        </w:rPr>
        <w:t>Decizia de încetare a Contractului de finanțare va fi comunicată și la GAL.</w:t>
      </w:r>
    </w:p>
    <w:p w14:paraId="46F34BA5" w14:textId="77777777" w:rsidR="005E6225" w:rsidRPr="00512363" w:rsidRDefault="005E6225" w:rsidP="008C61E7">
      <w:pPr>
        <w:ind w:left="-142" w:right="284"/>
        <w:jc w:val="both"/>
        <w:rPr>
          <w:rFonts w:ascii="Trebuchet MS" w:hAnsi="Trebuchet MS"/>
          <w:sz w:val="24"/>
          <w:szCs w:val="24"/>
          <w:lang w:val="ro-RO"/>
        </w:rPr>
      </w:pPr>
    </w:p>
    <w:p w14:paraId="7EA9D733" w14:textId="77777777" w:rsidR="005E6225" w:rsidRDefault="005E6225" w:rsidP="008C61E7">
      <w:pPr>
        <w:ind w:right="284"/>
        <w:jc w:val="both"/>
        <w:rPr>
          <w:rFonts w:ascii="Trebuchet MS" w:hAnsi="Trebuchet MS"/>
          <w:sz w:val="24"/>
          <w:szCs w:val="24"/>
          <w:lang w:val="ro-RO"/>
        </w:rPr>
      </w:pPr>
    </w:p>
    <w:p w14:paraId="54B1ACB2" w14:textId="77777777" w:rsidR="00D203F4" w:rsidRDefault="00D203F4" w:rsidP="008C61E7">
      <w:pPr>
        <w:ind w:right="284"/>
        <w:jc w:val="both"/>
        <w:rPr>
          <w:rFonts w:ascii="Trebuchet MS" w:hAnsi="Trebuchet MS"/>
          <w:sz w:val="24"/>
          <w:szCs w:val="24"/>
          <w:lang w:val="ro-RO"/>
        </w:rPr>
      </w:pPr>
    </w:p>
    <w:p w14:paraId="3F3B1B88" w14:textId="77777777" w:rsidR="00D203F4" w:rsidRDefault="00D203F4" w:rsidP="008C61E7">
      <w:pPr>
        <w:ind w:right="284"/>
        <w:jc w:val="both"/>
        <w:rPr>
          <w:rFonts w:ascii="Trebuchet MS" w:hAnsi="Trebuchet MS"/>
          <w:sz w:val="24"/>
          <w:szCs w:val="24"/>
          <w:lang w:val="ro-RO"/>
        </w:rPr>
      </w:pPr>
    </w:p>
    <w:p w14:paraId="599BF557" w14:textId="77777777" w:rsidR="00D203F4" w:rsidRDefault="00D203F4" w:rsidP="008C61E7">
      <w:pPr>
        <w:ind w:right="284"/>
        <w:jc w:val="both"/>
        <w:rPr>
          <w:rFonts w:ascii="Trebuchet MS" w:hAnsi="Trebuchet MS"/>
          <w:sz w:val="24"/>
          <w:szCs w:val="24"/>
          <w:lang w:val="ro-RO"/>
        </w:rPr>
      </w:pPr>
    </w:p>
    <w:p w14:paraId="4F1FE8A4" w14:textId="77777777" w:rsidR="00D203F4" w:rsidRDefault="00D203F4" w:rsidP="008C61E7">
      <w:pPr>
        <w:ind w:right="284"/>
        <w:jc w:val="both"/>
        <w:rPr>
          <w:rFonts w:ascii="Trebuchet MS" w:hAnsi="Trebuchet MS"/>
          <w:sz w:val="24"/>
          <w:szCs w:val="24"/>
          <w:lang w:val="ro-RO"/>
        </w:rPr>
      </w:pPr>
    </w:p>
    <w:p w14:paraId="162CB3D9" w14:textId="77777777" w:rsidR="00D203F4" w:rsidRDefault="00D203F4" w:rsidP="008C61E7">
      <w:pPr>
        <w:ind w:right="284"/>
        <w:jc w:val="both"/>
        <w:rPr>
          <w:rFonts w:ascii="Trebuchet MS" w:hAnsi="Trebuchet MS"/>
          <w:sz w:val="24"/>
          <w:szCs w:val="24"/>
          <w:lang w:val="ro-RO"/>
        </w:rPr>
      </w:pPr>
    </w:p>
    <w:p w14:paraId="4BFC3E42" w14:textId="77777777" w:rsidR="00D203F4" w:rsidRDefault="00D203F4" w:rsidP="008C61E7">
      <w:pPr>
        <w:ind w:right="284"/>
        <w:jc w:val="both"/>
        <w:rPr>
          <w:rFonts w:ascii="Trebuchet MS" w:hAnsi="Trebuchet MS"/>
          <w:sz w:val="24"/>
          <w:szCs w:val="24"/>
          <w:lang w:val="ro-RO"/>
        </w:rPr>
      </w:pPr>
    </w:p>
    <w:p w14:paraId="26ED4D2F" w14:textId="77777777" w:rsidR="00D203F4" w:rsidRDefault="00D203F4" w:rsidP="008C61E7">
      <w:pPr>
        <w:ind w:right="284"/>
        <w:jc w:val="both"/>
        <w:rPr>
          <w:rFonts w:ascii="Trebuchet MS" w:hAnsi="Trebuchet MS"/>
          <w:sz w:val="24"/>
          <w:szCs w:val="24"/>
          <w:lang w:val="ro-RO"/>
        </w:rPr>
      </w:pPr>
    </w:p>
    <w:p w14:paraId="78B6CA6E" w14:textId="77777777" w:rsidR="00D203F4" w:rsidRDefault="00D203F4" w:rsidP="008C61E7">
      <w:pPr>
        <w:ind w:right="284"/>
        <w:jc w:val="both"/>
        <w:rPr>
          <w:rFonts w:ascii="Trebuchet MS" w:hAnsi="Trebuchet MS"/>
          <w:sz w:val="24"/>
          <w:szCs w:val="24"/>
          <w:lang w:val="ro-RO"/>
        </w:rPr>
      </w:pPr>
    </w:p>
    <w:p w14:paraId="1780CD4F" w14:textId="77777777" w:rsidR="00D203F4" w:rsidRDefault="00D203F4" w:rsidP="008C61E7">
      <w:pPr>
        <w:ind w:right="284"/>
        <w:jc w:val="both"/>
        <w:rPr>
          <w:rFonts w:ascii="Trebuchet MS" w:hAnsi="Trebuchet MS"/>
          <w:sz w:val="24"/>
          <w:szCs w:val="24"/>
          <w:lang w:val="ro-RO"/>
        </w:rPr>
      </w:pPr>
    </w:p>
    <w:p w14:paraId="4351002E" w14:textId="77777777" w:rsidR="00D203F4" w:rsidRDefault="00D203F4" w:rsidP="008C61E7">
      <w:pPr>
        <w:ind w:right="284"/>
        <w:jc w:val="both"/>
        <w:rPr>
          <w:rFonts w:ascii="Trebuchet MS" w:hAnsi="Trebuchet MS"/>
          <w:sz w:val="24"/>
          <w:szCs w:val="24"/>
          <w:lang w:val="ro-RO"/>
        </w:rPr>
      </w:pPr>
    </w:p>
    <w:p w14:paraId="1580AC32" w14:textId="77777777" w:rsidR="00D203F4" w:rsidRDefault="00D203F4" w:rsidP="008C61E7">
      <w:pPr>
        <w:ind w:right="284"/>
        <w:jc w:val="both"/>
        <w:rPr>
          <w:rFonts w:ascii="Trebuchet MS" w:hAnsi="Trebuchet MS"/>
          <w:sz w:val="24"/>
          <w:szCs w:val="24"/>
          <w:lang w:val="ro-RO"/>
        </w:rPr>
      </w:pPr>
    </w:p>
    <w:p w14:paraId="045AB895" w14:textId="77777777" w:rsidR="00D203F4" w:rsidRDefault="00D203F4" w:rsidP="008C61E7">
      <w:pPr>
        <w:ind w:right="284"/>
        <w:jc w:val="both"/>
        <w:rPr>
          <w:rFonts w:ascii="Trebuchet MS" w:hAnsi="Trebuchet MS"/>
          <w:sz w:val="24"/>
          <w:szCs w:val="24"/>
          <w:lang w:val="ro-RO"/>
        </w:rPr>
      </w:pPr>
    </w:p>
    <w:p w14:paraId="2767EB5F" w14:textId="77777777" w:rsidR="00D203F4" w:rsidRDefault="00D203F4" w:rsidP="008C61E7">
      <w:pPr>
        <w:ind w:right="284"/>
        <w:jc w:val="both"/>
        <w:rPr>
          <w:rFonts w:ascii="Trebuchet MS" w:hAnsi="Trebuchet MS"/>
          <w:sz w:val="24"/>
          <w:szCs w:val="24"/>
          <w:lang w:val="ro-RO"/>
        </w:rPr>
      </w:pPr>
    </w:p>
    <w:p w14:paraId="58BD5AAD" w14:textId="77777777" w:rsidR="00D203F4" w:rsidRDefault="00D203F4" w:rsidP="008C61E7">
      <w:pPr>
        <w:ind w:right="284"/>
        <w:jc w:val="both"/>
        <w:rPr>
          <w:rFonts w:ascii="Trebuchet MS" w:hAnsi="Trebuchet MS"/>
          <w:sz w:val="24"/>
          <w:szCs w:val="24"/>
          <w:lang w:val="ro-RO"/>
        </w:rPr>
      </w:pPr>
    </w:p>
    <w:p w14:paraId="734C7D68" w14:textId="77777777" w:rsidR="00B30823" w:rsidRDefault="00B30823" w:rsidP="008C61E7">
      <w:pPr>
        <w:ind w:right="284"/>
        <w:jc w:val="both"/>
        <w:rPr>
          <w:rFonts w:ascii="Trebuchet MS" w:hAnsi="Trebuchet MS"/>
          <w:sz w:val="24"/>
          <w:szCs w:val="24"/>
          <w:lang w:val="ro-RO"/>
        </w:rPr>
      </w:pPr>
    </w:p>
    <w:p w14:paraId="5873E176" w14:textId="77777777" w:rsidR="00B30823" w:rsidRDefault="00B30823" w:rsidP="008C61E7">
      <w:pPr>
        <w:ind w:right="284"/>
        <w:jc w:val="both"/>
        <w:rPr>
          <w:rFonts w:ascii="Trebuchet MS" w:hAnsi="Trebuchet MS"/>
          <w:sz w:val="24"/>
          <w:szCs w:val="24"/>
          <w:lang w:val="ro-RO"/>
        </w:rPr>
      </w:pPr>
    </w:p>
    <w:p w14:paraId="709D4E3F" w14:textId="77777777" w:rsidR="00D203F4" w:rsidRDefault="00D203F4" w:rsidP="008C61E7">
      <w:pPr>
        <w:ind w:right="284"/>
        <w:jc w:val="both"/>
        <w:rPr>
          <w:rFonts w:ascii="Trebuchet MS" w:hAnsi="Trebuchet MS"/>
          <w:sz w:val="24"/>
          <w:szCs w:val="24"/>
          <w:lang w:val="ro-RO"/>
        </w:rPr>
      </w:pPr>
    </w:p>
    <w:p w14:paraId="5DCFB3AE" w14:textId="77777777" w:rsidR="00D203F4" w:rsidRDefault="00D203F4" w:rsidP="008C61E7">
      <w:pPr>
        <w:ind w:right="284"/>
        <w:jc w:val="both"/>
        <w:rPr>
          <w:rFonts w:ascii="Trebuchet MS" w:hAnsi="Trebuchet MS"/>
          <w:sz w:val="24"/>
          <w:szCs w:val="24"/>
          <w:lang w:val="ro-RO"/>
        </w:rPr>
      </w:pPr>
    </w:p>
    <w:p w14:paraId="042D1087" w14:textId="77777777" w:rsidR="00D203F4" w:rsidRDefault="00D203F4" w:rsidP="008C61E7">
      <w:pPr>
        <w:ind w:right="284"/>
        <w:jc w:val="both"/>
        <w:rPr>
          <w:rFonts w:ascii="Trebuchet MS" w:hAnsi="Trebuchet MS"/>
          <w:sz w:val="24"/>
          <w:szCs w:val="24"/>
          <w:lang w:val="ro-RO"/>
        </w:rPr>
      </w:pPr>
    </w:p>
    <w:p w14:paraId="4FDFB740" w14:textId="77777777" w:rsidR="00D203F4" w:rsidRDefault="00D203F4" w:rsidP="008C61E7">
      <w:pPr>
        <w:ind w:right="284"/>
        <w:jc w:val="both"/>
        <w:rPr>
          <w:rFonts w:ascii="Trebuchet MS" w:hAnsi="Trebuchet MS"/>
          <w:sz w:val="24"/>
          <w:szCs w:val="24"/>
          <w:lang w:val="ro-RO"/>
        </w:rPr>
      </w:pPr>
    </w:p>
    <w:p w14:paraId="5485F288" w14:textId="77777777" w:rsidR="00D203F4" w:rsidRDefault="00D203F4" w:rsidP="008C61E7">
      <w:pPr>
        <w:ind w:right="284"/>
        <w:jc w:val="both"/>
        <w:rPr>
          <w:rFonts w:ascii="Trebuchet MS" w:hAnsi="Trebuchet MS"/>
          <w:sz w:val="24"/>
          <w:szCs w:val="24"/>
          <w:lang w:val="ro-RO"/>
        </w:rPr>
      </w:pPr>
    </w:p>
    <w:p w14:paraId="31B634E8" w14:textId="77777777" w:rsidR="00D203F4" w:rsidRDefault="00D203F4" w:rsidP="008C61E7">
      <w:pPr>
        <w:ind w:right="284"/>
        <w:jc w:val="both"/>
        <w:rPr>
          <w:rFonts w:ascii="Trebuchet MS" w:hAnsi="Trebuchet MS"/>
          <w:sz w:val="24"/>
          <w:szCs w:val="24"/>
          <w:lang w:val="ro-RO"/>
        </w:rPr>
      </w:pPr>
    </w:p>
    <w:p w14:paraId="36187888" w14:textId="77777777" w:rsidR="00D203F4" w:rsidRDefault="00D203F4" w:rsidP="008C61E7">
      <w:pPr>
        <w:ind w:right="284"/>
        <w:jc w:val="both"/>
        <w:rPr>
          <w:rFonts w:ascii="Trebuchet MS" w:hAnsi="Trebuchet MS"/>
          <w:sz w:val="24"/>
          <w:szCs w:val="24"/>
          <w:lang w:val="ro-RO"/>
        </w:rPr>
      </w:pPr>
    </w:p>
    <w:p w14:paraId="63D4C17C" w14:textId="77777777" w:rsidR="00D203F4" w:rsidRDefault="00D203F4" w:rsidP="008C61E7">
      <w:pPr>
        <w:ind w:right="284"/>
        <w:jc w:val="both"/>
        <w:rPr>
          <w:rFonts w:ascii="Trebuchet MS" w:hAnsi="Trebuchet MS"/>
          <w:sz w:val="24"/>
          <w:szCs w:val="24"/>
          <w:lang w:val="ro-RO"/>
        </w:rPr>
      </w:pPr>
    </w:p>
    <w:p w14:paraId="740FA835" w14:textId="77777777" w:rsidR="00D203F4" w:rsidRDefault="00D203F4" w:rsidP="008C61E7">
      <w:pPr>
        <w:ind w:right="284"/>
        <w:jc w:val="both"/>
        <w:rPr>
          <w:rFonts w:ascii="Trebuchet MS" w:hAnsi="Trebuchet MS"/>
          <w:sz w:val="24"/>
          <w:szCs w:val="24"/>
          <w:lang w:val="ro-RO"/>
        </w:rPr>
      </w:pPr>
    </w:p>
    <w:p w14:paraId="17B4E441" w14:textId="77777777" w:rsidR="00D203F4" w:rsidRDefault="00D203F4" w:rsidP="008C61E7">
      <w:pPr>
        <w:ind w:right="284"/>
        <w:jc w:val="both"/>
        <w:rPr>
          <w:rFonts w:ascii="Trebuchet MS" w:hAnsi="Trebuchet MS"/>
          <w:sz w:val="24"/>
          <w:szCs w:val="24"/>
          <w:lang w:val="ro-RO"/>
        </w:rPr>
      </w:pPr>
    </w:p>
    <w:p w14:paraId="49B942F7" w14:textId="77777777" w:rsidR="00E96593" w:rsidRDefault="00E96593" w:rsidP="008C61E7">
      <w:pPr>
        <w:tabs>
          <w:tab w:val="left" w:pos="2703"/>
        </w:tabs>
        <w:ind w:right="284"/>
        <w:jc w:val="center"/>
        <w:rPr>
          <w:rFonts w:ascii="Trebuchet MS" w:hAnsi="Trebuchet MS"/>
          <w:b/>
          <w:sz w:val="28"/>
          <w:szCs w:val="28"/>
          <w:lang w:val="ro-RO"/>
        </w:rPr>
      </w:pPr>
    </w:p>
    <w:p w14:paraId="4703A751" w14:textId="77777777" w:rsidR="00E96593" w:rsidRDefault="00E96593" w:rsidP="008C61E7">
      <w:pPr>
        <w:tabs>
          <w:tab w:val="left" w:pos="2703"/>
        </w:tabs>
        <w:ind w:right="284"/>
        <w:jc w:val="center"/>
        <w:rPr>
          <w:rFonts w:ascii="Trebuchet MS" w:hAnsi="Trebuchet MS"/>
          <w:b/>
          <w:sz w:val="28"/>
          <w:szCs w:val="28"/>
          <w:lang w:val="ro-RO"/>
        </w:rPr>
      </w:pPr>
    </w:p>
    <w:p w14:paraId="375D794E" w14:textId="77777777" w:rsidR="00E96593" w:rsidRDefault="00E96593" w:rsidP="008C61E7">
      <w:pPr>
        <w:tabs>
          <w:tab w:val="left" w:pos="2703"/>
        </w:tabs>
        <w:ind w:right="284"/>
        <w:jc w:val="center"/>
        <w:rPr>
          <w:rFonts w:ascii="Trebuchet MS" w:hAnsi="Trebuchet MS"/>
          <w:b/>
          <w:sz w:val="28"/>
          <w:szCs w:val="28"/>
          <w:lang w:val="ro-RO"/>
        </w:rPr>
      </w:pPr>
    </w:p>
    <w:p w14:paraId="581EBF6F" w14:textId="77777777" w:rsidR="00E96593" w:rsidRDefault="00E96593" w:rsidP="008C61E7">
      <w:pPr>
        <w:tabs>
          <w:tab w:val="left" w:pos="2703"/>
        </w:tabs>
        <w:ind w:right="284"/>
        <w:jc w:val="center"/>
        <w:rPr>
          <w:rFonts w:ascii="Trebuchet MS" w:hAnsi="Trebuchet MS"/>
          <w:b/>
          <w:sz w:val="28"/>
          <w:szCs w:val="28"/>
          <w:lang w:val="ro-RO"/>
        </w:rPr>
      </w:pPr>
    </w:p>
    <w:p w14:paraId="3B12CC04" w14:textId="77777777" w:rsidR="00E96593" w:rsidRDefault="00E96593" w:rsidP="008C61E7">
      <w:pPr>
        <w:tabs>
          <w:tab w:val="left" w:pos="2703"/>
        </w:tabs>
        <w:ind w:right="284"/>
        <w:jc w:val="center"/>
        <w:rPr>
          <w:rFonts w:ascii="Trebuchet MS" w:hAnsi="Trebuchet MS"/>
          <w:b/>
          <w:sz w:val="28"/>
          <w:szCs w:val="28"/>
          <w:lang w:val="ro-RO"/>
        </w:rPr>
      </w:pPr>
    </w:p>
    <w:p w14:paraId="11A553C7" w14:textId="768441F9" w:rsidR="005E6225" w:rsidRPr="009850B2" w:rsidRDefault="00A456B4" w:rsidP="008C61E7">
      <w:pPr>
        <w:tabs>
          <w:tab w:val="left" w:pos="2703"/>
        </w:tabs>
        <w:ind w:right="284"/>
        <w:jc w:val="center"/>
        <w:rPr>
          <w:rFonts w:ascii="Trebuchet MS" w:hAnsi="Trebuchet MS"/>
          <w:b/>
          <w:color w:val="00B050"/>
          <w:sz w:val="28"/>
          <w:szCs w:val="28"/>
          <w:lang w:val="ro-RO"/>
        </w:rPr>
      </w:pPr>
      <w:r>
        <w:rPr>
          <w:rFonts w:ascii="Trebuchet MS" w:hAnsi="Trebuchet MS"/>
          <w:b/>
          <w:sz w:val="28"/>
          <w:szCs w:val="28"/>
          <w:lang w:val="ro-RO"/>
        </w:rPr>
        <w:t>o</w:t>
      </w:r>
      <w:r w:rsidR="005E6225" w:rsidRPr="009850B2">
        <w:rPr>
          <w:rFonts w:ascii="Trebuchet MS" w:hAnsi="Trebuchet MS"/>
          <w:b/>
          <w:sz w:val="28"/>
          <w:szCs w:val="28"/>
          <w:lang w:val="ro-RO"/>
        </w:rPr>
        <w:t xml:space="preserve">CAPITOLUL 12. TERMENE LIMITĂ </w:t>
      </w:r>
      <w:r w:rsidR="005E6225" w:rsidRPr="009850B2">
        <w:rPr>
          <w:rFonts w:ascii="Trebuchet MS" w:hAnsi="Trebuchet MS"/>
          <w:b/>
          <w:sz w:val="28"/>
          <w:szCs w:val="28"/>
          <w:lang w:val="ro-RO"/>
        </w:rPr>
        <w:br/>
        <w:t>ȘI CONDIȚIILE PENTRU DEPUNEREA CERERILOR DE PLATĂ</w:t>
      </w:r>
    </w:p>
    <w:p w14:paraId="0E8BBBAF" w14:textId="77777777" w:rsidR="005E6225" w:rsidRPr="00667EC5" w:rsidRDefault="005E6225" w:rsidP="008C61E7">
      <w:pPr>
        <w:ind w:left="-142" w:right="284"/>
        <w:jc w:val="both"/>
        <w:rPr>
          <w:rFonts w:ascii="Trebuchet MS" w:hAnsi="Trebuchet MS"/>
          <w:sz w:val="24"/>
          <w:szCs w:val="24"/>
          <w:lang w:val="ro-RO"/>
        </w:rPr>
      </w:pPr>
    </w:p>
    <w:p w14:paraId="21ABD981" w14:textId="77777777" w:rsidR="005E6225" w:rsidRPr="00667EC5" w:rsidRDefault="005E6225" w:rsidP="008C61E7">
      <w:pPr>
        <w:shd w:val="clear" w:color="auto" w:fill="FFFFFF" w:themeFill="background1"/>
        <w:ind w:left="-142" w:right="284"/>
        <w:jc w:val="both"/>
        <w:rPr>
          <w:rFonts w:ascii="Trebuchet MS" w:hAnsi="Trebuchet MS"/>
          <w:b/>
          <w:sz w:val="24"/>
          <w:szCs w:val="24"/>
          <w:lang w:val="ro-RO"/>
        </w:rPr>
      </w:pPr>
      <w:r w:rsidRPr="00667EC5">
        <w:rPr>
          <w:rFonts w:ascii="Trebuchet MS" w:hAnsi="Trebuchet MS"/>
          <w:b/>
          <w:sz w:val="24"/>
          <w:szCs w:val="24"/>
          <w:lang w:val="ro-RO"/>
        </w:rPr>
        <w:t>12.1. Plata</w:t>
      </w:r>
    </w:p>
    <w:p w14:paraId="58C3F4CA" w14:textId="77777777" w:rsidR="005E6225" w:rsidRPr="00667EC5" w:rsidRDefault="005E6225" w:rsidP="008C61E7">
      <w:pPr>
        <w:ind w:left="-142" w:right="284"/>
        <w:jc w:val="both"/>
        <w:rPr>
          <w:rFonts w:ascii="Trebuchet MS" w:hAnsi="Trebuchet MS"/>
          <w:b/>
          <w:sz w:val="24"/>
          <w:szCs w:val="24"/>
          <w:shd w:val="clear" w:color="auto" w:fill="C2D69B" w:themeFill="accent3" w:themeFillTint="99"/>
          <w:lang w:val="ro-RO"/>
        </w:rPr>
      </w:pPr>
    </w:p>
    <w:p w14:paraId="7092DBCC" w14:textId="77777777" w:rsidR="005E6225" w:rsidRPr="00667EC5" w:rsidRDefault="005E6225" w:rsidP="008C61E7">
      <w:pPr>
        <w:widowControl/>
        <w:autoSpaceDE w:val="0"/>
        <w:autoSpaceDN w:val="0"/>
        <w:adjustRightInd w:val="0"/>
        <w:ind w:left="-142" w:right="284"/>
        <w:jc w:val="both"/>
        <w:rPr>
          <w:rFonts w:ascii="Trebuchet MS" w:hAnsi="Trebuchet MS"/>
          <w:sz w:val="24"/>
          <w:szCs w:val="24"/>
          <w:lang w:val="ro-RO"/>
        </w:rPr>
      </w:pPr>
      <w:r w:rsidRPr="00667EC5">
        <w:rPr>
          <w:rFonts w:ascii="Trebuchet MS" w:hAnsi="Trebuchet MS"/>
          <w:sz w:val="24"/>
          <w:szCs w:val="24"/>
          <w:lang w:val="ro-RO"/>
        </w:rPr>
        <w:t xml:space="preserve">Beneficiarii vor respecta </w:t>
      </w:r>
      <w:r w:rsidRPr="00667EC5">
        <w:rPr>
          <w:rFonts w:ascii="Trebuchet MS" w:hAnsi="Trebuchet MS"/>
          <w:i/>
          <w:sz w:val="24"/>
          <w:szCs w:val="24"/>
          <w:lang w:val="ro-RO"/>
        </w:rPr>
        <w:t>Manualul operațional de achiziții pentru beneficiarii privați ai PNDR 2014-2020</w:t>
      </w:r>
      <w:r w:rsidRPr="00667EC5">
        <w:rPr>
          <w:rFonts w:ascii="Trebuchet MS" w:hAnsi="Trebuchet MS"/>
          <w:sz w:val="24"/>
          <w:szCs w:val="24"/>
          <w:lang w:val="ro-RO"/>
        </w:rPr>
        <w:t xml:space="preserve"> și </w:t>
      </w:r>
      <w:r w:rsidRPr="00667EC5">
        <w:rPr>
          <w:rFonts w:ascii="Trebuchet MS" w:hAnsi="Trebuchet MS"/>
          <w:i/>
          <w:sz w:val="24"/>
          <w:szCs w:val="24"/>
          <w:lang w:val="ro-RO"/>
        </w:rPr>
        <w:t>Instrucțiunile de achiziții pentru beneficiarii privați</w:t>
      </w:r>
      <w:r w:rsidRPr="00667EC5">
        <w:rPr>
          <w:rFonts w:ascii="Trebuchet MS" w:hAnsi="Trebuchet MS"/>
          <w:sz w:val="24"/>
          <w:szCs w:val="24"/>
          <w:lang w:val="ro-RO"/>
        </w:rPr>
        <w:t xml:space="preserve">, în conformitate cu cerințele Autorității Contractante. Nerespectarea de către beneficiarii FEADR a </w:t>
      </w:r>
      <w:r w:rsidRPr="00667EC5">
        <w:rPr>
          <w:rFonts w:ascii="Trebuchet MS" w:hAnsi="Trebuchet MS"/>
          <w:i/>
          <w:sz w:val="24"/>
          <w:szCs w:val="24"/>
          <w:lang w:val="ro-RO"/>
        </w:rPr>
        <w:t>Instrucţiunilor privind achiziţiile private</w:t>
      </w:r>
      <w:r w:rsidRPr="00667EC5">
        <w:rPr>
          <w:rFonts w:ascii="Trebuchet MS" w:hAnsi="Trebuchet MS"/>
          <w:sz w:val="24"/>
          <w:szCs w:val="24"/>
          <w:lang w:val="ro-RO"/>
        </w:rPr>
        <w:t xml:space="preserve"> – anexă la contractul de finanţare, atrage neeligibilitatea cheltuielilor aferente achiziţiei de servicii, lucrări sau bunuri. </w:t>
      </w:r>
    </w:p>
    <w:p w14:paraId="4D0708F6" w14:textId="77777777" w:rsidR="005E6225" w:rsidRPr="00667EC5" w:rsidRDefault="00E1552C" w:rsidP="008C61E7">
      <w:pPr>
        <w:widowControl/>
        <w:autoSpaceDE w:val="0"/>
        <w:autoSpaceDN w:val="0"/>
        <w:adjustRightInd w:val="0"/>
        <w:ind w:left="-142" w:right="284"/>
        <w:jc w:val="both"/>
        <w:rPr>
          <w:rFonts w:ascii="Trebuchet MS" w:hAnsi="Trebuchet MS"/>
          <w:sz w:val="24"/>
          <w:szCs w:val="24"/>
          <w:lang w:val="ro-RO"/>
        </w:rPr>
      </w:pPr>
      <w:r w:rsidRPr="00667EC5">
        <w:rPr>
          <w:rFonts w:ascii="Trebuchet MS" w:hAnsi="Trebuchet MS"/>
          <w:sz w:val="24"/>
          <w:szCs w:val="24"/>
          <w:lang w:val="ro-RO"/>
        </w:rPr>
        <w:t xml:space="preserve">În cazul Măsurii </w:t>
      </w:r>
      <w:r w:rsidR="000B1F37" w:rsidRPr="00667EC5">
        <w:rPr>
          <w:rFonts w:ascii="Trebuchet MS" w:hAnsi="Trebuchet MS"/>
          <w:sz w:val="24"/>
          <w:szCs w:val="24"/>
          <w:lang w:val="ro-RO"/>
        </w:rPr>
        <w:t>3.1/6A</w:t>
      </w:r>
      <w:r w:rsidR="005E6225" w:rsidRPr="00667EC5">
        <w:rPr>
          <w:rFonts w:ascii="Trebuchet MS" w:hAnsi="Trebuchet MS"/>
          <w:sz w:val="24"/>
          <w:szCs w:val="24"/>
          <w:lang w:val="ro-RO"/>
        </w:rPr>
        <w:t xml:space="preserve">, principiul finanțării nerambursabile este acela al acordării unei prime de instalare pentru înființarea unei activități noi în </w:t>
      </w:r>
      <w:r w:rsidR="002D2054" w:rsidRPr="00667EC5">
        <w:rPr>
          <w:rFonts w:ascii="Trebuchet MS" w:hAnsi="Trebuchet MS"/>
          <w:sz w:val="24"/>
          <w:szCs w:val="24"/>
          <w:lang w:val="ro-RO"/>
        </w:rPr>
        <w:t>teritoriu GAL Sudul Gorjului</w:t>
      </w:r>
    </w:p>
    <w:p w14:paraId="21EF95EB" w14:textId="77777777" w:rsidR="005E6225" w:rsidRPr="00667EC5" w:rsidRDefault="002D2054" w:rsidP="008C61E7">
      <w:pPr>
        <w:widowControl/>
        <w:autoSpaceDE w:val="0"/>
        <w:autoSpaceDN w:val="0"/>
        <w:adjustRightInd w:val="0"/>
        <w:ind w:left="-142" w:right="284"/>
        <w:jc w:val="both"/>
        <w:rPr>
          <w:rFonts w:ascii="Trebuchet MS" w:eastAsiaTheme="minorHAnsi" w:hAnsi="Trebuchet MS"/>
          <w:sz w:val="24"/>
          <w:szCs w:val="24"/>
          <w:lang w:val="ro-RO"/>
        </w:rPr>
      </w:pPr>
      <w:r w:rsidRPr="00667EC5">
        <w:rPr>
          <w:rFonts w:ascii="Trebuchet MS" w:eastAsiaTheme="minorHAnsi" w:hAnsi="Trebuchet MS"/>
          <w:sz w:val="24"/>
          <w:szCs w:val="24"/>
          <w:lang w:val="ro-RO"/>
        </w:rPr>
        <w:t xml:space="preserve">Cuantumul sprijinului este de maxim 40.000 euro/proiect cu excepția activităţilor de producţie, servicii medicale, sanitar veterinare şi de agroturism pentru care valoarea sprijinului este de 50.000 euro/proiect, </w:t>
      </w:r>
      <w:r w:rsidR="00202295" w:rsidRPr="00667EC5">
        <w:rPr>
          <w:rFonts w:ascii="Trebuchet MS" w:eastAsiaTheme="minorHAnsi" w:hAnsi="Trebuchet MS"/>
          <w:sz w:val="24"/>
          <w:szCs w:val="24"/>
          <w:lang w:val="ro-RO"/>
        </w:rPr>
        <w:t xml:space="preserve">acordat </w:t>
      </w:r>
      <w:r w:rsidR="005E6225" w:rsidRPr="00667EC5">
        <w:rPr>
          <w:rFonts w:ascii="Trebuchet MS" w:eastAsiaTheme="minorHAnsi" w:hAnsi="Trebuchet MS"/>
          <w:sz w:val="24"/>
          <w:szCs w:val="24"/>
          <w:lang w:val="ro-RO"/>
        </w:rPr>
        <w:t>pe baza unui Plan de Afaceri.</w:t>
      </w:r>
    </w:p>
    <w:p w14:paraId="7F5715F5" w14:textId="77777777" w:rsidR="005E6225" w:rsidRPr="00667EC5" w:rsidRDefault="005E6225" w:rsidP="008C61E7">
      <w:pPr>
        <w:widowControl/>
        <w:autoSpaceDE w:val="0"/>
        <w:autoSpaceDN w:val="0"/>
        <w:adjustRightInd w:val="0"/>
        <w:ind w:left="-142" w:right="284"/>
        <w:jc w:val="both"/>
        <w:rPr>
          <w:rFonts w:ascii="Trebuchet MS" w:eastAsiaTheme="minorHAnsi" w:hAnsi="Trebuchet MS"/>
          <w:sz w:val="24"/>
          <w:szCs w:val="24"/>
          <w:lang w:val="ro-RO"/>
        </w:rPr>
      </w:pPr>
    </w:p>
    <w:p w14:paraId="4AF2640B" w14:textId="77777777" w:rsidR="005E6225" w:rsidRPr="00667EC5" w:rsidRDefault="005E6225" w:rsidP="008C61E7">
      <w:pPr>
        <w:widowControl/>
        <w:autoSpaceDE w:val="0"/>
        <w:autoSpaceDN w:val="0"/>
        <w:adjustRightInd w:val="0"/>
        <w:ind w:left="-142" w:right="284"/>
        <w:jc w:val="both"/>
        <w:rPr>
          <w:rFonts w:ascii="Trebuchet MS" w:eastAsiaTheme="minorHAnsi" w:hAnsi="Trebuchet MS"/>
          <w:sz w:val="24"/>
          <w:szCs w:val="24"/>
          <w:lang w:val="ro-RO"/>
        </w:rPr>
      </w:pPr>
      <w:r w:rsidRPr="00667EC5">
        <w:rPr>
          <w:rFonts w:ascii="Trebuchet MS" w:eastAsiaTheme="minorHAnsi" w:hAnsi="Trebuchet MS"/>
          <w:sz w:val="24"/>
          <w:szCs w:val="24"/>
          <w:lang w:val="ro-RO"/>
        </w:rPr>
        <w:t xml:space="preserve">Sprijinul se va acorda sub forma de primă, în două tranșe, astfel: </w:t>
      </w:r>
    </w:p>
    <w:p w14:paraId="4FF4E691" w14:textId="77777777" w:rsidR="005E6225" w:rsidRPr="00667EC5" w:rsidRDefault="005E6225" w:rsidP="0062404D">
      <w:pPr>
        <w:pStyle w:val="ListParagraph"/>
        <w:widowControl/>
        <w:numPr>
          <w:ilvl w:val="0"/>
          <w:numId w:val="44"/>
        </w:numPr>
        <w:autoSpaceDE w:val="0"/>
        <w:autoSpaceDN w:val="0"/>
        <w:adjustRightInd w:val="0"/>
        <w:spacing w:before="0"/>
        <w:ind w:right="284"/>
        <w:jc w:val="both"/>
        <w:rPr>
          <w:rFonts w:ascii="Trebuchet MS" w:hAnsi="Trebuchet MS"/>
          <w:sz w:val="24"/>
          <w:szCs w:val="24"/>
          <w:lang w:val="ro-RO"/>
        </w:rPr>
      </w:pPr>
      <w:r w:rsidRPr="00667EC5">
        <w:rPr>
          <w:rFonts w:ascii="Trebuchet MS" w:hAnsi="Trebuchet MS"/>
          <w:sz w:val="24"/>
          <w:szCs w:val="24"/>
          <w:lang w:val="ro-RO"/>
        </w:rPr>
        <w:t xml:space="preserve">prima tranșă: </w:t>
      </w:r>
      <w:r w:rsidRPr="00667EC5">
        <w:rPr>
          <w:rFonts w:ascii="Trebuchet MS" w:eastAsiaTheme="minorHAnsi" w:hAnsi="Trebuchet MS"/>
          <w:sz w:val="24"/>
          <w:szCs w:val="24"/>
          <w:lang w:val="ro-RO"/>
        </w:rPr>
        <w:t xml:space="preserve">70% din cuantumul sprijinului dupa semnarea Contractului de Finantare; </w:t>
      </w:r>
      <w:r w:rsidRPr="00667EC5">
        <w:rPr>
          <w:rFonts w:ascii="Trebuchet MS" w:hAnsi="Trebuchet MS"/>
          <w:sz w:val="24"/>
          <w:szCs w:val="24"/>
          <w:lang w:val="ro-RO"/>
        </w:rPr>
        <w:t>cererea aferentă de plată se va depune în maximum 30 de zile de la data semnării Contractului de finanțare; plata se va efectua în maxim 90 de zile de la data declarării conformităţii cererii de plată de către AFIR.</w:t>
      </w:r>
    </w:p>
    <w:p w14:paraId="013E2A16" w14:textId="4ECE3488" w:rsidR="005E6225" w:rsidRPr="00D203F4" w:rsidRDefault="005E6225" w:rsidP="0062404D">
      <w:pPr>
        <w:pStyle w:val="ListParagraph"/>
        <w:numPr>
          <w:ilvl w:val="0"/>
          <w:numId w:val="44"/>
        </w:numPr>
        <w:spacing w:before="0"/>
        <w:ind w:right="284"/>
        <w:jc w:val="both"/>
        <w:rPr>
          <w:rFonts w:ascii="Trebuchet MS" w:hAnsi="Trebuchet MS"/>
          <w:sz w:val="24"/>
          <w:szCs w:val="24"/>
          <w:lang w:val="ro-RO"/>
        </w:rPr>
      </w:pPr>
      <w:r w:rsidRPr="00D203F4">
        <w:rPr>
          <w:rFonts w:ascii="Trebuchet MS" w:hAnsi="Trebuchet MS"/>
          <w:sz w:val="24"/>
          <w:szCs w:val="24"/>
          <w:lang w:val="ro-RO"/>
        </w:rPr>
        <w:t>a doua tranșă:</w:t>
      </w:r>
      <w:r w:rsidRPr="00D203F4">
        <w:rPr>
          <w:rFonts w:ascii="Trebuchet MS" w:eastAsiaTheme="minorHAnsi" w:hAnsi="Trebuchet MS"/>
          <w:sz w:val="24"/>
          <w:szCs w:val="24"/>
          <w:lang w:val="ro-RO"/>
        </w:rPr>
        <w:t xml:space="preserve"> 30% din cuantumul sprijinului </w:t>
      </w:r>
      <w:r w:rsidRPr="00D203F4">
        <w:rPr>
          <w:rFonts w:ascii="Trebuchet MS" w:hAnsi="Trebuchet MS"/>
          <w:sz w:val="24"/>
          <w:szCs w:val="24"/>
          <w:lang w:val="ro-RO"/>
        </w:rPr>
        <w:t xml:space="preserve">după îndeplinirea tuturor obiectivelor din Planul de afaceri, fără a depăși </w:t>
      </w:r>
      <w:r w:rsidR="00B066B5">
        <w:rPr>
          <w:rFonts w:ascii="Trebuchet MS" w:hAnsi="Trebuchet MS"/>
          <w:color w:val="FF0000"/>
          <w:sz w:val="24"/>
          <w:szCs w:val="24"/>
          <w:lang w:val="ro-RO"/>
        </w:rPr>
        <w:t>data</w:t>
      </w:r>
      <w:r w:rsidR="00B066B5" w:rsidRPr="00B066B5">
        <w:rPr>
          <w:rFonts w:ascii="Trebuchet MS" w:hAnsi="Trebuchet MS"/>
          <w:color w:val="FF0000"/>
          <w:sz w:val="24"/>
          <w:szCs w:val="24"/>
          <w:lang w:val="ro-RO"/>
        </w:rPr>
        <w:t xml:space="preserve"> de 31.12.2023</w:t>
      </w:r>
      <w:r w:rsidRPr="00B066B5">
        <w:rPr>
          <w:rFonts w:ascii="Trebuchet MS" w:hAnsi="Trebuchet MS"/>
          <w:sz w:val="24"/>
          <w:szCs w:val="24"/>
          <w:lang w:val="ro-RO"/>
        </w:rPr>
        <w:t xml:space="preserve"> </w:t>
      </w:r>
      <w:r w:rsidRPr="00D203F4">
        <w:rPr>
          <w:rFonts w:ascii="Trebuchet MS" w:hAnsi="Trebuchet MS"/>
          <w:sz w:val="24"/>
          <w:szCs w:val="24"/>
          <w:lang w:val="ro-RO"/>
        </w:rPr>
        <w:t>de la încheierea Contractului de Finanțare</w:t>
      </w:r>
      <w:r w:rsidRPr="00D203F4">
        <w:rPr>
          <w:rFonts w:ascii="Trebuchet MS" w:eastAsiaTheme="minorHAnsi" w:hAnsi="Trebuchet MS"/>
          <w:sz w:val="24"/>
          <w:szCs w:val="24"/>
          <w:lang w:val="ro-RO"/>
        </w:rPr>
        <w:t>; l</w:t>
      </w:r>
      <w:r w:rsidRPr="00D203F4">
        <w:rPr>
          <w:rFonts w:ascii="Trebuchet MS" w:hAnsi="Trebuchet MS"/>
          <w:sz w:val="24"/>
          <w:szCs w:val="24"/>
          <w:lang w:val="ro-RO"/>
        </w:rPr>
        <w:t>a depunerea celei de a doua cereri de plată, beneficiarul se obligă să facă dovada creşterii performanţelor economice ale întreprinderii, prin comercializarea produselor proprii / prestarea serv</w:t>
      </w:r>
      <w:r w:rsidR="00495CA1" w:rsidRPr="00D203F4">
        <w:rPr>
          <w:rFonts w:ascii="Trebuchet MS" w:hAnsi="Trebuchet MS"/>
          <w:sz w:val="24"/>
          <w:szCs w:val="24"/>
          <w:lang w:val="ro-RO"/>
        </w:rPr>
        <w:t xml:space="preserve">iciilor în procent de minimum </w:t>
      </w:r>
      <w:r w:rsidR="00752C42" w:rsidRPr="00D203F4">
        <w:rPr>
          <w:rFonts w:ascii="Trebuchet MS" w:hAnsi="Trebuchet MS"/>
          <w:sz w:val="24"/>
          <w:szCs w:val="24"/>
          <w:lang w:val="ro-RO"/>
        </w:rPr>
        <w:t>10</w:t>
      </w:r>
      <w:r w:rsidRPr="00D203F4">
        <w:rPr>
          <w:rFonts w:ascii="Trebuchet MS" w:hAnsi="Trebuchet MS"/>
          <w:sz w:val="24"/>
          <w:szCs w:val="24"/>
          <w:lang w:val="ro-RO"/>
        </w:rPr>
        <w:t xml:space="preserve">% din valoarea primei tranşe de plată, valoare calculată excluzând TVA-ul, dacă beneficiarul este platitor de TVA, conform reglementărilor fiscale in vigoare. </w:t>
      </w:r>
      <w:r w:rsidRPr="00D203F4">
        <w:rPr>
          <w:rFonts w:ascii="Trebuchet MS" w:hAnsi="Trebuchet MS"/>
          <w:b/>
          <w:i/>
          <w:sz w:val="24"/>
          <w:szCs w:val="24"/>
          <w:lang w:val="ro-RO"/>
        </w:rPr>
        <w:t>Cea de-a doua tranșă va fi utilizată exclusiv pentru dezvoltarea afacerii propuse prin proiect</w:t>
      </w:r>
      <w:r w:rsidRPr="00D203F4">
        <w:rPr>
          <w:rFonts w:ascii="Trebuchet MS" w:hAnsi="Trebuchet MS"/>
          <w:sz w:val="24"/>
          <w:szCs w:val="24"/>
          <w:lang w:val="ro-RO"/>
        </w:rPr>
        <w:t xml:space="preserve"> (în Planul de afaceri), cu respectarea cerințelor privind eligibilitatea / neeligibilitatea cheltuielilor prevăzute în OMADR nr. 1731/2015, cu modificările și completările ulterioare.</w:t>
      </w:r>
    </w:p>
    <w:p w14:paraId="48E14690" w14:textId="77777777" w:rsidR="005E6225" w:rsidRPr="00667EC5" w:rsidRDefault="005E6225" w:rsidP="008C61E7">
      <w:pPr>
        <w:ind w:left="-142" w:right="284"/>
        <w:jc w:val="both"/>
        <w:rPr>
          <w:rFonts w:ascii="Trebuchet MS" w:hAnsi="Trebuchet MS"/>
          <w:sz w:val="24"/>
          <w:szCs w:val="24"/>
          <w:lang w:val="ro-RO"/>
        </w:rPr>
      </w:pPr>
    </w:p>
    <w:p w14:paraId="055CE17A" w14:textId="77777777" w:rsidR="005E6225" w:rsidRPr="00667EC5" w:rsidRDefault="005E6225" w:rsidP="008C61E7">
      <w:pPr>
        <w:ind w:left="-142" w:right="284"/>
        <w:jc w:val="both"/>
        <w:rPr>
          <w:rFonts w:ascii="Trebuchet MS" w:hAnsi="Trebuchet MS"/>
          <w:b/>
          <w:sz w:val="24"/>
          <w:szCs w:val="24"/>
          <w:lang w:val="ro-RO"/>
        </w:rPr>
      </w:pPr>
      <w:r w:rsidRPr="00667EC5">
        <w:rPr>
          <w:rFonts w:ascii="Trebuchet MS" w:hAnsi="Trebuchet MS"/>
          <w:b/>
          <w:sz w:val="24"/>
          <w:szCs w:val="24"/>
          <w:lang w:val="ro-RO"/>
        </w:rPr>
        <w:t xml:space="preserve">12.2. Verificare dosarelor cererilor de plată la nivel de GAL </w:t>
      </w:r>
      <w:r w:rsidR="000B1F37" w:rsidRPr="00667EC5">
        <w:rPr>
          <w:rFonts w:ascii="Trebuchet MS" w:hAnsi="Trebuchet MS"/>
          <w:b/>
          <w:sz w:val="24"/>
          <w:szCs w:val="24"/>
          <w:lang w:val="ro-RO"/>
        </w:rPr>
        <w:t>Sudul Gorjului</w:t>
      </w:r>
    </w:p>
    <w:p w14:paraId="5742B81F" w14:textId="77777777" w:rsidR="005E6225" w:rsidRPr="00667EC5" w:rsidRDefault="005E6225" w:rsidP="008C61E7">
      <w:pPr>
        <w:ind w:left="-142" w:right="284"/>
        <w:jc w:val="both"/>
        <w:rPr>
          <w:rFonts w:ascii="Trebuchet MS" w:hAnsi="Trebuchet MS"/>
          <w:sz w:val="24"/>
          <w:szCs w:val="24"/>
          <w:lang w:val="ro-RO"/>
        </w:rPr>
      </w:pPr>
    </w:p>
    <w:p w14:paraId="359E5CF2" w14:textId="680E30BA" w:rsidR="005E6225" w:rsidRPr="00667EC5" w:rsidRDefault="005E6225" w:rsidP="008C61E7">
      <w:pPr>
        <w:ind w:left="-142" w:right="284"/>
        <w:jc w:val="both"/>
        <w:rPr>
          <w:rFonts w:ascii="Trebuchet MS" w:hAnsi="Trebuchet MS"/>
          <w:sz w:val="24"/>
          <w:szCs w:val="24"/>
          <w:lang w:val="ro-RO"/>
        </w:rPr>
      </w:pPr>
      <w:r w:rsidRPr="00667EC5">
        <w:rPr>
          <w:rFonts w:ascii="Trebuchet MS" w:hAnsi="Trebuchet MS"/>
          <w:sz w:val="24"/>
          <w:szCs w:val="24"/>
          <w:lang w:val="ro-RO"/>
        </w:rPr>
        <w:t>În etapa de autorizare a plăților, toate cererile de plată</w:t>
      </w:r>
      <w:r w:rsidR="00210B2D" w:rsidRPr="00EF4A18">
        <w:rPr>
          <w:rFonts w:ascii="Calibri" w:hAnsi="Calibri"/>
          <w:bCs/>
        </w:rPr>
        <w:t>(</w:t>
      </w:r>
      <w:r w:rsidR="00210B2D" w:rsidRPr="00210B2D">
        <w:rPr>
          <w:rFonts w:ascii="Trebuchet MS" w:hAnsi="Trebuchet MS"/>
          <w:bCs/>
          <w:sz w:val="24"/>
          <w:szCs w:val="24"/>
        </w:rPr>
        <w:t xml:space="preserve">cu </w:t>
      </w:r>
      <w:proofErr w:type="spellStart"/>
      <w:r w:rsidR="00210B2D" w:rsidRPr="00210B2D">
        <w:rPr>
          <w:rFonts w:ascii="Trebuchet MS" w:hAnsi="Trebuchet MS"/>
          <w:bCs/>
          <w:sz w:val="24"/>
          <w:szCs w:val="24"/>
        </w:rPr>
        <w:t>excepția</w:t>
      </w:r>
      <w:proofErr w:type="spellEnd"/>
      <w:r w:rsidR="00210B2D" w:rsidRPr="00210B2D">
        <w:rPr>
          <w:rFonts w:ascii="Trebuchet MS" w:hAnsi="Trebuchet MS"/>
          <w:bCs/>
          <w:sz w:val="24"/>
          <w:szCs w:val="24"/>
        </w:rPr>
        <w:t xml:space="preserve"> </w:t>
      </w:r>
      <w:proofErr w:type="spellStart"/>
      <w:r w:rsidR="00210B2D" w:rsidRPr="00210B2D">
        <w:rPr>
          <w:rFonts w:ascii="Trebuchet MS" w:hAnsi="Trebuchet MS"/>
          <w:bCs/>
          <w:sz w:val="24"/>
          <w:szCs w:val="24"/>
        </w:rPr>
        <w:t>situațiilor</w:t>
      </w:r>
      <w:proofErr w:type="spellEnd"/>
      <w:r w:rsidR="00210B2D" w:rsidRPr="00210B2D">
        <w:rPr>
          <w:rFonts w:ascii="Trebuchet MS" w:hAnsi="Trebuchet MS"/>
          <w:bCs/>
          <w:sz w:val="24"/>
          <w:szCs w:val="24"/>
        </w:rPr>
        <w:t xml:space="preserve"> </w:t>
      </w:r>
      <w:proofErr w:type="spellStart"/>
      <w:r w:rsidR="00210B2D" w:rsidRPr="00210B2D">
        <w:rPr>
          <w:rFonts w:ascii="Trebuchet MS" w:hAnsi="Trebuchet MS"/>
          <w:bCs/>
          <w:sz w:val="24"/>
          <w:szCs w:val="24"/>
        </w:rPr>
        <w:t>când</w:t>
      </w:r>
      <w:proofErr w:type="spellEnd"/>
      <w:r w:rsidR="00210B2D" w:rsidRPr="00210B2D">
        <w:rPr>
          <w:rFonts w:ascii="Trebuchet MS" w:hAnsi="Trebuchet MS"/>
          <w:bCs/>
          <w:sz w:val="24"/>
          <w:szCs w:val="24"/>
        </w:rPr>
        <w:t xml:space="preserve"> GAL </w:t>
      </w:r>
      <w:proofErr w:type="spellStart"/>
      <w:r w:rsidR="00210B2D" w:rsidRPr="00210B2D">
        <w:rPr>
          <w:rFonts w:ascii="Trebuchet MS" w:hAnsi="Trebuchet MS"/>
          <w:bCs/>
          <w:sz w:val="24"/>
          <w:szCs w:val="24"/>
        </w:rPr>
        <w:t>este</w:t>
      </w:r>
      <w:proofErr w:type="spellEnd"/>
      <w:r w:rsidR="00210B2D" w:rsidRPr="00210B2D">
        <w:rPr>
          <w:rFonts w:ascii="Trebuchet MS" w:hAnsi="Trebuchet MS"/>
          <w:bCs/>
          <w:sz w:val="24"/>
          <w:szCs w:val="24"/>
        </w:rPr>
        <w:t xml:space="preserve"> </w:t>
      </w:r>
      <w:proofErr w:type="spellStart"/>
      <w:r w:rsidR="00210B2D" w:rsidRPr="00210B2D">
        <w:rPr>
          <w:rFonts w:ascii="Trebuchet MS" w:hAnsi="Trebuchet MS"/>
          <w:bCs/>
          <w:sz w:val="24"/>
          <w:szCs w:val="24"/>
        </w:rPr>
        <w:t>beneficiar</w:t>
      </w:r>
      <w:proofErr w:type="spellEnd"/>
      <w:r w:rsidR="00210B2D" w:rsidRPr="00210B2D">
        <w:rPr>
          <w:rFonts w:ascii="Trebuchet MS" w:hAnsi="Trebuchet MS"/>
          <w:bCs/>
          <w:sz w:val="24"/>
          <w:szCs w:val="24"/>
        </w:rPr>
        <w:t xml:space="preserve">) </w:t>
      </w:r>
      <w:r w:rsidRPr="00667EC5">
        <w:rPr>
          <w:rFonts w:ascii="Trebuchet MS" w:hAnsi="Trebuchet MS"/>
          <w:sz w:val="24"/>
          <w:szCs w:val="24"/>
          <w:lang w:val="ro-RO"/>
        </w:rPr>
        <w:t xml:space="preserve">trebuie să fie depuse de către beneficiari la GAL </w:t>
      </w:r>
      <w:r w:rsidR="000B1F37" w:rsidRPr="00667EC5">
        <w:rPr>
          <w:rFonts w:ascii="Trebuchet MS" w:hAnsi="Trebuchet MS"/>
          <w:sz w:val="24"/>
          <w:szCs w:val="24"/>
          <w:lang w:val="ro-RO"/>
        </w:rPr>
        <w:t>Sudul Gorjului</w:t>
      </w:r>
      <w:r w:rsidRPr="00667EC5">
        <w:rPr>
          <w:rFonts w:ascii="Trebuchet MS" w:hAnsi="Trebuchet MS"/>
          <w:sz w:val="24"/>
          <w:szCs w:val="24"/>
          <w:lang w:val="ro-RO"/>
        </w:rPr>
        <w:t xml:space="preserve"> pentru efectuarea conformității. </w:t>
      </w:r>
    </w:p>
    <w:p w14:paraId="17608808" w14:textId="77777777" w:rsidR="005E6225" w:rsidRPr="00667EC5" w:rsidRDefault="005E6225" w:rsidP="008C61E7">
      <w:pPr>
        <w:ind w:left="-142" w:right="284"/>
        <w:jc w:val="both"/>
        <w:rPr>
          <w:rFonts w:ascii="Trebuchet MS" w:hAnsi="Trebuchet MS"/>
          <w:sz w:val="24"/>
          <w:szCs w:val="24"/>
          <w:lang w:val="ro-RO"/>
        </w:rPr>
      </w:pPr>
      <w:r w:rsidRPr="00667EC5">
        <w:rPr>
          <w:rFonts w:ascii="Trebuchet MS" w:hAnsi="Trebuchet MS"/>
          <w:sz w:val="24"/>
          <w:szCs w:val="24"/>
          <w:lang w:val="ro-RO"/>
        </w:rPr>
        <w:t xml:space="preserve">Dosarul Cererii de Plată (DCP) se depune în 2 exemplare (original și copie) pe suport de hârtie, la care se ataşează pe suport magnetic (CD) documentele întocmite de beneficiar. </w:t>
      </w:r>
    </w:p>
    <w:p w14:paraId="6D4F65C2" w14:textId="77777777" w:rsidR="005E6225" w:rsidRPr="00667EC5" w:rsidRDefault="005E6225" w:rsidP="008C61E7">
      <w:pPr>
        <w:ind w:left="-142" w:right="284"/>
        <w:jc w:val="both"/>
        <w:rPr>
          <w:rFonts w:ascii="Trebuchet MS" w:hAnsi="Trebuchet MS"/>
          <w:sz w:val="24"/>
          <w:szCs w:val="24"/>
          <w:lang w:val="ro-RO"/>
        </w:rPr>
      </w:pPr>
      <w:r w:rsidRPr="00667EC5">
        <w:rPr>
          <w:rFonts w:ascii="Trebuchet MS" w:hAnsi="Trebuchet MS"/>
          <w:w w:val="105"/>
          <w:sz w:val="24"/>
          <w:szCs w:val="24"/>
          <w:lang w:val="ro-RO"/>
        </w:rPr>
        <w:t>Beneficiarii au obligatia de a depune la GAL și la AFIR Declarațiile de eșalonare ‐ formular AP 0.1L conform prevederilor</w:t>
      </w:r>
      <w:r w:rsidRPr="00667EC5">
        <w:rPr>
          <w:rFonts w:ascii="Trebuchet MS" w:hAnsi="Trebuchet MS"/>
          <w:spacing w:val="-15"/>
          <w:w w:val="105"/>
          <w:sz w:val="24"/>
          <w:szCs w:val="24"/>
          <w:lang w:val="ro-RO"/>
        </w:rPr>
        <w:t xml:space="preserve"> </w:t>
      </w:r>
      <w:r w:rsidRPr="00667EC5">
        <w:rPr>
          <w:rFonts w:ascii="Trebuchet MS" w:hAnsi="Trebuchet MS"/>
          <w:w w:val="105"/>
          <w:sz w:val="24"/>
          <w:szCs w:val="24"/>
          <w:lang w:val="ro-RO"/>
        </w:rPr>
        <w:t>Contractului</w:t>
      </w:r>
      <w:r w:rsidRPr="00667EC5">
        <w:rPr>
          <w:rFonts w:ascii="Trebuchet MS" w:hAnsi="Trebuchet MS"/>
          <w:spacing w:val="-16"/>
          <w:w w:val="105"/>
          <w:sz w:val="24"/>
          <w:szCs w:val="24"/>
          <w:lang w:val="ro-RO"/>
        </w:rPr>
        <w:t xml:space="preserve"> </w:t>
      </w:r>
      <w:r w:rsidRPr="00667EC5">
        <w:rPr>
          <w:rFonts w:ascii="Trebuchet MS" w:hAnsi="Trebuchet MS"/>
          <w:w w:val="105"/>
          <w:sz w:val="24"/>
          <w:szCs w:val="24"/>
          <w:lang w:val="ro-RO"/>
        </w:rPr>
        <w:t>de</w:t>
      </w:r>
      <w:r w:rsidRPr="00667EC5">
        <w:rPr>
          <w:rFonts w:ascii="Trebuchet MS" w:hAnsi="Trebuchet MS"/>
          <w:spacing w:val="-14"/>
          <w:w w:val="105"/>
          <w:sz w:val="24"/>
          <w:szCs w:val="24"/>
          <w:lang w:val="ro-RO"/>
        </w:rPr>
        <w:t xml:space="preserve"> </w:t>
      </w:r>
      <w:r w:rsidRPr="00667EC5">
        <w:rPr>
          <w:rFonts w:ascii="Trebuchet MS" w:hAnsi="Trebuchet MS"/>
          <w:w w:val="105"/>
          <w:sz w:val="24"/>
          <w:szCs w:val="24"/>
          <w:lang w:val="ro-RO"/>
        </w:rPr>
        <w:t>finanțare</w:t>
      </w:r>
      <w:r w:rsidRPr="00667EC5">
        <w:rPr>
          <w:rFonts w:ascii="Trebuchet MS" w:hAnsi="Trebuchet MS"/>
          <w:spacing w:val="-16"/>
          <w:w w:val="105"/>
          <w:sz w:val="24"/>
          <w:szCs w:val="24"/>
          <w:lang w:val="ro-RO"/>
        </w:rPr>
        <w:t xml:space="preserve"> </w:t>
      </w:r>
      <w:r w:rsidRPr="00667EC5">
        <w:rPr>
          <w:rFonts w:ascii="Trebuchet MS" w:hAnsi="Trebuchet MS"/>
          <w:w w:val="105"/>
          <w:sz w:val="24"/>
          <w:szCs w:val="24"/>
          <w:lang w:val="ro-RO"/>
        </w:rPr>
        <w:t>cu</w:t>
      </w:r>
      <w:r w:rsidRPr="00667EC5">
        <w:rPr>
          <w:rFonts w:ascii="Trebuchet MS" w:hAnsi="Trebuchet MS"/>
          <w:spacing w:val="-15"/>
          <w:w w:val="105"/>
          <w:sz w:val="24"/>
          <w:szCs w:val="24"/>
          <w:lang w:val="ro-RO"/>
        </w:rPr>
        <w:t xml:space="preserve"> </w:t>
      </w:r>
      <w:r w:rsidRPr="00667EC5">
        <w:rPr>
          <w:rFonts w:ascii="Trebuchet MS" w:hAnsi="Trebuchet MS"/>
          <w:w w:val="105"/>
          <w:sz w:val="24"/>
          <w:szCs w:val="24"/>
          <w:lang w:val="ro-RO"/>
        </w:rPr>
        <w:t>modificarile</w:t>
      </w:r>
      <w:r w:rsidRPr="00667EC5">
        <w:rPr>
          <w:rFonts w:ascii="Trebuchet MS" w:hAnsi="Trebuchet MS"/>
          <w:spacing w:val="-15"/>
          <w:w w:val="105"/>
          <w:sz w:val="24"/>
          <w:szCs w:val="24"/>
          <w:lang w:val="ro-RO"/>
        </w:rPr>
        <w:t xml:space="preserve"> </w:t>
      </w:r>
      <w:r w:rsidRPr="00667EC5">
        <w:rPr>
          <w:rFonts w:ascii="Trebuchet MS" w:hAnsi="Trebuchet MS"/>
          <w:w w:val="105"/>
          <w:sz w:val="24"/>
          <w:szCs w:val="24"/>
          <w:lang w:val="ro-RO"/>
        </w:rPr>
        <w:t>și</w:t>
      </w:r>
      <w:r w:rsidRPr="00667EC5">
        <w:rPr>
          <w:rFonts w:ascii="Trebuchet MS" w:hAnsi="Trebuchet MS"/>
          <w:spacing w:val="-17"/>
          <w:w w:val="105"/>
          <w:sz w:val="24"/>
          <w:szCs w:val="24"/>
          <w:lang w:val="ro-RO"/>
        </w:rPr>
        <w:t xml:space="preserve"> </w:t>
      </w:r>
      <w:r w:rsidRPr="00667EC5">
        <w:rPr>
          <w:rFonts w:ascii="Trebuchet MS" w:hAnsi="Trebuchet MS"/>
          <w:w w:val="105"/>
          <w:sz w:val="24"/>
          <w:szCs w:val="24"/>
          <w:lang w:val="ro-RO"/>
        </w:rPr>
        <w:t>completarile</w:t>
      </w:r>
      <w:r w:rsidRPr="00667EC5">
        <w:rPr>
          <w:rFonts w:ascii="Trebuchet MS" w:hAnsi="Trebuchet MS"/>
          <w:spacing w:val="-15"/>
          <w:w w:val="105"/>
          <w:sz w:val="24"/>
          <w:szCs w:val="24"/>
          <w:lang w:val="ro-RO"/>
        </w:rPr>
        <w:t xml:space="preserve"> </w:t>
      </w:r>
      <w:r w:rsidRPr="00667EC5">
        <w:rPr>
          <w:rFonts w:ascii="Trebuchet MS" w:hAnsi="Trebuchet MS"/>
          <w:w w:val="105"/>
          <w:sz w:val="24"/>
          <w:szCs w:val="24"/>
          <w:lang w:val="ro-RO"/>
        </w:rPr>
        <w:t>ulterioare</w:t>
      </w:r>
      <w:r w:rsidRPr="00667EC5">
        <w:rPr>
          <w:rFonts w:ascii="Trebuchet MS" w:hAnsi="Trebuchet MS"/>
          <w:spacing w:val="-15"/>
          <w:w w:val="105"/>
          <w:sz w:val="24"/>
          <w:szCs w:val="24"/>
          <w:lang w:val="ro-RO"/>
        </w:rPr>
        <w:t xml:space="preserve"> </w:t>
      </w:r>
      <w:r w:rsidRPr="00667EC5">
        <w:rPr>
          <w:rFonts w:ascii="Trebuchet MS" w:hAnsi="Trebuchet MS"/>
          <w:w w:val="105"/>
          <w:sz w:val="24"/>
          <w:szCs w:val="24"/>
          <w:lang w:val="ro-RO"/>
        </w:rPr>
        <w:t>și</w:t>
      </w:r>
      <w:r w:rsidRPr="00667EC5">
        <w:rPr>
          <w:rFonts w:ascii="Trebuchet MS" w:hAnsi="Trebuchet MS"/>
          <w:spacing w:val="-15"/>
          <w:w w:val="105"/>
          <w:sz w:val="24"/>
          <w:szCs w:val="24"/>
          <w:lang w:val="ro-RO"/>
        </w:rPr>
        <w:t xml:space="preserve"> </w:t>
      </w:r>
      <w:r w:rsidRPr="00667EC5">
        <w:rPr>
          <w:rFonts w:ascii="Trebuchet MS" w:hAnsi="Trebuchet MS"/>
          <w:w w:val="105"/>
          <w:sz w:val="24"/>
          <w:szCs w:val="24"/>
          <w:lang w:val="ro-RO"/>
        </w:rPr>
        <w:t>anexele</w:t>
      </w:r>
      <w:r w:rsidRPr="00667EC5">
        <w:rPr>
          <w:rFonts w:ascii="Trebuchet MS" w:hAnsi="Trebuchet MS"/>
          <w:spacing w:val="-14"/>
          <w:w w:val="105"/>
          <w:sz w:val="24"/>
          <w:szCs w:val="24"/>
          <w:lang w:val="ro-RO"/>
        </w:rPr>
        <w:t xml:space="preserve"> </w:t>
      </w:r>
      <w:r w:rsidRPr="00667EC5">
        <w:rPr>
          <w:rFonts w:ascii="Trebuchet MS" w:hAnsi="Trebuchet MS"/>
          <w:w w:val="105"/>
          <w:sz w:val="24"/>
          <w:szCs w:val="24"/>
          <w:lang w:val="ro-RO"/>
        </w:rPr>
        <w:t>la</w:t>
      </w:r>
      <w:r w:rsidRPr="00667EC5">
        <w:rPr>
          <w:rFonts w:ascii="Trebuchet MS" w:hAnsi="Trebuchet MS"/>
          <w:spacing w:val="-15"/>
          <w:w w:val="105"/>
          <w:sz w:val="24"/>
          <w:szCs w:val="24"/>
          <w:lang w:val="ro-RO"/>
        </w:rPr>
        <w:t xml:space="preserve"> </w:t>
      </w:r>
      <w:r w:rsidRPr="00667EC5">
        <w:rPr>
          <w:rFonts w:ascii="Trebuchet MS" w:hAnsi="Trebuchet MS"/>
          <w:w w:val="105"/>
          <w:sz w:val="24"/>
          <w:szCs w:val="24"/>
          <w:lang w:val="ro-RO"/>
        </w:rPr>
        <w:t>acesta.</w:t>
      </w:r>
    </w:p>
    <w:p w14:paraId="19FFAEED" w14:textId="77777777" w:rsidR="005E6225" w:rsidRPr="00667EC5" w:rsidRDefault="005E6225" w:rsidP="008C61E7">
      <w:pPr>
        <w:ind w:left="-142" w:right="284"/>
        <w:jc w:val="both"/>
        <w:rPr>
          <w:rFonts w:ascii="Trebuchet MS" w:hAnsi="Trebuchet MS"/>
          <w:sz w:val="24"/>
          <w:szCs w:val="24"/>
          <w:lang w:val="ro-RO"/>
        </w:rPr>
      </w:pPr>
      <w:r w:rsidRPr="00667EC5">
        <w:rPr>
          <w:rFonts w:ascii="Trebuchet MS" w:hAnsi="Trebuchet MS"/>
          <w:w w:val="105"/>
          <w:sz w:val="24"/>
          <w:szCs w:val="24"/>
          <w:lang w:val="ro-RO"/>
        </w:rPr>
        <w:t>Pentru depunerea primului dosar de plată, se vor avea în vedere prevederile HG nr. 226/2015, cu modificările și completările ulterioare, în vigoare la data depunerii Dosarului Cererii de Plată.</w:t>
      </w:r>
    </w:p>
    <w:p w14:paraId="00E67FDC" w14:textId="77777777" w:rsidR="005E6225" w:rsidRPr="00667EC5" w:rsidRDefault="005E6225" w:rsidP="008C61E7">
      <w:pPr>
        <w:ind w:left="-142" w:right="284"/>
        <w:jc w:val="both"/>
        <w:rPr>
          <w:rFonts w:ascii="Trebuchet MS" w:hAnsi="Trebuchet MS"/>
          <w:sz w:val="24"/>
          <w:szCs w:val="24"/>
          <w:lang w:val="ro-RO"/>
        </w:rPr>
      </w:pPr>
      <w:r w:rsidRPr="00667EC5">
        <w:rPr>
          <w:rFonts w:ascii="Trebuchet MS" w:hAnsi="Trebuchet MS"/>
          <w:sz w:val="24"/>
          <w:szCs w:val="24"/>
          <w:lang w:val="ro-RO"/>
        </w:rPr>
        <w:t>În situația în care DCP este declarat neconform, beneficiarul poate să redepună la GAL Dosarul cererii de plată complet, cu respectarea termenelor prevăzute în Contractul de finanțare / Actul adițional / Declarațiile de eșalonare a depunerii DCP. Un DCP declarat neconform poate fi redepus o singură dată la GAL.</w:t>
      </w:r>
    </w:p>
    <w:p w14:paraId="25C3D285" w14:textId="77777777" w:rsidR="005E6225" w:rsidRPr="00667EC5" w:rsidRDefault="005E6225" w:rsidP="008C61E7">
      <w:pPr>
        <w:ind w:left="-142" w:right="284"/>
        <w:jc w:val="both"/>
        <w:rPr>
          <w:rFonts w:ascii="Trebuchet MS" w:hAnsi="Trebuchet MS"/>
          <w:b/>
          <w:sz w:val="24"/>
          <w:szCs w:val="24"/>
          <w:lang w:val="ro-RO"/>
        </w:rPr>
      </w:pPr>
    </w:p>
    <w:p w14:paraId="6470099D" w14:textId="77777777" w:rsidR="005E6225" w:rsidRPr="00667EC5" w:rsidRDefault="005E6225" w:rsidP="008C61E7">
      <w:pPr>
        <w:ind w:left="-142" w:right="284"/>
        <w:jc w:val="both"/>
        <w:rPr>
          <w:rFonts w:ascii="Trebuchet MS" w:hAnsi="Trebuchet MS"/>
          <w:sz w:val="24"/>
          <w:szCs w:val="24"/>
          <w:lang w:val="ro-RO"/>
        </w:rPr>
      </w:pPr>
      <w:r w:rsidRPr="00667EC5">
        <w:rPr>
          <w:rFonts w:ascii="Trebuchet MS" w:hAnsi="Trebuchet MS"/>
          <w:w w:val="105"/>
          <w:sz w:val="24"/>
          <w:szCs w:val="24"/>
          <w:lang w:val="ro-RO"/>
        </w:rPr>
        <w:t>În cazul în care cererea de plată este declarată „neconformă“ de două ori de către GAL, beneficiarul are dreptul de a depune contestație. În acest caz, contestația va fi analizată de către alți doi experți din cadrul GAL decât cei care au verificat inițial conformitatea dosarului cerere de plată. Dacă în urma analizării contestației, decizia  GAL‐ului rămâne „neconform“, atunci beneficiarul poate adresa contestația către AFIR. Depunerea contestației se va realiza la structura teritorială a AFIR (OJFIR/CRFIR) responsabilă de derularea contractului de finanțare.</w:t>
      </w:r>
    </w:p>
    <w:p w14:paraId="392DB473" w14:textId="77777777" w:rsidR="005E6225" w:rsidRPr="00667EC5" w:rsidRDefault="005E6225" w:rsidP="008C61E7">
      <w:pPr>
        <w:ind w:left="-142" w:right="284"/>
        <w:rPr>
          <w:rFonts w:ascii="Trebuchet MS" w:hAnsi="Trebuchet MS"/>
          <w:sz w:val="24"/>
          <w:szCs w:val="24"/>
          <w:lang w:val="ro-RO"/>
        </w:rPr>
      </w:pPr>
    </w:p>
    <w:p w14:paraId="29706ADB" w14:textId="77777777" w:rsidR="005E6225" w:rsidRPr="00667EC5" w:rsidRDefault="005E6225" w:rsidP="008C61E7">
      <w:pPr>
        <w:ind w:left="-142" w:right="284"/>
        <w:jc w:val="both"/>
        <w:rPr>
          <w:rFonts w:ascii="Trebuchet MS" w:hAnsi="Trebuchet MS"/>
          <w:sz w:val="24"/>
          <w:szCs w:val="24"/>
          <w:lang w:val="ro-RO"/>
        </w:rPr>
      </w:pPr>
      <w:r w:rsidRPr="00667EC5">
        <w:rPr>
          <w:rFonts w:ascii="Trebuchet MS" w:hAnsi="Trebuchet MS"/>
          <w:w w:val="105"/>
          <w:sz w:val="24"/>
          <w:szCs w:val="24"/>
          <w:lang w:val="ro-RO"/>
        </w:rPr>
        <w:t>GAL se va asigura de faptul că verificarea conformității dosarelor de plată la nivelul GAL, inclusiv depunerea contestațiilor</w:t>
      </w:r>
      <w:r w:rsidRPr="00667EC5">
        <w:rPr>
          <w:rFonts w:ascii="Trebuchet MS" w:hAnsi="Trebuchet MS"/>
          <w:spacing w:val="-3"/>
          <w:w w:val="105"/>
          <w:sz w:val="24"/>
          <w:szCs w:val="24"/>
          <w:lang w:val="ro-RO"/>
        </w:rPr>
        <w:t xml:space="preserve"> </w:t>
      </w:r>
      <w:r w:rsidRPr="00667EC5">
        <w:rPr>
          <w:rFonts w:ascii="Trebuchet MS" w:hAnsi="Trebuchet MS"/>
          <w:w w:val="105"/>
          <w:sz w:val="24"/>
          <w:szCs w:val="24"/>
          <w:lang w:val="ro-RO"/>
        </w:rPr>
        <w:t>și</w:t>
      </w:r>
      <w:r w:rsidRPr="00667EC5">
        <w:rPr>
          <w:rFonts w:ascii="Trebuchet MS" w:hAnsi="Trebuchet MS"/>
          <w:spacing w:val="-4"/>
          <w:w w:val="105"/>
          <w:sz w:val="24"/>
          <w:szCs w:val="24"/>
          <w:lang w:val="ro-RO"/>
        </w:rPr>
        <w:t xml:space="preserve"> </w:t>
      </w:r>
      <w:r w:rsidRPr="00667EC5">
        <w:rPr>
          <w:rFonts w:ascii="Trebuchet MS" w:hAnsi="Trebuchet MS"/>
          <w:w w:val="105"/>
          <w:sz w:val="24"/>
          <w:szCs w:val="24"/>
          <w:lang w:val="ro-RO"/>
        </w:rPr>
        <w:t>soluționarea</w:t>
      </w:r>
      <w:r w:rsidRPr="00667EC5">
        <w:rPr>
          <w:rFonts w:ascii="Trebuchet MS" w:hAnsi="Trebuchet MS"/>
          <w:spacing w:val="-4"/>
          <w:w w:val="105"/>
          <w:sz w:val="24"/>
          <w:szCs w:val="24"/>
          <w:lang w:val="ro-RO"/>
        </w:rPr>
        <w:t xml:space="preserve"> </w:t>
      </w:r>
      <w:r w:rsidRPr="00667EC5">
        <w:rPr>
          <w:rFonts w:ascii="Trebuchet MS" w:hAnsi="Trebuchet MS"/>
          <w:w w:val="105"/>
          <w:sz w:val="24"/>
          <w:szCs w:val="24"/>
          <w:lang w:val="ro-RO"/>
        </w:rPr>
        <w:t>acestora</w:t>
      </w:r>
      <w:r w:rsidRPr="00667EC5">
        <w:rPr>
          <w:rFonts w:ascii="Trebuchet MS" w:hAnsi="Trebuchet MS"/>
          <w:spacing w:val="-5"/>
          <w:w w:val="105"/>
          <w:sz w:val="24"/>
          <w:szCs w:val="24"/>
          <w:lang w:val="ro-RO"/>
        </w:rPr>
        <w:t xml:space="preserve"> </w:t>
      </w:r>
      <w:r w:rsidRPr="00667EC5">
        <w:rPr>
          <w:rFonts w:ascii="Trebuchet MS" w:hAnsi="Trebuchet MS"/>
          <w:w w:val="105"/>
          <w:sz w:val="24"/>
          <w:szCs w:val="24"/>
          <w:lang w:val="ro-RO"/>
        </w:rPr>
        <w:t>(dacă</w:t>
      </w:r>
      <w:r w:rsidRPr="00667EC5">
        <w:rPr>
          <w:rFonts w:ascii="Trebuchet MS" w:hAnsi="Trebuchet MS"/>
          <w:spacing w:val="-5"/>
          <w:w w:val="105"/>
          <w:sz w:val="24"/>
          <w:szCs w:val="24"/>
          <w:lang w:val="ro-RO"/>
        </w:rPr>
        <w:t xml:space="preserve"> </w:t>
      </w:r>
      <w:r w:rsidRPr="00667EC5">
        <w:rPr>
          <w:rFonts w:ascii="Trebuchet MS" w:hAnsi="Trebuchet MS"/>
          <w:w w:val="105"/>
          <w:sz w:val="24"/>
          <w:szCs w:val="24"/>
          <w:lang w:val="ro-RO"/>
        </w:rPr>
        <w:t>este</w:t>
      </w:r>
      <w:r w:rsidRPr="00667EC5">
        <w:rPr>
          <w:rFonts w:ascii="Trebuchet MS" w:hAnsi="Trebuchet MS"/>
          <w:spacing w:val="-4"/>
          <w:w w:val="105"/>
          <w:sz w:val="24"/>
          <w:szCs w:val="24"/>
          <w:lang w:val="ro-RO"/>
        </w:rPr>
        <w:t xml:space="preserve"> </w:t>
      </w:r>
      <w:r w:rsidRPr="00667EC5">
        <w:rPr>
          <w:rFonts w:ascii="Trebuchet MS" w:hAnsi="Trebuchet MS"/>
          <w:w w:val="105"/>
          <w:sz w:val="24"/>
          <w:szCs w:val="24"/>
          <w:lang w:val="ro-RO"/>
        </w:rPr>
        <w:t>cazul)</w:t>
      </w:r>
      <w:r w:rsidRPr="00667EC5">
        <w:rPr>
          <w:rFonts w:ascii="Trebuchet MS" w:hAnsi="Trebuchet MS"/>
          <w:spacing w:val="-4"/>
          <w:w w:val="105"/>
          <w:sz w:val="24"/>
          <w:szCs w:val="24"/>
          <w:lang w:val="ro-RO"/>
        </w:rPr>
        <w:t xml:space="preserve"> </w:t>
      </w:r>
      <w:r w:rsidRPr="00667EC5">
        <w:rPr>
          <w:rFonts w:ascii="Trebuchet MS" w:hAnsi="Trebuchet MS"/>
          <w:w w:val="105"/>
          <w:sz w:val="24"/>
          <w:szCs w:val="24"/>
          <w:lang w:val="ro-RO"/>
        </w:rPr>
        <w:t>respectă</w:t>
      </w:r>
      <w:r w:rsidRPr="00667EC5">
        <w:rPr>
          <w:rFonts w:ascii="Trebuchet MS" w:hAnsi="Trebuchet MS"/>
          <w:spacing w:val="-4"/>
          <w:w w:val="105"/>
          <w:sz w:val="24"/>
          <w:szCs w:val="24"/>
          <w:lang w:val="ro-RO"/>
        </w:rPr>
        <w:t xml:space="preserve"> </w:t>
      </w:r>
      <w:r w:rsidRPr="00667EC5">
        <w:rPr>
          <w:rFonts w:ascii="Trebuchet MS" w:hAnsi="Trebuchet MS"/>
          <w:w w:val="105"/>
          <w:sz w:val="24"/>
          <w:szCs w:val="24"/>
          <w:lang w:val="ro-RO"/>
        </w:rPr>
        <w:t>încadrarea</w:t>
      </w:r>
      <w:r w:rsidRPr="00667EC5">
        <w:rPr>
          <w:rFonts w:ascii="Trebuchet MS" w:hAnsi="Trebuchet MS"/>
          <w:spacing w:val="-5"/>
          <w:w w:val="105"/>
          <w:sz w:val="24"/>
          <w:szCs w:val="24"/>
          <w:lang w:val="ro-RO"/>
        </w:rPr>
        <w:t xml:space="preserve"> </w:t>
      </w:r>
      <w:r w:rsidRPr="00667EC5">
        <w:rPr>
          <w:rFonts w:ascii="Trebuchet MS" w:hAnsi="Trebuchet MS"/>
          <w:w w:val="105"/>
          <w:sz w:val="24"/>
          <w:szCs w:val="24"/>
          <w:lang w:val="ro-RO"/>
        </w:rPr>
        <w:t>în</w:t>
      </w:r>
      <w:r w:rsidRPr="00667EC5">
        <w:rPr>
          <w:rFonts w:ascii="Trebuchet MS" w:hAnsi="Trebuchet MS"/>
          <w:spacing w:val="-5"/>
          <w:w w:val="105"/>
          <w:sz w:val="24"/>
          <w:szCs w:val="24"/>
          <w:lang w:val="ro-RO"/>
        </w:rPr>
        <w:t xml:space="preserve"> </w:t>
      </w:r>
      <w:r w:rsidRPr="00667EC5">
        <w:rPr>
          <w:rFonts w:ascii="Trebuchet MS" w:hAnsi="Trebuchet MS"/>
          <w:w w:val="105"/>
          <w:sz w:val="24"/>
          <w:szCs w:val="24"/>
          <w:lang w:val="ro-RO"/>
        </w:rPr>
        <w:t>termenul</w:t>
      </w:r>
      <w:r w:rsidRPr="00667EC5">
        <w:rPr>
          <w:rFonts w:ascii="Trebuchet MS" w:hAnsi="Trebuchet MS"/>
          <w:spacing w:val="-6"/>
          <w:w w:val="105"/>
          <w:sz w:val="24"/>
          <w:szCs w:val="24"/>
          <w:lang w:val="ro-RO"/>
        </w:rPr>
        <w:t xml:space="preserve"> </w:t>
      </w:r>
      <w:r w:rsidRPr="00667EC5">
        <w:rPr>
          <w:rFonts w:ascii="Trebuchet MS" w:hAnsi="Trebuchet MS"/>
          <w:w w:val="105"/>
          <w:sz w:val="24"/>
          <w:szCs w:val="24"/>
          <w:lang w:val="ro-RO"/>
        </w:rPr>
        <w:t>maxim</w:t>
      </w:r>
      <w:r w:rsidRPr="00667EC5">
        <w:rPr>
          <w:rFonts w:ascii="Trebuchet MS" w:hAnsi="Trebuchet MS"/>
          <w:spacing w:val="-4"/>
          <w:w w:val="105"/>
          <w:sz w:val="24"/>
          <w:szCs w:val="24"/>
          <w:lang w:val="ro-RO"/>
        </w:rPr>
        <w:t xml:space="preserve"> </w:t>
      </w:r>
      <w:r w:rsidRPr="00667EC5">
        <w:rPr>
          <w:rFonts w:ascii="Trebuchet MS" w:hAnsi="Trebuchet MS"/>
          <w:w w:val="105"/>
          <w:sz w:val="24"/>
          <w:szCs w:val="24"/>
          <w:lang w:val="ro-RO"/>
        </w:rPr>
        <w:t>de</w:t>
      </w:r>
      <w:r w:rsidRPr="00667EC5">
        <w:rPr>
          <w:rFonts w:ascii="Trebuchet MS" w:hAnsi="Trebuchet MS"/>
          <w:spacing w:val="-4"/>
          <w:w w:val="105"/>
          <w:sz w:val="24"/>
          <w:szCs w:val="24"/>
          <w:lang w:val="ro-RO"/>
        </w:rPr>
        <w:t xml:space="preserve"> </w:t>
      </w:r>
      <w:r w:rsidRPr="00667EC5">
        <w:rPr>
          <w:rFonts w:ascii="Trebuchet MS" w:hAnsi="Trebuchet MS"/>
          <w:w w:val="105"/>
          <w:sz w:val="24"/>
          <w:szCs w:val="24"/>
          <w:lang w:val="ro-RO"/>
        </w:rPr>
        <w:t>depunere a</w:t>
      </w:r>
      <w:r w:rsidRPr="00667EC5">
        <w:rPr>
          <w:rFonts w:ascii="Trebuchet MS" w:hAnsi="Trebuchet MS"/>
          <w:spacing w:val="-9"/>
          <w:w w:val="105"/>
          <w:sz w:val="24"/>
          <w:szCs w:val="24"/>
          <w:lang w:val="ro-RO"/>
        </w:rPr>
        <w:t xml:space="preserve"> </w:t>
      </w:r>
      <w:r w:rsidRPr="00667EC5">
        <w:rPr>
          <w:rFonts w:ascii="Trebuchet MS" w:hAnsi="Trebuchet MS"/>
          <w:w w:val="105"/>
          <w:sz w:val="24"/>
          <w:szCs w:val="24"/>
          <w:lang w:val="ro-RO"/>
        </w:rPr>
        <w:t>dosarului</w:t>
      </w:r>
      <w:r w:rsidRPr="00667EC5">
        <w:rPr>
          <w:rFonts w:ascii="Trebuchet MS" w:hAnsi="Trebuchet MS"/>
          <w:spacing w:val="-10"/>
          <w:w w:val="105"/>
          <w:sz w:val="24"/>
          <w:szCs w:val="24"/>
          <w:lang w:val="ro-RO"/>
        </w:rPr>
        <w:t xml:space="preserve"> </w:t>
      </w:r>
      <w:r w:rsidRPr="00667EC5">
        <w:rPr>
          <w:rFonts w:ascii="Trebuchet MS" w:hAnsi="Trebuchet MS"/>
          <w:w w:val="105"/>
          <w:sz w:val="24"/>
          <w:szCs w:val="24"/>
          <w:lang w:val="ro-RO"/>
        </w:rPr>
        <w:t>de</w:t>
      </w:r>
      <w:r w:rsidRPr="00667EC5">
        <w:rPr>
          <w:rFonts w:ascii="Trebuchet MS" w:hAnsi="Trebuchet MS"/>
          <w:spacing w:val="-9"/>
          <w:w w:val="105"/>
          <w:sz w:val="24"/>
          <w:szCs w:val="24"/>
          <w:lang w:val="ro-RO"/>
        </w:rPr>
        <w:t xml:space="preserve"> </w:t>
      </w:r>
      <w:r w:rsidRPr="00667EC5">
        <w:rPr>
          <w:rFonts w:ascii="Trebuchet MS" w:hAnsi="Trebuchet MS"/>
          <w:w w:val="105"/>
          <w:sz w:val="24"/>
          <w:szCs w:val="24"/>
          <w:lang w:val="ro-RO"/>
        </w:rPr>
        <w:t>plată</w:t>
      </w:r>
      <w:r w:rsidRPr="00667EC5">
        <w:rPr>
          <w:rFonts w:ascii="Trebuchet MS" w:hAnsi="Trebuchet MS"/>
          <w:spacing w:val="-9"/>
          <w:w w:val="105"/>
          <w:sz w:val="24"/>
          <w:szCs w:val="24"/>
          <w:lang w:val="ro-RO"/>
        </w:rPr>
        <w:t xml:space="preserve"> </w:t>
      </w:r>
      <w:r w:rsidRPr="00667EC5">
        <w:rPr>
          <w:rFonts w:ascii="Trebuchet MS" w:hAnsi="Trebuchet MS"/>
          <w:w w:val="105"/>
          <w:sz w:val="24"/>
          <w:szCs w:val="24"/>
          <w:lang w:val="ro-RO"/>
        </w:rPr>
        <w:t>la</w:t>
      </w:r>
      <w:r w:rsidRPr="00667EC5">
        <w:rPr>
          <w:rFonts w:ascii="Trebuchet MS" w:hAnsi="Trebuchet MS"/>
          <w:spacing w:val="-9"/>
          <w:w w:val="105"/>
          <w:sz w:val="24"/>
          <w:szCs w:val="24"/>
          <w:lang w:val="ro-RO"/>
        </w:rPr>
        <w:t xml:space="preserve"> </w:t>
      </w:r>
      <w:r w:rsidRPr="00667EC5">
        <w:rPr>
          <w:rFonts w:ascii="Trebuchet MS" w:hAnsi="Trebuchet MS"/>
          <w:w w:val="105"/>
          <w:sz w:val="24"/>
          <w:szCs w:val="24"/>
          <w:lang w:val="ro-RO"/>
        </w:rPr>
        <w:t>AFIR.</w:t>
      </w:r>
    </w:p>
    <w:p w14:paraId="58C02D8C" w14:textId="77777777" w:rsidR="005E6225" w:rsidRPr="00667EC5" w:rsidRDefault="005E6225" w:rsidP="008C61E7">
      <w:pPr>
        <w:ind w:left="-142" w:right="284"/>
        <w:rPr>
          <w:rFonts w:ascii="Trebuchet MS" w:hAnsi="Trebuchet MS"/>
          <w:sz w:val="24"/>
          <w:szCs w:val="24"/>
          <w:lang w:val="ro-RO"/>
        </w:rPr>
      </w:pPr>
    </w:p>
    <w:p w14:paraId="5FA03377" w14:textId="77777777" w:rsidR="005E6225" w:rsidRPr="00667EC5" w:rsidRDefault="005E6225" w:rsidP="008C61E7">
      <w:pPr>
        <w:ind w:left="-142" w:right="284"/>
        <w:jc w:val="both"/>
        <w:rPr>
          <w:rFonts w:ascii="Trebuchet MS" w:hAnsi="Trebuchet MS"/>
          <w:w w:val="105"/>
          <w:sz w:val="24"/>
          <w:szCs w:val="24"/>
          <w:lang w:val="ro-RO"/>
        </w:rPr>
      </w:pPr>
      <w:r w:rsidRPr="00667EC5">
        <w:rPr>
          <w:rFonts w:ascii="Trebuchet MS" w:hAnsi="Trebuchet MS"/>
          <w:w w:val="105"/>
          <w:sz w:val="24"/>
          <w:szCs w:val="24"/>
          <w:lang w:val="ro-RO"/>
        </w:rPr>
        <w:t>Dosarul Cererii de Plată trebuie să cuprindă documentele justificative prevăzute în Instrucţiunile de plată (anexă la Contractul de finanțare) și disponbilile pe site‐ul AFIR (</w:t>
      </w:r>
      <w:hyperlink r:id="rId33" w:history="1">
        <w:r w:rsidRPr="00667EC5">
          <w:rPr>
            <w:rFonts w:ascii="Trebuchet MS" w:hAnsi="Trebuchet MS"/>
            <w:color w:val="0000FF" w:themeColor="hyperlink"/>
            <w:w w:val="105"/>
            <w:sz w:val="24"/>
            <w:szCs w:val="24"/>
            <w:u w:val="single" w:color="0000FF"/>
            <w:lang w:val="ro-RO"/>
          </w:rPr>
          <w:t>www.afir.info</w:t>
        </w:r>
      </w:hyperlink>
      <w:r w:rsidRPr="00667EC5">
        <w:rPr>
          <w:rFonts w:ascii="Trebuchet MS" w:hAnsi="Trebuchet MS"/>
          <w:w w:val="105"/>
          <w:sz w:val="24"/>
          <w:szCs w:val="24"/>
          <w:lang w:val="ro-RO"/>
        </w:rPr>
        <w:t>).</w:t>
      </w:r>
    </w:p>
    <w:p w14:paraId="0291C9E3" w14:textId="77777777" w:rsidR="00210B2D" w:rsidRDefault="00210B2D" w:rsidP="00210B2D">
      <w:pPr>
        <w:ind w:left="-142" w:right="284"/>
        <w:jc w:val="both"/>
        <w:rPr>
          <w:rFonts w:ascii="Trebuchet MS" w:hAnsi="Trebuchet MS"/>
          <w:bCs/>
          <w:sz w:val="24"/>
          <w:szCs w:val="24"/>
          <w:lang w:val="fr-FR"/>
        </w:rPr>
      </w:pPr>
      <w:r>
        <w:rPr>
          <w:rFonts w:ascii="Trebuchet MS" w:hAnsi="Trebuchet MS"/>
          <w:bCs/>
          <w:sz w:val="24"/>
          <w:szCs w:val="24"/>
          <w:lang w:val="fr-FR"/>
        </w:rPr>
        <w:t>L</w:t>
      </w:r>
      <w:r w:rsidRPr="00210B2D">
        <w:rPr>
          <w:rFonts w:ascii="Trebuchet MS" w:hAnsi="Trebuchet MS"/>
          <w:bCs/>
          <w:sz w:val="24"/>
          <w:szCs w:val="24"/>
          <w:lang w:val="fr-FR"/>
        </w:rPr>
        <w:t xml:space="preserve">a </w:t>
      </w:r>
      <w:proofErr w:type="spellStart"/>
      <w:proofErr w:type="gramStart"/>
      <w:r w:rsidRPr="00210B2D">
        <w:rPr>
          <w:rFonts w:ascii="Trebuchet MS" w:hAnsi="Trebuchet MS"/>
          <w:bCs/>
          <w:sz w:val="24"/>
          <w:szCs w:val="24"/>
          <w:lang w:val="fr-FR"/>
        </w:rPr>
        <w:t>tranșele</w:t>
      </w:r>
      <w:proofErr w:type="spellEnd"/>
      <w:r w:rsidRPr="00210B2D">
        <w:rPr>
          <w:rFonts w:ascii="Trebuchet MS" w:hAnsi="Trebuchet MS"/>
          <w:bCs/>
          <w:sz w:val="24"/>
          <w:szCs w:val="24"/>
          <w:lang w:val="fr-FR"/>
        </w:rPr>
        <w:t xml:space="preserve">  de</w:t>
      </w:r>
      <w:proofErr w:type="gramEnd"/>
      <w:r w:rsidRPr="00210B2D">
        <w:rPr>
          <w:rFonts w:ascii="Trebuchet MS" w:hAnsi="Trebuchet MS"/>
          <w:bCs/>
          <w:sz w:val="24"/>
          <w:szCs w:val="24"/>
          <w:lang w:val="fr-FR"/>
        </w:rPr>
        <w:t xml:space="preserve"> </w:t>
      </w:r>
      <w:proofErr w:type="spellStart"/>
      <w:r w:rsidRPr="00210B2D">
        <w:rPr>
          <w:rFonts w:ascii="Trebuchet MS" w:hAnsi="Trebuchet MS"/>
          <w:bCs/>
          <w:sz w:val="24"/>
          <w:szCs w:val="24"/>
          <w:lang w:val="fr-FR"/>
        </w:rPr>
        <w:t>plată</w:t>
      </w:r>
      <w:proofErr w:type="spellEnd"/>
      <w:r w:rsidRPr="00210B2D">
        <w:rPr>
          <w:rFonts w:ascii="Trebuchet MS" w:hAnsi="Trebuchet MS"/>
          <w:bCs/>
          <w:sz w:val="24"/>
          <w:szCs w:val="24"/>
          <w:lang w:val="fr-FR"/>
        </w:rPr>
        <w:t xml:space="preserve"> finale/ </w:t>
      </w:r>
      <w:proofErr w:type="spellStart"/>
      <w:r w:rsidRPr="00210B2D">
        <w:rPr>
          <w:rFonts w:ascii="Trebuchet MS" w:hAnsi="Trebuchet MS"/>
          <w:bCs/>
          <w:sz w:val="24"/>
          <w:szCs w:val="24"/>
          <w:lang w:val="fr-FR"/>
        </w:rPr>
        <w:t>unice</w:t>
      </w:r>
      <w:proofErr w:type="spellEnd"/>
      <w:r w:rsidRPr="00210B2D">
        <w:rPr>
          <w:rFonts w:ascii="Trebuchet MS" w:hAnsi="Trebuchet MS"/>
          <w:bCs/>
          <w:sz w:val="24"/>
          <w:szCs w:val="24"/>
          <w:lang w:val="fr-FR"/>
        </w:rPr>
        <w:t xml:space="preserve">/ incluse </w:t>
      </w:r>
      <w:proofErr w:type="spellStart"/>
      <w:r w:rsidRPr="00210B2D">
        <w:rPr>
          <w:rFonts w:ascii="Trebuchet MS" w:hAnsi="Trebuchet MS"/>
          <w:bCs/>
          <w:sz w:val="24"/>
          <w:szCs w:val="24"/>
          <w:lang w:val="fr-FR"/>
        </w:rPr>
        <w:t>în</w:t>
      </w:r>
      <w:proofErr w:type="spellEnd"/>
      <w:r w:rsidRPr="00210B2D">
        <w:rPr>
          <w:rFonts w:ascii="Trebuchet MS" w:hAnsi="Trebuchet MS"/>
          <w:bCs/>
          <w:sz w:val="24"/>
          <w:szCs w:val="24"/>
          <w:lang w:val="fr-FR"/>
        </w:rPr>
        <w:t xml:space="preserve"> </w:t>
      </w:r>
      <w:proofErr w:type="spellStart"/>
      <w:r w:rsidRPr="00210B2D">
        <w:rPr>
          <w:rFonts w:ascii="Trebuchet MS" w:hAnsi="Trebuchet MS"/>
          <w:bCs/>
          <w:sz w:val="24"/>
          <w:szCs w:val="24"/>
          <w:lang w:val="fr-FR"/>
        </w:rPr>
        <w:t>eșantionul</w:t>
      </w:r>
      <w:proofErr w:type="spellEnd"/>
      <w:r w:rsidRPr="00210B2D">
        <w:rPr>
          <w:rFonts w:ascii="Trebuchet MS" w:hAnsi="Trebuchet MS"/>
          <w:bCs/>
          <w:sz w:val="24"/>
          <w:szCs w:val="24"/>
          <w:lang w:val="fr-FR"/>
        </w:rPr>
        <w:t xml:space="preserve"> de </w:t>
      </w:r>
      <w:proofErr w:type="spellStart"/>
      <w:r w:rsidRPr="00210B2D">
        <w:rPr>
          <w:rFonts w:ascii="Trebuchet MS" w:hAnsi="Trebuchet MS"/>
          <w:bCs/>
          <w:sz w:val="24"/>
          <w:szCs w:val="24"/>
          <w:lang w:val="fr-FR"/>
        </w:rPr>
        <w:t>verificare</w:t>
      </w:r>
      <w:proofErr w:type="spellEnd"/>
      <w:r w:rsidRPr="00210B2D">
        <w:rPr>
          <w:rFonts w:ascii="Trebuchet MS" w:hAnsi="Trebuchet MS"/>
          <w:bCs/>
          <w:sz w:val="24"/>
          <w:szCs w:val="24"/>
          <w:lang w:val="fr-FR"/>
        </w:rPr>
        <w:t xml:space="preserve"> se va </w:t>
      </w:r>
      <w:proofErr w:type="spellStart"/>
      <w:r w:rsidRPr="00210B2D">
        <w:rPr>
          <w:rFonts w:ascii="Trebuchet MS" w:hAnsi="Trebuchet MS"/>
          <w:bCs/>
          <w:sz w:val="24"/>
          <w:szCs w:val="24"/>
          <w:lang w:val="fr-FR"/>
        </w:rPr>
        <w:t>realiza</w:t>
      </w:r>
      <w:proofErr w:type="spellEnd"/>
      <w:r w:rsidRPr="00210B2D">
        <w:rPr>
          <w:rFonts w:ascii="Trebuchet MS" w:hAnsi="Trebuchet MS"/>
          <w:bCs/>
          <w:sz w:val="24"/>
          <w:szCs w:val="24"/>
          <w:lang w:val="fr-FR"/>
        </w:rPr>
        <w:t xml:space="preserve"> </w:t>
      </w:r>
      <w:proofErr w:type="spellStart"/>
      <w:r w:rsidRPr="00210B2D">
        <w:rPr>
          <w:rFonts w:ascii="Trebuchet MS" w:hAnsi="Trebuchet MS"/>
          <w:bCs/>
          <w:sz w:val="24"/>
          <w:szCs w:val="24"/>
          <w:lang w:val="fr-FR"/>
        </w:rPr>
        <w:t>verificarea</w:t>
      </w:r>
      <w:proofErr w:type="spellEnd"/>
      <w:r w:rsidRPr="00210B2D">
        <w:rPr>
          <w:rFonts w:ascii="Trebuchet MS" w:hAnsi="Trebuchet MS"/>
          <w:bCs/>
          <w:sz w:val="24"/>
          <w:szCs w:val="24"/>
          <w:lang w:val="fr-FR"/>
        </w:rPr>
        <w:t xml:space="preserve"> </w:t>
      </w:r>
      <w:proofErr w:type="spellStart"/>
      <w:r w:rsidRPr="00210B2D">
        <w:rPr>
          <w:rFonts w:ascii="Trebuchet MS" w:hAnsi="Trebuchet MS"/>
          <w:bCs/>
          <w:sz w:val="24"/>
          <w:szCs w:val="24"/>
          <w:lang w:val="fr-FR"/>
        </w:rPr>
        <w:t>menținerii</w:t>
      </w:r>
      <w:proofErr w:type="spellEnd"/>
      <w:r w:rsidRPr="00210B2D">
        <w:rPr>
          <w:rFonts w:ascii="Trebuchet MS" w:hAnsi="Trebuchet MS"/>
          <w:bCs/>
          <w:sz w:val="24"/>
          <w:szCs w:val="24"/>
          <w:lang w:val="fr-FR"/>
        </w:rPr>
        <w:t xml:space="preserve"> </w:t>
      </w:r>
      <w:proofErr w:type="spellStart"/>
      <w:r w:rsidRPr="00210B2D">
        <w:rPr>
          <w:rFonts w:ascii="Trebuchet MS" w:hAnsi="Trebuchet MS"/>
          <w:bCs/>
          <w:sz w:val="24"/>
          <w:szCs w:val="24"/>
          <w:lang w:val="fr-FR"/>
        </w:rPr>
        <w:t>criteriilor</w:t>
      </w:r>
      <w:proofErr w:type="spellEnd"/>
      <w:r w:rsidRPr="00210B2D">
        <w:rPr>
          <w:rFonts w:ascii="Trebuchet MS" w:hAnsi="Trebuchet MS"/>
          <w:bCs/>
          <w:sz w:val="24"/>
          <w:szCs w:val="24"/>
          <w:lang w:val="fr-FR"/>
        </w:rPr>
        <w:t xml:space="preserve"> de </w:t>
      </w:r>
      <w:proofErr w:type="spellStart"/>
      <w:r w:rsidRPr="00210B2D">
        <w:rPr>
          <w:rFonts w:ascii="Trebuchet MS" w:hAnsi="Trebuchet MS"/>
          <w:bCs/>
          <w:sz w:val="24"/>
          <w:szCs w:val="24"/>
          <w:lang w:val="fr-FR"/>
        </w:rPr>
        <w:t>eligibilitate</w:t>
      </w:r>
      <w:proofErr w:type="spellEnd"/>
      <w:r w:rsidRPr="00210B2D">
        <w:rPr>
          <w:rFonts w:ascii="Trebuchet MS" w:hAnsi="Trebuchet MS"/>
          <w:bCs/>
          <w:sz w:val="24"/>
          <w:szCs w:val="24"/>
          <w:lang w:val="fr-FR"/>
        </w:rPr>
        <w:t xml:space="preserve"> </w:t>
      </w:r>
      <w:proofErr w:type="spellStart"/>
      <w:r w:rsidRPr="00210B2D">
        <w:rPr>
          <w:rFonts w:ascii="Trebuchet MS" w:hAnsi="Trebuchet MS"/>
          <w:bCs/>
          <w:sz w:val="24"/>
          <w:szCs w:val="24"/>
          <w:lang w:val="fr-FR"/>
        </w:rPr>
        <w:t>și</w:t>
      </w:r>
      <w:proofErr w:type="spellEnd"/>
      <w:r w:rsidRPr="00210B2D">
        <w:rPr>
          <w:rFonts w:ascii="Trebuchet MS" w:hAnsi="Trebuchet MS"/>
          <w:bCs/>
          <w:sz w:val="24"/>
          <w:szCs w:val="24"/>
          <w:lang w:val="fr-FR"/>
        </w:rPr>
        <w:t xml:space="preserve"> de </w:t>
      </w:r>
      <w:proofErr w:type="spellStart"/>
      <w:r w:rsidRPr="00210B2D">
        <w:rPr>
          <w:rFonts w:ascii="Trebuchet MS" w:hAnsi="Trebuchet MS"/>
          <w:bCs/>
          <w:sz w:val="24"/>
          <w:szCs w:val="24"/>
          <w:lang w:val="fr-FR"/>
        </w:rPr>
        <w:t>selecție</w:t>
      </w:r>
      <w:proofErr w:type="spellEnd"/>
      <w:r w:rsidRPr="00210B2D">
        <w:rPr>
          <w:rFonts w:ascii="Trebuchet MS" w:hAnsi="Trebuchet MS"/>
          <w:bCs/>
          <w:sz w:val="24"/>
          <w:szCs w:val="24"/>
          <w:lang w:val="fr-FR"/>
        </w:rPr>
        <w:t xml:space="preserve">. </w:t>
      </w:r>
      <w:proofErr w:type="spellStart"/>
      <w:r w:rsidRPr="00210B2D">
        <w:rPr>
          <w:rFonts w:ascii="Trebuchet MS" w:hAnsi="Trebuchet MS"/>
          <w:bCs/>
          <w:sz w:val="24"/>
          <w:szCs w:val="24"/>
          <w:lang w:val="fr-FR"/>
        </w:rPr>
        <w:t>În</w:t>
      </w:r>
      <w:proofErr w:type="spellEnd"/>
      <w:r w:rsidRPr="00210B2D">
        <w:rPr>
          <w:rFonts w:ascii="Trebuchet MS" w:hAnsi="Trebuchet MS"/>
          <w:bCs/>
          <w:sz w:val="24"/>
          <w:szCs w:val="24"/>
          <w:lang w:val="fr-FR"/>
        </w:rPr>
        <w:t xml:space="preserve"> </w:t>
      </w:r>
      <w:proofErr w:type="spellStart"/>
      <w:r w:rsidRPr="00210B2D">
        <w:rPr>
          <w:rFonts w:ascii="Trebuchet MS" w:hAnsi="Trebuchet MS"/>
          <w:bCs/>
          <w:sz w:val="24"/>
          <w:szCs w:val="24"/>
          <w:lang w:val="fr-FR"/>
        </w:rPr>
        <w:t>cazul</w:t>
      </w:r>
      <w:proofErr w:type="spellEnd"/>
      <w:r w:rsidRPr="00210B2D">
        <w:rPr>
          <w:rFonts w:ascii="Trebuchet MS" w:hAnsi="Trebuchet MS"/>
          <w:bCs/>
          <w:sz w:val="24"/>
          <w:szCs w:val="24"/>
          <w:lang w:val="fr-FR"/>
        </w:rPr>
        <w:t xml:space="preserve"> </w:t>
      </w:r>
      <w:proofErr w:type="spellStart"/>
      <w:r w:rsidRPr="00210B2D">
        <w:rPr>
          <w:rFonts w:ascii="Trebuchet MS" w:hAnsi="Trebuchet MS"/>
          <w:bCs/>
          <w:sz w:val="24"/>
          <w:szCs w:val="24"/>
          <w:lang w:val="fr-FR"/>
        </w:rPr>
        <w:t>în</w:t>
      </w:r>
      <w:proofErr w:type="spellEnd"/>
      <w:r w:rsidRPr="00210B2D">
        <w:rPr>
          <w:rFonts w:ascii="Trebuchet MS" w:hAnsi="Trebuchet MS"/>
          <w:bCs/>
          <w:sz w:val="24"/>
          <w:szCs w:val="24"/>
          <w:lang w:val="fr-FR"/>
        </w:rPr>
        <w:t xml:space="preserve"> care </w:t>
      </w:r>
      <w:proofErr w:type="spellStart"/>
      <w:r w:rsidRPr="00210B2D">
        <w:rPr>
          <w:rFonts w:ascii="Trebuchet MS" w:hAnsi="Trebuchet MS"/>
          <w:bCs/>
          <w:sz w:val="24"/>
          <w:szCs w:val="24"/>
          <w:lang w:val="fr-FR"/>
        </w:rPr>
        <w:t>în</w:t>
      </w:r>
      <w:proofErr w:type="spellEnd"/>
      <w:r>
        <w:rPr>
          <w:rFonts w:ascii="Trebuchet MS" w:hAnsi="Trebuchet MS"/>
          <w:bCs/>
          <w:sz w:val="24"/>
          <w:szCs w:val="24"/>
          <w:lang w:val="fr-FR"/>
        </w:rPr>
        <w:t xml:space="preserve"> </w:t>
      </w:r>
      <w:proofErr w:type="spellStart"/>
      <w:r w:rsidRPr="00210B2D">
        <w:rPr>
          <w:rFonts w:ascii="Trebuchet MS" w:hAnsi="Trebuchet MS"/>
          <w:bCs/>
          <w:sz w:val="24"/>
          <w:szCs w:val="24"/>
          <w:lang w:val="fr-FR"/>
        </w:rPr>
        <w:t>urma</w:t>
      </w:r>
      <w:proofErr w:type="spellEnd"/>
      <w:r w:rsidRPr="00210B2D">
        <w:rPr>
          <w:rFonts w:ascii="Trebuchet MS" w:hAnsi="Trebuchet MS"/>
          <w:bCs/>
          <w:sz w:val="24"/>
          <w:szCs w:val="24"/>
          <w:lang w:val="fr-FR"/>
        </w:rPr>
        <w:t xml:space="preserve"> </w:t>
      </w:r>
      <w:proofErr w:type="spellStart"/>
      <w:r>
        <w:rPr>
          <w:rFonts w:ascii="Trebuchet MS" w:hAnsi="Trebuchet MS"/>
          <w:bCs/>
          <w:sz w:val="24"/>
          <w:szCs w:val="24"/>
          <w:lang w:val="fr-FR"/>
        </w:rPr>
        <w:t>v</w:t>
      </w:r>
      <w:r w:rsidRPr="00210B2D">
        <w:rPr>
          <w:rFonts w:ascii="Trebuchet MS" w:hAnsi="Trebuchet MS"/>
          <w:bCs/>
          <w:sz w:val="24"/>
          <w:szCs w:val="24"/>
          <w:lang w:val="fr-FR"/>
        </w:rPr>
        <w:t>erificării</w:t>
      </w:r>
      <w:proofErr w:type="spellEnd"/>
      <w:r w:rsidRPr="00210B2D">
        <w:rPr>
          <w:rFonts w:ascii="Trebuchet MS" w:hAnsi="Trebuchet MS"/>
          <w:bCs/>
          <w:sz w:val="24"/>
          <w:szCs w:val="24"/>
          <w:lang w:val="fr-FR"/>
        </w:rPr>
        <w:t xml:space="preserve"> </w:t>
      </w:r>
      <w:proofErr w:type="spellStart"/>
      <w:r w:rsidRPr="00210B2D">
        <w:rPr>
          <w:rFonts w:ascii="Trebuchet MS" w:hAnsi="Trebuchet MS"/>
          <w:bCs/>
          <w:sz w:val="24"/>
          <w:szCs w:val="24"/>
          <w:lang w:val="fr-FR"/>
        </w:rPr>
        <w:t>menținerii</w:t>
      </w:r>
      <w:proofErr w:type="spellEnd"/>
      <w:r w:rsidRPr="00210B2D">
        <w:rPr>
          <w:rFonts w:ascii="Trebuchet MS" w:hAnsi="Trebuchet MS"/>
          <w:bCs/>
          <w:sz w:val="24"/>
          <w:szCs w:val="24"/>
          <w:lang w:val="fr-FR"/>
        </w:rPr>
        <w:t xml:space="preserve"> </w:t>
      </w:r>
      <w:proofErr w:type="spellStart"/>
      <w:r w:rsidRPr="00210B2D">
        <w:rPr>
          <w:rFonts w:ascii="Trebuchet MS" w:hAnsi="Trebuchet MS"/>
          <w:bCs/>
          <w:sz w:val="24"/>
          <w:szCs w:val="24"/>
          <w:lang w:val="fr-FR"/>
        </w:rPr>
        <w:t>criteriilor</w:t>
      </w:r>
      <w:proofErr w:type="spellEnd"/>
      <w:r w:rsidRPr="00210B2D">
        <w:rPr>
          <w:rFonts w:ascii="Trebuchet MS" w:hAnsi="Trebuchet MS"/>
          <w:bCs/>
          <w:sz w:val="24"/>
          <w:szCs w:val="24"/>
          <w:lang w:val="fr-FR"/>
        </w:rPr>
        <w:t xml:space="preserve"> de </w:t>
      </w:r>
      <w:proofErr w:type="spellStart"/>
      <w:r w:rsidRPr="00210B2D">
        <w:rPr>
          <w:rFonts w:ascii="Trebuchet MS" w:hAnsi="Trebuchet MS"/>
          <w:bCs/>
          <w:sz w:val="24"/>
          <w:szCs w:val="24"/>
          <w:lang w:val="fr-FR"/>
        </w:rPr>
        <w:t>eligibilitate</w:t>
      </w:r>
      <w:proofErr w:type="spellEnd"/>
      <w:r w:rsidRPr="00210B2D">
        <w:rPr>
          <w:rFonts w:ascii="Trebuchet MS" w:hAnsi="Trebuchet MS"/>
          <w:bCs/>
          <w:sz w:val="24"/>
          <w:szCs w:val="24"/>
          <w:lang w:val="fr-FR"/>
        </w:rPr>
        <w:t xml:space="preserve"> se </w:t>
      </w:r>
      <w:proofErr w:type="spellStart"/>
      <w:r w:rsidRPr="00210B2D">
        <w:rPr>
          <w:rFonts w:ascii="Trebuchet MS" w:hAnsi="Trebuchet MS"/>
          <w:bCs/>
          <w:sz w:val="24"/>
          <w:szCs w:val="24"/>
          <w:lang w:val="fr-FR"/>
        </w:rPr>
        <w:t>constată</w:t>
      </w:r>
      <w:proofErr w:type="spellEnd"/>
      <w:r w:rsidRPr="00210B2D">
        <w:rPr>
          <w:rFonts w:ascii="Trebuchet MS" w:hAnsi="Trebuchet MS"/>
          <w:bCs/>
          <w:sz w:val="24"/>
          <w:szCs w:val="24"/>
          <w:lang w:val="fr-FR"/>
        </w:rPr>
        <w:t xml:space="preserve"> </w:t>
      </w:r>
      <w:proofErr w:type="spellStart"/>
      <w:r w:rsidRPr="00210B2D">
        <w:rPr>
          <w:rFonts w:ascii="Trebuchet MS" w:hAnsi="Trebuchet MS"/>
          <w:bCs/>
          <w:sz w:val="24"/>
          <w:szCs w:val="24"/>
          <w:lang w:val="fr-FR"/>
        </w:rPr>
        <w:t>că</w:t>
      </w:r>
      <w:proofErr w:type="spellEnd"/>
      <w:r w:rsidRPr="00210B2D">
        <w:rPr>
          <w:rFonts w:ascii="Trebuchet MS" w:hAnsi="Trebuchet MS"/>
          <w:bCs/>
          <w:sz w:val="24"/>
          <w:szCs w:val="24"/>
          <w:lang w:val="fr-FR"/>
        </w:rPr>
        <w:t xml:space="preserve"> </w:t>
      </w:r>
      <w:proofErr w:type="spellStart"/>
      <w:r w:rsidRPr="00210B2D">
        <w:rPr>
          <w:rFonts w:ascii="Trebuchet MS" w:hAnsi="Trebuchet MS"/>
          <w:bCs/>
          <w:sz w:val="24"/>
          <w:szCs w:val="24"/>
          <w:lang w:val="fr-FR"/>
        </w:rPr>
        <w:t>unul</w:t>
      </w:r>
      <w:proofErr w:type="spellEnd"/>
      <w:r w:rsidRPr="00210B2D">
        <w:rPr>
          <w:rFonts w:ascii="Trebuchet MS" w:hAnsi="Trebuchet MS"/>
          <w:bCs/>
          <w:sz w:val="24"/>
          <w:szCs w:val="24"/>
          <w:lang w:val="fr-FR"/>
        </w:rPr>
        <w:t xml:space="preserve"> </w:t>
      </w:r>
      <w:proofErr w:type="spellStart"/>
      <w:r w:rsidRPr="00210B2D">
        <w:rPr>
          <w:rFonts w:ascii="Trebuchet MS" w:hAnsi="Trebuchet MS"/>
          <w:bCs/>
          <w:sz w:val="24"/>
          <w:szCs w:val="24"/>
          <w:lang w:val="fr-FR"/>
        </w:rPr>
        <w:t>dintre</w:t>
      </w:r>
      <w:proofErr w:type="spellEnd"/>
      <w:r w:rsidRPr="00210B2D">
        <w:rPr>
          <w:rFonts w:ascii="Trebuchet MS" w:hAnsi="Trebuchet MS"/>
          <w:bCs/>
          <w:sz w:val="24"/>
          <w:szCs w:val="24"/>
          <w:lang w:val="fr-FR"/>
        </w:rPr>
        <w:t xml:space="preserve"> </w:t>
      </w:r>
      <w:proofErr w:type="spellStart"/>
      <w:r w:rsidRPr="00210B2D">
        <w:rPr>
          <w:rFonts w:ascii="Trebuchet MS" w:hAnsi="Trebuchet MS"/>
          <w:bCs/>
          <w:sz w:val="24"/>
          <w:szCs w:val="24"/>
          <w:lang w:val="fr-FR"/>
        </w:rPr>
        <w:t>ele</w:t>
      </w:r>
      <w:proofErr w:type="spellEnd"/>
      <w:r w:rsidRPr="00210B2D">
        <w:rPr>
          <w:rFonts w:ascii="Trebuchet MS" w:hAnsi="Trebuchet MS"/>
          <w:bCs/>
          <w:sz w:val="24"/>
          <w:szCs w:val="24"/>
          <w:lang w:val="fr-FR"/>
        </w:rPr>
        <w:t xml:space="preserve"> nu mai este </w:t>
      </w:r>
      <w:proofErr w:type="spellStart"/>
      <w:r w:rsidRPr="00210B2D">
        <w:rPr>
          <w:rFonts w:ascii="Trebuchet MS" w:hAnsi="Trebuchet MS"/>
          <w:bCs/>
          <w:sz w:val="24"/>
          <w:szCs w:val="24"/>
          <w:lang w:val="fr-FR"/>
        </w:rPr>
        <w:t>respectat</w:t>
      </w:r>
      <w:proofErr w:type="spellEnd"/>
      <w:r w:rsidRPr="00210B2D">
        <w:rPr>
          <w:rFonts w:ascii="Trebuchet MS" w:hAnsi="Trebuchet MS"/>
          <w:bCs/>
          <w:sz w:val="24"/>
          <w:szCs w:val="24"/>
          <w:lang w:val="fr-FR"/>
        </w:rPr>
        <w:t xml:space="preserve">, </w:t>
      </w:r>
      <w:proofErr w:type="spellStart"/>
      <w:r w:rsidRPr="00210B2D">
        <w:rPr>
          <w:rFonts w:ascii="Trebuchet MS" w:hAnsi="Trebuchet MS"/>
          <w:bCs/>
          <w:sz w:val="24"/>
          <w:szCs w:val="24"/>
          <w:lang w:val="fr-FR"/>
        </w:rPr>
        <w:t>precum</w:t>
      </w:r>
      <w:proofErr w:type="spellEnd"/>
      <w:r w:rsidRPr="00210B2D">
        <w:rPr>
          <w:rFonts w:ascii="Trebuchet MS" w:hAnsi="Trebuchet MS"/>
          <w:bCs/>
          <w:sz w:val="24"/>
          <w:szCs w:val="24"/>
          <w:lang w:val="fr-FR"/>
        </w:rPr>
        <w:t xml:space="preserve"> </w:t>
      </w:r>
      <w:proofErr w:type="spellStart"/>
      <w:r w:rsidRPr="00210B2D">
        <w:rPr>
          <w:rFonts w:ascii="Trebuchet MS" w:hAnsi="Trebuchet MS"/>
          <w:bCs/>
          <w:sz w:val="24"/>
          <w:szCs w:val="24"/>
          <w:lang w:val="fr-FR"/>
        </w:rPr>
        <w:t>şi</w:t>
      </w:r>
      <w:proofErr w:type="spellEnd"/>
      <w:r w:rsidRPr="00210B2D">
        <w:rPr>
          <w:rFonts w:ascii="Trebuchet MS" w:hAnsi="Trebuchet MS"/>
          <w:bCs/>
          <w:sz w:val="24"/>
          <w:szCs w:val="24"/>
          <w:lang w:val="fr-FR"/>
        </w:rPr>
        <w:t xml:space="preserve"> </w:t>
      </w:r>
      <w:proofErr w:type="spellStart"/>
      <w:r w:rsidRPr="00210B2D">
        <w:rPr>
          <w:rFonts w:ascii="Trebuchet MS" w:hAnsi="Trebuchet MS"/>
          <w:bCs/>
          <w:sz w:val="24"/>
          <w:szCs w:val="24"/>
          <w:lang w:val="fr-FR"/>
        </w:rPr>
        <w:t>dacă</w:t>
      </w:r>
      <w:proofErr w:type="spellEnd"/>
      <w:r w:rsidRPr="00210B2D">
        <w:rPr>
          <w:rFonts w:ascii="Trebuchet MS" w:hAnsi="Trebuchet MS"/>
          <w:bCs/>
          <w:sz w:val="24"/>
          <w:szCs w:val="24"/>
          <w:lang w:val="fr-FR"/>
        </w:rPr>
        <w:t xml:space="preserve"> </w:t>
      </w:r>
      <w:proofErr w:type="spellStart"/>
      <w:r w:rsidRPr="00210B2D">
        <w:rPr>
          <w:rFonts w:ascii="Trebuchet MS" w:hAnsi="Trebuchet MS"/>
          <w:bCs/>
          <w:sz w:val="24"/>
          <w:szCs w:val="24"/>
          <w:lang w:val="fr-FR"/>
        </w:rPr>
        <w:t>există</w:t>
      </w:r>
      <w:proofErr w:type="spellEnd"/>
      <w:r w:rsidRPr="00210B2D">
        <w:rPr>
          <w:rFonts w:ascii="Trebuchet MS" w:hAnsi="Trebuchet MS"/>
          <w:bCs/>
          <w:sz w:val="24"/>
          <w:szCs w:val="24"/>
          <w:lang w:val="fr-FR"/>
        </w:rPr>
        <w:t xml:space="preserve"> </w:t>
      </w:r>
      <w:proofErr w:type="spellStart"/>
      <w:r w:rsidRPr="00210B2D">
        <w:rPr>
          <w:rFonts w:ascii="Trebuchet MS" w:hAnsi="Trebuchet MS"/>
          <w:bCs/>
          <w:sz w:val="24"/>
          <w:szCs w:val="24"/>
          <w:lang w:val="fr-FR"/>
        </w:rPr>
        <w:t>suspiciunea</w:t>
      </w:r>
      <w:proofErr w:type="spellEnd"/>
      <w:r w:rsidRPr="00210B2D">
        <w:rPr>
          <w:rFonts w:ascii="Trebuchet MS" w:hAnsi="Trebuchet MS"/>
          <w:bCs/>
          <w:sz w:val="24"/>
          <w:szCs w:val="24"/>
          <w:lang w:val="fr-FR"/>
        </w:rPr>
        <w:t xml:space="preserve"> de </w:t>
      </w:r>
      <w:proofErr w:type="spellStart"/>
      <w:r w:rsidRPr="00210B2D">
        <w:rPr>
          <w:rFonts w:ascii="Trebuchet MS" w:hAnsi="Trebuchet MS"/>
          <w:bCs/>
          <w:sz w:val="24"/>
          <w:szCs w:val="24"/>
          <w:lang w:val="fr-FR"/>
        </w:rPr>
        <w:t>creare</w:t>
      </w:r>
      <w:proofErr w:type="spellEnd"/>
      <w:r w:rsidRPr="00210B2D">
        <w:rPr>
          <w:rFonts w:ascii="Trebuchet MS" w:hAnsi="Trebuchet MS"/>
          <w:bCs/>
          <w:sz w:val="24"/>
          <w:szCs w:val="24"/>
          <w:lang w:val="fr-FR"/>
        </w:rPr>
        <w:t xml:space="preserve"> de </w:t>
      </w:r>
      <w:proofErr w:type="spellStart"/>
      <w:r w:rsidRPr="00210B2D">
        <w:rPr>
          <w:rFonts w:ascii="Trebuchet MS" w:hAnsi="Trebuchet MS"/>
          <w:bCs/>
          <w:sz w:val="24"/>
          <w:szCs w:val="24"/>
          <w:lang w:val="fr-FR"/>
        </w:rPr>
        <w:t>condiţii</w:t>
      </w:r>
      <w:proofErr w:type="spellEnd"/>
      <w:r w:rsidRPr="00210B2D">
        <w:rPr>
          <w:rFonts w:ascii="Trebuchet MS" w:hAnsi="Trebuchet MS"/>
          <w:bCs/>
          <w:sz w:val="24"/>
          <w:szCs w:val="24"/>
          <w:lang w:val="fr-FR"/>
        </w:rPr>
        <w:t xml:space="preserve"> </w:t>
      </w:r>
      <w:proofErr w:type="spellStart"/>
      <w:r w:rsidRPr="00210B2D">
        <w:rPr>
          <w:rFonts w:ascii="Trebuchet MS" w:hAnsi="Trebuchet MS"/>
          <w:bCs/>
          <w:sz w:val="24"/>
          <w:szCs w:val="24"/>
          <w:lang w:val="fr-FR"/>
        </w:rPr>
        <w:t>artificiale</w:t>
      </w:r>
      <w:proofErr w:type="spellEnd"/>
      <w:r w:rsidRPr="00210B2D">
        <w:rPr>
          <w:rFonts w:ascii="Trebuchet MS" w:hAnsi="Trebuchet MS"/>
          <w:bCs/>
          <w:sz w:val="24"/>
          <w:szCs w:val="24"/>
          <w:lang w:val="fr-FR"/>
        </w:rPr>
        <w:t xml:space="preserve"> </w:t>
      </w:r>
      <w:proofErr w:type="spellStart"/>
      <w:r w:rsidRPr="00210B2D">
        <w:rPr>
          <w:rFonts w:ascii="Trebuchet MS" w:hAnsi="Trebuchet MS"/>
          <w:bCs/>
          <w:sz w:val="24"/>
          <w:szCs w:val="24"/>
          <w:lang w:val="fr-FR"/>
        </w:rPr>
        <w:t>pentru</w:t>
      </w:r>
      <w:proofErr w:type="spellEnd"/>
      <w:r w:rsidRPr="00210B2D">
        <w:rPr>
          <w:rFonts w:ascii="Trebuchet MS" w:hAnsi="Trebuchet MS"/>
          <w:bCs/>
          <w:sz w:val="24"/>
          <w:szCs w:val="24"/>
          <w:lang w:val="fr-FR"/>
        </w:rPr>
        <w:t xml:space="preserve"> </w:t>
      </w:r>
      <w:proofErr w:type="spellStart"/>
      <w:r w:rsidRPr="00210B2D">
        <w:rPr>
          <w:rFonts w:ascii="Trebuchet MS" w:hAnsi="Trebuchet MS"/>
          <w:bCs/>
          <w:sz w:val="24"/>
          <w:szCs w:val="24"/>
          <w:lang w:val="fr-FR"/>
        </w:rPr>
        <w:t>obţinerea</w:t>
      </w:r>
      <w:proofErr w:type="spellEnd"/>
      <w:r w:rsidRPr="00210B2D">
        <w:rPr>
          <w:rFonts w:ascii="Trebuchet MS" w:hAnsi="Trebuchet MS"/>
          <w:bCs/>
          <w:sz w:val="24"/>
          <w:szCs w:val="24"/>
          <w:lang w:val="fr-FR"/>
        </w:rPr>
        <w:t xml:space="preserve"> </w:t>
      </w:r>
      <w:proofErr w:type="spellStart"/>
      <w:r w:rsidRPr="00210B2D">
        <w:rPr>
          <w:rFonts w:ascii="Trebuchet MS" w:hAnsi="Trebuchet MS"/>
          <w:bCs/>
          <w:sz w:val="24"/>
          <w:szCs w:val="24"/>
          <w:lang w:val="fr-FR"/>
        </w:rPr>
        <w:t>finanţării</w:t>
      </w:r>
      <w:proofErr w:type="spellEnd"/>
      <w:r w:rsidRPr="00210B2D">
        <w:rPr>
          <w:rFonts w:ascii="Trebuchet MS" w:hAnsi="Trebuchet MS"/>
          <w:bCs/>
          <w:sz w:val="24"/>
          <w:szCs w:val="24"/>
          <w:lang w:val="fr-FR"/>
        </w:rPr>
        <w:t xml:space="preserve">, </w:t>
      </w:r>
      <w:proofErr w:type="spellStart"/>
      <w:r w:rsidRPr="00210B2D">
        <w:rPr>
          <w:rFonts w:ascii="Trebuchet MS" w:hAnsi="Trebuchet MS"/>
          <w:bCs/>
          <w:sz w:val="24"/>
          <w:szCs w:val="24"/>
          <w:lang w:val="fr-FR"/>
        </w:rPr>
        <w:t>expertul</w:t>
      </w:r>
      <w:proofErr w:type="spellEnd"/>
      <w:r w:rsidRPr="00210B2D">
        <w:rPr>
          <w:rFonts w:ascii="Trebuchet MS" w:hAnsi="Trebuchet MS"/>
          <w:bCs/>
          <w:sz w:val="24"/>
          <w:szCs w:val="24"/>
          <w:lang w:val="fr-FR"/>
        </w:rPr>
        <w:t xml:space="preserve"> care a </w:t>
      </w:r>
      <w:proofErr w:type="spellStart"/>
      <w:r w:rsidRPr="00210B2D">
        <w:rPr>
          <w:rFonts w:ascii="Trebuchet MS" w:hAnsi="Trebuchet MS"/>
          <w:bCs/>
          <w:sz w:val="24"/>
          <w:szCs w:val="24"/>
          <w:lang w:val="fr-FR"/>
        </w:rPr>
        <w:t>efectuat</w:t>
      </w:r>
      <w:proofErr w:type="spellEnd"/>
      <w:r w:rsidRPr="00210B2D">
        <w:rPr>
          <w:rFonts w:ascii="Trebuchet MS" w:hAnsi="Trebuchet MS"/>
          <w:bCs/>
          <w:sz w:val="24"/>
          <w:szCs w:val="24"/>
          <w:lang w:val="fr-FR"/>
        </w:rPr>
        <w:t xml:space="preserve"> </w:t>
      </w:r>
      <w:proofErr w:type="spellStart"/>
      <w:r w:rsidRPr="00210B2D">
        <w:rPr>
          <w:rFonts w:ascii="Trebuchet MS" w:hAnsi="Trebuchet MS"/>
          <w:bCs/>
          <w:sz w:val="24"/>
          <w:szCs w:val="24"/>
          <w:lang w:val="fr-FR"/>
        </w:rPr>
        <w:t>verificarea</w:t>
      </w:r>
      <w:proofErr w:type="spellEnd"/>
      <w:r w:rsidRPr="00210B2D">
        <w:rPr>
          <w:rFonts w:ascii="Trebuchet MS" w:hAnsi="Trebuchet MS"/>
          <w:bCs/>
          <w:sz w:val="24"/>
          <w:szCs w:val="24"/>
          <w:lang w:val="fr-FR"/>
        </w:rPr>
        <w:t xml:space="preserve"> va </w:t>
      </w:r>
      <w:proofErr w:type="spellStart"/>
      <w:r w:rsidRPr="00210B2D">
        <w:rPr>
          <w:rFonts w:ascii="Trebuchet MS" w:hAnsi="Trebuchet MS"/>
          <w:bCs/>
          <w:sz w:val="24"/>
          <w:szCs w:val="24"/>
          <w:lang w:val="fr-FR"/>
        </w:rPr>
        <w:t>întocmi</w:t>
      </w:r>
      <w:proofErr w:type="spellEnd"/>
      <w:r w:rsidRPr="00210B2D">
        <w:rPr>
          <w:rFonts w:ascii="Trebuchet MS" w:hAnsi="Trebuchet MS"/>
          <w:bCs/>
          <w:sz w:val="24"/>
          <w:szCs w:val="24"/>
          <w:lang w:val="fr-FR"/>
        </w:rPr>
        <w:t xml:space="preserve"> Nota </w:t>
      </w:r>
      <w:proofErr w:type="spellStart"/>
      <w:r w:rsidRPr="00210B2D">
        <w:rPr>
          <w:rFonts w:ascii="Trebuchet MS" w:hAnsi="Trebuchet MS"/>
          <w:bCs/>
          <w:sz w:val="24"/>
          <w:szCs w:val="24"/>
          <w:lang w:val="fr-FR"/>
        </w:rPr>
        <w:t>preliminară</w:t>
      </w:r>
      <w:proofErr w:type="spellEnd"/>
      <w:r w:rsidRPr="00210B2D">
        <w:rPr>
          <w:rFonts w:ascii="Trebuchet MS" w:hAnsi="Trebuchet MS"/>
          <w:bCs/>
          <w:sz w:val="24"/>
          <w:szCs w:val="24"/>
          <w:lang w:val="fr-FR"/>
        </w:rPr>
        <w:t xml:space="preserve"> de </w:t>
      </w:r>
      <w:proofErr w:type="spellStart"/>
      <w:r w:rsidRPr="00210B2D">
        <w:rPr>
          <w:rFonts w:ascii="Trebuchet MS" w:hAnsi="Trebuchet MS"/>
          <w:bCs/>
          <w:sz w:val="24"/>
          <w:szCs w:val="24"/>
          <w:lang w:val="fr-FR"/>
        </w:rPr>
        <w:t>sesizare</w:t>
      </w:r>
      <w:proofErr w:type="spellEnd"/>
      <w:r w:rsidRPr="00210B2D">
        <w:rPr>
          <w:rFonts w:ascii="Trebuchet MS" w:hAnsi="Trebuchet MS"/>
          <w:bCs/>
          <w:sz w:val="24"/>
          <w:szCs w:val="24"/>
          <w:lang w:val="fr-FR"/>
        </w:rPr>
        <w:t xml:space="preserve"> a </w:t>
      </w:r>
      <w:proofErr w:type="spellStart"/>
      <w:r w:rsidRPr="00210B2D">
        <w:rPr>
          <w:rFonts w:ascii="Trebuchet MS" w:hAnsi="Trebuchet MS"/>
          <w:bCs/>
          <w:sz w:val="24"/>
          <w:szCs w:val="24"/>
          <w:lang w:val="fr-FR"/>
        </w:rPr>
        <w:t>neregulii</w:t>
      </w:r>
      <w:proofErr w:type="spellEnd"/>
      <w:r w:rsidRPr="00210B2D">
        <w:rPr>
          <w:rFonts w:ascii="Trebuchet MS" w:hAnsi="Trebuchet MS"/>
          <w:bCs/>
          <w:sz w:val="24"/>
          <w:szCs w:val="24"/>
          <w:lang w:val="fr-FR"/>
        </w:rPr>
        <w:t xml:space="preserve"> </w:t>
      </w:r>
      <w:proofErr w:type="spellStart"/>
      <w:r w:rsidRPr="00210B2D">
        <w:rPr>
          <w:rFonts w:ascii="Trebuchet MS" w:hAnsi="Trebuchet MS"/>
          <w:bCs/>
          <w:sz w:val="24"/>
          <w:szCs w:val="24"/>
          <w:lang w:val="fr-FR"/>
        </w:rPr>
        <w:t>şi</w:t>
      </w:r>
      <w:proofErr w:type="spellEnd"/>
      <w:r w:rsidRPr="00210B2D">
        <w:rPr>
          <w:rFonts w:ascii="Trebuchet MS" w:hAnsi="Trebuchet MS"/>
          <w:bCs/>
          <w:sz w:val="24"/>
          <w:szCs w:val="24"/>
          <w:lang w:val="fr-FR"/>
        </w:rPr>
        <w:t xml:space="preserve"> va respecta </w:t>
      </w:r>
      <w:proofErr w:type="spellStart"/>
      <w:r w:rsidRPr="00210B2D">
        <w:rPr>
          <w:rFonts w:ascii="Trebuchet MS" w:hAnsi="Trebuchet MS"/>
          <w:bCs/>
          <w:sz w:val="24"/>
          <w:szCs w:val="24"/>
          <w:lang w:val="fr-FR"/>
        </w:rPr>
        <w:t>prevederile</w:t>
      </w:r>
      <w:proofErr w:type="spellEnd"/>
      <w:r w:rsidRPr="00210B2D">
        <w:rPr>
          <w:rFonts w:ascii="Trebuchet MS" w:hAnsi="Trebuchet MS"/>
          <w:bCs/>
          <w:sz w:val="24"/>
          <w:szCs w:val="24"/>
          <w:lang w:val="fr-FR"/>
        </w:rPr>
        <w:t xml:space="preserve"> </w:t>
      </w:r>
      <w:proofErr w:type="spellStart"/>
      <w:r w:rsidRPr="00210B2D">
        <w:rPr>
          <w:rFonts w:ascii="Trebuchet MS" w:hAnsi="Trebuchet MS"/>
          <w:bCs/>
          <w:sz w:val="24"/>
          <w:szCs w:val="24"/>
          <w:lang w:val="fr-FR"/>
        </w:rPr>
        <w:t>Manualului</w:t>
      </w:r>
      <w:proofErr w:type="spellEnd"/>
      <w:r w:rsidRPr="00210B2D">
        <w:rPr>
          <w:rFonts w:ascii="Trebuchet MS" w:hAnsi="Trebuchet MS"/>
          <w:bCs/>
          <w:sz w:val="24"/>
          <w:szCs w:val="24"/>
          <w:lang w:val="fr-FR"/>
        </w:rPr>
        <w:t xml:space="preserve"> de </w:t>
      </w:r>
      <w:proofErr w:type="spellStart"/>
      <w:r w:rsidRPr="00210B2D">
        <w:rPr>
          <w:rFonts w:ascii="Trebuchet MS" w:hAnsi="Trebuchet MS"/>
          <w:bCs/>
          <w:sz w:val="24"/>
          <w:szCs w:val="24"/>
          <w:lang w:val="fr-FR"/>
        </w:rPr>
        <w:t>procedură</w:t>
      </w:r>
      <w:proofErr w:type="spellEnd"/>
      <w:r w:rsidRPr="00210B2D">
        <w:rPr>
          <w:rFonts w:ascii="Trebuchet MS" w:hAnsi="Trebuchet MS"/>
          <w:bCs/>
          <w:sz w:val="24"/>
          <w:szCs w:val="24"/>
          <w:lang w:val="fr-FR"/>
        </w:rPr>
        <w:t xml:space="preserve"> </w:t>
      </w:r>
      <w:proofErr w:type="spellStart"/>
      <w:r w:rsidRPr="00210B2D">
        <w:rPr>
          <w:rFonts w:ascii="Trebuchet MS" w:hAnsi="Trebuchet MS"/>
          <w:bCs/>
          <w:sz w:val="24"/>
          <w:szCs w:val="24"/>
          <w:lang w:val="fr-FR"/>
        </w:rPr>
        <w:t>pentru</w:t>
      </w:r>
      <w:proofErr w:type="spellEnd"/>
      <w:r w:rsidRPr="00210B2D">
        <w:rPr>
          <w:rFonts w:ascii="Trebuchet MS" w:hAnsi="Trebuchet MS"/>
          <w:bCs/>
          <w:sz w:val="24"/>
          <w:szCs w:val="24"/>
          <w:lang w:val="fr-FR"/>
        </w:rPr>
        <w:t xml:space="preserve"> </w:t>
      </w:r>
      <w:proofErr w:type="spellStart"/>
      <w:r w:rsidRPr="00210B2D">
        <w:rPr>
          <w:rFonts w:ascii="Trebuchet MS" w:hAnsi="Trebuchet MS"/>
          <w:bCs/>
          <w:sz w:val="24"/>
          <w:szCs w:val="24"/>
          <w:lang w:val="fr-FR"/>
        </w:rPr>
        <w:t>Nereguli</w:t>
      </w:r>
      <w:proofErr w:type="spellEnd"/>
      <w:r w:rsidRPr="00210B2D">
        <w:rPr>
          <w:rFonts w:ascii="Trebuchet MS" w:hAnsi="Trebuchet MS"/>
          <w:bCs/>
          <w:sz w:val="24"/>
          <w:szCs w:val="24"/>
          <w:lang w:val="fr-FR"/>
        </w:rPr>
        <w:t xml:space="preserve"> </w:t>
      </w:r>
      <w:proofErr w:type="spellStart"/>
      <w:r w:rsidRPr="00210B2D">
        <w:rPr>
          <w:rFonts w:ascii="Trebuchet MS" w:hAnsi="Trebuchet MS"/>
          <w:bCs/>
          <w:sz w:val="24"/>
          <w:szCs w:val="24"/>
          <w:lang w:val="fr-FR"/>
        </w:rPr>
        <w:t>şi</w:t>
      </w:r>
      <w:proofErr w:type="spellEnd"/>
      <w:r w:rsidRPr="00210B2D">
        <w:rPr>
          <w:rFonts w:ascii="Trebuchet MS" w:hAnsi="Trebuchet MS"/>
          <w:bCs/>
          <w:sz w:val="24"/>
          <w:szCs w:val="24"/>
          <w:lang w:val="fr-FR"/>
        </w:rPr>
        <w:t xml:space="preserve"> </w:t>
      </w:r>
      <w:proofErr w:type="spellStart"/>
      <w:r w:rsidRPr="00210B2D">
        <w:rPr>
          <w:rFonts w:ascii="Trebuchet MS" w:hAnsi="Trebuchet MS"/>
          <w:bCs/>
          <w:sz w:val="24"/>
          <w:szCs w:val="24"/>
          <w:lang w:val="fr-FR"/>
        </w:rPr>
        <w:t>Recuperare</w:t>
      </w:r>
      <w:proofErr w:type="spellEnd"/>
      <w:r w:rsidRPr="00210B2D">
        <w:rPr>
          <w:rFonts w:ascii="Trebuchet MS" w:hAnsi="Trebuchet MS"/>
          <w:bCs/>
          <w:sz w:val="24"/>
          <w:szCs w:val="24"/>
          <w:lang w:val="fr-FR"/>
        </w:rPr>
        <w:t xml:space="preserve"> </w:t>
      </w:r>
      <w:proofErr w:type="spellStart"/>
      <w:r w:rsidRPr="00210B2D">
        <w:rPr>
          <w:rFonts w:ascii="Trebuchet MS" w:hAnsi="Trebuchet MS"/>
          <w:bCs/>
          <w:sz w:val="24"/>
          <w:szCs w:val="24"/>
          <w:lang w:val="fr-FR"/>
        </w:rPr>
        <w:t>Datorii</w:t>
      </w:r>
      <w:proofErr w:type="spellEnd"/>
      <w:r w:rsidRPr="00210B2D">
        <w:rPr>
          <w:rFonts w:ascii="Trebuchet MS" w:hAnsi="Trebuchet MS"/>
          <w:bCs/>
          <w:sz w:val="24"/>
          <w:szCs w:val="24"/>
          <w:lang w:val="fr-FR"/>
        </w:rPr>
        <w:t xml:space="preserve"> al AFIR, </w:t>
      </w:r>
      <w:proofErr w:type="spellStart"/>
      <w:r w:rsidRPr="00210B2D">
        <w:rPr>
          <w:rFonts w:ascii="Trebuchet MS" w:hAnsi="Trebuchet MS"/>
          <w:bCs/>
          <w:sz w:val="24"/>
          <w:szCs w:val="24"/>
          <w:lang w:val="fr-FR"/>
        </w:rPr>
        <w:t>versiunea</w:t>
      </w:r>
      <w:proofErr w:type="spellEnd"/>
      <w:r w:rsidRPr="00210B2D">
        <w:rPr>
          <w:rFonts w:ascii="Trebuchet MS" w:hAnsi="Trebuchet MS"/>
          <w:bCs/>
          <w:sz w:val="24"/>
          <w:szCs w:val="24"/>
          <w:lang w:val="fr-FR"/>
        </w:rPr>
        <w:t xml:space="preserve"> </w:t>
      </w:r>
      <w:proofErr w:type="spellStart"/>
      <w:r w:rsidRPr="00210B2D">
        <w:rPr>
          <w:rFonts w:ascii="Trebuchet MS" w:hAnsi="Trebuchet MS"/>
          <w:bCs/>
          <w:sz w:val="24"/>
          <w:szCs w:val="24"/>
          <w:lang w:val="fr-FR"/>
        </w:rPr>
        <w:t>în</w:t>
      </w:r>
      <w:proofErr w:type="spellEnd"/>
      <w:r w:rsidRPr="00210B2D">
        <w:rPr>
          <w:rFonts w:ascii="Trebuchet MS" w:hAnsi="Trebuchet MS"/>
          <w:bCs/>
          <w:sz w:val="24"/>
          <w:szCs w:val="24"/>
          <w:lang w:val="fr-FR"/>
        </w:rPr>
        <w:t xml:space="preserve"> </w:t>
      </w:r>
      <w:proofErr w:type="spellStart"/>
      <w:r w:rsidRPr="00210B2D">
        <w:rPr>
          <w:rFonts w:ascii="Trebuchet MS" w:hAnsi="Trebuchet MS"/>
          <w:bCs/>
          <w:sz w:val="24"/>
          <w:szCs w:val="24"/>
          <w:lang w:val="fr-FR"/>
        </w:rPr>
        <w:t>vigoare</w:t>
      </w:r>
      <w:proofErr w:type="spellEnd"/>
      <w:r w:rsidRPr="00210B2D">
        <w:rPr>
          <w:rFonts w:ascii="Trebuchet MS" w:hAnsi="Trebuchet MS"/>
          <w:bCs/>
          <w:sz w:val="24"/>
          <w:szCs w:val="24"/>
          <w:lang w:val="fr-FR"/>
        </w:rPr>
        <w:t xml:space="preserve">. </w:t>
      </w:r>
    </w:p>
    <w:p w14:paraId="06BC4067" w14:textId="77777777" w:rsidR="00210B2D" w:rsidRDefault="00210B2D" w:rsidP="00210B2D">
      <w:pPr>
        <w:ind w:left="-142" w:right="284"/>
        <w:jc w:val="both"/>
        <w:rPr>
          <w:rFonts w:ascii="Trebuchet MS" w:hAnsi="Trebuchet MS"/>
          <w:bCs/>
          <w:sz w:val="24"/>
          <w:szCs w:val="24"/>
          <w:lang w:val="fr-FR"/>
        </w:rPr>
      </w:pPr>
    </w:p>
    <w:p w14:paraId="0EF892BF" w14:textId="2DFAB9F2" w:rsidR="00210B2D" w:rsidRPr="00210B2D" w:rsidRDefault="00210B2D" w:rsidP="00210B2D">
      <w:pPr>
        <w:ind w:left="-142" w:right="284"/>
        <w:jc w:val="both"/>
        <w:rPr>
          <w:rFonts w:ascii="Trebuchet MS" w:hAnsi="Trebuchet MS"/>
          <w:bCs/>
          <w:sz w:val="24"/>
          <w:szCs w:val="24"/>
          <w:lang w:val="fr-FR"/>
        </w:rPr>
      </w:pPr>
      <w:proofErr w:type="spellStart"/>
      <w:r w:rsidRPr="00210B2D">
        <w:rPr>
          <w:rFonts w:ascii="Trebuchet MS" w:hAnsi="Trebuchet MS"/>
          <w:bCs/>
          <w:sz w:val="24"/>
          <w:szCs w:val="24"/>
          <w:lang w:val="fr-FR"/>
        </w:rPr>
        <w:t>În</w:t>
      </w:r>
      <w:proofErr w:type="spellEnd"/>
      <w:r w:rsidRPr="00210B2D">
        <w:rPr>
          <w:rFonts w:ascii="Trebuchet MS" w:hAnsi="Trebuchet MS"/>
          <w:bCs/>
          <w:sz w:val="24"/>
          <w:szCs w:val="24"/>
          <w:lang w:val="fr-FR"/>
        </w:rPr>
        <w:t xml:space="preserve"> </w:t>
      </w:r>
      <w:proofErr w:type="spellStart"/>
      <w:r w:rsidRPr="00210B2D">
        <w:rPr>
          <w:rFonts w:ascii="Trebuchet MS" w:hAnsi="Trebuchet MS"/>
          <w:bCs/>
          <w:sz w:val="24"/>
          <w:szCs w:val="24"/>
          <w:lang w:val="fr-FR"/>
        </w:rPr>
        <w:t>cazul</w:t>
      </w:r>
      <w:proofErr w:type="spellEnd"/>
      <w:r w:rsidRPr="00210B2D">
        <w:rPr>
          <w:rFonts w:ascii="Trebuchet MS" w:hAnsi="Trebuchet MS"/>
          <w:bCs/>
          <w:sz w:val="24"/>
          <w:szCs w:val="24"/>
          <w:lang w:val="fr-FR"/>
        </w:rPr>
        <w:t xml:space="preserve"> </w:t>
      </w:r>
      <w:proofErr w:type="spellStart"/>
      <w:r w:rsidRPr="00210B2D">
        <w:rPr>
          <w:rFonts w:ascii="Trebuchet MS" w:hAnsi="Trebuchet MS"/>
          <w:bCs/>
          <w:sz w:val="24"/>
          <w:szCs w:val="24"/>
          <w:lang w:val="fr-FR"/>
        </w:rPr>
        <w:t>în</w:t>
      </w:r>
      <w:proofErr w:type="spellEnd"/>
      <w:r w:rsidRPr="00210B2D">
        <w:rPr>
          <w:rFonts w:ascii="Trebuchet MS" w:hAnsi="Trebuchet MS"/>
          <w:bCs/>
          <w:sz w:val="24"/>
          <w:szCs w:val="24"/>
          <w:lang w:val="fr-FR"/>
        </w:rPr>
        <w:t xml:space="preserve"> care </w:t>
      </w:r>
      <w:proofErr w:type="spellStart"/>
      <w:r w:rsidRPr="00210B2D">
        <w:rPr>
          <w:rFonts w:ascii="Trebuchet MS" w:hAnsi="Trebuchet MS"/>
          <w:bCs/>
          <w:sz w:val="24"/>
          <w:szCs w:val="24"/>
          <w:lang w:val="fr-FR"/>
        </w:rPr>
        <w:t>în</w:t>
      </w:r>
      <w:proofErr w:type="spellEnd"/>
      <w:r w:rsidRPr="00210B2D">
        <w:rPr>
          <w:rFonts w:ascii="Trebuchet MS" w:hAnsi="Trebuchet MS"/>
          <w:bCs/>
          <w:sz w:val="24"/>
          <w:szCs w:val="24"/>
          <w:lang w:val="fr-FR"/>
        </w:rPr>
        <w:t xml:space="preserve"> </w:t>
      </w:r>
      <w:proofErr w:type="spellStart"/>
      <w:r w:rsidRPr="00210B2D">
        <w:rPr>
          <w:rFonts w:ascii="Trebuchet MS" w:hAnsi="Trebuchet MS"/>
          <w:bCs/>
          <w:sz w:val="24"/>
          <w:szCs w:val="24"/>
          <w:lang w:val="fr-FR"/>
        </w:rPr>
        <w:t>urma</w:t>
      </w:r>
      <w:proofErr w:type="spellEnd"/>
      <w:r w:rsidRPr="00210B2D">
        <w:rPr>
          <w:rFonts w:ascii="Trebuchet MS" w:hAnsi="Trebuchet MS"/>
          <w:bCs/>
          <w:sz w:val="24"/>
          <w:szCs w:val="24"/>
          <w:lang w:val="fr-FR"/>
        </w:rPr>
        <w:t xml:space="preserve"> </w:t>
      </w:r>
      <w:proofErr w:type="spellStart"/>
      <w:r w:rsidRPr="00210B2D">
        <w:rPr>
          <w:rFonts w:ascii="Trebuchet MS" w:hAnsi="Trebuchet MS"/>
          <w:bCs/>
          <w:sz w:val="24"/>
          <w:szCs w:val="24"/>
          <w:lang w:val="fr-FR"/>
        </w:rPr>
        <w:t>verificării</w:t>
      </w:r>
      <w:proofErr w:type="spellEnd"/>
      <w:r w:rsidRPr="00210B2D">
        <w:rPr>
          <w:rFonts w:ascii="Trebuchet MS" w:hAnsi="Trebuchet MS"/>
          <w:bCs/>
          <w:sz w:val="24"/>
          <w:szCs w:val="24"/>
          <w:lang w:val="fr-FR"/>
        </w:rPr>
        <w:t xml:space="preserve"> se </w:t>
      </w:r>
      <w:proofErr w:type="spellStart"/>
      <w:r w:rsidRPr="00210B2D">
        <w:rPr>
          <w:rFonts w:ascii="Trebuchet MS" w:hAnsi="Trebuchet MS"/>
          <w:bCs/>
          <w:sz w:val="24"/>
          <w:szCs w:val="24"/>
          <w:lang w:val="fr-FR"/>
        </w:rPr>
        <w:t>constată</w:t>
      </w:r>
      <w:proofErr w:type="spellEnd"/>
      <w:r w:rsidRPr="00210B2D">
        <w:rPr>
          <w:rFonts w:ascii="Trebuchet MS" w:hAnsi="Trebuchet MS"/>
          <w:bCs/>
          <w:sz w:val="24"/>
          <w:szCs w:val="24"/>
          <w:lang w:val="fr-FR"/>
        </w:rPr>
        <w:t xml:space="preserve"> </w:t>
      </w:r>
      <w:proofErr w:type="gramStart"/>
      <w:r w:rsidRPr="00210B2D">
        <w:rPr>
          <w:rFonts w:ascii="Trebuchet MS" w:hAnsi="Trebuchet MS"/>
          <w:bCs/>
          <w:sz w:val="24"/>
          <w:szCs w:val="24"/>
          <w:lang w:val="fr-FR"/>
        </w:rPr>
        <w:t>ca</w:t>
      </w:r>
      <w:proofErr w:type="gramEnd"/>
      <w:r w:rsidRPr="00210B2D">
        <w:rPr>
          <w:rFonts w:ascii="Trebuchet MS" w:hAnsi="Trebuchet MS"/>
          <w:bCs/>
          <w:sz w:val="24"/>
          <w:szCs w:val="24"/>
          <w:lang w:val="fr-FR"/>
        </w:rPr>
        <w:t xml:space="preserve"> nu mai </w:t>
      </w:r>
      <w:proofErr w:type="spellStart"/>
      <w:r w:rsidRPr="00210B2D">
        <w:rPr>
          <w:rFonts w:ascii="Trebuchet MS" w:hAnsi="Trebuchet MS"/>
          <w:bCs/>
          <w:sz w:val="24"/>
          <w:szCs w:val="24"/>
          <w:lang w:val="fr-FR"/>
        </w:rPr>
        <w:t>sunt</w:t>
      </w:r>
      <w:proofErr w:type="spellEnd"/>
      <w:r w:rsidRPr="00210B2D">
        <w:rPr>
          <w:rFonts w:ascii="Trebuchet MS" w:hAnsi="Trebuchet MS"/>
          <w:bCs/>
          <w:sz w:val="24"/>
          <w:szCs w:val="24"/>
          <w:lang w:val="fr-FR"/>
        </w:rPr>
        <w:t xml:space="preserve"> </w:t>
      </w:r>
      <w:proofErr w:type="spellStart"/>
      <w:r w:rsidRPr="00210B2D">
        <w:rPr>
          <w:rFonts w:ascii="Trebuchet MS" w:hAnsi="Trebuchet MS"/>
          <w:bCs/>
          <w:sz w:val="24"/>
          <w:szCs w:val="24"/>
          <w:lang w:val="fr-FR"/>
        </w:rPr>
        <w:t>îndeplinite</w:t>
      </w:r>
      <w:proofErr w:type="spellEnd"/>
      <w:r w:rsidRPr="00210B2D">
        <w:rPr>
          <w:rFonts w:ascii="Trebuchet MS" w:hAnsi="Trebuchet MS"/>
          <w:bCs/>
          <w:sz w:val="24"/>
          <w:szCs w:val="24"/>
          <w:lang w:val="fr-FR"/>
        </w:rPr>
        <w:t xml:space="preserve"> </w:t>
      </w:r>
      <w:proofErr w:type="spellStart"/>
      <w:r w:rsidRPr="00210B2D">
        <w:rPr>
          <w:rFonts w:ascii="Trebuchet MS" w:hAnsi="Trebuchet MS"/>
          <w:bCs/>
          <w:sz w:val="24"/>
          <w:szCs w:val="24"/>
          <w:lang w:val="fr-FR"/>
        </w:rPr>
        <w:t>unul</w:t>
      </w:r>
      <w:proofErr w:type="spellEnd"/>
      <w:r w:rsidRPr="00210B2D">
        <w:rPr>
          <w:rFonts w:ascii="Trebuchet MS" w:hAnsi="Trebuchet MS"/>
          <w:bCs/>
          <w:sz w:val="24"/>
          <w:szCs w:val="24"/>
          <w:lang w:val="fr-FR"/>
        </w:rPr>
        <w:t xml:space="preserve"> </w:t>
      </w:r>
      <w:proofErr w:type="spellStart"/>
      <w:r w:rsidRPr="00210B2D">
        <w:rPr>
          <w:rFonts w:ascii="Trebuchet MS" w:hAnsi="Trebuchet MS"/>
          <w:bCs/>
          <w:sz w:val="24"/>
          <w:szCs w:val="24"/>
          <w:lang w:val="fr-FR"/>
        </w:rPr>
        <w:t>sau</w:t>
      </w:r>
      <w:proofErr w:type="spellEnd"/>
      <w:r w:rsidRPr="00210B2D">
        <w:rPr>
          <w:rFonts w:ascii="Trebuchet MS" w:hAnsi="Trebuchet MS"/>
          <w:bCs/>
          <w:sz w:val="24"/>
          <w:szCs w:val="24"/>
          <w:lang w:val="fr-FR"/>
        </w:rPr>
        <w:t xml:space="preserve"> mai </w:t>
      </w:r>
      <w:proofErr w:type="spellStart"/>
      <w:r w:rsidRPr="00210B2D">
        <w:rPr>
          <w:rFonts w:ascii="Trebuchet MS" w:hAnsi="Trebuchet MS"/>
          <w:bCs/>
          <w:sz w:val="24"/>
          <w:szCs w:val="24"/>
          <w:lang w:val="fr-FR"/>
        </w:rPr>
        <w:t>multe</w:t>
      </w:r>
      <w:proofErr w:type="spellEnd"/>
      <w:r w:rsidRPr="00210B2D">
        <w:rPr>
          <w:rFonts w:ascii="Trebuchet MS" w:hAnsi="Trebuchet MS"/>
          <w:bCs/>
          <w:sz w:val="24"/>
          <w:szCs w:val="24"/>
          <w:lang w:val="fr-FR"/>
        </w:rPr>
        <w:t xml:space="preserve"> </w:t>
      </w:r>
      <w:proofErr w:type="spellStart"/>
      <w:r w:rsidRPr="00210B2D">
        <w:rPr>
          <w:rFonts w:ascii="Trebuchet MS" w:hAnsi="Trebuchet MS"/>
          <w:bCs/>
          <w:sz w:val="24"/>
          <w:szCs w:val="24"/>
          <w:lang w:val="fr-FR"/>
        </w:rPr>
        <w:t>criterii</w:t>
      </w:r>
      <w:proofErr w:type="spellEnd"/>
      <w:r w:rsidRPr="00210B2D">
        <w:rPr>
          <w:rFonts w:ascii="Trebuchet MS" w:hAnsi="Trebuchet MS"/>
          <w:bCs/>
          <w:sz w:val="24"/>
          <w:szCs w:val="24"/>
          <w:lang w:val="fr-FR"/>
        </w:rPr>
        <w:t xml:space="preserve"> de </w:t>
      </w:r>
      <w:proofErr w:type="spellStart"/>
      <w:r w:rsidRPr="00210B2D">
        <w:rPr>
          <w:rFonts w:ascii="Trebuchet MS" w:hAnsi="Trebuchet MS"/>
          <w:bCs/>
          <w:sz w:val="24"/>
          <w:szCs w:val="24"/>
          <w:lang w:val="fr-FR"/>
        </w:rPr>
        <w:t>selecție</w:t>
      </w:r>
      <w:proofErr w:type="spellEnd"/>
      <w:r w:rsidRPr="00210B2D">
        <w:rPr>
          <w:rFonts w:ascii="Trebuchet MS" w:hAnsi="Trebuchet MS"/>
          <w:bCs/>
          <w:sz w:val="24"/>
          <w:szCs w:val="24"/>
          <w:lang w:val="fr-FR"/>
        </w:rPr>
        <w:t xml:space="preserve">, </w:t>
      </w:r>
      <w:proofErr w:type="spellStart"/>
      <w:r w:rsidRPr="00210B2D">
        <w:rPr>
          <w:rFonts w:ascii="Trebuchet MS" w:hAnsi="Trebuchet MS"/>
          <w:bCs/>
          <w:sz w:val="24"/>
          <w:szCs w:val="24"/>
          <w:lang w:val="fr-FR"/>
        </w:rPr>
        <w:t>expertul</w:t>
      </w:r>
      <w:proofErr w:type="spellEnd"/>
      <w:r w:rsidRPr="00210B2D">
        <w:rPr>
          <w:rFonts w:ascii="Trebuchet MS" w:hAnsi="Trebuchet MS"/>
          <w:bCs/>
          <w:sz w:val="24"/>
          <w:szCs w:val="24"/>
          <w:lang w:val="fr-FR"/>
        </w:rPr>
        <w:t xml:space="preserve"> care a </w:t>
      </w:r>
      <w:proofErr w:type="spellStart"/>
      <w:r w:rsidRPr="00210B2D">
        <w:rPr>
          <w:rFonts w:ascii="Trebuchet MS" w:hAnsi="Trebuchet MS"/>
          <w:bCs/>
          <w:sz w:val="24"/>
          <w:szCs w:val="24"/>
          <w:lang w:val="fr-FR"/>
        </w:rPr>
        <w:t>efectuat</w:t>
      </w:r>
      <w:proofErr w:type="spellEnd"/>
      <w:r w:rsidRPr="00210B2D">
        <w:rPr>
          <w:rFonts w:ascii="Trebuchet MS" w:hAnsi="Trebuchet MS"/>
          <w:bCs/>
          <w:sz w:val="24"/>
          <w:szCs w:val="24"/>
          <w:lang w:val="fr-FR"/>
        </w:rPr>
        <w:t xml:space="preserve"> </w:t>
      </w:r>
      <w:proofErr w:type="spellStart"/>
      <w:r w:rsidRPr="00210B2D">
        <w:rPr>
          <w:rFonts w:ascii="Trebuchet MS" w:hAnsi="Trebuchet MS"/>
          <w:bCs/>
          <w:sz w:val="24"/>
          <w:szCs w:val="24"/>
          <w:lang w:val="fr-FR"/>
        </w:rPr>
        <w:t>verificarea</w:t>
      </w:r>
      <w:proofErr w:type="spellEnd"/>
      <w:r w:rsidRPr="00210B2D">
        <w:rPr>
          <w:rFonts w:ascii="Trebuchet MS" w:hAnsi="Trebuchet MS"/>
          <w:bCs/>
          <w:sz w:val="24"/>
          <w:szCs w:val="24"/>
          <w:lang w:val="fr-FR"/>
        </w:rPr>
        <w:t xml:space="preserve"> va reface </w:t>
      </w:r>
      <w:proofErr w:type="spellStart"/>
      <w:r w:rsidRPr="00210B2D">
        <w:rPr>
          <w:rFonts w:ascii="Trebuchet MS" w:hAnsi="Trebuchet MS"/>
          <w:bCs/>
          <w:sz w:val="24"/>
          <w:szCs w:val="24"/>
          <w:lang w:val="fr-FR"/>
        </w:rPr>
        <w:t>punctajul</w:t>
      </w:r>
      <w:proofErr w:type="spellEnd"/>
      <w:r w:rsidRPr="00210B2D">
        <w:rPr>
          <w:rFonts w:ascii="Trebuchet MS" w:hAnsi="Trebuchet MS"/>
          <w:bCs/>
          <w:sz w:val="24"/>
          <w:szCs w:val="24"/>
          <w:lang w:val="fr-FR"/>
        </w:rPr>
        <w:t xml:space="preserve"> </w:t>
      </w:r>
      <w:proofErr w:type="spellStart"/>
      <w:r w:rsidRPr="00210B2D">
        <w:rPr>
          <w:rFonts w:ascii="Trebuchet MS" w:hAnsi="Trebuchet MS"/>
          <w:bCs/>
          <w:sz w:val="24"/>
          <w:szCs w:val="24"/>
          <w:lang w:val="fr-FR"/>
        </w:rPr>
        <w:t>și</w:t>
      </w:r>
      <w:proofErr w:type="spellEnd"/>
      <w:r w:rsidRPr="00210B2D">
        <w:rPr>
          <w:rFonts w:ascii="Trebuchet MS" w:hAnsi="Trebuchet MS"/>
          <w:bCs/>
          <w:sz w:val="24"/>
          <w:szCs w:val="24"/>
          <w:lang w:val="fr-FR"/>
        </w:rPr>
        <w:t xml:space="preserve"> va </w:t>
      </w:r>
      <w:proofErr w:type="spellStart"/>
      <w:r w:rsidRPr="00210B2D">
        <w:rPr>
          <w:rFonts w:ascii="Trebuchet MS" w:hAnsi="Trebuchet MS"/>
          <w:bCs/>
          <w:sz w:val="24"/>
          <w:szCs w:val="24"/>
          <w:lang w:val="fr-FR"/>
        </w:rPr>
        <w:t>analiza</w:t>
      </w:r>
      <w:proofErr w:type="spellEnd"/>
      <w:r w:rsidRPr="00210B2D">
        <w:rPr>
          <w:rFonts w:ascii="Trebuchet MS" w:hAnsi="Trebuchet MS"/>
          <w:bCs/>
          <w:sz w:val="24"/>
          <w:szCs w:val="24"/>
          <w:lang w:val="fr-FR"/>
        </w:rPr>
        <w:t xml:space="preserve"> </w:t>
      </w:r>
      <w:proofErr w:type="spellStart"/>
      <w:r w:rsidRPr="00210B2D">
        <w:rPr>
          <w:rFonts w:ascii="Trebuchet MS" w:hAnsi="Trebuchet MS"/>
          <w:bCs/>
          <w:sz w:val="24"/>
          <w:szCs w:val="24"/>
          <w:lang w:val="fr-FR"/>
        </w:rPr>
        <w:t>dacă</w:t>
      </w:r>
      <w:proofErr w:type="spellEnd"/>
      <w:r w:rsidRPr="00210B2D">
        <w:rPr>
          <w:rFonts w:ascii="Trebuchet MS" w:hAnsi="Trebuchet MS"/>
          <w:bCs/>
          <w:sz w:val="24"/>
          <w:szCs w:val="24"/>
          <w:lang w:val="fr-FR"/>
        </w:rPr>
        <w:t xml:space="preserve"> </w:t>
      </w:r>
      <w:proofErr w:type="spellStart"/>
      <w:r w:rsidRPr="00210B2D">
        <w:rPr>
          <w:rFonts w:ascii="Trebuchet MS" w:hAnsi="Trebuchet MS"/>
          <w:bCs/>
          <w:sz w:val="24"/>
          <w:szCs w:val="24"/>
          <w:lang w:val="fr-FR"/>
        </w:rPr>
        <w:t>punctajul</w:t>
      </w:r>
      <w:proofErr w:type="spellEnd"/>
      <w:r w:rsidRPr="00210B2D">
        <w:rPr>
          <w:rFonts w:ascii="Trebuchet MS" w:hAnsi="Trebuchet MS"/>
          <w:bCs/>
          <w:sz w:val="24"/>
          <w:szCs w:val="24"/>
          <w:lang w:val="fr-FR"/>
        </w:rPr>
        <w:t xml:space="preserve"> </w:t>
      </w:r>
      <w:proofErr w:type="spellStart"/>
      <w:r w:rsidRPr="00210B2D">
        <w:rPr>
          <w:rFonts w:ascii="Trebuchet MS" w:hAnsi="Trebuchet MS"/>
          <w:bCs/>
          <w:sz w:val="24"/>
          <w:szCs w:val="24"/>
          <w:lang w:val="fr-FR"/>
        </w:rPr>
        <w:t>proiectului</w:t>
      </w:r>
      <w:proofErr w:type="spellEnd"/>
      <w:r w:rsidRPr="00210B2D">
        <w:rPr>
          <w:rFonts w:ascii="Trebuchet MS" w:hAnsi="Trebuchet MS"/>
          <w:bCs/>
          <w:sz w:val="24"/>
          <w:szCs w:val="24"/>
          <w:lang w:val="fr-FR"/>
        </w:rPr>
        <w:t xml:space="preserve"> este mai mare </w:t>
      </w:r>
      <w:proofErr w:type="spellStart"/>
      <w:r w:rsidRPr="00210B2D">
        <w:rPr>
          <w:rFonts w:ascii="Trebuchet MS" w:hAnsi="Trebuchet MS"/>
          <w:bCs/>
          <w:sz w:val="24"/>
          <w:szCs w:val="24"/>
          <w:lang w:val="fr-FR"/>
        </w:rPr>
        <w:t>sau</w:t>
      </w:r>
      <w:proofErr w:type="spellEnd"/>
      <w:r w:rsidRPr="00210B2D">
        <w:rPr>
          <w:rFonts w:ascii="Trebuchet MS" w:hAnsi="Trebuchet MS"/>
          <w:bCs/>
          <w:sz w:val="24"/>
          <w:szCs w:val="24"/>
          <w:lang w:val="fr-FR"/>
        </w:rPr>
        <w:t xml:space="preserve"> </w:t>
      </w:r>
      <w:proofErr w:type="spellStart"/>
      <w:r w:rsidRPr="00210B2D">
        <w:rPr>
          <w:rFonts w:ascii="Trebuchet MS" w:hAnsi="Trebuchet MS"/>
          <w:bCs/>
          <w:sz w:val="24"/>
          <w:szCs w:val="24"/>
          <w:lang w:val="fr-FR"/>
        </w:rPr>
        <w:t>egal</w:t>
      </w:r>
      <w:proofErr w:type="spellEnd"/>
      <w:r w:rsidRPr="00210B2D">
        <w:rPr>
          <w:rFonts w:ascii="Trebuchet MS" w:hAnsi="Trebuchet MS"/>
          <w:bCs/>
          <w:sz w:val="24"/>
          <w:szCs w:val="24"/>
          <w:lang w:val="fr-FR"/>
        </w:rPr>
        <w:t xml:space="preserve"> </w:t>
      </w:r>
      <w:proofErr w:type="spellStart"/>
      <w:r w:rsidRPr="00210B2D">
        <w:rPr>
          <w:rFonts w:ascii="Trebuchet MS" w:hAnsi="Trebuchet MS"/>
          <w:bCs/>
          <w:sz w:val="24"/>
          <w:szCs w:val="24"/>
          <w:lang w:val="fr-FR"/>
        </w:rPr>
        <w:t>cu</w:t>
      </w:r>
      <w:proofErr w:type="spellEnd"/>
      <w:r w:rsidRPr="00210B2D">
        <w:rPr>
          <w:rFonts w:ascii="Trebuchet MS" w:hAnsi="Trebuchet MS"/>
          <w:bCs/>
          <w:sz w:val="24"/>
          <w:szCs w:val="24"/>
          <w:lang w:val="fr-FR"/>
        </w:rPr>
        <w:t xml:space="preserve"> </w:t>
      </w:r>
      <w:proofErr w:type="spellStart"/>
      <w:r w:rsidRPr="00210B2D">
        <w:rPr>
          <w:rFonts w:ascii="Trebuchet MS" w:hAnsi="Trebuchet MS"/>
          <w:bCs/>
          <w:sz w:val="24"/>
          <w:szCs w:val="24"/>
          <w:lang w:val="fr-FR"/>
        </w:rPr>
        <w:t>punctajul</w:t>
      </w:r>
      <w:proofErr w:type="spellEnd"/>
      <w:r w:rsidRPr="00210B2D">
        <w:rPr>
          <w:rFonts w:ascii="Trebuchet MS" w:hAnsi="Trebuchet MS"/>
          <w:bCs/>
          <w:sz w:val="24"/>
          <w:szCs w:val="24"/>
          <w:lang w:val="fr-FR"/>
        </w:rPr>
        <w:t xml:space="preserve"> </w:t>
      </w:r>
      <w:proofErr w:type="spellStart"/>
      <w:r w:rsidRPr="00210B2D">
        <w:rPr>
          <w:rFonts w:ascii="Trebuchet MS" w:hAnsi="Trebuchet MS"/>
          <w:bCs/>
          <w:sz w:val="24"/>
          <w:szCs w:val="24"/>
          <w:lang w:val="fr-FR"/>
        </w:rPr>
        <w:t>ultimului</w:t>
      </w:r>
      <w:proofErr w:type="spellEnd"/>
      <w:r w:rsidRPr="00210B2D">
        <w:rPr>
          <w:rFonts w:ascii="Trebuchet MS" w:hAnsi="Trebuchet MS"/>
          <w:bCs/>
          <w:sz w:val="24"/>
          <w:szCs w:val="24"/>
          <w:lang w:val="fr-FR"/>
        </w:rPr>
        <w:t xml:space="preserve"> </w:t>
      </w:r>
      <w:proofErr w:type="spellStart"/>
      <w:r w:rsidRPr="00210B2D">
        <w:rPr>
          <w:rFonts w:ascii="Trebuchet MS" w:hAnsi="Trebuchet MS"/>
          <w:bCs/>
          <w:sz w:val="24"/>
          <w:szCs w:val="24"/>
          <w:lang w:val="fr-FR"/>
        </w:rPr>
        <w:t>proiect</w:t>
      </w:r>
      <w:proofErr w:type="spellEnd"/>
      <w:r w:rsidRPr="00210B2D">
        <w:rPr>
          <w:rFonts w:ascii="Trebuchet MS" w:hAnsi="Trebuchet MS"/>
          <w:bCs/>
          <w:sz w:val="24"/>
          <w:szCs w:val="24"/>
          <w:lang w:val="fr-FR"/>
        </w:rPr>
        <w:t xml:space="preserve"> </w:t>
      </w:r>
      <w:proofErr w:type="spellStart"/>
      <w:r w:rsidRPr="00210B2D">
        <w:rPr>
          <w:rFonts w:ascii="Trebuchet MS" w:hAnsi="Trebuchet MS"/>
          <w:bCs/>
          <w:sz w:val="24"/>
          <w:szCs w:val="24"/>
          <w:lang w:val="fr-FR"/>
        </w:rPr>
        <w:t>selectat</w:t>
      </w:r>
      <w:proofErr w:type="spellEnd"/>
      <w:r w:rsidRPr="00210B2D">
        <w:rPr>
          <w:rFonts w:ascii="Trebuchet MS" w:hAnsi="Trebuchet MS"/>
          <w:bCs/>
          <w:sz w:val="24"/>
          <w:szCs w:val="24"/>
          <w:lang w:val="fr-FR"/>
        </w:rPr>
        <w:t xml:space="preserve"> </w:t>
      </w:r>
      <w:proofErr w:type="spellStart"/>
      <w:r w:rsidRPr="00210B2D">
        <w:rPr>
          <w:rFonts w:ascii="Trebuchet MS" w:hAnsi="Trebuchet MS"/>
          <w:bCs/>
          <w:sz w:val="24"/>
          <w:szCs w:val="24"/>
          <w:lang w:val="fr-FR"/>
        </w:rPr>
        <w:t>în</w:t>
      </w:r>
      <w:proofErr w:type="spellEnd"/>
      <w:r w:rsidRPr="00210B2D">
        <w:rPr>
          <w:rFonts w:ascii="Trebuchet MS" w:hAnsi="Trebuchet MS"/>
          <w:bCs/>
          <w:sz w:val="24"/>
          <w:szCs w:val="24"/>
          <w:lang w:val="fr-FR"/>
        </w:rPr>
        <w:t xml:space="preserve"> </w:t>
      </w:r>
      <w:proofErr w:type="spellStart"/>
      <w:r w:rsidRPr="00210B2D">
        <w:rPr>
          <w:rFonts w:ascii="Trebuchet MS" w:hAnsi="Trebuchet MS"/>
          <w:bCs/>
          <w:sz w:val="24"/>
          <w:szCs w:val="24"/>
          <w:lang w:val="fr-FR"/>
        </w:rPr>
        <w:t>cadrul</w:t>
      </w:r>
      <w:proofErr w:type="spellEnd"/>
      <w:r w:rsidRPr="00210B2D">
        <w:rPr>
          <w:rFonts w:ascii="Trebuchet MS" w:hAnsi="Trebuchet MS"/>
          <w:bCs/>
          <w:sz w:val="24"/>
          <w:szCs w:val="24"/>
          <w:lang w:val="fr-FR"/>
        </w:rPr>
        <w:t xml:space="preserve"> </w:t>
      </w:r>
      <w:proofErr w:type="spellStart"/>
      <w:r w:rsidRPr="00210B2D">
        <w:rPr>
          <w:rFonts w:ascii="Trebuchet MS" w:hAnsi="Trebuchet MS"/>
          <w:bCs/>
          <w:sz w:val="24"/>
          <w:szCs w:val="24"/>
          <w:lang w:val="fr-FR"/>
        </w:rPr>
        <w:t>sesiunii</w:t>
      </w:r>
      <w:proofErr w:type="spellEnd"/>
      <w:r w:rsidRPr="00210B2D">
        <w:rPr>
          <w:rFonts w:ascii="Trebuchet MS" w:hAnsi="Trebuchet MS"/>
          <w:bCs/>
          <w:sz w:val="24"/>
          <w:szCs w:val="24"/>
          <w:lang w:val="fr-FR"/>
        </w:rPr>
        <w:t xml:space="preserve"> de </w:t>
      </w:r>
      <w:proofErr w:type="spellStart"/>
      <w:r w:rsidRPr="00210B2D">
        <w:rPr>
          <w:rFonts w:ascii="Trebuchet MS" w:hAnsi="Trebuchet MS"/>
          <w:bCs/>
          <w:sz w:val="24"/>
          <w:szCs w:val="24"/>
          <w:lang w:val="fr-FR"/>
        </w:rPr>
        <w:t>depunere</w:t>
      </w:r>
      <w:proofErr w:type="spellEnd"/>
      <w:r w:rsidRPr="00210B2D">
        <w:rPr>
          <w:rFonts w:ascii="Trebuchet MS" w:hAnsi="Trebuchet MS"/>
          <w:bCs/>
          <w:sz w:val="24"/>
          <w:szCs w:val="24"/>
          <w:lang w:val="fr-FR"/>
        </w:rPr>
        <w:t xml:space="preserve">, </w:t>
      </w:r>
      <w:proofErr w:type="spellStart"/>
      <w:r w:rsidRPr="00210B2D">
        <w:rPr>
          <w:rFonts w:ascii="Trebuchet MS" w:hAnsi="Trebuchet MS"/>
          <w:bCs/>
          <w:sz w:val="24"/>
          <w:szCs w:val="24"/>
          <w:lang w:val="fr-FR"/>
        </w:rPr>
        <w:t>respectiv</w:t>
      </w:r>
      <w:proofErr w:type="spellEnd"/>
      <w:r w:rsidRPr="00210B2D">
        <w:rPr>
          <w:rFonts w:ascii="Trebuchet MS" w:hAnsi="Trebuchet MS"/>
          <w:bCs/>
          <w:sz w:val="24"/>
          <w:szCs w:val="24"/>
          <w:lang w:val="fr-FR"/>
        </w:rPr>
        <w:t xml:space="preserve"> </w:t>
      </w:r>
      <w:proofErr w:type="spellStart"/>
      <w:r w:rsidRPr="00210B2D">
        <w:rPr>
          <w:rFonts w:ascii="Trebuchet MS" w:hAnsi="Trebuchet MS"/>
          <w:bCs/>
          <w:sz w:val="24"/>
          <w:szCs w:val="24"/>
          <w:lang w:val="fr-FR"/>
        </w:rPr>
        <w:t>cu</w:t>
      </w:r>
      <w:proofErr w:type="spellEnd"/>
      <w:r w:rsidRPr="00210B2D">
        <w:rPr>
          <w:rFonts w:ascii="Trebuchet MS" w:hAnsi="Trebuchet MS"/>
          <w:bCs/>
          <w:sz w:val="24"/>
          <w:szCs w:val="24"/>
          <w:lang w:val="fr-FR"/>
        </w:rPr>
        <w:t xml:space="preserve"> </w:t>
      </w:r>
      <w:proofErr w:type="spellStart"/>
      <w:r w:rsidRPr="00210B2D">
        <w:rPr>
          <w:rFonts w:ascii="Trebuchet MS" w:hAnsi="Trebuchet MS"/>
          <w:bCs/>
          <w:sz w:val="24"/>
          <w:szCs w:val="24"/>
          <w:lang w:val="fr-FR"/>
        </w:rPr>
        <w:t>punctajul</w:t>
      </w:r>
      <w:proofErr w:type="spellEnd"/>
      <w:r w:rsidRPr="00210B2D">
        <w:rPr>
          <w:rFonts w:ascii="Trebuchet MS" w:hAnsi="Trebuchet MS"/>
          <w:bCs/>
          <w:sz w:val="24"/>
          <w:szCs w:val="24"/>
          <w:lang w:val="fr-FR"/>
        </w:rPr>
        <w:t xml:space="preserve"> </w:t>
      </w:r>
      <w:proofErr w:type="spellStart"/>
      <w:r w:rsidRPr="00210B2D">
        <w:rPr>
          <w:rFonts w:ascii="Trebuchet MS" w:hAnsi="Trebuchet MS"/>
          <w:bCs/>
          <w:sz w:val="24"/>
          <w:szCs w:val="24"/>
          <w:lang w:val="fr-FR"/>
        </w:rPr>
        <w:t>minim</w:t>
      </w:r>
      <w:proofErr w:type="spellEnd"/>
      <w:r w:rsidRPr="00210B2D">
        <w:rPr>
          <w:rFonts w:ascii="Trebuchet MS" w:hAnsi="Trebuchet MS"/>
          <w:bCs/>
          <w:sz w:val="24"/>
          <w:szCs w:val="24"/>
          <w:lang w:val="fr-FR"/>
        </w:rPr>
        <w:t xml:space="preserve"> </w:t>
      </w:r>
      <w:proofErr w:type="spellStart"/>
      <w:r w:rsidRPr="00210B2D">
        <w:rPr>
          <w:rFonts w:ascii="Trebuchet MS" w:hAnsi="Trebuchet MS"/>
          <w:bCs/>
          <w:sz w:val="24"/>
          <w:szCs w:val="24"/>
          <w:lang w:val="fr-FR"/>
        </w:rPr>
        <w:t>stabilit</w:t>
      </w:r>
      <w:proofErr w:type="spellEnd"/>
      <w:r w:rsidRPr="00210B2D">
        <w:rPr>
          <w:rFonts w:ascii="Trebuchet MS" w:hAnsi="Trebuchet MS"/>
          <w:bCs/>
          <w:sz w:val="24"/>
          <w:szCs w:val="24"/>
          <w:lang w:val="fr-FR"/>
        </w:rPr>
        <w:t xml:space="preserve"> de GAL </w:t>
      </w:r>
      <w:proofErr w:type="spellStart"/>
      <w:r w:rsidRPr="00210B2D">
        <w:rPr>
          <w:rFonts w:ascii="Trebuchet MS" w:hAnsi="Trebuchet MS"/>
          <w:bCs/>
          <w:sz w:val="24"/>
          <w:szCs w:val="24"/>
          <w:lang w:val="fr-FR"/>
        </w:rPr>
        <w:t>pentru</w:t>
      </w:r>
      <w:proofErr w:type="spellEnd"/>
      <w:r w:rsidRPr="00210B2D">
        <w:rPr>
          <w:rFonts w:ascii="Trebuchet MS" w:hAnsi="Trebuchet MS"/>
          <w:bCs/>
          <w:sz w:val="24"/>
          <w:szCs w:val="24"/>
          <w:lang w:val="fr-FR"/>
        </w:rPr>
        <w:t xml:space="preserve"> </w:t>
      </w:r>
      <w:proofErr w:type="spellStart"/>
      <w:r w:rsidRPr="00210B2D">
        <w:rPr>
          <w:rFonts w:ascii="Trebuchet MS" w:hAnsi="Trebuchet MS"/>
          <w:bCs/>
          <w:sz w:val="24"/>
          <w:szCs w:val="24"/>
          <w:lang w:val="fr-FR"/>
        </w:rPr>
        <w:t>sesiunea</w:t>
      </w:r>
      <w:proofErr w:type="spellEnd"/>
      <w:r w:rsidRPr="00210B2D">
        <w:rPr>
          <w:rFonts w:ascii="Trebuchet MS" w:hAnsi="Trebuchet MS"/>
          <w:bCs/>
          <w:sz w:val="24"/>
          <w:szCs w:val="24"/>
          <w:lang w:val="fr-FR"/>
        </w:rPr>
        <w:t xml:space="preserve"> </w:t>
      </w:r>
      <w:proofErr w:type="spellStart"/>
      <w:r w:rsidRPr="00210B2D">
        <w:rPr>
          <w:rFonts w:ascii="Trebuchet MS" w:hAnsi="Trebuchet MS"/>
          <w:bCs/>
          <w:sz w:val="24"/>
          <w:szCs w:val="24"/>
          <w:lang w:val="fr-FR"/>
        </w:rPr>
        <w:t>respectivă</w:t>
      </w:r>
      <w:proofErr w:type="spellEnd"/>
      <w:r w:rsidRPr="00210B2D">
        <w:rPr>
          <w:rFonts w:ascii="Trebuchet MS" w:hAnsi="Trebuchet MS"/>
          <w:bCs/>
          <w:sz w:val="24"/>
          <w:szCs w:val="24"/>
          <w:lang w:val="fr-FR"/>
        </w:rPr>
        <w:t xml:space="preserve">, </w:t>
      </w:r>
      <w:proofErr w:type="spellStart"/>
      <w:r w:rsidRPr="00210B2D">
        <w:rPr>
          <w:rFonts w:ascii="Trebuchet MS" w:hAnsi="Trebuchet MS"/>
          <w:bCs/>
          <w:sz w:val="24"/>
          <w:szCs w:val="24"/>
          <w:lang w:val="fr-FR"/>
        </w:rPr>
        <w:t>dacă</w:t>
      </w:r>
      <w:proofErr w:type="spellEnd"/>
      <w:r w:rsidRPr="00210B2D">
        <w:rPr>
          <w:rFonts w:ascii="Trebuchet MS" w:hAnsi="Trebuchet MS"/>
          <w:bCs/>
          <w:sz w:val="24"/>
          <w:szCs w:val="24"/>
          <w:lang w:val="fr-FR"/>
        </w:rPr>
        <w:t xml:space="preserve"> nu </w:t>
      </w:r>
      <w:proofErr w:type="spellStart"/>
      <w:r w:rsidRPr="00210B2D">
        <w:rPr>
          <w:rFonts w:ascii="Trebuchet MS" w:hAnsi="Trebuchet MS"/>
          <w:bCs/>
          <w:sz w:val="24"/>
          <w:szCs w:val="24"/>
          <w:lang w:val="fr-FR"/>
        </w:rPr>
        <w:t>există</w:t>
      </w:r>
      <w:proofErr w:type="spellEnd"/>
      <w:r w:rsidRPr="00210B2D">
        <w:rPr>
          <w:rFonts w:ascii="Trebuchet MS" w:hAnsi="Trebuchet MS"/>
          <w:bCs/>
          <w:sz w:val="24"/>
          <w:szCs w:val="24"/>
          <w:lang w:val="fr-FR"/>
        </w:rPr>
        <w:t xml:space="preserve"> </w:t>
      </w:r>
      <w:proofErr w:type="spellStart"/>
      <w:r w:rsidRPr="00210B2D">
        <w:rPr>
          <w:rFonts w:ascii="Trebuchet MS" w:hAnsi="Trebuchet MS"/>
          <w:bCs/>
          <w:sz w:val="24"/>
          <w:szCs w:val="24"/>
          <w:lang w:val="fr-FR"/>
        </w:rPr>
        <w:t>proiecte</w:t>
      </w:r>
      <w:proofErr w:type="spellEnd"/>
      <w:r w:rsidRPr="00210B2D">
        <w:rPr>
          <w:rFonts w:ascii="Trebuchet MS" w:hAnsi="Trebuchet MS"/>
          <w:bCs/>
          <w:sz w:val="24"/>
          <w:szCs w:val="24"/>
          <w:lang w:val="fr-FR"/>
        </w:rPr>
        <w:t xml:space="preserve"> </w:t>
      </w:r>
      <w:proofErr w:type="spellStart"/>
      <w:r w:rsidRPr="00210B2D">
        <w:rPr>
          <w:rFonts w:ascii="Trebuchet MS" w:hAnsi="Trebuchet MS"/>
          <w:bCs/>
          <w:sz w:val="24"/>
          <w:szCs w:val="24"/>
          <w:lang w:val="fr-FR"/>
        </w:rPr>
        <w:t>eligibile</w:t>
      </w:r>
      <w:proofErr w:type="spellEnd"/>
      <w:r w:rsidRPr="00210B2D">
        <w:rPr>
          <w:rFonts w:ascii="Trebuchet MS" w:hAnsi="Trebuchet MS"/>
          <w:bCs/>
          <w:sz w:val="24"/>
          <w:szCs w:val="24"/>
          <w:lang w:val="fr-FR"/>
        </w:rPr>
        <w:t xml:space="preserve"> </w:t>
      </w:r>
      <w:proofErr w:type="spellStart"/>
      <w:r w:rsidRPr="00210B2D">
        <w:rPr>
          <w:rFonts w:ascii="Trebuchet MS" w:hAnsi="Trebuchet MS"/>
          <w:bCs/>
          <w:sz w:val="24"/>
          <w:szCs w:val="24"/>
          <w:lang w:val="fr-FR"/>
        </w:rPr>
        <w:t>și</w:t>
      </w:r>
      <w:proofErr w:type="spellEnd"/>
      <w:r w:rsidRPr="00210B2D">
        <w:rPr>
          <w:rFonts w:ascii="Trebuchet MS" w:hAnsi="Trebuchet MS"/>
          <w:bCs/>
          <w:sz w:val="24"/>
          <w:szCs w:val="24"/>
          <w:lang w:val="fr-FR"/>
        </w:rPr>
        <w:t xml:space="preserve"> </w:t>
      </w:r>
      <w:proofErr w:type="spellStart"/>
      <w:r w:rsidRPr="00210B2D">
        <w:rPr>
          <w:rFonts w:ascii="Trebuchet MS" w:hAnsi="Trebuchet MS"/>
          <w:bCs/>
          <w:sz w:val="24"/>
          <w:szCs w:val="24"/>
          <w:lang w:val="fr-FR"/>
        </w:rPr>
        <w:t>neselectate</w:t>
      </w:r>
      <w:proofErr w:type="spellEnd"/>
      <w:r w:rsidRPr="00210B2D">
        <w:rPr>
          <w:rFonts w:ascii="Trebuchet MS" w:hAnsi="Trebuchet MS"/>
          <w:bCs/>
          <w:sz w:val="24"/>
          <w:szCs w:val="24"/>
          <w:lang w:val="fr-FR"/>
        </w:rPr>
        <w:t xml:space="preserve">. </w:t>
      </w:r>
      <w:proofErr w:type="spellStart"/>
      <w:r w:rsidRPr="00210B2D">
        <w:rPr>
          <w:rFonts w:ascii="Trebuchet MS" w:hAnsi="Trebuchet MS"/>
          <w:bCs/>
          <w:sz w:val="24"/>
          <w:szCs w:val="24"/>
          <w:lang w:val="fr-FR"/>
        </w:rPr>
        <w:t>Dacă</w:t>
      </w:r>
      <w:proofErr w:type="spellEnd"/>
      <w:r w:rsidRPr="00210B2D">
        <w:rPr>
          <w:rFonts w:ascii="Trebuchet MS" w:hAnsi="Trebuchet MS"/>
          <w:bCs/>
          <w:sz w:val="24"/>
          <w:szCs w:val="24"/>
          <w:lang w:val="fr-FR"/>
        </w:rPr>
        <w:t xml:space="preserve"> </w:t>
      </w:r>
      <w:proofErr w:type="spellStart"/>
      <w:r w:rsidRPr="00210B2D">
        <w:rPr>
          <w:rFonts w:ascii="Trebuchet MS" w:hAnsi="Trebuchet MS"/>
          <w:bCs/>
          <w:sz w:val="24"/>
          <w:szCs w:val="24"/>
          <w:lang w:val="fr-FR"/>
        </w:rPr>
        <w:t>în</w:t>
      </w:r>
      <w:proofErr w:type="spellEnd"/>
      <w:r w:rsidRPr="00210B2D">
        <w:rPr>
          <w:rFonts w:ascii="Trebuchet MS" w:hAnsi="Trebuchet MS"/>
          <w:bCs/>
          <w:sz w:val="24"/>
          <w:szCs w:val="24"/>
          <w:lang w:val="fr-FR"/>
        </w:rPr>
        <w:t xml:space="preserve"> </w:t>
      </w:r>
      <w:proofErr w:type="spellStart"/>
      <w:r w:rsidRPr="00210B2D">
        <w:rPr>
          <w:rFonts w:ascii="Trebuchet MS" w:hAnsi="Trebuchet MS"/>
          <w:bCs/>
          <w:sz w:val="24"/>
          <w:szCs w:val="24"/>
          <w:lang w:val="fr-FR"/>
        </w:rPr>
        <w:t>cadrul</w:t>
      </w:r>
      <w:proofErr w:type="spellEnd"/>
      <w:r w:rsidRPr="00210B2D">
        <w:rPr>
          <w:rFonts w:ascii="Trebuchet MS" w:hAnsi="Trebuchet MS"/>
          <w:bCs/>
          <w:sz w:val="24"/>
          <w:szCs w:val="24"/>
          <w:lang w:val="fr-FR"/>
        </w:rPr>
        <w:t xml:space="preserve"> </w:t>
      </w:r>
      <w:proofErr w:type="spellStart"/>
      <w:r w:rsidRPr="00210B2D">
        <w:rPr>
          <w:rFonts w:ascii="Trebuchet MS" w:hAnsi="Trebuchet MS"/>
          <w:bCs/>
          <w:sz w:val="24"/>
          <w:szCs w:val="24"/>
          <w:lang w:val="fr-FR"/>
        </w:rPr>
        <w:t>Raportului</w:t>
      </w:r>
      <w:proofErr w:type="spellEnd"/>
      <w:r w:rsidRPr="00210B2D">
        <w:rPr>
          <w:rFonts w:ascii="Trebuchet MS" w:hAnsi="Trebuchet MS"/>
          <w:bCs/>
          <w:sz w:val="24"/>
          <w:szCs w:val="24"/>
          <w:lang w:val="fr-FR"/>
        </w:rPr>
        <w:t xml:space="preserve"> de </w:t>
      </w:r>
      <w:proofErr w:type="spellStart"/>
      <w:r w:rsidRPr="00210B2D">
        <w:rPr>
          <w:rFonts w:ascii="Trebuchet MS" w:hAnsi="Trebuchet MS"/>
          <w:bCs/>
          <w:sz w:val="24"/>
          <w:szCs w:val="24"/>
          <w:lang w:val="fr-FR"/>
        </w:rPr>
        <w:t>selecție</w:t>
      </w:r>
      <w:proofErr w:type="spellEnd"/>
      <w:r w:rsidRPr="00210B2D">
        <w:rPr>
          <w:rFonts w:ascii="Trebuchet MS" w:hAnsi="Trebuchet MS"/>
          <w:bCs/>
          <w:sz w:val="24"/>
          <w:szCs w:val="24"/>
          <w:lang w:val="fr-FR"/>
        </w:rPr>
        <w:t xml:space="preserve"> al GAL se </w:t>
      </w:r>
      <w:proofErr w:type="spellStart"/>
      <w:r w:rsidRPr="00210B2D">
        <w:rPr>
          <w:rFonts w:ascii="Trebuchet MS" w:hAnsi="Trebuchet MS"/>
          <w:bCs/>
          <w:sz w:val="24"/>
          <w:szCs w:val="24"/>
          <w:lang w:val="fr-FR"/>
        </w:rPr>
        <w:t>regăsește</w:t>
      </w:r>
      <w:proofErr w:type="spellEnd"/>
      <w:r w:rsidRPr="00210B2D">
        <w:rPr>
          <w:rFonts w:ascii="Trebuchet MS" w:hAnsi="Trebuchet MS"/>
          <w:bCs/>
          <w:sz w:val="24"/>
          <w:szCs w:val="24"/>
          <w:lang w:val="fr-FR"/>
        </w:rPr>
        <w:t xml:space="preserve"> </w:t>
      </w:r>
      <w:proofErr w:type="spellStart"/>
      <w:r w:rsidRPr="00210B2D">
        <w:rPr>
          <w:rFonts w:ascii="Trebuchet MS" w:hAnsi="Trebuchet MS"/>
          <w:bCs/>
          <w:sz w:val="24"/>
          <w:szCs w:val="24"/>
          <w:lang w:val="fr-FR"/>
        </w:rPr>
        <w:t>doar</w:t>
      </w:r>
      <w:proofErr w:type="spellEnd"/>
      <w:r w:rsidRPr="00210B2D">
        <w:rPr>
          <w:rFonts w:ascii="Trebuchet MS" w:hAnsi="Trebuchet MS"/>
          <w:bCs/>
          <w:sz w:val="24"/>
          <w:szCs w:val="24"/>
          <w:lang w:val="fr-FR"/>
        </w:rPr>
        <w:t xml:space="preserve"> un </w:t>
      </w:r>
      <w:proofErr w:type="spellStart"/>
      <w:r w:rsidRPr="00210B2D">
        <w:rPr>
          <w:rFonts w:ascii="Trebuchet MS" w:hAnsi="Trebuchet MS"/>
          <w:bCs/>
          <w:sz w:val="24"/>
          <w:szCs w:val="24"/>
          <w:lang w:val="fr-FR"/>
        </w:rPr>
        <w:t>singur</w:t>
      </w:r>
      <w:proofErr w:type="spellEnd"/>
      <w:r w:rsidRPr="00210B2D">
        <w:rPr>
          <w:rFonts w:ascii="Trebuchet MS" w:hAnsi="Trebuchet MS"/>
          <w:bCs/>
          <w:sz w:val="24"/>
          <w:szCs w:val="24"/>
          <w:lang w:val="fr-FR"/>
        </w:rPr>
        <w:t xml:space="preserve"> </w:t>
      </w:r>
      <w:proofErr w:type="spellStart"/>
      <w:r w:rsidRPr="00210B2D">
        <w:rPr>
          <w:rFonts w:ascii="Trebuchet MS" w:hAnsi="Trebuchet MS"/>
          <w:bCs/>
          <w:sz w:val="24"/>
          <w:szCs w:val="24"/>
          <w:lang w:val="fr-FR"/>
        </w:rPr>
        <w:t>proiect</w:t>
      </w:r>
      <w:proofErr w:type="spellEnd"/>
      <w:r w:rsidRPr="00210B2D">
        <w:rPr>
          <w:rFonts w:ascii="Trebuchet MS" w:hAnsi="Trebuchet MS"/>
          <w:bCs/>
          <w:sz w:val="24"/>
          <w:szCs w:val="24"/>
          <w:lang w:val="fr-FR"/>
        </w:rPr>
        <w:t xml:space="preserve">, </w:t>
      </w:r>
      <w:proofErr w:type="spellStart"/>
      <w:r w:rsidRPr="00210B2D">
        <w:rPr>
          <w:rFonts w:ascii="Trebuchet MS" w:hAnsi="Trebuchet MS"/>
          <w:bCs/>
          <w:sz w:val="24"/>
          <w:szCs w:val="24"/>
          <w:lang w:val="fr-FR"/>
        </w:rPr>
        <w:t>în</w:t>
      </w:r>
      <w:proofErr w:type="spellEnd"/>
      <w:r w:rsidRPr="00210B2D">
        <w:rPr>
          <w:rFonts w:ascii="Trebuchet MS" w:hAnsi="Trebuchet MS"/>
          <w:bCs/>
          <w:sz w:val="24"/>
          <w:szCs w:val="24"/>
          <w:lang w:val="fr-FR"/>
        </w:rPr>
        <w:t xml:space="preserve"> </w:t>
      </w:r>
      <w:proofErr w:type="spellStart"/>
      <w:r w:rsidRPr="00210B2D">
        <w:rPr>
          <w:rFonts w:ascii="Trebuchet MS" w:hAnsi="Trebuchet MS"/>
          <w:bCs/>
          <w:sz w:val="24"/>
          <w:szCs w:val="24"/>
          <w:lang w:val="fr-FR"/>
        </w:rPr>
        <w:t>speță</w:t>
      </w:r>
      <w:proofErr w:type="spellEnd"/>
      <w:r w:rsidRPr="00210B2D">
        <w:rPr>
          <w:rFonts w:ascii="Trebuchet MS" w:hAnsi="Trebuchet MS"/>
          <w:bCs/>
          <w:sz w:val="24"/>
          <w:szCs w:val="24"/>
          <w:lang w:val="fr-FR"/>
        </w:rPr>
        <w:t xml:space="preserve"> </w:t>
      </w:r>
      <w:proofErr w:type="spellStart"/>
      <w:r w:rsidRPr="00210B2D">
        <w:rPr>
          <w:rFonts w:ascii="Trebuchet MS" w:hAnsi="Trebuchet MS"/>
          <w:bCs/>
          <w:sz w:val="24"/>
          <w:szCs w:val="24"/>
          <w:lang w:val="fr-FR"/>
        </w:rPr>
        <w:t>proiectul</w:t>
      </w:r>
      <w:proofErr w:type="spellEnd"/>
      <w:r w:rsidRPr="00210B2D">
        <w:rPr>
          <w:rFonts w:ascii="Trebuchet MS" w:hAnsi="Trebuchet MS"/>
          <w:bCs/>
          <w:sz w:val="24"/>
          <w:szCs w:val="24"/>
          <w:lang w:val="fr-FR"/>
        </w:rPr>
        <w:t xml:space="preserve"> </w:t>
      </w:r>
      <w:proofErr w:type="spellStart"/>
      <w:r w:rsidRPr="00210B2D">
        <w:rPr>
          <w:rFonts w:ascii="Trebuchet MS" w:hAnsi="Trebuchet MS"/>
          <w:bCs/>
          <w:sz w:val="24"/>
          <w:szCs w:val="24"/>
          <w:lang w:val="fr-FR"/>
        </w:rPr>
        <w:t>în</w:t>
      </w:r>
      <w:proofErr w:type="spellEnd"/>
      <w:r w:rsidRPr="00210B2D">
        <w:rPr>
          <w:rFonts w:ascii="Trebuchet MS" w:hAnsi="Trebuchet MS"/>
          <w:bCs/>
          <w:sz w:val="24"/>
          <w:szCs w:val="24"/>
          <w:lang w:val="fr-FR"/>
        </w:rPr>
        <w:t xml:space="preserve"> </w:t>
      </w:r>
      <w:proofErr w:type="spellStart"/>
      <w:r w:rsidRPr="00210B2D">
        <w:rPr>
          <w:rFonts w:ascii="Trebuchet MS" w:hAnsi="Trebuchet MS"/>
          <w:bCs/>
          <w:sz w:val="24"/>
          <w:szCs w:val="24"/>
          <w:lang w:val="fr-FR"/>
        </w:rPr>
        <w:t>verificare</w:t>
      </w:r>
      <w:proofErr w:type="spellEnd"/>
      <w:r w:rsidRPr="00210B2D">
        <w:rPr>
          <w:rFonts w:ascii="Trebuchet MS" w:hAnsi="Trebuchet MS"/>
          <w:bCs/>
          <w:sz w:val="24"/>
          <w:szCs w:val="24"/>
          <w:lang w:val="fr-FR"/>
        </w:rPr>
        <w:t xml:space="preserve">, se va </w:t>
      </w:r>
      <w:proofErr w:type="spellStart"/>
      <w:r w:rsidRPr="00210B2D">
        <w:rPr>
          <w:rFonts w:ascii="Trebuchet MS" w:hAnsi="Trebuchet MS"/>
          <w:bCs/>
          <w:sz w:val="24"/>
          <w:szCs w:val="24"/>
          <w:lang w:val="fr-FR"/>
        </w:rPr>
        <w:t>analiza</w:t>
      </w:r>
      <w:proofErr w:type="spellEnd"/>
      <w:r w:rsidRPr="00210B2D">
        <w:rPr>
          <w:rFonts w:ascii="Trebuchet MS" w:hAnsi="Trebuchet MS"/>
          <w:bCs/>
          <w:sz w:val="24"/>
          <w:szCs w:val="24"/>
          <w:lang w:val="fr-FR"/>
        </w:rPr>
        <w:t xml:space="preserve"> </w:t>
      </w:r>
      <w:proofErr w:type="spellStart"/>
      <w:r w:rsidRPr="00210B2D">
        <w:rPr>
          <w:rFonts w:ascii="Trebuchet MS" w:hAnsi="Trebuchet MS"/>
          <w:bCs/>
          <w:sz w:val="24"/>
          <w:szCs w:val="24"/>
          <w:lang w:val="fr-FR"/>
        </w:rPr>
        <w:t>dacă</w:t>
      </w:r>
      <w:proofErr w:type="spellEnd"/>
      <w:r w:rsidRPr="00210B2D">
        <w:rPr>
          <w:rFonts w:ascii="Trebuchet MS" w:hAnsi="Trebuchet MS"/>
          <w:bCs/>
          <w:sz w:val="24"/>
          <w:szCs w:val="24"/>
          <w:lang w:val="fr-FR"/>
        </w:rPr>
        <w:t xml:space="preserve"> </w:t>
      </w:r>
      <w:proofErr w:type="spellStart"/>
      <w:r w:rsidRPr="00210B2D">
        <w:rPr>
          <w:rFonts w:ascii="Trebuchet MS" w:hAnsi="Trebuchet MS"/>
          <w:bCs/>
          <w:sz w:val="24"/>
          <w:szCs w:val="24"/>
          <w:lang w:val="fr-FR"/>
        </w:rPr>
        <w:t>punctajul</w:t>
      </w:r>
      <w:proofErr w:type="spellEnd"/>
      <w:r w:rsidRPr="00210B2D">
        <w:rPr>
          <w:rFonts w:ascii="Trebuchet MS" w:hAnsi="Trebuchet MS"/>
          <w:bCs/>
          <w:sz w:val="24"/>
          <w:szCs w:val="24"/>
          <w:lang w:val="fr-FR"/>
        </w:rPr>
        <w:t xml:space="preserve"> </w:t>
      </w:r>
      <w:proofErr w:type="spellStart"/>
      <w:r w:rsidRPr="00210B2D">
        <w:rPr>
          <w:rFonts w:ascii="Trebuchet MS" w:hAnsi="Trebuchet MS"/>
          <w:bCs/>
          <w:sz w:val="24"/>
          <w:szCs w:val="24"/>
          <w:lang w:val="fr-FR"/>
        </w:rPr>
        <w:t>recalculat</w:t>
      </w:r>
      <w:proofErr w:type="spellEnd"/>
      <w:r w:rsidRPr="00210B2D">
        <w:rPr>
          <w:rFonts w:ascii="Trebuchet MS" w:hAnsi="Trebuchet MS"/>
          <w:bCs/>
          <w:sz w:val="24"/>
          <w:szCs w:val="24"/>
          <w:lang w:val="fr-FR"/>
        </w:rPr>
        <w:t xml:space="preserve"> este mai mare </w:t>
      </w:r>
      <w:proofErr w:type="spellStart"/>
      <w:r w:rsidRPr="00210B2D">
        <w:rPr>
          <w:rFonts w:ascii="Trebuchet MS" w:hAnsi="Trebuchet MS"/>
          <w:bCs/>
          <w:sz w:val="24"/>
          <w:szCs w:val="24"/>
          <w:lang w:val="fr-FR"/>
        </w:rPr>
        <w:t>sau</w:t>
      </w:r>
      <w:proofErr w:type="spellEnd"/>
      <w:r w:rsidRPr="00210B2D">
        <w:rPr>
          <w:rFonts w:ascii="Trebuchet MS" w:hAnsi="Trebuchet MS"/>
          <w:bCs/>
          <w:sz w:val="24"/>
          <w:szCs w:val="24"/>
          <w:lang w:val="fr-FR"/>
        </w:rPr>
        <w:t xml:space="preserve"> </w:t>
      </w:r>
      <w:proofErr w:type="spellStart"/>
      <w:r w:rsidRPr="00210B2D">
        <w:rPr>
          <w:rFonts w:ascii="Trebuchet MS" w:hAnsi="Trebuchet MS"/>
          <w:bCs/>
          <w:sz w:val="24"/>
          <w:szCs w:val="24"/>
          <w:lang w:val="fr-FR"/>
        </w:rPr>
        <w:t>egal</w:t>
      </w:r>
      <w:proofErr w:type="spellEnd"/>
      <w:r w:rsidRPr="00210B2D">
        <w:rPr>
          <w:rFonts w:ascii="Trebuchet MS" w:hAnsi="Trebuchet MS"/>
          <w:bCs/>
          <w:sz w:val="24"/>
          <w:szCs w:val="24"/>
          <w:lang w:val="fr-FR"/>
        </w:rPr>
        <w:t xml:space="preserve"> </w:t>
      </w:r>
      <w:proofErr w:type="spellStart"/>
      <w:r w:rsidRPr="00210B2D">
        <w:rPr>
          <w:rFonts w:ascii="Trebuchet MS" w:hAnsi="Trebuchet MS"/>
          <w:bCs/>
          <w:sz w:val="24"/>
          <w:szCs w:val="24"/>
          <w:lang w:val="fr-FR"/>
        </w:rPr>
        <w:t>cu</w:t>
      </w:r>
      <w:proofErr w:type="spellEnd"/>
      <w:r w:rsidRPr="00210B2D">
        <w:rPr>
          <w:rFonts w:ascii="Trebuchet MS" w:hAnsi="Trebuchet MS"/>
          <w:bCs/>
          <w:sz w:val="24"/>
          <w:szCs w:val="24"/>
          <w:lang w:val="fr-FR"/>
        </w:rPr>
        <w:t xml:space="preserve"> </w:t>
      </w:r>
      <w:proofErr w:type="spellStart"/>
      <w:r w:rsidRPr="00210B2D">
        <w:rPr>
          <w:rFonts w:ascii="Trebuchet MS" w:hAnsi="Trebuchet MS"/>
          <w:bCs/>
          <w:sz w:val="24"/>
          <w:szCs w:val="24"/>
          <w:lang w:val="fr-FR"/>
        </w:rPr>
        <w:t>punctajul</w:t>
      </w:r>
      <w:proofErr w:type="spellEnd"/>
      <w:r w:rsidRPr="00210B2D">
        <w:rPr>
          <w:rFonts w:ascii="Trebuchet MS" w:hAnsi="Trebuchet MS"/>
          <w:bCs/>
          <w:sz w:val="24"/>
          <w:szCs w:val="24"/>
          <w:lang w:val="fr-FR"/>
        </w:rPr>
        <w:t xml:space="preserve"> </w:t>
      </w:r>
      <w:proofErr w:type="spellStart"/>
      <w:r w:rsidRPr="00210B2D">
        <w:rPr>
          <w:rFonts w:ascii="Trebuchet MS" w:hAnsi="Trebuchet MS"/>
          <w:bCs/>
          <w:sz w:val="24"/>
          <w:szCs w:val="24"/>
          <w:lang w:val="fr-FR"/>
        </w:rPr>
        <w:t>minim</w:t>
      </w:r>
      <w:proofErr w:type="spellEnd"/>
      <w:r w:rsidRPr="00210B2D">
        <w:rPr>
          <w:rFonts w:ascii="Trebuchet MS" w:hAnsi="Trebuchet MS"/>
          <w:bCs/>
          <w:sz w:val="24"/>
          <w:szCs w:val="24"/>
          <w:lang w:val="fr-FR"/>
        </w:rPr>
        <w:t xml:space="preserve"> </w:t>
      </w:r>
      <w:proofErr w:type="spellStart"/>
      <w:r w:rsidRPr="00210B2D">
        <w:rPr>
          <w:rFonts w:ascii="Trebuchet MS" w:hAnsi="Trebuchet MS"/>
          <w:bCs/>
          <w:sz w:val="24"/>
          <w:szCs w:val="24"/>
          <w:lang w:val="fr-FR"/>
        </w:rPr>
        <w:t>pentru</w:t>
      </w:r>
      <w:proofErr w:type="spellEnd"/>
      <w:r w:rsidRPr="00210B2D">
        <w:rPr>
          <w:rFonts w:ascii="Trebuchet MS" w:hAnsi="Trebuchet MS"/>
          <w:bCs/>
          <w:sz w:val="24"/>
          <w:szCs w:val="24"/>
          <w:lang w:val="fr-FR"/>
        </w:rPr>
        <w:t xml:space="preserve"> </w:t>
      </w:r>
      <w:proofErr w:type="spellStart"/>
      <w:r w:rsidRPr="00210B2D">
        <w:rPr>
          <w:rFonts w:ascii="Trebuchet MS" w:hAnsi="Trebuchet MS"/>
          <w:bCs/>
          <w:sz w:val="24"/>
          <w:szCs w:val="24"/>
          <w:lang w:val="fr-FR"/>
        </w:rPr>
        <w:t>selectarea</w:t>
      </w:r>
      <w:proofErr w:type="spellEnd"/>
      <w:r w:rsidRPr="00210B2D">
        <w:rPr>
          <w:rFonts w:ascii="Trebuchet MS" w:hAnsi="Trebuchet MS"/>
          <w:bCs/>
          <w:sz w:val="24"/>
          <w:szCs w:val="24"/>
          <w:lang w:val="fr-FR"/>
        </w:rPr>
        <w:t xml:space="preserve"> </w:t>
      </w:r>
      <w:proofErr w:type="spellStart"/>
      <w:r w:rsidRPr="00210B2D">
        <w:rPr>
          <w:rFonts w:ascii="Trebuchet MS" w:hAnsi="Trebuchet MS"/>
          <w:bCs/>
          <w:sz w:val="24"/>
          <w:szCs w:val="24"/>
          <w:lang w:val="fr-FR"/>
        </w:rPr>
        <w:t>unui</w:t>
      </w:r>
      <w:proofErr w:type="spellEnd"/>
      <w:r w:rsidRPr="00210B2D">
        <w:rPr>
          <w:rFonts w:ascii="Trebuchet MS" w:hAnsi="Trebuchet MS"/>
          <w:bCs/>
          <w:sz w:val="24"/>
          <w:szCs w:val="24"/>
          <w:lang w:val="fr-FR"/>
        </w:rPr>
        <w:t xml:space="preserve"> </w:t>
      </w:r>
      <w:proofErr w:type="spellStart"/>
      <w:r w:rsidRPr="00210B2D">
        <w:rPr>
          <w:rFonts w:ascii="Trebuchet MS" w:hAnsi="Trebuchet MS"/>
          <w:bCs/>
          <w:sz w:val="24"/>
          <w:szCs w:val="24"/>
          <w:lang w:val="fr-FR"/>
        </w:rPr>
        <w:t>proiect</w:t>
      </w:r>
      <w:proofErr w:type="spellEnd"/>
      <w:r w:rsidRPr="00210B2D">
        <w:rPr>
          <w:rFonts w:ascii="Trebuchet MS" w:hAnsi="Trebuchet MS"/>
          <w:bCs/>
          <w:sz w:val="24"/>
          <w:szCs w:val="24"/>
          <w:lang w:val="fr-FR"/>
        </w:rPr>
        <w:t xml:space="preserve"> </w:t>
      </w:r>
      <w:proofErr w:type="spellStart"/>
      <w:r w:rsidRPr="00210B2D">
        <w:rPr>
          <w:rFonts w:ascii="Trebuchet MS" w:hAnsi="Trebuchet MS"/>
          <w:bCs/>
          <w:sz w:val="24"/>
          <w:szCs w:val="24"/>
          <w:lang w:val="fr-FR"/>
        </w:rPr>
        <w:t>stabilit</w:t>
      </w:r>
      <w:proofErr w:type="spellEnd"/>
      <w:r w:rsidRPr="00210B2D">
        <w:rPr>
          <w:rFonts w:ascii="Trebuchet MS" w:hAnsi="Trebuchet MS"/>
          <w:bCs/>
          <w:sz w:val="24"/>
          <w:szCs w:val="24"/>
          <w:lang w:val="fr-FR"/>
        </w:rPr>
        <w:t xml:space="preserve"> de </w:t>
      </w:r>
      <w:proofErr w:type="spellStart"/>
      <w:r w:rsidRPr="00210B2D">
        <w:rPr>
          <w:rFonts w:ascii="Trebuchet MS" w:hAnsi="Trebuchet MS"/>
          <w:bCs/>
          <w:sz w:val="24"/>
          <w:szCs w:val="24"/>
          <w:lang w:val="fr-FR"/>
        </w:rPr>
        <w:t>către</w:t>
      </w:r>
      <w:proofErr w:type="spellEnd"/>
      <w:r w:rsidRPr="00210B2D">
        <w:rPr>
          <w:rFonts w:ascii="Trebuchet MS" w:hAnsi="Trebuchet MS"/>
          <w:bCs/>
          <w:sz w:val="24"/>
          <w:szCs w:val="24"/>
          <w:lang w:val="fr-FR"/>
        </w:rPr>
        <w:t xml:space="preserve"> GAL </w:t>
      </w:r>
      <w:proofErr w:type="spellStart"/>
      <w:r w:rsidRPr="00210B2D">
        <w:rPr>
          <w:rFonts w:ascii="Trebuchet MS" w:hAnsi="Trebuchet MS"/>
          <w:bCs/>
          <w:sz w:val="24"/>
          <w:szCs w:val="24"/>
          <w:lang w:val="fr-FR"/>
        </w:rPr>
        <w:t>pentru</w:t>
      </w:r>
      <w:proofErr w:type="spellEnd"/>
      <w:r w:rsidRPr="00210B2D">
        <w:rPr>
          <w:rFonts w:ascii="Trebuchet MS" w:hAnsi="Trebuchet MS"/>
          <w:bCs/>
          <w:sz w:val="24"/>
          <w:szCs w:val="24"/>
          <w:lang w:val="fr-FR"/>
        </w:rPr>
        <w:t xml:space="preserve"> </w:t>
      </w:r>
      <w:proofErr w:type="spellStart"/>
      <w:r w:rsidRPr="00210B2D">
        <w:rPr>
          <w:rFonts w:ascii="Trebuchet MS" w:hAnsi="Trebuchet MS"/>
          <w:bCs/>
          <w:sz w:val="24"/>
          <w:szCs w:val="24"/>
          <w:lang w:val="fr-FR"/>
        </w:rPr>
        <w:t>sesiunea</w:t>
      </w:r>
      <w:proofErr w:type="spellEnd"/>
      <w:r w:rsidRPr="00210B2D">
        <w:rPr>
          <w:rFonts w:ascii="Trebuchet MS" w:hAnsi="Trebuchet MS"/>
          <w:bCs/>
          <w:sz w:val="24"/>
          <w:szCs w:val="24"/>
          <w:lang w:val="fr-FR"/>
        </w:rPr>
        <w:t xml:space="preserve"> </w:t>
      </w:r>
      <w:proofErr w:type="spellStart"/>
      <w:r w:rsidRPr="00210B2D">
        <w:rPr>
          <w:rFonts w:ascii="Trebuchet MS" w:hAnsi="Trebuchet MS"/>
          <w:bCs/>
          <w:sz w:val="24"/>
          <w:szCs w:val="24"/>
          <w:lang w:val="fr-FR"/>
        </w:rPr>
        <w:t>respectivă</w:t>
      </w:r>
      <w:proofErr w:type="spellEnd"/>
      <w:r w:rsidRPr="00210B2D">
        <w:rPr>
          <w:rFonts w:ascii="Trebuchet MS" w:hAnsi="Trebuchet MS"/>
          <w:bCs/>
          <w:sz w:val="24"/>
          <w:szCs w:val="24"/>
          <w:lang w:val="fr-FR"/>
        </w:rPr>
        <w:t xml:space="preserve">. </w:t>
      </w:r>
      <w:proofErr w:type="spellStart"/>
      <w:r w:rsidRPr="00210B2D">
        <w:rPr>
          <w:rFonts w:ascii="Trebuchet MS" w:hAnsi="Trebuchet MS"/>
          <w:bCs/>
          <w:sz w:val="24"/>
          <w:szCs w:val="24"/>
          <w:lang w:val="fr-FR"/>
        </w:rPr>
        <w:t>Dacă</w:t>
      </w:r>
      <w:proofErr w:type="spellEnd"/>
      <w:r w:rsidRPr="00210B2D">
        <w:rPr>
          <w:rFonts w:ascii="Trebuchet MS" w:hAnsi="Trebuchet MS"/>
          <w:bCs/>
          <w:sz w:val="24"/>
          <w:szCs w:val="24"/>
          <w:lang w:val="fr-FR"/>
        </w:rPr>
        <w:t xml:space="preserve"> </w:t>
      </w:r>
      <w:proofErr w:type="spellStart"/>
      <w:r w:rsidRPr="00210B2D">
        <w:rPr>
          <w:rFonts w:ascii="Trebuchet MS" w:hAnsi="Trebuchet MS"/>
          <w:bCs/>
          <w:sz w:val="24"/>
          <w:szCs w:val="24"/>
          <w:lang w:val="fr-FR"/>
        </w:rPr>
        <w:t>punctajul</w:t>
      </w:r>
      <w:proofErr w:type="spellEnd"/>
      <w:r w:rsidRPr="00210B2D">
        <w:rPr>
          <w:rFonts w:ascii="Trebuchet MS" w:hAnsi="Trebuchet MS"/>
          <w:bCs/>
          <w:sz w:val="24"/>
          <w:szCs w:val="24"/>
          <w:lang w:val="fr-FR"/>
        </w:rPr>
        <w:t xml:space="preserve"> este mai </w:t>
      </w:r>
      <w:proofErr w:type="spellStart"/>
      <w:r w:rsidRPr="00210B2D">
        <w:rPr>
          <w:rFonts w:ascii="Trebuchet MS" w:hAnsi="Trebuchet MS"/>
          <w:bCs/>
          <w:sz w:val="24"/>
          <w:szCs w:val="24"/>
          <w:lang w:val="fr-FR"/>
        </w:rPr>
        <w:t>mic</w:t>
      </w:r>
      <w:proofErr w:type="spellEnd"/>
      <w:r w:rsidRPr="00210B2D">
        <w:rPr>
          <w:rFonts w:ascii="Trebuchet MS" w:hAnsi="Trebuchet MS"/>
          <w:bCs/>
          <w:sz w:val="24"/>
          <w:szCs w:val="24"/>
          <w:lang w:val="fr-FR"/>
        </w:rPr>
        <w:t xml:space="preserve">, se </w:t>
      </w:r>
      <w:proofErr w:type="spellStart"/>
      <w:r w:rsidRPr="00210B2D">
        <w:rPr>
          <w:rFonts w:ascii="Trebuchet MS" w:hAnsi="Trebuchet MS"/>
          <w:bCs/>
          <w:sz w:val="24"/>
          <w:szCs w:val="24"/>
          <w:lang w:val="fr-FR"/>
        </w:rPr>
        <w:t>propune</w:t>
      </w:r>
      <w:proofErr w:type="spellEnd"/>
      <w:r w:rsidRPr="00210B2D">
        <w:rPr>
          <w:rFonts w:ascii="Trebuchet MS" w:hAnsi="Trebuchet MS"/>
          <w:bCs/>
          <w:sz w:val="24"/>
          <w:szCs w:val="24"/>
          <w:lang w:val="fr-FR"/>
        </w:rPr>
        <w:t xml:space="preserve"> </w:t>
      </w:r>
      <w:proofErr w:type="spellStart"/>
      <w:r w:rsidRPr="00210B2D">
        <w:rPr>
          <w:rFonts w:ascii="Trebuchet MS" w:hAnsi="Trebuchet MS"/>
          <w:bCs/>
          <w:sz w:val="24"/>
          <w:szCs w:val="24"/>
          <w:lang w:val="fr-FR"/>
        </w:rPr>
        <w:t>rezilierea</w:t>
      </w:r>
      <w:proofErr w:type="spellEnd"/>
      <w:r w:rsidRPr="00210B2D">
        <w:rPr>
          <w:rFonts w:ascii="Trebuchet MS" w:hAnsi="Trebuchet MS"/>
          <w:bCs/>
          <w:sz w:val="24"/>
          <w:szCs w:val="24"/>
          <w:lang w:val="fr-FR"/>
        </w:rPr>
        <w:t xml:space="preserve"> </w:t>
      </w:r>
      <w:proofErr w:type="spellStart"/>
      <w:r w:rsidRPr="00210B2D">
        <w:rPr>
          <w:rFonts w:ascii="Trebuchet MS" w:hAnsi="Trebuchet MS"/>
          <w:bCs/>
          <w:sz w:val="24"/>
          <w:szCs w:val="24"/>
          <w:lang w:val="fr-FR"/>
        </w:rPr>
        <w:t>contractului</w:t>
      </w:r>
      <w:proofErr w:type="spellEnd"/>
      <w:r w:rsidRPr="00210B2D">
        <w:rPr>
          <w:rFonts w:ascii="Trebuchet MS" w:hAnsi="Trebuchet MS"/>
          <w:bCs/>
          <w:sz w:val="24"/>
          <w:szCs w:val="24"/>
          <w:lang w:val="fr-FR"/>
        </w:rPr>
        <w:t xml:space="preserve"> de </w:t>
      </w:r>
      <w:proofErr w:type="spellStart"/>
      <w:r w:rsidRPr="00210B2D">
        <w:rPr>
          <w:rFonts w:ascii="Trebuchet MS" w:hAnsi="Trebuchet MS"/>
          <w:bCs/>
          <w:sz w:val="24"/>
          <w:szCs w:val="24"/>
          <w:lang w:val="fr-FR"/>
        </w:rPr>
        <w:t>finanțare</w:t>
      </w:r>
      <w:proofErr w:type="spellEnd"/>
      <w:r w:rsidRPr="00210B2D">
        <w:rPr>
          <w:rFonts w:ascii="Trebuchet MS" w:hAnsi="Trebuchet MS"/>
          <w:bCs/>
          <w:sz w:val="24"/>
          <w:szCs w:val="24"/>
          <w:lang w:val="fr-FR"/>
        </w:rPr>
        <w:t xml:space="preserve">, </w:t>
      </w:r>
      <w:proofErr w:type="spellStart"/>
      <w:r w:rsidRPr="00210B2D">
        <w:rPr>
          <w:rFonts w:ascii="Trebuchet MS" w:hAnsi="Trebuchet MS"/>
          <w:bCs/>
          <w:sz w:val="24"/>
          <w:szCs w:val="24"/>
          <w:lang w:val="fr-FR"/>
        </w:rPr>
        <w:t>dacă</w:t>
      </w:r>
      <w:proofErr w:type="spellEnd"/>
      <w:r w:rsidRPr="00210B2D">
        <w:rPr>
          <w:rFonts w:ascii="Trebuchet MS" w:hAnsi="Trebuchet MS"/>
          <w:bCs/>
          <w:sz w:val="24"/>
          <w:szCs w:val="24"/>
          <w:lang w:val="fr-FR"/>
        </w:rPr>
        <w:t xml:space="preserve"> nu, </w:t>
      </w:r>
      <w:proofErr w:type="spellStart"/>
      <w:r w:rsidRPr="00210B2D">
        <w:rPr>
          <w:rFonts w:ascii="Trebuchet MS" w:hAnsi="Trebuchet MS"/>
          <w:bCs/>
          <w:sz w:val="24"/>
          <w:szCs w:val="24"/>
          <w:lang w:val="fr-FR"/>
        </w:rPr>
        <w:t>proiectul</w:t>
      </w:r>
      <w:proofErr w:type="spellEnd"/>
      <w:r w:rsidRPr="00210B2D">
        <w:rPr>
          <w:rFonts w:ascii="Trebuchet MS" w:hAnsi="Trebuchet MS"/>
          <w:bCs/>
          <w:sz w:val="24"/>
          <w:szCs w:val="24"/>
          <w:lang w:val="fr-FR"/>
        </w:rPr>
        <w:t xml:space="preserve"> </w:t>
      </w:r>
      <w:proofErr w:type="spellStart"/>
      <w:r w:rsidRPr="00210B2D">
        <w:rPr>
          <w:rFonts w:ascii="Trebuchet MS" w:hAnsi="Trebuchet MS"/>
          <w:bCs/>
          <w:sz w:val="24"/>
          <w:szCs w:val="24"/>
          <w:lang w:val="fr-FR"/>
        </w:rPr>
        <w:t>își</w:t>
      </w:r>
      <w:proofErr w:type="spellEnd"/>
      <w:r w:rsidRPr="00210B2D">
        <w:rPr>
          <w:rFonts w:ascii="Trebuchet MS" w:hAnsi="Trebuchet MS"/>
          <w:bCs/>
          <w:sz w:val="24"/>
          <w:szCs w:val="24"/>
          <w:lang w:val="fr-FR"/>
        </w:rPr>
        <w:t xml:space="preserve"> </w:t>
      </w:r>
      <w:proofErr w:type="spellStart"/>
      <w:r w:rsidRPr="00210B2D">
        <w:rPr>
          <w:rFonts w:ascii="Trebuchet MS" w:hAnsi="Trebuchet MS"/>
          <w:bCs/>
          <w:sz w:val="24"/>
          <w:szCs w:val="24"/>
          <w:lang w:val="fr-FR"/>
        </w:rPr>
        <w:t>continuă</w:t>
      </w:r>
      <w:proofErr w:type="spellEnd"/>
      <w:r w:rsidRPr="00210B2D">
        <w:rPr>
          <w:rFonts w:ascii="Trebuchet MS" w:hAnsi="Trebuchet MS"/>
          <w:bCs/>
          <w:sz w:val="24"/>
          <w:szCs w:val="24"/>
          <w:lang w:val="fr-FR"/>
        </w:rPr>
        <w:t xml:space="preserve"> </w:t>
      </w:r>
      <w:proofErr w:type="spellStart"/>
      <w:r w:rsidRPr="00210B2D">
        <w:rPr>
          <w:rFonts w:ascii="Trebuchet MS" w:hAnsi="Trebuchet MS"/>
          <w:bCs/>
          <w:sz w:val="24"/>
          <w:szCs w:val="24"/>
          <w:lang w:val="fr-FR"/>
        </w:rPr>
        <w:t>implementarea</w:t>
      </w:r>
      <w:proofErr w:type="spellEnd"/>
      <w:r w:rsidRPr="00210B2D">
        <w:rPr>
          <w:rFonts w:ascii="Trebuchet MS" w:hAnsi="Trebuchet MS"/>
          <w:bCs/>
          <w:sz w:val="24"/>
          <w:szCs w:val="24"/>
          <w:lang w:val="fr-FR"/>
        </w:rPr>
        <w:t xml:space="preserve"> </w:t>
      </w:r>
      <w:proofErr w:type="spellStart"/>
      <w:r w:rsidRPr="00210B2D">
        <w:rPr>
          <w:rFonts w:ascii="Trebuchet MS" w:hAnsi="Trebuchet MS"/>
          <w:bCs/>
          <w:sz w:val="24"/>
          <w:szCs w:val="24"/>
          <w:lang w:val="fr-FR"/>
        </w:rPr>
        <w:t>fără</w:t>
      </w:r>
      <w:proofErr w:type="spellEnd"/>
      <w:r w:rsidRPr="00210B2D">
        <w:rPr>
          <w:rFonts w:ascii="Trebuchet MS" w:hAnsi="Trebuchet MS"/>
          <w:bCs/>
          <w:sz w:val="24"/>
          <w:szCs w:val="24"/>
          <w:lang w:val="fr-FR"/>
        </w:rPr>
        <w:t xml:space="preserve"> </w:t>
      </w:r>
      <w:proofErr w:type="spellStart"/>
      <w:r w:rsidRPr="00210B2D">
        <w:rPr>
          <w:rFonts w:ascii="Trebuchet MS" w:hAnsi="Trebuchet MS"/>
          <w:bCs/>
          <w:sz w:val="24"/>
          <w:szCs w:val="24"/>
          <w:lang w:val="fr-FR"/>
        </w:rPr>
        <w:t>intocmirea</w:t>
      </w:r>
      <w:proofErr w:type="spellEnd"/>
      <w:r w:rsidRPr="00210B2D">
        <w:rPr>
          <w:rFonts w:ascii="Trebuchet MS" w:hAnsi="Trebuchet MS"/>
          <w:bCs/>
          <w:sz w:val="24"/>
          <w:szCs w:val="24"/>
          <w:lang w:val="fr-FR"/>
        </w:rPr>
        <w:t xml:space="preserve"> </w:t>
      </w:r>
      <w:proofErr w:type="spellStart"/>
      <w:r w:rsidRPr="00210B2D">
        <w:rPr>
          <w:rFonts w:ascii="Trebuchet MS" w:hAnsi="Trebuchet MS"/>
          <w:bCs/>
          <w:sz w:val="24"/>
          <w:szCs w:val="24"/>
          <w:lang w:val="fr-FR"/>
        </w:rPr>
        <w:t>Notei</w:t>
      </w:r>
      <w:proofErr w:type="spellEnd"/>
      <w:r w:rsidRPr="00210B2D">
        <w:rPr>
          <w:rFonts w:ascii="Trebuchet MS" w:hAnsi="Trebuchet MS"/>
          <w:bCs/>
          <w:sz w:val="24"/>
          <w:szCs w:val="24"/>
          <w:lang w:val="fr-FR"/>
        </w:rPr>
        <w:t xml:space="preserve"> </w:t>
      </w:r>
      <w:proofErr w:type="spellStart"/>
      <w:r w:rsidRPr="00210B2D">
        <w:rPr>
          <w:rFonts w:ascii="Trebuchet MS" w:hAnsi="Trebuchet MS"/>
          <w:bCs/>
          <w:sz w:val="24"/>
          <w:szCs w:val="24"/>
          <w:lang w:val="fr-FR"/>
        </w:rPr>
        <w:t>preliminare</w:t>
      </w:r>
      <w:proofErr w:type="spellEnd"/>
      <w:r w:rsidRPr="00210B2D">
        <w:rPr>
          <w:rFonts w:ascii="Trebuchet MS" w:hAnsi="Trebuchet MS"/>
          <w:bCs/>
          <w:sz w:val="24"/>
          <w:szCs w:val="24"/>
          <w:lang w:val="fr-FR"/>
        </w:rPr>
        <w:t xml:space="preserve"> de </w:t>
      </w:r>
      <w:proofErr w:type="spellStart"/>
      <w:r w:rsidRPr="00210B2D">
        <w:rPr>
          <w:rFonts w:ascii="Trebuchet MS" w:hAnsi="Trebuchet MS"/>
          <w:bCs/>
          <w:sz w:val="24"/>
          <w:szCs w:val="24"/>
          <w:lang w:val="fr-FR"/>
        </w:rPr>
        <w:t>sesizare</w:t>
      </w:r>
      <w:proofErr w:type="spellEnd"/>
      <w:r w:rsidRPr="00210B2D">
        <w:rPr>
          <w:rFonts w:ascii="Trebuchet MS" w:hAnsi="Trebuchet MS"/>
          <w:bCs/>
          <w:sz w:val="24"/>
          <w:szCs w:val="24"/>
          <w:lang w:val="fr-FR"/>
        </w:rPr>
        <w:t xml:space="preserve"> a </w:t>
      </w:r>
      <w:proofErr w:type="spellStart"/>
      <w:r w:rsidRPr="00210B2D">
        <w:rPr>
          <w:rFonts w:ascii="Trebuchet MS" w:hAnsi="Trebuchet MS"/>
          <w:bCs/>
          <w:sz w:val="24"/>
          <w:szCs w:val="24"/>
          <w:lang w:val="fr-FR"/>
        </w:rPr>
        <w:t>neregulii</w:t>
      </w:r>
      <w:proofErr w:type="spellEnd"/>
      <w:r w:rsidRPr="00210B2D">
        <w:rPr>
          <w:rFonts w:ascii="Trebuchet MS" w:hAnsi="Trebuchet MS"/>
          <w:bCs/>
          <w:sz w:val="24"/>
          <w:szCs w:val="24"/>
          <w:lang w:val="fr-FR"/>
        </w:rPr>
        <w:t>.</w:t>
      </w:r>
    </w:p>
    <w:p w14:paraId="5A7A4082" w14:textId="77777777" w:rsidR="00210B2D" w:rsidRPr="00667EC5" w:rsidRDefault="00210B2D" w:rsidP="008C61E7">
      <w:pPr>
        <w:ind w:left="-142" w:right="284"/>
        <w:jc w:val="both"/>
        <w:rPr>
          <w:rFonts w:ascii="Trebuchet MS" w:hAnsi="Trebuchet MS"/>
          <w:sz w:val="24"/>
          <w:szCs w:val="24"/>
          <w:lang w:val="ro-RO"/>
        </w:rPr>
      </w:pPr>
    </w:p>
    <w:p w14:paraId="6F106EFF" w14:textId="77777777" w:rsidR="005E6225" w:rsidRPr="00667EC5" w:rsidRDefault="005E6225" w:rsidP="008C61E7">
      <w:pPr>
        <w:shd w:val="clear" w:color="auto" w:fill="FFFFFF" w:themeFill="background1"/>
        <w:ind w:left="-142" w:right="284"/>
        <w:jc w:val="both"/>
        <w:rPr>
          <w:rFonts w:ascii="Trebuchet MS" w:hAnsi="Trebuchet MS"/>
          <w:b/>
          <w:sz w:val="24"/>
          <w:szCs w:val="24"/>
          <w:lang w:val="ro-RO"/>
        </w:rPr>
      </w:pPr>
      <w:r w:rsidRPr="00667EC5">
        <w:rPr>
          <w:rFonts w:ascii="Trebuchet MS" w:hAnsi="Trebuchet MS"/>
          <w:b/>
          <w:sz w:val="24"/>
          <w:szCs w:val="24"/>
          <w:lang w:val="ro-RO"/>
        </w:rPr>
        <w:t xml:space="preserve">12.3.  Verificare dosarelor cererilor de plată la structurile teritoriale ale AFIR </w:t>
      </w:r>
    </w:p>
    <w:p w14:paraId="647F17B5" w14:textId="77777777" w:rsidR="005E6225" w:rsidRPr="00667EC5" w:rsidRDefault="005E6225" w:rsidP="008C61E7">
      <w:pPr>
        <w:ind w:left="-142" w:right="284"/>
        <w:jc w:val="both"/>
        <w:rPr>
          <w:rFonts w:ascii="Trebuchet MS" w:hAnsi="Trebuchet MS"/>
          <w:sz w:val="24"/>
          <w:szCs w:val="24"/>
          <w:lang w:val="ro-RO"/>
        </w:rPr>
      </w:pPr>
    </w:p>
    <w:p w14:paraId="7ABD6A52" w14:textId="77777777" w:rsidR="005E6225" w:rsidRPr="00667EC5" w:rsidRDefault="005E6225" w:rsidP="008C61E7">
      <w:pPr>
        <w:ind w:left="-142" w:right="284"/>
        <w:jc w:val="both"/>
        <w:rPr>
          <w:rFonts w:ascii="Trebuchet MS" w:hAnsi="Trebuchet MS"/>
          <w:sz w:val="24"/>
          <w:szCs w:val="24"/>
          <w:lang w:val="ro-RO"/>
        </w:rPr>
      </w:pPr>
      <w:r w:rsidRPr="00667EC5">
        <w:rPr>
          <w:rFonts w:ascii="Trebuchet MS" w:hAnsi="Trebuchet MS"/>
          <w:sz w:val="24"/>
          <w:szCs w:val="24"/>
          <w:lang w:val="ro-RO"/>
        </w:rPr>
        <w:t xml:space="preserve">În urma realizării verificării de către GAL </w:t>
      </w:r>
      <w:r w:rsidR="000B1F37" w:rsidRPr="00667EC5">
        <w:rPr>
          <w:rFonts w:ascii="Trebuchet MS" w:hAnsi="Trebuchet MS"/>
          <w:sz w:val="24"/>
          <w:szCs w:val="24"/>
          <w:lang w:val="ro-RO"/>
        </w:rPr>
        <w:t>SUDUL GORJULUI</w:t>
      </w:r>
      <w:r w:rsidRPr="00667EC5">
        <w:rPr>
          <w:rFonts w:ascii="Trebuchet MS" w:hAnsi="Trebuchet MS"/>
          <w:sz w:val="24"/>
          <w:szCs w:val="24"/>
          <w:lang w:val="ro-RO"/>
        </w:rPr>
        <w:t>, în situația în care cererea de plată a fost declarată conformă, beneficiarul depune Dosarul cererii de plată, însoțit de Fișa de verificare a conformității emisă de GAL, la structurile teritoriale ale AFIR (OJFIR) responsabile de derularea contractului de finanțare, conform declarației de eșalonare. Dosarul Cererii de Plată trebuie să cuprindă documentele justificative prevăzute în INSTRUCŢIUNILE DE PLATĂ (Anexă la Contractul de finanţare).</w:t>
      </w:r>
    </w:p>
    <w:p w14:paraId="4FA4B763" w14:textId="77777777" w:rsidR="005E6225" w:rsidRPr="00667EC5" w:rsidRDefault="005E6225" w:rsidP="008C61E7">
      <w:pPr>
        <w:shd w:val="clear" w:color="auto" w:fill="FFFFFF" w:themeFill="background1"/>
        <w:ind w:left="-142" w:right="284"/>
        <w:jc w:val="both"/>
        <w:rPr>
          <w:rFonts w:ascii="Trebuchet MS" w:hAnsi="Trebuchet MS"/>
          <w:b/>
          <w:sz w:val="24"/>
          <w:szCs w:val="24"/>
          <w:lang w:val="ro-RO"/>
        </w:rPr>
      </w:pPr>
    </w:p>
    <w:p w14:paraId="7D1C2482" w14:textId="77777777" w:rsidR="005E6225" w:rsidRPr="00667EC5" w:rsidRDefault="005E6225" w:rsidP="008C61E7">
      <w:pPr>
        <w:shd w:val="clear" w:color="auto" w:fill="FFFFFF" w:themeFill="background1"/>
        <w:ind w:left="-142" w:right="284"/>
        <w:jc w:val="both"/>
        <w:rPr>
          <w:rFonts w:ascii="Trebuchet MS" w:hAnsi="Trebuchet MS"/>
          <w:sz w:val="24"/>
          <w:szCs w:val="24"/>
          <w:lang w:val="ro-RO"/>
        </w:rPr>
      </w:pPr>
      <w:r w:rsidRPr="00667EC5">
        <w:rPr>
          <w:rFonts w:ascii="Trebuchet MS" w:hAnsi="Trebuchet MS"/>
          <w:sz w:val="24"/>
          <w:szCs w:val="24"/>
          <w:lang w:val="ro-RO"/>
        </w:rPr>
        <w:t>Termenul limită de efectuare a plăţilor către beneficiar este de maxim 90 de zile calendaristice de la data înregistrării cererii de plată conforme.</w:t>
      </w:r>
    </w:p>
    <w:p w14:paraId="3BB17D5F" w14:textId="77777777" w:rsidR="005E6225" w:rsidRPr="00667EC5" w:rsidRDefault="005E6225" w:rsidP="008C61E7">
      <w:pPr>
        <w:shd w:val="clear" w:color="auto" w:fill="FFFFFF" w:themeFill="background1"/>
        <w:ind w:left="-142" w:right="284"/>
        <w:jc w:val="both"/>
        <w:rPr>
          <w:rFonts w:ascii="Trebuchet MS" w:hAnsi="Trebuchet MS"/>
          <w:sz w:val="24"/>
          <w:szCs w:val="24"/>
          <w:lang w:val="ro-RO"/>
        </w:rPr>
      </w:pPr>
    </w:p>
    <w:p w14:paraId="23237FF4" w14:textId="77777777" w:rsidR="005E6225" w:rsidRPr="00667EC5" w:rsidRDefault="005E6225" w:rsidP="008C61E7">
      <w:pPr>
        <w:shd w:val="clear" w:color="auto" w:fill="FFFFFF" w:themeFill="background1"/>
        <w:ind w:left="-142" w:right="284"/>
        <w:jc w:val="both"/>
        <w:rPr>
          <w:rFonts w:ascii="Trebuchet MS" w:hAnsi="Trebuchet MS"/>
          <w:b/>
          <w:sz w:val="24"/>
          <w:szCs w:val="24"/>
          <w:lang w:val="ro-RO"/>
        </w:rPr>
      </w:pPr>
      <w:r w:rsidRPr="00667EC5">
        <w:rPr>
          <w:rFonts w:ascii="Trebuchet MS" w:hAnsi="Trebuchet MS"/>
          <w:b/>
          <w:sz w:val="24"/>
          <w:szCs w:val="24"/>
          <w:lang w:val="ro-RO"/>
        </w:rPr>
        <w:t xml:space="preserve">Pentru toate cererile de plată, după primirea de la AFIR a Notificării cu privire la confirmarea plății, în termen de maximum 5 zile, beneficiarul are obligația de a informa GAL </w:t>
      </w:r>
      <w:r w:rsidR="000B1F37" w:rsidRPr="00667EC5">
        <w:rPr>
          <w:rFonts w:ascii="Trebuchet MS" w:hAnsi="Trebuchet MS"/>
          <w:b/>
          <w:sz w:val="24"/>
          <w:szCs w:val="24"/>
          <w:lang w:val="ro-RO"/>
        </w:rPr>
        <w:t>SUDUL GORJULUI</w:t>
      </w:r>
      <w:r w:rsidRPr="00667EC5">
        <w:rPr>
          <w:rFonts w:ascii="Trebuchet MS" w:hAnsi="Trebuchet MS"/>
          <w:b/>
          <w:sz w:val="24"/>
          <w:szCs w:val="24"/>
          <w:lang w:val="ro-RO"/>
        </w:rPr>
        <w:t xml:space="preserve"> cu privire la sumele autorizate și rambursate în cadrul proiectului.</w:t>
      </w:r>
    </w:p>
    <w:p w14:paraId="23F07056" w14:textId="77777777" w:rsidR="005E6225" w:rsidRPr="00667EC5" w:rsidRDefault="005E6225" w:rsidP="008C61E7">
      <w:pPr>
        <w:ind w:left="-142" w:right="284"/>
        <w:rPr>
          <w:rFonts w:ascii="Trebuchet MS" w:hAnsi="Trebuchet MS"/>
          <w:sz w:val="24"/>
          <w:szCs w:val="24"/>
          <w:lang w:val="ro-RO"/>
        </w:rPr>
      </w:pPr>
      <w:r w:rsidRPr="00667EC5">
        <w:rPr>
          <w:rFonts w:ascii="Trebuchet MS" w:hAnsi="Trebuchet MS"/>
          <w:sz w:val="24"/>
          <w:szCs w:val="24"/>
          <w:lang w:val="ro-RO"/>
        </w:rPr>
        <w:br w:type="page"/>
      </w:r>
    </w:p>
    <w:p w14:paraId="5A124BA9" w14:textId="77777777" w:rsidR="005E6225" w:rsidRPr="00667EC5" w:rsidRDefault="005E6225" w:rsidP="008C61E7">
      <w:pPr>
        <w:tabs>
          <w:tab w:val="left" w:pos="2703"/>
        </w:tabs>
        <w:ind w:left="-142" w:right="284"/>
        <w:jc w:val="center"/>
        <w:rPr>
          <w:rFonts w:ascii="Trebuchet MS" w:hAnsi="Trebuchet MS"/>
          <w:b/>
          <w:sz w:val="28"/>
          <w:szCs w:val="28"/>
          <w:lang w:val="ro-RO"/>
        </w:rPr>
      </w:pPr>
      <w:r w:rsidRPr="00667EC5">
        <w:rPr>
          <w:rFonts w:ascii="Trebuchet MS" w:hAnsi="Trebuchet MS"/>
          <w:b/>
          <w:sz w:val="28"/>
          <w:szCs w:val="28"/>
          <w:lang w:val="ro-RO"/>
        </w:rPr>
        <w:t>CAPITOLUL 13. MONITORIZAREA PROIECTULUI</w:t>
      </w:r>
    </w:p>
    <w:p w14:paraId="0AED89FC" w14:textId="77777777" w:rsidR="00667EC5" w:rsidRDefault="00667EC5" w:rsidP="008C61E7">
      <w:pPr>
        <w:ind w:left="-142" w:right="284"/>
        <w:jc w:val="both"/>
        <w:rPr>
          <w:rFonts w:ascii="Trebuchet MS" w:hAnsi="Trebuchet MS"/>
          <w:w w:val="105"/>
          <w:sz w:val="24"/>
          <w:szCs w:val="24"/>
          <w:lang w:val="ro-RO"/>
        </w:rPr>
      </w:pPr>
    </w:p>
    <w:p w14:paraId="55D33820" w14:textId="77777777" w:rsidR="005E6225" w:rsidRPr="00667EC5" w:rsidRDefault="005E6225" w:rsidP="008C61E7">
      <w:pPr>
        <w:ind w:left="-142" w:right="284"/>
        <w:jc w:val="both"/>
        <w:rPr>
          <w:rFonts w:ascii="Trebuchet MS" w:hAnsi="Trebuchet MS"/>
          <w:w w:val="105"/>
          <w:sz w:val="24"/>
          <w:szCs w:val="24"/>
          <w:lang w:val="ro-RO"/>
        </w:rPr>
      </w:pPr>
      <w:r w:rsidRPr="00667EC5">
        <w:rPr>
          <w:rFonts w:ascii="Trebuchet MS" w:hAnsi="Trebuchet MS"/>
          <w:w w:val="105"/>
          <w:sz w:val="24"/>
          <w:szCs w:val="24"/>
          <w:lang w:val="ro-RO"/>
        </w:rPr>
        <w:t>Durata de monitorizare a proiectului aferent Contractului de finanțare este de 3 ani calculată de la data efectuării plăţii tranșei a II-a de sprijin, perioadă în care beneficiarul se obligă:</w:t>
      </w:r>
    </w:p>
    <w:p w14:paraId="231D0A94" w14:textId="77777777" w:rsidR="005E6225" w:rsidRPr="00667EC5" w:rsidRDefault="005E6225" w:rsidP="0062404D">
      <w:pPr>
        <w:numPr>
          <w:ilvl w:val="0"/>
          <w:numId w:val="15"/>
        </w:numPr>
        <w:ind w:left="284" w:right="284" w:hanging="284"/>
        <w:jc w:val="both"/>
        <w:rPr>
          <w:rFonts w:ascii="Trebuchet MS" w:hAnsi="Trebuchet MS"/>
          <w:w w:val="105"/>
          <w:sz w:val="24"/>
          <w:szCs w:val="24"/>
          <w:lang w:val="ro-RO"/>
        </w:rPr>
      </w:pPr>
      <w:r w:rsidRPr="00667EC5">
        <w:rPr>
          <w:rFonts w:ascii="Trebuchet MS" w:hAnsi="Trebuchet MS"/>
          <w:w w:val="105"/>
          <w:sz w:val="24"/>
          <w:szCs w:val="24"/>
          <w:lang w:val="ro-RO"/>
        </w:rPr>
        <w:t>să respecte și să mențină criteriile de eligibilitate şi de selecţie;</w:t>
      </w:r>
    </w:p>
    <w:p w14:paraId="2C2B9946" w14:textId="77777777" w:rsidR="005E6225" w:rsidRPr="00667EC5" w:rsidRDefault="005E6225" w:rsidP="0062404D">
      <w:pPr>
        <w:numPr>
          <w:ilvl w:val="0"/>
          <w:numId w:val="15"/>
        </w:numPr>
        <w:ind w:left="284" w:right="284" w:hanging="284"/>
        <w:jc w:val="both"/>
        <w:rPr>
          <w:rFonts w:ascii="Trebuchet MS" w:hAnsi="Trebuchet MS"/>
          <w:w w:val="105"/>
          <w:sz w:val="24"/>
          <w:szCs w:val="24"/>
          <w:lang w:val="ro-RO"/>
        </w:rPr>
      </w:pPr>
      <w:r w:rsidRPr="00667EC5">
        <w:rPr>
          <w:rFonts w:ascii="Trebuchet MS" w:hAnsi="Trebuchet MS"/>
          <w:spacing w:val="-2"/>
          <w:w w:val="105"/>
          <w:sz w:val="24"/>
          <w:szCs w:val="24"/>
          <w:lang w:val="ro-RO"/>
        </w:rPr>
        <w:t>să nu modifice obiectivele prevăzute în Planul de afaceri, parte integrantă din Con</w:t>
      </w:r>
      <w:r w:rsidRPr="00667EC5">
        <w:rPr>
          <w:rFonts w:ascii="Trebuchet MS" w:hAnsi="Trebuchet MS"/>
          <w:spacing w:val="-2"/>
          <w:w w:val="105"/>
          <w:sz w:val="24"/>
          <w:szCs w:val="24"/>
          <w:lang w:val="ro-RO"/>
        </w:rPr>
        <w:softHyphen/>
        <w:t>tract</w:t>
      </w:r>
      <w:r w:rsidRPr="00667EC5">
        <w:rPr>
          <w:rFonts w:ascii="Trebuchet MS" w:hAnsi="Trebuchet MS"/>
          <w:w w:val="105"/>
          <w:sz w:val="24"/>
          <w:szCs w:val="24"/>
          <w:lang w:val="ro-RO"/>
        </w:rPr>
        <w:t xml:space="preserve"> şi Cererea de finanţare.</w:t>
      </w:r>
    </w:p>
    <w:p w14:paraId="1FA3CD2D" w14:textId="77777777" w:rsidR="005E6225" w:rsidRPr="00667EC5" w:rsidRDefault="005E6225" w:rsidP="008C61E7">
      <w:pPr>
        <w:ind w:left="-142" w:right="284"/>
        <w:rPr>
          <w:rFonts w:ascii="Trebuchet MS" w:hAnsi="Trebuchet MS"/>
          <w:w w:val="105"/>
          <w:sz w:val="24"/>
          <w:szCs w:val="24"/>
          <w:lang w:val="ro-RO"/>
        </w:rPr>
      </w:pPr>
    </w:p>
    <w:p w14:paraId="6A02FA68" w14:textId="77777777" w:rsidR="005E6225" w:rsidRPr="00667EC5" w:rsidRDefault="005E6225" w:rsidP="008C61E7">
      <w:pPr>
        <w:ind w:left="-142" w:right="284"/>
        <w:jc w:val="both"/>
        <w:rPr>
          <w:rFonts w:ascii="Trebuchet MS" w:hAnsi="Trebuchet MS"/>
          <w:sz w:val="24"/>
          <w:szCs w:val="24"/>
          <w:lang w:val="ro-RO"/>
        </w:rPr>
      </w:pPr>
      <w:r w:rsidRPr="00667EC5">
        <w:rPr>
          <w:rFonts w:ascii="Trebuchet MS" w:hAnsi="Trebuchet MS"/>
          <w:sz w:val="24"/>
          <w:szCs w:val="24"/>
          <w:lang w:val="ro-RO"/>
        </w:rPr>
        <w:t>Beneficiarul are obligația de a menține criteriile de eligibilitate și de selecție în baza cărora proiectul a fost aprobat pe toată durata de valabilitate a Contractului de finanțare.</w:t>
      </w:r>
    </w:p>
    <w:p w14:paraId="0F4D576D" w14:textId="77777777" w:rsidR="005E6225" w:rsidRPr="00667EC5" w:rsidRDefault="005E6225" w:rsidP="008C61E7">
      <w:pPr>
        <w:ind w:left="-142" w:right="284"/>
        <w:jc w:val="both"/>
        <w:rPr>
          <w:rFonts w:ascii="Trebuchet MS" w:hAnsi="Trebuchet MS"/>
          <w:sz w:val="24"/>
          <w:szCs w:val="24"/>
          <w:lang w:val="ro-RO"/>
        </w:rPr>
      </w:pPr>
    </w:p>
    <w:p w14:paraId="251FBCCD" w14:textId="77777777" w:rsidR="005E6225" w:rsidRPr="00667EC5" w:rsidRDefault="005E6225" w:rsidP="008C61E7">
      <w:pPr>
        <w:widowControl/>
        <w:autoSpaceDE w:val="0"/>
        <w:autoSpaceDN w:val="0"/>
        <w:adjustRightInd w:val="0"/>
        <w:ind w:left="-142" w:right="284"/>
        <w:jc w:val="both"/>
        <w:rPr>
          <w:rFonts w:ascii="Trebuchet MS" w:hAnsi="Trebuchet MS"/>
          <w:sz w:val="24"/>
          <w:szCs w:val="24"/>
          <w:lang w:val="ro-RO"/>
        </w:rPr>
      </w:pPr>
      <w:r w:rsidRPr="00667EC5">
        <w:rPr>
          <w:rFonts w:ascii="Trebuchet MS" w:hAnsi="Trebuchet MS"/>
          <w:sz w:val="24"/>
          <w:szCs w:val="24"/>
          <w:lang w:val="ro-RO"/>
        </w:rPr>
        <w:t xml:space="preserve">Dacă pe parcursul perioadei de implementare sau de monitorizare a proiectului se încalcă cel puțin un criteriu de eligibilitate, de selecție sau se modifică amplasamentul propus prin Cererea de Finanțare respectiv în Planul de Afaceri, Contractul de Finanțare se reziliază și se procedează la recuperarea întregului sprijin. </w:t>
      </w:r>
    </w:p>
    <w:p w14:paraId="4D9AD3E5" w14:textId="77777777" w:rsidR="005E6225" w:rsidRPr="00667EC5" w:rsidRDefault="005E6225" w:rsidP="008C61E7">
      <w:pPr>
        <w:ind w:left="-142" w:right="284"/>
        <w:jc w:val="both"/>
        <w:rPr>
          <w:rFonts w:ascii="Trebuchet MS" w:hAnsi="Trebuchet MS"/>
          <w:sz w:val="24"/>
          <w:szCs w:val="24"/>
          <w:lang w:val="ro-RO"/>
        </w:rPr>
      </w:pPr>
      <w:r w:rsidRPr="00667EC5">
        <w:rPr>
          <w:rFonts w:ascii="Trebuchet MS" w:hAnsi="Trebuchet MS"/>
          <w:sz w:val="24"/>
          <w:szCs w:val="24"/>
          <w:lang w:val="ro-RO"/>
        </w:rPr>
        <w:t>În cazul în care în perioada d</w:t>
      </w:r>
      <w:r w:rsidR="00460428" w:rsidRPr="00667EC5">
        <w:rPr>
          <w:rFonts w:ascii="Trebuchet MS" w:hAnsi="Trebuchet MS"/>
          <w:sz w:val="24"/>
          <w:szCs w:val="24"/>
          <w:lang w:val="ro-RO"/>
        </w:rPr>
        <w:t>e monitorizare a Contractului</w:t>
      </w:r>
      <w:r w:rsidRPr="00667EC5">
        <w:rPr>
          <w:rFonts w:ascii="Trebuchet MS" w:hAnsi="Trebuchet MS"/>
          <w:sz w:val="24"/>
          <w:szCs w:val="24"/>
          <w:lang w:val="ro-RO"/>
        </w:rPr>
        <w:t xml:space="preserve"> se constată utilizarea echipamentelor în afara ariei descrise, va fi recuperat întregul ajutor financiar plătit până la data respectivă și nu se va mai efectua nicio plată ulterioară.</w:t>
      </w:r>
    </w:p>
    <w:p w14:paraId="47BFE6B6" w14:textId="77777777" w:rsidR="005E6225" w:rsidRPr="00667EC5" w:rsidRDefault="005E6225" w:rsidP="008C61E7">
      <w:pPr>
        <w:ind w:left="-142" w:right="284"/>
        <w:jc w:val="both"/>
        <w:rPr>
          <w:rFonts w:ascii="Trebuchet MS" w:hAnsi="Trebuchet MS"/>
          <w:sz w:val="24"/>
          <w:szCs w:val="24"/>
          <w:lang w:val="ro-RO"/>
        </w:rPr>
      </w:pPr>
    </w:p>
    <w:p w14:paraId="2802AAE3" w14:textId="77777777" w:rsidR="005E6225" w:rsidRPr="00667EC5" w:rsidRDefault="005E6225" w:rsidP="008C61E7">
      <w:pPr>
        <w:ind w:left="-142" w:right="284"/>
        <w:jc w:val="both"/>
        <w:rPr>
          <w:rFonts w:ascii="Trebuchet MS" w:hAnsi="Trebuchet MS"/>
          <w:sz w:val="24"/>
          <w:szCs w:val="24"/>
          <w:lang w:val="ro-RO"/>
        </w:rPr>
      </w:pPr>
      <w:r w:rsidRPr="00667EC5">
        <w:rPr>
          <w:rFonts w:ascii="Trebuchet MS" w:hAnsi="Trebuchet MS"/>
          <w:sz w:val="24"/>
          <w:szCs w:val="24"/>
          <w:lang w:val="ro-RO"/>
        </w:rPr>
        <w:t>Pentru categoriile de beneficiari ai finanţării din FEADR care, după selectarea/ contractarea proiectului, precum şi în perioada de monitorizare, îşi schimbă tipul şi dimensiunea întreprinderii avute la data depunerii Cererii de finanţare, în sensul trecerii de la categoria de micro- întreprindere la categoria de mică sau mijlocie, respectiv de la categoria întreprindere mică sau mijlocie la categoria alte întreprinderi, cheltuielile pentru finanţare rămân eligibile, cu respectarea prevederilor legale în vigoare, conform prevederilor art. 10 din HG nr. 226/ 2015, cu modificările şi completările ulterioare.</w:t>
      </w:r>
    </w:p>
    <w:p w14:paraId="096286FB" w14:textId="77777777" w:rsidR="005E6225" w:rsidRPr="00667EC5" w:rsidRDefault="005E6225" w:rsidP="008C61E7">
      <w:pPr>
        <w:ind w:left="-142" w:right="284"/>
        <w:jc w:val="both"/>
        <w:rPr>
          <w:rFonts w:ascii="Trebuchet MS" w:hAnsi="Trebuchet MS"/>
          <w:sz w:val="24"/>
          <w:szCs w:val="24"/>
          <w:lang w:val="ro-RO"/>
        </w:rPr>
      </w:pPr>
    </w:p>
    <w:p w14:paraId="23E10DB9" w14:textId="77777777" w:rsidR="005E6225" w:rsidRPr="00667EC5" w:rsidRDefault="005E6225" w:rsidP="008C61E7">
      <w:pPr>
        <w:ind w:left="-142" w:right="284"/>
        <w:jc w:val="both"/>
        <w:rPr>
          <w:rFonts w:ascii="Trebuchet MS" w:hAnsi="Trebuchet MS"/>
          <w:sz w:val="24"/>
          <w:szCs w:val="24"/>
          <w:lang w:val="ro-RO"/>
        </w:rPr>
      </w:pPr>
      <w:r w:rsidRPr="00667EC5">
        <w:rPr>
          <w:rFonts w:ascii="Trebuchet MS" w:hAnsi="Trebuchet MS"/>
          <w:sz w:val="24"/>
          <w:szCs w:val="24"/>
        </w:rPr>
        <w:t xml:space="preserve">La </w:t>
      </w:r>
      <w:proofErr w:type="spellStart"/>
      <w:r w:rsidRPr="00667EC5">
        <w:rPr>
          <w:rFonts w:ascii="Trebuchet MS" w:hAnsi="Trebuchet MS"/>
          <w:sz w:val="24"/>
          <w:szCs w:val="24"/>
        </w:rPr>
        <w:t>depunerea</w:t>
      </w:r>
      <w:proofErr w:type="spellEnd"/>
      <w:r w:rsidRPr="00667EC5">
        <w:rPr>
          <w:rFonts w:ascii="Trebuchet MS" w:hAnsi="Trebuchet MS"/>
          <w:sz w:val="24"/>
          <w:szCs w:val="24"/>
        </w:rPr>
        <w:t xml:space="preserve"> </w:t>
      </w:r>
      <w:proofErr w:type="spellStart"/>
      <w:r w:rsidRPr="00667EC5">
        <w:rPr>
          <w:rFonts w:ascii="Trebuchet MS" w:hAnsi="Trebuchet MS"/>
          <w:sz w:val="24"/>
          <w:szCs w:val="24"/>
        </w:rPr>
        <w:t>proiectului</w:t>
      </w:r>
      <w:proofErr w:type="spellEnd"/>
      <w:r w:rsidRPr="00667EC5">
        <w:rPr>
          <w:rFonts w:ascii="Trebuchet MS" w:hAnsi="Trebuchet MS"/>
          <w:sz w:val="24"/>
          <w:szCs w:val="24"/>
        </w:rPr>
        <w:t xml:space="preserve"> </w:t>
      </w:r>
      <w:proofErr w:type="spellStart"/>
      <w:r w:rsidRPr="00667EC5">
        <w:rPr>
          <w:rFonts w:ascii="Trebuchet MS" w:hAnsi="Trebuchet MS"/>
          <w:sz w:val="24"/>
          <w:szCs w:val="24"/>
        </w:rPr>
        <w:t>și</w:t>
      </w:r>
      <w:proofErr w:type="spellEnd"/>
      <w:r w:rsidRPr="00667EC5">
        <w:rPr>
          <w:rFonts w:ascii="Trebuchet MS" w:hAnsi="Trebuchet MS"/>
          <w:sz w:val="24"/>
          <w:szCs w:val="24"/>
        </w:rPr>
        <w:t xml:space="preserve"> la </w:t>
      </w:r>
      <w:proofErr w:type="spellStart"/>
      <w:r w:rsidRPr="00667EC5">
        <w:rPr>
          <w:rFonts w:ascii="Trebuchet MS" w:hAnsi="Trebuchet MS"/>
          <w:sz w:val="24"/>
          <w:szCs w:val="24"/>
        </w:rPr>
        <w:t>completarea</w:t>
      </w:r>
      <w:proofErr w:type="spellEnd"/>
      <w:r w:rsidRPr="00667EC5">
        <w:rPr>
          <w:rFonts w:ascii="Trebuchet MS" w:hAnsi="Trebuchet MS"/>
          <w:sz w:val="24"/>
          <w:szCs w:val="24"/>
        </w:rPr>
        <w:t xml:space="preserve"> </w:t>
      </w:r>
      <w:proofErr w:type="spellStart"/>
      <w:r w:rsidRPr="00667EC5">
        <w:rPr>
          <w:rFonts w:ascii="Trebuchet MS" w:hAnsi="Trebuchet MS"/>
          <w:sz w:val="24"/>
          <w:szCs w:val="24"/>
        </w:rPr>
        <w:t>Planului</w:t>
      </w:r>
      <w:proofErr w:type="spellEnd"/>
      <w:r w:rsidRPr="00667EC5">
        <w:rPr>
          <w:rFonts w:ascii="Trebuchet MS" w:hAnsi="Trebuchet MS"/>
          <w:sz w:val="24"/>
          <w:szCs w:val="24"/>
        </w:rPr>
        <w:t xml:space="preserve"> de </w:t>
      </w:r>
      <w:proofErr w:type="spellStart"/>
      <w:r w:rsidRPr="00667EC5">
        <w:rPr>
          <w:rFonts w:ascii="Trebuchet MS" w:hAnsi="Trebuchet MS"/>
          <w:sz w:val="24"/>
          <w:szCs w:val="24"/>
        </w:rPr>
        <w:t>afaceri</w:t>
      </w:r>
      <w:proofErr w:type="spellEnd"/>
      <w:r w:rsidRPr="00667EC5">
        <w:rPr>
          <w:rFonts w:ascii="Trebuchet MS" w:hAnsi="Trebuchet MS"/>
          <w:sz w:val="24"/>
          <w:szCs w:val="24"/>
        </w:rPr>
        <w:t xml:space="preserve">, </w:t>
      </w:r>
      <w:proofErr w:type="spellStart"/>
      <w:r w:rsidRPr="00667EC5">
        <w:rPr>
          <w:rFonts w:ascii="Trebuchet MS" w:hAnsi="Trebuchet MS"/>
          <w:sz w:val="24"/>
          <w:szCs w:val="24"/>
        </w:rPr>
        <w:t>este</w:t>
      </w:r>
      <w:proofErr w:type="spellEnd"/>
      <w:r w:rsidRPr="00667EC5">
        <w:rPr>
          <w:rFonts w:ascii="Trebuchet MS" w:hAnsi="Trebuchet MS"/>
          <w:sz w:val="24"/>
          <w:szCs w:val="24"/>
        </w:rPr>
        <w:t xml:space="preserve"> </w:t>
      </w:r>
      <w:proofErr w:type="spellStart"/>
      <w:r w:rsidRPr="00667EC5">
        <w:rPr>
          <w:rFonts w:ascii="Trebuchet MS" w:hAnsi="Trebuchet MS"/>
          <w:sz w:val="24"/>
          <w:szCs w:val="24"/>
        </w:rPr>
        <w:t>obligatorie</w:t>
      </w:r>
      <w:proofErr w:type="spellEnd"/>
      <w:r w:rsidRPr="00667EC5">
        <w:rPr>
          <w:rFonts w:ascii="Trebuchet MS" w:hAnsi="Trebuchet MS"/>
          <w:sz w:val="24"/>
          <w:szCs w:val="24"/>
        </w:rPr>
        <w:t xml:space="preserve"> </w:t>
      </w:r>
      <w:proofErr w:type="spellStart"/>
      <w:r w:rsidRPr="00667EC5">
        <w:rPr>
          <w:rFonts w:ascii="Trebuchet MS" w:hAnsi="Trebuchet MS"/>
          <w:sz w:val="24"/>
          <w:szCs w:val="24"/>
        </w:rPr>
        <w:t>completarea</w:t>
      </w:r>
      <w:proofErr w:type="spellEnd"/>
      <w:r w:rsidRPr="00667EC5">
        <w:rPr>
          <w:rFonts w:ascii="Trebuchet MS" w:hAnsi="Trebuchet MS"/>
          <w:sz w:val="24"/>
          <w:szCs w:val="24"/>
        </w:rPr>
        <w:t xml:space="preserve"> </w:t>
      </w:r>
      <w:proofErr w:type="spellStart"/>
      <w:r w:rsidRPr="00667EC5">
        <w:rPr>
          <w:rFonts w:ascii="Trebuchet MS" w:hAnsi="Trebuchet MS"/>
          <w:b/>
          <w:bCs/>
          <w:sz w:val="24"/>
          <w:szCs w:val="24"/>
        </w:rPr>
        <w:t>anexelor</w:t>
      </w:r>
      <w:proofErr w:type="spellEnd"/>
      <w:r w:rsidRPr="00667EC5">
        <w:rPr>
          <w:rFonts w:ascii="Trebuchet MS" w:hAnsi="Trebuchet MS"/>
          <w:b/>
          <w:bCs/>
          <w:sz w:val="24"/>
          <w:szCs w:val="24"/>
        </w:rPr>
        <w:t xml:space="preserve"> „</w:t>
      </w:r>
      <w:proofErr w:type="spellStart"/>
      <w:r w:rsidRPr="00667EC5">
        <w:rPr>
          <w:rFonts w:ascii="Trebuchet MS" w:hAnsi="Trebuchet MS"/>
          <w:b/>
          <w:bCs/>
          <w:i/>
          <w:iCs/>
          <w:sz w:val="24"/>
          <w:szCs w:val="24"/>
        </w:rPr>
        <w:t>Indicatori</w:t>
      </w:r>
      <w:proofErr w:type="spellEnd"/>
      <w:r w:rsidRPr="00667EC5">
        <w:rPr>
          <w:rFonts w:ascii="Trebuchet MS" w:hAnsi="Trebuchet MS"/>
          <w:b/>
          <w:bCs/>
          <w:i/>
          <w:iCs/>
          <w:sz w:val="24"/>
          <w:szCs w:val="24"/>
        </w:rPr>
        <w:t xml:space="preserve"> de </w:t>
      </w:r>
      <w:proofErr w:type="spellStart"/>
      <w:r w:rsidRPr="00667EC5">
        <w:rPr>
          <w:rFonts w:ascii="Trebuchet MS" w:hAnsi="Trebuchet MS"/>
          <w:b/>
          <w:bCs/>
          <w:i/>
          <w:iCs/>
          <w:sz w:val="24"/>
          <w:szCs w:val="24"/>
        </w:rPr>
        <w:t>monitorizare</w:t>
      </w:r>
      <w:proofErr w:type="spellEnd"/>
      <w:r w:rsidRPr="00667EC5">
        <w:rPr>
          <w:rFonts w:ascii="Trebuchet MS" w:hAnsi="Trebuchet MS"/>
          <w:b/>
          <w:bCs/>
          <w:sz w:val="24"/>
          <w:szCs w:val="24"/>
        </w:rPr>
        <w:t xml:space="preserve">” </w:t>
      </w:r>
      <w:proofErr w:type="spellStart"/>
      <w:r w:rsidRPr="00667EC5">
        <w:rPr>
          <w:rFonts w:ascii="Trebuchet MS" w:hAnsi="Trebuchet MS"/>
          <w:b/>
          <w:bCs/>
          <w:sz w:val="24"/>
          <w:szCs w:val="24"/>
        </w:rPr>
        <w:t>și</w:t>
      </w:r>
      <w:proofErr w:type="spellEnd"/>
      <w:r w:rsidRPr="00667EC5">
        <w:rPr>
          <w:rFonts w:ascii="Trebuchet MS" w:hAnsi="Trebuchet MS"/>
          <w:b/>
          <w:bCs/>
          <w:sz w:val="24"/>
          <w:szCs w:val="24"/>
        </w:rPr>
        <w:t xml:space="preserve"> „</w:t>
      </w:r>
      <w:proofErr w:type="spellStart"/>
      <w:r w:rsidRPr="00667EC5">
        <w:rPr>
          <w:rFonts w:ascii="Trebuchet MS" w:hAnsi="Trebuchet MS"/>
          <w:b/>
          <w:bCs/>
          <w:i/>
          <w:iCs/>
          <w:sz w:val="24"/>
          <w:szCs w:val="24"/>
        </w:rPr>
        <w:t>Factori</w:t>
      </w:r>
      <w:proofErr w:type="spellEnd"/>
      <w:r w:rsidRPr="00667EC5">
        <w:rPr>
          <w:rFonts w:ascii="Trebuchet MS" w:hAnsi="Trebuchet MS"/>
          <w:b/>
          <w:bCs/>
          <w:i/>
          <w:iCs/>
          <w:sz w:val="24"/>
          <w:szCs w:val="24"/>
        </w:rPr>
        <w:t xml:space="preserve"> de </w:t>
      </w:r>
      <w:proofErr w:type="spellStart"/>
      <w:r w:rsidRPr="00667EC5">
        <w:rPr>
          <w:rFonts w:ascii="Trebuchet MS" w:hAnsi="Trebuchet MS"/>
          <w:b/>
          <w:bCs/>
          <w:i/>
          <w:iCs/>
          <w:sz w:val="24"/>
          <w:szCs w:val="24"/>
        </w:rPr>
        <w:t>risc</w:t>
      </w:r>
      <w:proofErr w:type="spellEnd"/>
      <w:r w:rsidRPr="00667EC5">
        <w:rPr>
          <w:rFonts w:ascii="Trebuchet MS" w:hAnsi="Trebuchet MS"/>
          <w:b/>
          <w:bCs/>
          <w:sz w:val="24"/>
          <w:szCs w:val="24"/>
        </w:rPr>
        <w:t xml:space="preserve">” ‐ </w:t>
      </w:r>
      <w:proofErr w:type="spellStart"/>
      <w:r w:rsidRPr="00667EC5">
        <w:rPr>
          <w:rFonts w:ascii="Trebuchet MS" w:hAnsi="Trebuchet MS"/>
          <w:sz w:val="24"/>
          <w:szCs w:val="24"/>
        </w:rPr>
        <w:t>părți</w:t>
      </w:r>
      <w:proofErr w:type="spellEnd"/>
      <w:r w:rsidRPr="00667EC5">
        <w:rPr>
          <w:rFonts w:ascii="Trebuchet MS" w:hAnsi="Trebuchet MS"/>
          <w:sz w:val="24"/>
          <w:szCs w:val="24"/>
        </w:rPr>
        <w:t xml:space="preserve"> </w:t>
      </w:r>
      <w:proofErr w:type="spellStart"/>
      <w:r w:rsidRPr="00667EC5">
        <w:rPr>
          <w:rFonts w:ascii="Trebuchet MS" w:hAnsi="Trebuchet MS"/>
          <w:sz w:val="24"/>
          <w:szCs w:val="24"/>
        </w:rPr>
        <w:t>integrante</w:t>
      </w:r>
      <w:proofErr w:type="spellEnd"/>
      <w:r w:rsidRPr="00667EC5">
        <w:rPr>
          <w:rFonts w:ascii="Trebuchet MS" w:hAnsi="Trebuchet MS"/>
          <w:sz w:val="24"/>
          <w:szCs w:val="24"/>
        </w:rPr>
        <w:t xml:space="preserve"> din </w:t>
      </w:r>
      <w:proofErr w:type="spellStart"/>
      <w:r w:rsidRPr="00667EC5">
        <w:rPr>
          <w:rFonts w:ascii="Trebuchet MS" w:hAnsi="Trebuchet MS"/>
          <w:sz w:val="24"/>
          <w:szCs w:val="24"/>
        </w:rPr>
        <w:t>Cererea</w:t>
      </w:r>
      <w:proofErr w:type="spellEnd"/>
      <w:r w:rsidRPr="00667EC5">
        <w:rPr>
          <w:rFonts w:ascii="Trebuchet MS" w:hAnsi="Trebuchet MS"/>
          <w:sz w:val="24"/>
          <w:szCs w:val="24"/>
        </w:rPr>
        <w:t xml:space="preserve"> de </w:t>
      </w:r>
      <w:proofErr w:type="spellStart"/>
      <w:r w:rsidRPr="00667EC5">
        <w:rPr>
          <w:rFonts w:ascii="Trebuchet MS" w:hAnsi="Trebuchet MS"/>
          <w:sz w:val="24"/>
          <w:szCs w:val="24"/>
        </w:rPr>
        <w:t>Finanțare</w:t>
      </w:r>
      <w:proofErr w:type="spellEnd"/>
      <w:r w:rsidRPr="00667EC5">
        <w:rPr>
          <w:rFonts w:ascii="Trebuchet MS" w:hAnsi="Trebuchet MS"/>
          <w:sz w:val="24"/>
          <w:szCs w:val="24"/>
        </w:rPr>
        <w:t xml:space="preserve">, cu </w:t>
      </w:r>
      <w:proofErr w:type="spellStart"/>
      <w:r w:rsidRPr="00667EC5">
        <w:rPr>
          <w:rFonts w:ascii="Trebuchet MS" w:hAnsi="Trebuchet MS"/>
          <w:bCs/>
          <w:sz w:val="24"/>
          <w:szCs w:val="24"/>
        </w:rPr>
        <w:t>respectarea</w:t>
      </w:r>
      <w:proofErr w:type="spellEnd"/>
      <w:r w:rsidRPr="00667EC5">
        <w:rPr>
          <w:rFonts w:ascii="Trebuchet MS" w:hAnsi="Trebuchet MS"/>
          <w:bCs/>
          <w:sz w:val="24"/>
          <w:szCs w:val="24"/>
        </w:rPr>
        <w:t xml:space="preserve"> </w:t>
      </w:r>
      <w:proofErr w:type="spellStart"/>
      <w:r w:rsidRPr="00667EC5">
        <w:rPr>
          <w:rFonts w:ascii="Trebuchet MS" w:hAnsi="Trebuchet MS"/>
          <w:bCs/>
          <w:sz w:val="24"/>
          <w:szCs w:val="24"/>
        </w:rPr>
        <w:t>formatului</w:t>
      </w:r>
      <w:proofErr w:type="spellEnd"/>
      <w:r w:rsidRPr="00667EC5">
        <w:rPr>
          <w:rFonts w:ascii="Trebuchet MS" w:hAnsi="Trebuchet MS"/>
          <w:bCs/>
          <w:sz w:val="24"/>
          <w:szCs w:val="24"/>
        </w:rPr>
        <w:t xml:space="preserve"> standard </w:t>
      </w:r>
      <w:proofErr w:type="spellStart"/>
      <w:r w:rsidRPr="00667EC5">
        <w:rPr>
          <w:rFonts w:ascii="Trebuchet MS" w:hAnsi="Trebuchet MS"/>
          <w:bCs/>
          <w:sz w:val="24"/>
          <w:szCs w:val="24"/>
        </w:rPr>
        <w:t>și</w:t>
      </w:r>
      <w:proofErr w:type="spellEnd"/>
      <w:r w:rsidRPr="00667EC5">
        <w:rPr>
          <w:rFonts w:ascii="Trebuchet MS" w:hAnsi="Trebuchet MS"/>
          <w:bCs/>
          <w:sz w:val="24"/>
          <w:szCs w:val="24"/>
        </w:rPr>
        <w:t xml:space="preserve"> a </w:t>
      </w:r>
      <w:proofErr w:type="spellStart"/>
      <w:r w:rsidRPr="00667EC5">
        <w:rPr>
          <w:rFonts w:ascii="Trebuchet MS" w:hAnsi="Trebuchet MS"/>
          <w:bCs/>
          <w:sz w:val="24"/>
          <w:szCs w:val="24"/>
        </w:rPr>
        <w:t>conținutului</w:t>
      </w:r>
      <w:proofErr w:type="spellEnd"/>
      <w:r w:rsidRPr="00667EC5">
        <w:rPr>
          <w:rFonts w:ascii="Trebuchet MS" w:hAnsi="Trebuchet MS"/>
          <w:bCs/>
          <w:sz w:val="24"/>
          <w:szCs w:val="24"/>
        </w:rPr>
        <w:t xml:space="preserve"> </w:t>
      </w:r>
      <w:proofErr w:type="spellStart"/>
      <w:r w:rsidRPr="00667EC5">
        <w:rPr>
          <w:rFonts w:ascii="Trebuchet MS" w:hAnsi="Trebuchet MS"/>
          <w:bCs/>
          <w:sz w:val="24"/>
          <w:szCs w:val="24"/>
        </w:rPr>
        <w:t>acestora</w:t>
      </w:r>
      <w:proofErr w:type="spellEnd"/>
      <w:r w:rsidRPr="00667EC5">
        <w:rPr>
          <w:rFonts w:ascii="Trebuchet MS" w:hAnsi="Trebuchet MS"/>
          <w:bCs/>
          <w:sz w:val="24"/>
          <w:szCs w:val="24"/>
        </w:rPr>
        <w:t xml:space="preserve">. </w:t>
      </w:r>
      <w:proofErr w:type="spellStart"/>
      <w:r w:rsidRPr="00667EC5">
        <w:rPr>
          <w:rFonts w:ascii="Trebuchet MS" w:hAnsi="Trebuchet MS"/>
          <w:bCs/>
          <w:sz w:val="24"/>
          <w:szCs w:val="24"/>
        </w:rPr>
        <w:t>Atenție</w:t>
      </w:r>
      <w:proofErr w:type="spellEnd"/>
      <w:r w:rsidRPr="00667EC5">
        <w:rPr>
          <w:rFonts w:ascii="Trebuchet MS" w:hAnsi="Trebuchet MS"/>
          <w:bCs/>
          <w:sz w:val="24"/>
          <w:szCs w:val="24"/>
        </w:rPr>
        <w:t xml:space="preserve">! Nu se </w:t>
      </w:r>
      <w:proofErr w:type="spellStart"/>
      <w:r w:rsidRPr="00667EC5">
        <w:rPr>
          <w:rFonts w:ascii="Trebuchet MS" w:hAnsi="Trebuchet MS"/>
          <w:bCs/>
          <w:sz w:val="24"/>
          <w:szCs w:val="24"/>
        </w:rPr>
        <w:t>adaugă</w:t>
      </w:r>
      <w:proofErr w:type="spellEnd"/>
      <w:r w:rsidRPr="00667EC5">
        <w:rPr>
          <w:rFonts w:ascii="Trebuchet MS" w:hAnsi="Trebuchet MS"/>
          <w:bCs/>
          <w:sz w:val="24"/>
          <w:szCs w:val="24"/>
        </w:rPr>
        <w:t xml:space="preserve"> </w:t>
      </w:r>
      <w:proofErr w:type="spellStart"/>
      <w:r w:rsidRPr="00667EC5">
        <w:rPr>
          <w:rFonts w:ascii="Trebuchet MS" w:hAnsi="Trebuchet MS"/>
          <w:bCs/>
          <w:sz w:val="24"/>
          <w:szCs w:val="24"/>
        </w:rPr>
        <w:t>alte</w:t>
      </w:r>
      <w:proofErr w:type="spellEnd"/>
      <w:r w:rsidRPr="00667EC5">
        <w:rPr>
          <w:rFonts w:ascii="Trebuchet MS" w:hAnsi="Trebuchet MS"/>
          <w:bCs/>
          <w:sz w:val="24"/>
          <w:szCs w:val="24"/>
        </w:rPr>
        <w:t xml:space="preserve"> </w:t>
      </w:r>
      <w:proofErr w:type="spellStart"/>
      <w:r w:rsidRPr="00667EC5">
        <w:rPr>
          <w:rFonts w:ascii="Trebuchet MS" w:hAnsi="Trebuchet MS"/>
          <w:bCs/>
          <w:sz w:val="24"/>
          <w:szCs w:val="24"/>
        </w:rPr>
        <w:t>categorii</w:t>
      </w:r>
      <w:proofErr w:type="spellEnd"/>
      <w:r w:rsidRPr="00667EC5">
        <w:rPr>
          <w:rFonts w:ascii="Trebuchet MS" w:hAnsi="Trebuchet MS"/>
          <w:bCs/>
          <w:sz w:val="24"/>
          <w:szCs w:val="24"/>
        </w:rPr>
        <w:t xml:space="preserve"> de </w:t>
      </w:r>
      <w:proofErr w:type="spellStart"/>
      <w:r w:rsidRPr="00667EC5">
        <w:rPr>
          <w:rFonts w:ascii="Trebuchet MS" w:hAnsi="Trebuchet MS"/>
          <w:bCs/>
          <w:sz w:val="24"/>
          <w:szCs w:val="24"/>
        </w:rPr>
        <w:t>indicatori</w:t>
      </w:r>
      <w:proofErr w:type="spellEnd"/>
      <w:r w:rsidRPr="00667EC5">
        <w:rPr>
          <w:rFonts w:ascii="Trebuchet MS" w:hAnsi="Trebuchet MS"/>
          <w:bCs/>
          <w:sz w:val="24"/>
          <w:szCs w:val="24"/>
        </w:rPr>
        <w:t xml:space="preserve"> </w:t>
      </w:r>
      <w:proofErr w:type="spellStart"/>
      <w:r w:rsidRPr="00667EC5">
        <w:rPr>
          <w:rFonts w:ascii="Trebuchet MS" w:hAnsi="Trebuchet MS"/>
          <w:bCs/>
          <w:sz w:val="24"/>
          <w:szCs w:val="24"/>
        </w:rPr>
        <w:t>și</w:t>
      </w:r>
      <w:proofErr w:type="spellEnd"/>
      <w:r w:rsidRPr="00667EC5">
        <w:rPr>
          <w:rFonts w:ascii="Trebuchet MS" w:hAnsi="Trebuchet MS"/>
          <w:bCs/>
          <w:sz w:val="24"/>
          <w:szCs w:val="24"/>
        </w:rPr>
        <w:t xml:space="preserve"> </w:t>
      </w:r>
      <w:proofErr w:type="spellStart"/>
      <w:r w:rsidRPr="00667EC5">
        <w:rPr>
          <w:rFonts w:ascii="Trebuchet MS" w:hAnsi="Trebuchet MS"/>
          <w:bCs/>
          <w:sz w:val="24"/>
          <w:szCs w:val="24"/>
        </w:rPr>
        <w:t>nici</w:t>
      </w:r>
      <w:proofErr w:type="spellEnd"/>
      <w:r w:rsidRPr="00667EC5">
        <w:rPr>
          <w:rFonts w:ascii="Trebuchet MS" w:hAnsi="Trebuchet MS"/>
          <w:bCs/>
          <w:sz w:val="24"/>
          <w:szCs w:val="24"/>
        </w:rPr>
        <w:t xml:space="preserve"> </w:t>
      </w:r>
      <w:proofErr w:type="spellStart"/>
      <w:r w:rsidRPr="00667EC5">
        <w:rPr>
          <w:rFonts w:ascii="Trebuchet MS" w:hAnsi="Trebuchet MS"/>
          <w:bCs/>
          <w:sz w:val="24"/>
          <w:szCs w:val="24"/>
        </w:rPr>
        <w:t>alți</w:t>
      </w:r>
      <w:proofErr w:type="spellEnd"/>
      <w:r w:rsidRPr="00667EC5">
        <w:rPr>
          <w:rFonts w:ascii="Trebuchet MS" w:hAnsi="Trebuchet MS"/>
          <w:bCs/>
          <w:sz w:val="24"/>
          <w:szCs w:val="24"/>
        </w:rPr>
        <w:t xml:space="preserve"> </w:t>
      </w:r>
      <w:proofErr w:type="spellStart"/>
      <w:r w:rsidRPr="00667EC5">
        <w:rPr>
          <w:rFonts w:ascii="Trebuchet MS" w:hAnsi="Trebuchet MS"/>
          <w:bCs/>
          <w:sz w:val="24"/>
          <w:szCs w:val="24"/>
        </w:rPr>
        <w:t>factori</w:t>
      </w:r>
      <w:proofErr w:type="spellEnd"/>
      <w:r w:rsidRPr="00667EC5">
        <w:rPr>
          <w:rFonts w:ascii="Trebuchet MS" w:hAnsi="Trebuchet MS"/>
          <w:bCs/>
          <w:sz w:val="24"/>
          <w:szCs w:val="24"/>
        </w:rPr>
        <w:t xml:space="preserve"> de </w:t>
      </w:r>
      <w:proofErr w:type="spellStart"/>
      <w:r w:rsidRPr="00667EC5">
        <w:rPr>
          <w:rFonts w:ascii="Trebuchet MS" w:hAnsi="Trebuchet MS"/>
          <w:bCs/>
          <w:sz w:val="24"/>
          <w:szCs w:val="24"/>
        </w:rPr>
        <w:t>risc</w:t>
      </w:r>
      <w:proofErr w:type="spellEnd"/>
      <w:r w:rsidRPr="00667EC5">
        <w:rPr>
          <w:rFonts w:ascii="Trebuchet MS" w:hAnsi="Trebuchet MS"/>
          <w:bCs/>
          <w:sz w:val="24"/>
          <w:szCs w:val="24"/>
        </w:rPr>
        <w:t xml:space="preserve"> </w:t>
      </w:r>
      <w:proofErr w:type="spellStart"/>
      <w:r w:rsidRPr="00667EC5">
        <w:rPr>
          <w:rFonts w:ascii="Trebuchet MS" w:hAnsi="Trebuchet MS"/>
          <w:bCs/>
          <w:sz w:val="24"/>
          <w:szCs w:val="24"/>
        </w:rPr>
        <w:t>în</w:t>
      </w:r>
      <w:proofErr w:type="spellEnd"/>
      <w:r w:rsidRPr="00667EC5">
        <w:rPr>
          <w:rFonts w:ascii="Trebuchet MS" w:hAnsi="Trebuchet MS"/>
          <w:bCs/>
          <w:sz w:val="24"/>
          <w:szCs w:val="24"/>
        </w:rPr>
        <w:t xml:space="preserve"> </w:t>
      </w:r>
      <w:proofErr w:type="spellStart"/>
      <w:r w:rsidRPr="00667EC5">
        <w:rPr>
          <w:rFonts w:ascii="Trebuchet MS" w:hAnsi="Trebuchet MS"/>
          <w:bCs/>
          <w:sz w:val="24"/>
          <w:szCs w:val="24"/>
        </w:rPr>
        <w:t>afara</w:t>
      </w:r>
      <w:proofErr w:type="spellEnd"/>
      <w:r w:rsidRPr="00667EC5">
        <w:rPr>
          <w:rFonts w:ascii="Trebuchet MS" w:hAnsi="Trebuchet MS"/>
          <w:bCs/>
          <w:sz w:val="24"/>
          <w:szCs w:val="24"/>
        </w:rPr>
        <w:t xml:space="preserve"> </w:t>
      </w:r>
      <w:proofErr w:type="spellStart"/>
      <w:r w:rsidRPr="00667EC5">
        <w:rPr>
          <w:rFonts w:ascii="Trebuchet MS" w:hAnsi="Trebuchet MS"/>
          <w:bCs/>
          <w:sz w:val="24"/>
          <w:szCs w:val="24"/>
        </w:rPr>
        <w:t>celor</w:t>
      </w:r>
      <w:proofErr w:type="spellEnd"/>
      <w:r w:rsidRPr="00667EC5">
        <w:rPr>
          <w:rFonts w:ascii="Trebuchet MS" w:hAnsi="Trebuchet MS"/>
          <w:bCs/>
          <w:sz w:val="24"/>
          <w:szCs w:val="24"/>
        </w:rPr>
        <w:t xml:space="preserve"> </w:t>
      </w:r>
      <w:proofErr w:type="spellStart"/>
      <w:r w:rsidRPr="00667EC5">
        <w:rPr>
          <w:rFonts w:ascii="Trebuchet MS" w:hAnsi="Trebuchet MS"/>
          <w:bCs/>
          <w:sz w:val="24"/>
          <w:szCs w:val="24"/>
        </w:rPr>
        <w:t>incluși</w:t>
      </w:r>
      <w:proofErr w:type="spellEnd"/>
      <w:r w:rsidRPr="00667EC5">
        <w:rPr>
          <w:rFonts w:ascii="Trebuchet MS" w:hAnsi="Trebuchet MS"/>
          <w:bCs/>
          <w:sz w:val="24"/>
          <w:szCs w:val="24"/>
        </w:rPr>
        <w:t xml:space="preserve"> </w:t>
      </w:r>
      <w:proofErr w:type="spellStart"/>
      <w:r w:rsidRPr="00667EC5">
        <w:rPr>
          <w:rFonts w:ascii="Trebuchet MS" w:hAnsi="Trebuchet MS"/>
          <w:bCs/>
          <w:sz w:val="24"/>
          <w:szCs w:val="24"/>
        </w:rPr>
        <w:t>în</w:t>
      </w:r>
      <w:proofErr w:type="spellEnd"/>
      <w:r w:rsidRPr="00667EC5">
        <w:rPr>
          <w:rFonts w:ascii="Trebuchet MS" w:hAnsi="Trebuchet MS"/>
          <w:bCs/>
          <w:sz w:val="24"/>
          <w:szCs w:val="24"/>
        </w:rPr>
        <w:t xml:space="preserve"> </w:t>
      </w:r>
      <w:proofErr w:type="spellStart"/>
      <w:r w:rsidRPr="00667EC5">
        <w:rPr>
          <w:rFonts w:ascii="Trebuchet MS" w:hAnsi="Trebuchet MS"/>
          <w:bCs/>
          <w:sz w:val="24"/>
          <w:szCs w:val="24"/>
        </w:rPr>
        <w:t>anexele</w:t>
      </w:r>
      <w:proofErr w:type="spellEnd"/>
      <w:r w:rsidRPr="00667EC5">
        <w:rPr>
          <w:rFonts w:ascii="Trebuchet MS" w:hAnsi="Trebuchet MS"/>
          <w:bCs/>
          <w:sz w:val="24"/>
          <w:szCs w:val="24"/>
        </w:rPr>
        <w:t xml:space="preserve"> </w:t>
      </w:r>
      <w:proofErr w:type="spellStart"/>
      <w:r w:rsidRPr="00667EC5">
        <w:rPr>
          <w:rFonts w:ascii="Trebuchet MS" w:hAnsi="Trebuchet MS"/>
          <w:bCs/>
          <w:sz w:val="24"/>
          <w:szCs w:val="24"/>
        </w:rPr>
        <w:t>menționate</w:t>
      </w:r>
      <w:proofErr w:type="spellEnd"/>
      <w:r w:rsidRPr="00667EC5">
        <w:rPr>
          <w:rFonts w:ascii="Trebuchet MS" w:hAnsi="Trebuchet MS"/>
          <w:bCs/>
          <w:sz w:val="24"/>
          <w:szCs w:val="24"/>
        </w:rPr>
        <w:t xml:space="preserve"> </w:t>
      </w:r>
      <w:proofErr w:type="spellStart"/>
      <w:r w:rsidRPr="00667EC5">
        <w:rPr>
          <w:rFonts w:ascii="Trebuchet MS" w:hAnsi="Trebuchet MS"/>
          <w:bCs/>
          <w:sz w:val="24"/>
          <w:szCs w:val="24"/>
        </w:rPr>
        <w:t>mai</w:t>
      </w:r>
      <w:proofErr w:type="spellEnd"/>
      <w:r w:rsidRPr="00667EC5">
        <w:rPr>
          <w:rFonts w:ascii="Trebuchet MS" w:hAnsi="Trebuchet MS"/>
          <w:bCs/>
          <w:sz w:val="24"/>
          <w:szCs w:val="24"/>
        </w:rPr>
        <w:t xml:space="preserve"> sus!</w:t>
      </w:r>
    </w:p>
    <w:p w14:paraId="0BD83113" w14:textId="77777777" w:rsidR="005E6225" w:rsidRPr="00667EC5" w:rsidRDefault="005E6225" w:rsidP="008C61E7">
      <w:pPr>
        <w:tabs>
          <w:tab w:val="left" w:pos="9781"/>
        </w:tabs>
        <w:ind w:left="-142" w:right="284"/>
        <w:jc w:val="both"/>
        <w:rPr>
          <w:rFonts w:ascii="Trebuchet MS" w:hAnsi="Trebuchet MS"/>
          <w:sz w:val="24"/>
          <w:szCs w:val="24"/>
          <w:lang w:val="ro-RO"/>
        </w:rPr>
      </w:pPr>
    </w:p>
    <w:p w14:paraId="7FDF6896" w14:textId="77777777" w:rsidR="005E6225" w:rsidRPr="00667EC5" w:rsidRDefault="005E6225" w:rsidP="008C61E7">
      <w:pPr>
        <w:tabs>
          <w:tab w:val="left" w:pos="9781"/>
        </w:tabs>
        <w:ind w:left="-142" w:right="284"/>
        <w:jc w:val="both"/>
        <w:rPr>
          <w:rFonts w:ascii="Trebuchet MS" w:hAnsi="Trebuchet MS"/>
          <w:b/>
          <w:sz w:val="24"/>
          <w:szCs w:val="24"/>
          <w:lang w:val="ro-RO"/>
        </w:rPr>
      </w:pPr>
      <w:r w:rsidRPr="00667EC5">
        <w:rPr>
          <w:rFonts w:ascii="Trebuchet MS" w:hAnsi="Trebuchet MS"/>
          <w:b/>
          <w:sz w:val="24"/>
          <w:szCs w:val="24"/>
          <w:lang w:val="ro-RO"/>
        </w:rPr>
        <w:t xml:space="preserve">Indicatori de monitorizare specifici Măsurii </w:t>
      </w:r>
      <w:r w:rsidR="000B1F37" w:rsidRPr="00667EC5">
        <w:rPr>
          <w:rFonts w:ascii="Trebuchet MS" w:hAnsi="Trebuchet MS"/>
          <w:b/>
          <w:sz w:val="24"/>
          <w:szCs w:val="24"/>
          <w:lang w:val="ro-RO"/>
        </w:rPr>
        <w:t>3.1/6A</w:t>
      </w:r>
      <w:r w:rsidRPr="00667EC5">
        <w:rPr>
          <w:rFonts w:ascii="Trebuchet MS" w:hAnsi="Trebuchet MS"/>
          <w:b/>
          <w:sz w:val="24"/>
          <w:szCs w:val="24"/>
          <w:lang w:val="ro-RO"/>
        </w:rPr>
        <w:t>, conform fișei măsurii sunt:</w:t>
      </w:r>
    </w:p>
    <w:p w14:paraId="38BC35A8" w14:textId="77777777" w:rsidR="00460428" w:rsidRDefault="00460428" w:rsidP="008C61E7">
      <w:pPr>
        <w:numPr>
          <w:ilvl w:val="0"/>
          <w:numId w:val="3"/>
        </w:numPr>
        <w:ind w:left="426" w:right="284"/>
        <w:jc w:val="both"/>
        <w:rPr>
          <w:rFonts w:ascii="Trebuchet MS" w:hAnsi="Trebuchet MS"/>
          <w:sz w:val="24"/>
          <w:szCs w:val="24"/>
          <w:lang w:val="ro-RO"/>
        </w:rPr>
      </w:pPr>
      <w:r w:rsidRPr="00667EC5">
        <w:rPr>
          <w:rFonts w:ascii="Trebuchet MS" w:hAnsi="Trebuchet MS"/>
          <w:sz w:val="24"/>
          <w:szCs w:val="24"/>
          <w:lang w:val="ro-RO"/>
        </w:rPr>
        <w:t>Numărul de locuri de muncă create</w:t>
      </w:r>
      <w:r w:rsidR="004C0915">
        <w:rPr>
          <w:rFonts w:ascii="Trebuchet MS" w:hAnsi="Trebuchet MS"/>
          <w:sz w:val="24"/>
          <w:szCs w:val="24"/>
          <w:lang w:val="ro-RO"/>
        </w:rPr>
        <w:t xml:space="preserve"> - </w:t>
      </w:r>
      <w:r w:rsidR="005B59CC">
        <w:rPr>
          <w:rFonts w:ascii="Trebuchet MS" w:hAnsi="Trebuchet MS"/>
          <w:sz w:val="24"/>
          <w:szCs w:val="24"/>
          <w:lang w:val="ro-RO"/>
        </w:rPr>
        <w:t>11</w:t>
      </w:r>
      <w:r w:rsidRPr="00667EC5">
        <w:rPr>
          <w:rFonts w:ascii="Trebuchet MS" w:hAnsi="Trebuchet MS"/>
          <w:sz w:val="24"/>
          <w:szCs w:val="24"/>
          <w:lang w:val="ro-RO"/>
        </w:rPr>
        <w:t xml:space="preserve">; </w:t>
      </w:r>
    </w:p>
    <w:p w14:paraId="27634EEA" w14:textId="77777777" w:rsidR="00667EC5" w:rsidRPr="00667EC5" w:rsidRDefault="00667EC5" w:rsidP="008C61E7">
      <w:pPr>
        <w:numPr>
          <w:ilvl w:val="0"/>
          <w:numId w:val="3"/>
        </w:numPr>
        <w:ind w:left="426" w:right="284"/>
        <w:jc w:val="both"/>
        <w:rPr>
          <w:rFonts w:ascii="Trebuchet MS" w:hAnsi="Trebuchet MS"/>
          <w:sz w:val="24"/>
          <w:szCs w:val="24"/>
          <w:lang w:val="ro-RO"/>
        </w:rPr>
      </w:pPr>
      <w:r w:rsidRPr="00667EC5">
        <w:rPr>
          <w:rFonts w:ascii="Trebuchet MS" w:hAnsi="Trebuchet MS"/>
          <w:sz w:val="24"/>
          <w:szCs w:val="24"/>
          <w:lang w:val="ro-RO"/>
        </w:rPr>
        <w:t>Număr total de întreprinderi sprijinite</w:t>
      </w:r>
      <w:r w:rsidR="004C0915">
        <w:rPr>
          <w:rFonts w:ascii="Trebuchet MS" w:hAnsi="Trebuchet MS"/>
          <w:sz w:val="24"/>
          <w:szCs w:val="24"/>
          <w:lang w:val="ro-RO"/>
        </w:rPr>
        <w:t xml:space="preserve"> - 7</w:t>
      </w:r>
      <w:r w:rsidRPr="00667EC5">
        <w:rPr>
          <w:rFonts w:ascii="Trebuchet MS" w:hAnsi="Trebuchet MS"/>
          <w:sz w:val="24"/>
          <w:szCs w:val="24"/>
          <w:lang w:val="ro-RO"/>
        </w:rPr>
        <w:t>;</w:t>
      </w:r>
    </w:p>
    <w:p w14:paraId="27D73B87" w14:textId="77777777" w:rsidR="005E6225" w:rsidRDefault="00460428" w:rsidP="008C61E7">
      <w:pPr>
        <w:numPr>
          <w:ilvl w:val="0"/>
          <w:numId w:val="3"/>
        </w:numPr>
        <w:ind w:left="426" w:right="284"/>
        <w:jc w:val="both"/>
        <w:rPr>
          <w:rFonts w:ascii="Trebuchet MS" w:hAnsi="Trebuchet MS"/>
          <w:sz w:val="24"/>
          <w:szCs w:val="24"/>
          <w:lang w:val="ro-RO"/>
        </w:rPr>
      </w:pPr>
      <w:r w:rsidRPr="00667EC5">
        <w:rPr>
          <w:rFonts w:ascii="Trebuchet MS" w:hAnsi="Trebuchet MS"/>
          <w:sz w:val="24"/>
          <w:szCs w:val="24"/>
          <w:lang w:val="ro-RO"/>
        </w:rPr>
        <w:t>Numărul de proiecte ce au componente inovative sau de protecția</w:t>
      </w:r>
      <w:r w:rsidR="00667EC5">
        <w:rPr>
          <w:rFonts w:ascii="Trebuchet MS" w:hAnsi="Trebuchet MS"/>
          <w:sz w:val="24"/>
          <w:szCs w:val="24"/>
          <w:lang w:val="ro-RO"/>
        </w:rPr>
        <w:t xml:space="preserve"> a</w:t>
      </w:r>
      <w:r w:rsidRPr="00667EC5">
        <w:rPr>
          <w:rFonts w:ascii="Trebuchet MS" w:hAnsi="Trebuchet MS"/>
          <w:sz w:val="24"/>
          <w:szCs w:val="24"/>
          <w:lang w:val="ro-RO"/>
        </w:rPr>
        <w:t xml:space="preserve"> mediului</w:t>
      </w:r>
      <w:r w:rsidR="004C0915">
        <w:rPr>
          <w:rFonts w:ascii="Trebuchet MS" w:hAnsi="Trebuchet MS"/>
          <w:sz w:val="24"/>
          <w:szCs w:val="24"/>
          <w:lang w:val="ro-RO"/>
        </w:rPr>
        <w:t xml:space="preserve"> </w:t>
      </w:r>
      <w:r w:rsidR="005B59CC">
        <w:rPr>
          <w:rFonts w:ascii="Trebuchet MS" w:hAnsi="Trebuchet MS"/>
          <w:sz w:val="24"/>
          <w:szCs w:val="24"/>
          <w:lang w:val="ro-RO"/>
        </w:rPr>
        <w:t>–</w:t>
      </w:r>
      <w:r w:rsidR="004C0915">
        <w:rPr>
          <w:rFonts w:ascii="Trebuchet MS" w:hAnsi="Trebuchet MS"/>
          <w:sz w:val="24"/>
          <w:szCs w:val="24"/>
          <w:lang w:val="ro-RO"/>
        </w:rPr>
        <w:t xml:space="preserve"> 2</w:t>
      </w:r>
      <w:r w:rsidR="005B59CC">
        <w:rPr>
          <w:rFonts w:ascii="Trebuchet MS" w:hAnsi="Trebuchet MS"/>
          <w:sz w:val="24"/>
          <w:szCs w:val="24"/>
          <w:lang w:val="ro-RO"/>
        </w:rPr>
        <w:t>.</w:t>
      </w:r>
    </w:p>
    <w:p w14:paraId="07137FB1" w14:textId="77777777" w:rsidR="005B59CC" w:rsidRPr="005B59CC" w:rsidRDefault="005B59CC" w:rsidP="00EF657C">
      <w:pPr>
        <w:ind w:left="426" w:right="284"/>
        <w:jc w:val="both"/>
        <w:rPr>
          <w:rFonts w:ascii="Trebuchet MS" w:hAnsi="Trebuchet MS"/>
          <w:sz w:val="24"/>
          <w:szCs w:val="24"/>
          <w:lang w:val="ro-RO"/>
        </w:rPr>
      </w:pPr>
    </w:p>
    <w:p w14:paraId="12164E05" w14:textId="77777777" w:rsidR="005E6225" w:rsidRDefault="005E6225" w:rsidP="008C61E7">
      <w:pPr>
        <w:shd w:val="clear" w:color="auto" w:fill="FFFFFF" w:themeFill="background1"/>
        <w:tabs>
          <w:tab w:val="left" w:pos="9781"/>
        </w:tabs>
        <w:ind w:left="-142" w:right="284"/>
        <w:jc w:val="both"/>
        <w:rPr>
          <w:rFonts w:ascii="Trebuchet MS" w:hAnsi="Trebuchet MS"/>
          <w:spacing w:val="-4"/>
          <w:sz w:val="24"/>
          <w:szCs w:val="24"/>
          <w:lang w:val="ro-RO"/>
        </w:rPr>
      </w:pPr>
      <w:r w:rsidRPr="00667EC5">
        <w:rPr>
          <w:rFonts w:ascii="Trebuchet MS" w:hAnsi="Trebuchet MS"/>
          <w:spacing w:val="-4"/>
          <w:sz w:val="24"/>
          <w:szCs w:val="24"/>
          <w:lang w:val="ro-RO"/>
        </w:rPr>
        <w:t xml:space="preserve">Atenție! Pe toată durata de monitorizare a contractului de finanțare, beneficiarul va furniza GAL-ului orice document sau informaţie în măsură să ajute la colectarea datelor referitoare la indicatorii de monitorizare aferenți proiectului. GAL </w:t>
      </w:r>
      <w:r w:rsidR="000B1F37" w:rsidRPr="00667EC5">
        <w:rPr>
          <w:rFonts w:ascii="Trebuchet MS" w:hAnsi="Trebuchet MS"/>
          <w:spacing w:val="-4"/>
          <w:sz w:val="24"/>
          <w:szCs w:val="24"/>
          <w:lang w:val="ro-RO"/>
        </w:rPr>
        <w:t>Sudul Gorjului</w:t>
      </w:r>
      <w:r w:rsidRPr="00667EC5">
        <w:rPr>
          <w:rFonts w:ascii="Trebuchet MS" w:hAnsi="Trebuchet MS"/>
          <w:spacing w:val="-4"/>
          <w:sz w:val="24"/>
          <w:szCs w:val="24"/>
          <w:lang w:val="ro-RO"/>
        </w:rPr>
        <w:t xml:space="preserve"> își rezervă dreptul de a efectua vizite în teren la locul investiției, daca va fi cazul, și de a întocmi rapoarte / fotografii care vor face parte din rapoartele de activitate, respectiv materiale de promovare realizate de către GAL.</w:t>
      </w:r>
    </w:p>
    <w:p w14:paraId="7CBBC970" w14:textId="77777777" w:rsidR="005B59CC" w:rsidRPr="00667EC5" w:rsidRDefault="005B59CC" w:rsidP="008C61E7">
      <w:pPr>
        <w:shd w:val="clear" w:color="auto" w:fill="FFFFFF" w:themeFill="background1"/>
        <w:tabs>
          <w:tab w:val="left" w:pos="9781"/>
        </w:tabs>
        <w:ind w:left="-142" w:right="284"/>
        <w:jc w:val="both"/>
        <w:rPr>
          <w:rFonts w:ascii="Trebuchet MS" w:hAnsi="Trebuchet MS"/>
          <w:spacing w:val="-4"/>
          <w:sz w:val="24"/>
          <w:szCs w:val="24"/>
          <w:lang w:val="ro-RO"/>
        </w:rPr>
      </w:pPr>
    </w:p>
    <w:p w14:paraId="4B2BD3A9" w14:textId="77777777" w:rsidR="00B30823" w:rsidRDefault="00B30823" w:rsidP="008C61E7">
      <w:pPr>
        <w:tabs>
          <w:tab w:val="left" w:pos="1777"/>
          <w:tab w:val="left" w:pos="9923"/>
        </w:tabs>
        <w:ind w:left="-142" w:right="284"/>
        <w:jc w:val="center"/>
        <w:rPr>
          <w:rFonts w:ascii="Trebuchet MS" w:hAnsi="Trebuchet MS"/>
          <w:b/>
          <w:sz w:val="28"/>
          <w:szCs w:val="28"/>
          <w:lang w:val="ro-RO"/>
        </w:rPr>
      </w:pPr>
    </w:p>
    <w:p w14:paraId="6B63CB8A" w14:textId="77777777" w:rsidR="00B30823" w:rsidRDefault="00B30823" w:rsidP="008C61E7">
      <w:pPr>
        <w:tabs>
          <w:tab w:val="left" w:pos="1777"/>
          <w:tab w:val="left" w:pos="9923"/>
        </w:tabs>
        <w:ind w:left="-142" w:right="284"/>
        <w:jc w:val="center"/>
        <w:rPr>
          <w:rFonts w:ascii="Trebuchet MS" w:hAnsi="Trebuchet MS"/>
          <w:b/>
          <w:sz w:val="28"/>
          <w:szCs w:val="28"/>
          <w:lang w:val="ro-RO"/>
        </w:rPr>
      </w:pPr>
    </w:p>
    <w:p w14:paraId="6E846278" w14:textId="77777777" w:rsidR="00B30823" w:rsidRDefault="00B30823" w:rsidP="008C61E7">
      <w:pPr>
        <w:tabs>
          <w:tab w:val="left" w:pos="1777"/>
          <w:tab w:val="left" w:pos="9923"/>
        </w:tabs>
        <w:ind w:left="-142" w:right="284"/>
        <w:jc w:val="center"/>
        <w:rPr>
          <w:rFonts w:ascii="Trebuchet MS" w:hAnsi="Trebuchet MS"/>
          <w:b/>
          <w:sz w:val="28"/>
          <w:szCs w:val="28"/>
          <w:lang w:val="ro-RO"/>
        </w:rPr>
      </w:pPr>
    </w:p>
    <w:p w14:paraId="67C280D0" w14:textId="77777777" w:rsidR="005E6225" w:rsidRDefault="005E6225" w:rsidP="008C61E7">
      <w:pPr>
        <w:tabs>
          <w:tab w:val="left" w:pos="1777"/>
          <w:tab w:val="left" w:pos="9923"/>
        </w:tabs>
        <w:ind w:left="-142" w:right="284"/>
        <w:jc w:val="center"/>
        <w:rPr>
          <w:rFonts w:ascii="Trebuchet MS" w:hAnsi="Trebuchet MS"/>
          <w:b/>
          <w:sz w:val="28"/>
          <w:szCs w:val="28"/>
          <w:lang w:val="ro-RO"/>
        </w:rPr>
      </w:pPr>
      <w:bookmarkStart w:id="22" w:name="_Hlk44337479"/>
      <w:r w:rsidRPr="00870092">
        <w:rPr>
          <w:rFonts w:ascii="Trebuchet MS" w:hAnsi="Trebuchet MS"/>
          <w:b/>
          <w:sz w:val="28"/>
          <w:szCs w:val="28"/>
          <w:lang w:val="ro-RO"/>
        </w:rPr>
        <w:t>CAPITOLUL 14. INFORMAȚII UTILE</w:t>
      </w:r>
    </w:p>
    <w:p w14:paraId="2BD4A912" w14:textId="77777777" w:rsidR="00870092" w:rsidRPr="00870092" w:rsidRDefault="00870092" w:rsidP="008C61E7">
      <w:pPr>
        <w:tabs>
          <w:tab w:val="left" w:pos="1777"/>
          <w:tab w:val="left" w:pos="9923"/>
        </w:tabs>
        <w:ind w:left="-142" w:right="284"/>
        <w:jc w:val="center"/>
        <w:rPr>
          <w:rFonts w:ascii="Trebuchet MS" w:hAnsi="Trebuchet MS"/>
          <w:b/>
          <w:sz w:val="28"/>
          <w:szCs w:val="28"/>
          <w:lang w:val="ro-RO"/>
        </w:rPr>
      </w:pPr>
    </w:p>
    <w:p w14:paraId="1866D489" w14:textId="77777777" w:rsidR="005E6225" w:rsidRPr="00870092" w:rsidRDefault="005E6225" w:rsidP="008C61E7">
      <w:pPr>
        <w:widowControl/>
        <w:autoSpaceDE w:val="0"/>
        <w:autoSpaceDN w:val="0"/>
        <w:adjustRightInd w:val="0"/>
        <w:ind w:left="-142" w:right="284"/>
        <w:jc w:val="both"/>
        <w:rPr>
          <w:rFonts w:ascii="Trebuchet MS" w:hAnsi="Trebuchet MS"/>
          <w:b/>
          <w:sz w:val="24"/>
          <w:szCs w:val="24"/>
          <w:lang w:val="ro-RO"/>
        </w:rPr>
      </w:pPr>
      <w:r w:rsidRPr="00870092">
        <w:rPr>
          <w:rFonts w:ascii="Trebuchet MS" w:hAnsi="Trebuchet MS"/>
          <w:b/>
          <w:sz w:val="24"/>
          <w:szCs w:val="24"/>
          <w:lang w:val="ro-RO"/>
        </w:rPr>
        <w:t>14.1. Documente necesare întocmirii cererii de finanțare</w:t>
      </w:r>
    </w:p>
    <w:bookmarkEnd w:id="22"/>
    <w:p w14:paraId="3BF439B3" w14:textId="77777777" w:rsidR="005E6225" w:rsidRPr="00870092" w:rsidRDefault="005E6225" w:rsidP="008C61E7">
      <w:pPr>
        <w:widowControl/>
        <w:autoSpaceDE w:val="0"/>
        <w:autoSpaceDN w:val="0"/>
        <w:adjustRightInd w:val="0"/>
        <w:ind w:left="-142" w:right="284"/>
        <w:jc w:val="both"/>
        <w:rPr>
          <w:rFonts w:ascii="Trebuchet MS" w:hAnsi="Trebuchet MS"/>
          <w:sz w:val="24"/>
          <w:szCs w:val="24"/>
          <w:lang w:val="ro-RO"/>
        </w:rPr>
      </w:pPr>
    </w:p>
    <w:p w14:paraId="23566F21" w14:textId="77777777" w:rsidR="005E6225" w:rsidRPr="00870092" w:rsidRDefault="005E6225" w:rsidP="008C61E7">
      <w:pPr>
        <w:ind w:left="-142" w:right="284"/>
        <w:jc w:val="both"/>
        <w:rPr>
          <w:rFonts w:ascii="Trebuchet MS" w:hAnsi="Trebuchet MS"/>
          <w:sz w:val="24"/>
          <w:szCs w:val="24"/>
          <w:lang w:val="ro-RO"/>
        </w:rPr>
      </w:pPr>
      <w:bookmarkStart w:id="23" w:name="_Hlk495312877"/>
      <w:r w:rsidRPr="00870092">
        <w:rPr>
          <w:rFonts w:ascii="Trebuchet MS" w:hAnsi="Trebuchet MS"/>
          <w:sz w:val="24"/>
          <w:szCs w:val="24"/>
          <w:lang w:val="ro-RO"/>
        </w:rPr>
        <w:t>Documentele obligatorii care trebuie ataşate Cererii de finanţare pentru întocmirea proiectului sunt</w:t>
      </w:r>
      <w:bookmarkEnd w:id="23"/>
      <w:r w:rsidRPr="00870092">
        <w:rPr>
          <w:rFonts w:ascii="Trebuchet MS" w:hAnsi="Trebuchet MS"/>
          <w:sz w:val="24"/>
          <w:szCs w:val="24"/>
          <w:lang w:val="ro-RO"/>
        </w:rPr>
        <w:t>:</w:t>
      </w:r>
    </w:p>
    <w:p w14:paraId="45F21C6E" w14:textId="77777777" w:rsidR="005E6225" w:rsidRPr="00E8575C" w:rsidRDefault="005E6225" w:rsidP="0062404D">
      <w:pPr>
        <w:pStyle w:val="ListParagraph"/>
        <w:numPr>
          <w:ilvl w:val="0"/>
          <w:numId w:val="50"/>
        </w:numPr>
        <w:spacing w:before="0"/>
        <w:ind w:right="284"/>
        <w:jc w:val="both"/>
        <w:rPr>
          <w:rFonts w:ascii="Trebuchet MS" w:hAnsi="Trebuchet MS"/>
          <w:b/>
          <w:sz w:val="24"/>
          <w:szCs w:val="24"/>
          <w:lang w:val="ro-RO"/>
        </w:rPr>
      </w:pPr>
      <w:bookmarkStart w:id="24" w:name="_Hlk492199974"/>
      <w:r w:rsidRPr="00E8575C">
        <w:rPr>
          <w:rFonts w:ascii="Trebuchet MS" w:hAnsi="Trebuchet MS"/>
          <w:b/>
          <w:sz w:val="24"/>
          <w:szCs w:val="24"/>
          <w:lang w:val="ro-RO"/>
        </w:rPr>
        <w:t>Planul de afaceri.</w:t>
      </w:r>
    </w:p>
    <w:p w14:paraId="5D1008D3" w14:textId="20F4B23F" w:rsidR="005E6225" w:rsidRPr="00870092" w:rsidRDefault="005E6225" w:rsidP="008C61E7">
      <w:pPr>
        <w:widowControl/>
        <w:autoSpaceDE w:val="0"/>
        <w:autoSpaceDN w:val="0"/>
        <w:adjustRightInd w:val="0"/>
        <w:ind w:left="-142" w:right="284"/>
        <w:jc w:val="both"/>
        <w:rPr>
          <w:rFonts w:ascii="Trebuchet MS" w:hAnsi="Trebuchet MS"/>
          <w:sz w:val="24"/>
          <w:szCs w:val="24"/>
          <w:lang w:val="ro-RO"/>
        </w:rPr>
      </w:pPr>
      <w:r w:rsidRPr="00870092">
        <w:rPr>
          <w:rFonts w:ascii="Trebuchet MS" w:hAnsi="Trebuchet MS"/>
          <w:b/>
          <w:sz w:val="24"/>
          <w:szCs w:val="24"/>
          <w:lang w:val="ro-RO"/>
        </w:rPr>
        <w:t xml:space="preserve">2.1. </w:t>
      </w:r>
      <w:r w:rsidRPr="00E8575C">
        <w:rPr>
          <w:rFonts w:ascii="Trebuchet MS" w:hAnsi="Trebuchet MS"/>
          <w:b/>
          <w:sz w:val="24"/>
          <w:szCs w:val="24"/>
          <w:lang w:val="ro-RO"/>
        </w:rPr>
        <w:t>Situațiile financiare</w:t>
      </w:r>
      <w:r w:rsidRPr="00E8575C">
        <w:rPr>
          <w:rFonts w:ascii="Trebuchet MS" w:hAnsi="Trebuchet MS"/>
          <w:sz w:val="24"/>
          <w:szCs w:val="24"/>
          <w:lang w:val="ro-RO"/>
        </w:rPr>
        <w:t xml:space="preserve"> (bilanț – formularul 10, contul de profit şi pierderi ‐ formularul 20, formularele 30 și 40), precedente anului depunerii proiectului înregistrate la Administrația Financiară, în care rezultatul operațional (rezultatul de exploatare din contul de profit și pierdere ‐ formularul 20 ) să fie pozitiv (inclusiv 0).</w:t>
      </w:r>
      <w:r w:rsidRPr="00870092">
        <w:rPr>
          <w:rFonts w:ascii="Trebuchet MS" w:hAnsi="Trebuchet MS"/>
          <w:sz w:val="24"/>
          <w:szCs w:val="24"/>
          <w:lang w:val="ro-RO"/>
        </w:rPr>
        <w:t xml:space="preserve"> </w:t>
      </w:r>
    </w:p>
    <w:p w14:paraId="4B2F6F54" w14:textId="77777777" w:rsidR="00776CE6" w:rsidRDefault="00776CE6" w:rsidP="008C61E7">
      <w:pPr>
        <w:widowControl/>
        <w:autoSpaceDE w:val="0"/>
        <w:autoSpaceDN w:val="0"/>
        <w:adjustRightInd w:val="0"/>
        <w:ind w:left="-142" w:right="284"/>
        <w:jc w:val="both"/>
        <w:rPr>
          <w:rFonts w:ascii="Trebuchet MS" w:hAnsi="Trebuchet MS"/>
          <w:sz w:val="24"/>
          <w:szCs w:val="24"/>
          <w:lang w:val="ro-RO"/>
        </w:rPr>
      </w:pPr>
    </w:p>
    <w:p w14:paraId="75CEB9D6" w14:textId="77777777" w:rsidR="005E6225" w:rsidRPr="00870092" w:rsidRDefault="005E6225" w:rsidP="008C61E7">
      <w:pPr>
        <w:widowControl/>
        <w:autoSpaceDE w:val="0"/>
        <w:autoSpaceDN w:val="0"/>
        <w:adjustRightInd w:val="0"/>
        <w:ind w:left="-142" w:right="284"/>
        <w:jc w:val="both"/>
        <w:rPr>
          <w:rFonts w:ascii="Trebuchet MS" w:hAnsi="Trebuchet MS"/>
          <w:sz w:val="24"/>
          <w:szCs w:val="24"/>
          <w:lang w:val="ro-RO"/>
        </w:rPr>
      </w:pPr>
      <w:r w:rsidRPr="00870092">
        <w:rPr>
          <w:rFonts w:ascii="Trebuchet MS" w:hAnsi="Trebuchet MS"/>
          <w:sz w:val="24"/>
          <w:szCs w:val="24"/>
          <w:lang w:val="ro-RO"/>
        </w:rPr>
        <w:t xml:space="preserve">În cazul în care solicitantul este înființat cu cel puțin doi ani financiari înainte de anul depunerii cererii de finanțare se vor depune ultimele doua situații financiare. </w:t>
      </w:r>
    </w:p>
    <w:p w14:paraId="16BC3C28" w14:textId="77777777" w:rsidR="005E6225" w:rsidRPr="00870092" w:rsidRDefault="005E6225" w:rsidP="008C61E7">
      <w:pPr>
        <w:widowControl/>
        <w:autoSpaceDE w:val="0"/>
        <w:autoSpaceDN w:val="0"/>
        <w:adjustRightInd w:val="0"/>
        <w:ind w:left="-142" w:right="284"/>
        <w:jc w:val="both"/>
        <w:rPr>
          <w:rFonts w:ascii="Trebuchet MS" w:hAnsi="Trebuchet MS"/>
          <w:sz w:val="24"/>
          <w:szCs w:val="24"/>
          <w:lang w:val="ro-RO"/>
        </w:rPr>
      </w:pPr>
      <w:r w:rsidRPr="00870092">
        <w:rPr>
          <w:rFonts w:ascii="Trebuchet MS" w:hAnsi="Trebuchet MS"/>
          <w:sz w:val="24"/>
          <w:szCs w:val="24"/>
          <w:lang w:val="ro-RO"/>
        </w:rPr>
        <w:t>Excepție fac întreprinderile înființate în anul depunerii cererii de finanțare.</w:t>
      </w:r>
    </w:p>
    <w:p w14:paraId="4E5C9649" w14:textId="77777777" w:rsidR="005E6225" w:rsidRDefault="005E6225" w:rsidP="008C61E7">
      <w:pPr>
        <w:widowControl/>
        <w:autoSpaceDE w:val="0"/>
        <w:autoSpaceDN w:val="0"/>
        <w:adjustRightInd w:val="0"/>
        <w:ind w:left="-142" w:right="284"/>
        <w:jc w:val="both"/>
        <w:rPr>
          <w:rFonts w:ascii="Trebuchet MS" w:hAnsi="Trebuchet MS"/>
          <w:sz w:val="24"/>
          <w:szCs w:val="24"/>
          <w:lang w:val="ro-RO"/>
        </w:rPr>
      </w:pPr>
      <w:r w:rsidRPr="00870092">
        <w:rPr>
          <w:rFonts w:ascii="Trebuchet MS" w:hAnsi="Trebuchet MS"/>
          <w:sz w:val="24"/>
          <w:szCs w:val="24"/>
          <w:lang w:val="ro-RO"/>
        </w:rPr>
        <w:t xml:space="preserve">sau </w:t>
      </w:r>
    </w:p>
    <w:p w14:paraId="50FE3A7F" w14:textId="77777777" w:rsidR="009F1AA0" w:rsidRPr="009F1AA0" w:rsidRDefault="009F1AA0" w:rsidP="008C61E7">
      <w:pPr>
        <w:widowControl/>
        <w:autoSpaceDE w:val="0"/>
        <w:autoSpaceDN w:val="0"/>
        <w:adjustRightInd w:val="0"/>
        <w:ind w:left="-142" w:right="284"/>
        <w:jc w:val="both"/>
        <w:rPr>
          <w:rFonts w:ascii="Trebuchet MS" w:hAnsi="Trebuchet MS"/>
          <w:i/>
          <w:sz w:val="24"/>
          <w:szCs w:val="24"/>
          <w:lang w:val="ro-RO"/>
        </w:rPr>
      </w:pPr>
      <w:r w:rsidRPr="009F1AA0">
        <w:rPr>
          <w:rFonts w:ascii="Trebuchet MS" w:hAnsi="Trebuchet MS"/>
          <w:i/>
          <w:sz w:val="24"/>
          <w:szCs w:val="24"/>
          <w:lang w:val="ro-RO"/>
        </w:rPr>
        <w:t>Pentru persoane fizice autorizate, intreprinderi familiale și intreprinderi individuale</w:t>
      </w:r>
    </w:p>
    <w:p w14:paraId="4416FB05" w14:textId="77777777" w:rsidR="005E6225" w:rsidRPr="00870092" w:rsidRDefault="005E6225" w:rsidP="008C61E7">
      <w:pPr>
        <w:widowControl/>
        <w:autoSpaceDE w:val="0"/>
        <w:autoSpaceDN w:val="0"/>
        <w:adjustRightInd w:val="0"/>
        <w:ind w:left="-142" w:right="284"/>
        <w:jc w:val="both"/>
        <w:rPr>
          <w:rFonts w:ascii="Trebuchet MS" w:hAnsi="Trebuchet MS"/>
          <w:sz w:val="24"/>
          <w:szCs w:val="24"/>
          <w:lang w:val="ro-RO"/>
        </w:rPr>
      </w:pPr>
      <w:r w:rsidRPr="00870092">
        <w:rPr>
          <w:rFonts w:ascii="Trebuchet MS" w:hAnsi="Trebuchet MS"/>
          <w:b/>
          <w:sz w:val="24"/>
          <w:szCs w:val="24"/>
          <w:lang w:val="ro-RO"/>
        </w:rPr>
        <w:t xml:space="preserve">2.2. </w:t>
      </w:r>
      <w:r w:rsidRPr="00E8575C">
        <w:rPr>
          <w:rFonts w:ascii="Trebuchet MS" w:hAnsi="Trebuchet MS"/>
          <w:b/>
          <w:sz w:val="24"/>
          <w:szCs w:val="24"/>
          <w:lang w:val="ro-RO"/>
        </w:rPr>
        <w:t>Declarație privind veniturile realizate din România în anul precedent depunerii proiectului</w:t>
      </w:r>
      <w:r w:rsidRPr="00E8575C">
        <w:rPr>
          <w:rFonts w:ascii="Trebuchet MS" w:hAnsi="Trebuchet MS"/>
          <w:sz w:val="24"/>
          <w:szCs w:val="24"/>
          <w:lang w:val="ro-RO"/>
        </w:rPr>
        <w:t>, înregistrată la Administrația Financiară (formularul 200), însoțită de Anexele la formular, în care rezultatul brut obținut în anul precedent depunerii proiectului sa fie pozitiv (inclusiv 0),</w:t>
      </w:r>
      <w:r w:rsidRPr="00870092">
        <w:rPr>
          <w:rFonts w:ascii="Trebuchet MS" w:hAnsi="Trebuchet MS"/>
          <w:sz w:val="24"/>
          <w:szCs w:val="24"/>
          <w:lang w:val="ro-RO"/>
        </w:rPr>
        <w:t xml:space="preserve"> </w:t>
      </w:r>
    </w:p>
    <w:p w14:paraId="40A8C356" w14:textId="77777777" w:rsidR="005E6225" w:rsidRPr="00870092" w:rsidRDefault="005E6225" w:rsidP="008C61E7">
      <w:pPr>
        <w:widowControl/>
        <w:autoSpaceDE w:val="0"/>
        <w:autoSpaceDN w:val="0"/>
        <w:adjustRightInd w:val="0"/>
        <w:ind w:left="-142" w:right="284"/>
        <w:jc w:val="both"/>
        <w:rPr>
          <w:rFonts w:ascii="Trebuchet MS" w:hAnsi="Trebuchet MS"/>
          <w:sz w:val="24"/>
          <w:szCs w:val="24"/>
          <w:lang w:val="ro-RO"/>
        </w:rPr>
      </w:pPr>
      <w:r w:rsidRPr="00870092">
        <w:rPr>
          <w:rFonts w:ascii="Trebuchet MS" w:hAnsi="Trebuchet MS"/>
          <w:sz w:val="24"/>
          <w:szCs w:val="24"/>
          <w:lang w:val="ro-RO"/>
        </w:rPr>
        <w:t xml:space="preserve">și/sau </w:t>
      </w:r>
    </w:p>
    <w:p w14:paraId="255A8FE3" w14:textId="77777777" w:rsidR="00776CE6" w:rsidRPr="00776CE6" w:rsidRDefault="00776CE6" w:rsidP="008C61E7">
      <w:pPr>
        <w:widowControl/>
        <w:autoSpaceDE w:val="0"/>
        <w:autoSpaceDN w:val="0"/>
        <w:adjustRightInd w:val="0"/>
        <w:ind w:left="-142" w:right="284"/>
        <w:jc w:val="both"/>
        <w:rPr>
          <w:rFonts w:ascii="Trebuchet MS" w:hAnsi="Trebuchet MS"/>
          <w:b/>
          <w:sz w:val="24"/>
          <w:szCs w:val="24"/>
          <w:lang w:val="ro-RO"/>
        </w:rPr>
      </w:pPr>
      <w:r w:rsidRPr="00776CE6">
        <w:rPr>
          <w:rFonts w:ascii="Trebuchet MS" w:hAnsi="Trebuchet MS"/>
          <w:b/>
          <w:sz w:val="24"/>
          <w:szCs w:val="24"/>
          <w:lang w:val="ro-RO"/>
        </w:rPr>
        <w:t>2.3</w:t>
      </w:r>
      <w:r w:rsidR="009F1AA0">
        <w:rPr>
          <w:rFonts w:ascii="Trebuchet MS" w:hAnsi="Trebuchet MS"/>
          <w:b/>
          <w:sz w:val="24"/>
          <w:szCs w:val="24"/>
          <w:lang w:val="ro-RO"/>
        </w:rPr>
        <w:t xml:space="preserve"> </w:t>
      </w:r>
      <w:r w:rsidRPr="00776CE6">
        <w:rPr>
          <w:rFonts w:ascii="Trebuchet MS" w:hAnsi="Trebuchet MS"/>
          <w:b/>
          <w:sz w:val="24"/>
          <w:szCs w:val="24"/>
          <w:lang w:val="ro-RO"/>
        </w:rPr>
        <w:t xml:space="preserve">Declaraţia privind veniturile din activităţi agricole impuse pe norme de venit (formularul 221); </w:t>
      </w:r>
      <w:r w:rsidRPr="00776CE6">
        <w:rPr>
          <w:rFonts w:ascii="Trebuchet MS" w:hAnsi="Trebuchet MS"/>
          <w:sz w:val="24"/>
          <w:szCs w:val="24"/>
          <w:lang w:val="ro-RO"/>
        </w:rPr>
        <w:t>în cazul solicitanților care în anii “n” și “n-1” sunt autorizaţi conform OUG. 44/ 2008, cu modificările şi completările ulterioare.</w:t>
      </w:r>
    </w:p>
    <w:p w14:paraId="1E4EC28C" w14:textId="77777777" w:rsidR="00776CE6" w:rsidRPr="00776CE6" w:rsidRDefault="00776CE6" w:rsidP="008C61E7">
      <w:pPr>
        <w:widowControl/>
        <w:autoSpaceDE w:val="0"/>
        <w:autoSpaceDN w:val="0"/>
        <w:adjustRightInd w:val="0"/>
        <w:ind w:left="-142" w:right="284"/>
        <w:jc w:val="both"/>
        <w:rPr>
          <w:rFonts w:ascii="Trebuchet MS" w:hAnsi="Trebuchet MS"/>
          <w:b/>
          <w:sz w:val="24"/>
          <w:szCs w:val="24"/>
          <w:lang w:val="ro-RO"/>
        </w:rPr>
      </w:pPr>
      <w:r w:rsidRPr="00776CE6">
        <w:rPr>
          <w:rFonts w:ascii="Trebuchet MS" w:hAnsi="Trebuchet MS"/>
          <w:b/>
          <w:sz w:val="24"/>
          <w:szCs w:val="24"/>
          <w:lang w:val="ro-RO"/>
        </w:rPr>
        <w:t>și/ sau</w:t>
      </w:r>
    </w:p>
    <w:p w14:paraId="4E8A287C" w14:textId="77777777" w:rsidR="00776CE6" w:rsidRPr="00E8575C" w:rsidRDefault="00776CE6" w:rsidP="008C61E7">
      <w:pPr>
        <w:widowControl/>
        <w:autoSpaceDE w:val="0"/>
        <w:autoSpaceDN w:val="0"/>
        <w:adjustRightInd w:val="0"/>
        <w:ind w:left="-142" w:right="284"/>
        <w:jc w:val="both"/>
        <w:rPr>
          <w:rFonts w:ascii="Trebuchet MS" w:hAnsi="Trebuchet MS"/>
          <w:b/>
          <w:sz w:val="24"/>
          <w:szCs w:val="24"/>
          <w:lang w:val="ro-RO"/>
        </w:rPr>
      </w:pPr>
      <w:r w:rsidRPr="00E8575C">
        <w:rPr>
          <w:rFonts w:ascii="Trebuchet MS" w:hAnsi="Trebuchet MS"/>
          <w:b/>
          <w:sz w:val="24"/>
          <w:szCs w:val="24"/>
          <w:lang w:val="ro-RO"/>
        </w:rPr>
        <w:t>2.4 Declarația unică privind impozitul pe venit și contribuțiile sociale datorate de persoanele fizice</w:t>
      </w:r>
    </w:p>
    <w:p w14:paraId="253FFCA8" w14:textId="77777777" w:rsidR="005E6225" w:rsidRPr="00BD5959" w:rsidRDefault="005E6225" w:rsidP="008C61E7">
      <w:pPr>
        <w:widowControl/>
        <w:autoSpaceDE w:val="0"/>
        <w:autoSpaceDN w:val="0"/>
        <w:adjustRightInd w:val="0"/>
        <w:ind w:left="-142" w:right="284"/>
        <w:jc w:val="both"/>
        <w:rPr>
          <w:rFonts w:ascii="Trebuchet MS" w:eastAsiaTheme="minorHAnsi" w:hAnsi="Trebuchet MS"/>
          <w:color w:val="000000"/>
          <w:sz w:val="24"/>
          <w:szCs w:val="24"/>
        </w:rPr>
      </w:pPr>
      <w:proofErr w:type="spellStart"/>
      <w:r w:rsidRPr="00BD5959">
        <w:rPr>
          <w:rFonts w:ascii="Trebuchet MS" w:eastAsiaTheme="minorHAnsi" w:hAnsi="Trebuchet MS"/>
          <w:color w:val="000000"/>
          <w:sz w:val="24"/>
          <w:szCs w:val="24"/>
        </w:rPr>
        <w:t>sau</w:t>
      </w:r>
      <w:proofErr w:type="spellEnd"/>
      <w:r w:rsidRPr="00BD5959">
        <w:rPr>
          <w:rFonts w:ascii="Trebuchet MS" w:eastAsiaTheme="minorHAnsi" w:hAnsi="Trebuchet MS"/>
          <w:color w:val="000000"/>
          <w:sz w:val="24"/>
          <w:szCs w:val="24"/>
        </w:rPr>
        <w:t xml:space="preserve"> </w:t>
      </w:r>
    </w:p>
    <w:p w14:paraId="22CC8A2E" w14:textId="77777777" w:rsidR="009F1AA0" w:rsidRDefault="005E6225" w:rsidP="008C61E7">
      <w:pPr>
        <w:widowControl/>
        <w:autoSpaceDE w:val="0"/>
        <w:autoSpaceDN w:val="0"/>
        <w:adjustRightInd w:val="0"/>
        <w:ind w:left="-142" w:right="284"/>
        <w:jc w:val="both"/>
        <w:rPr>
          <w:rFonts w:ascii="Trebuchet MS" w:hAnsi="Trebuchet MS"/>
          <w:sz w:val="24"/>
          <w:szCs w:val="24"/>
          <w:lang w:val="ro-RO"/>
        </w:rPr>
      </w:pPr>
      <w:r w:rsidRPr="00BD5959">
        <w:rPr>
          <w:rFonts w:ascii="Trebuchet MS" w:hAnsi="Trebuchet MS"/>
          <w:b/>
          <w:sz w:val="24"/>
          <w:szCs w:val="24"/>
          <w:lang w:val="ro-RO"/>
        </w:rPr>
        <w:t>2.</w:t>
      </w:r>
      <w:r w:rsidR="00776CE6" w:rsidRPr="00BD5959">
        <w:rPr>
          <w:rFonts w:ascii="Trebuchet MS" w:hAnsi="Trebuchet MS"/>
          <w:b/>
          <w:sz w:val="24"/>
          <w:szCs w:val="24"/>
          <w:lang w:val="ro-RO"/>
        </w:rPr>
        <w:t>5</w:t>
      </w:r>
      <w:r w:rsidRPr="00BD5959">
        <w:rPr>
          <w:rFonts w:ascii="Trebuchet MS" w:hAnsi="Trebuchet MS"/>
          <w:b/>
          <w:sz w:val="24"/>
          <w:szCs w:val="24"/>
          <w:lang w:val="ro-RO"/>
        </w:rPr>
        <w:t xml:space="preserve">. </w:t>
      </w:r>
      <w:r w:rsidRPr="00E8575C">
        <w:rPr>
          <w:rFonts w:ascii="Trebuchet MS" w:hAnsi="Trebuchet MS"/>
          <w:b/>
          <w:sz w:val="24"/>
          <w:szCs w:val="24"/>
          <w:lang w:val="ro-RO"/>
        </w:rPr>
        <w:t>Declarația de inactivitate</w:t>
      </w:r>
      <w:r w:rsidRPr="00E8575C">
        <w:rPr>
          <w:rFonts w:ascii="Trebuchet MS" w:hAnsi="Trebuchet MS"/>
          <w:sz w:val="24"/>
          <w:szCs w:val="24"/>
          <w:lang w:val="ro-RO"/>
        </w:rPr>
        <w:t xml:space="preserve"> înregistrată la Administrația Financiară, în cazul solicitanților care nu au desfășurat activitate anterior depunerii cererii de finanțare</w:t>
      </w:r>
      <w:r w:rsidRPr="00870092">
        <w:rPr>
          <w:rFonts w:ascii="Trebuchet MS" w:hAnsi="Trebuchet MS"/>
          <w:sz w:val="24"/>
          <w:szCs w:val="24"/>
          <w:lang w:val="ro-RO"/>
        </w:rPr>
        <w:t xml:space="preserve">. </w:t>
      </w:r>
    </w:p>
    <w:p w14:paraId="1BDDD5B0" w14:textId="77777777" w:rsidR="009F1AA0" w:rsidRDefault="009F1AA0" w:rsidP="008C61E7">
      <w:pPr>
        <w:widowControl/>
        <w:autoSpaceDE w:val="0"/>
        <w:autoSpaceDN w:val="0"/>
        <w:adjustRightInd w:val="0"/>
        <w:ind w:left="-142" w:right="284"/>
        <w:jc w:val="both"/>
        <w:rPr>
          <w:rFonts w:ascii="Trebuchet MS" w:hAnsi="Trebuchet MS"/>
          <w:sz w:val="24"/>
          <w:szCs w:val="24"/>
          <w:lang w:val="ro-RO"/>
        </w:rPr>
      </w:pPr>
    </w:p>
    <w:p w14:paraId="285B85A6" w14:textId="77777777" w:rsidR="009F1AA0" w:rsidRDefault="009F1AA0" w:rsidP="008C61E7">
      <w:pPr>
        <w:widowControl/>
        <w:autoSpaceDE w:val="0"/>
        <w:autoSpaceDN w:val="0"/>
        <w:adjustRightInd w:val="0"/>
        <w:ind w:left="-142" w:right="284"/>
        <w:jc w:val="both"/>
        <w:rPr>
          <w:rFonts w:ascii="Trebuchet MS" w:hAnsi="Trebuchet MS"/>
          <w:sz w:val="24"/>
          <w:szCs w:val="24"/>
          <w:lang w:val="ro-RO"/>
        </w:rPr>
      </w:pPr>
      <w:r w:rsidRPr="009F1AA0">
        <w:rPr>
          <w:rFonts w:ascii="Trebuchet MS" w:hAnsi="Trebuchet MS"/>
          <w:sz w:val="24"/>
          <w:szCs w:val="24"/>
          <w:lang w:val="ro-RO"/>
        </w:rPr>
        <w:t>Atenție! În cazul în care solicitantul este înființat în anul depunerii Cererii de finanțare, nu este cazul depunerii niciunuia din documentele mai sus menționate.</w:t>
      </w:r>
    </w:p>
    <w:p w14:paraId="5A22FA6F" w14:textId="77777777" w:rsidR="009F1AA0" w:rsidRDefault="009F1AA0" w:rsidP="008C61E7">
      <w:pPr>
        <w:widowControl/>
        <w:autoSpaceDE w:val="0"/>
        <w:autoSpaceDN w:val="0"/>
        <w:adjustRightInd w:val="0"/>
        <w:ind w:left="-142" w:right="284"/>
        <w:jc w:val="both"/>
        <w:rPr>
          <w:rFonts w:ascii="Trebuchet MS" w:hAnsi="Trebuchet MS"/>
          <w:sz w:val="24"/>
          <w:szCs w:val="24"/>
          <w:lang w:val="ro-RO"/>
        </w:rPr>
      </w:pPr>
    </w:p>
    <w:p w14:paraId="0AEE58F5" w14:textId="77777777" w:rsidR="005E6225" w:rsidRPr="00870092" w:rsidRDefault="005E6225" w:rsidP="008C61E7">
      <w:pPr>
        <w:widowControl/>
        <w:autoSpaceDE w:val="0"/>
        <w:autoSpaceDN w:val="0"/>
        <w:adjustRightInd w:val="0"/>
        <w:ind w:left="-142" w:right="284"/>
        <w:jc w:val="both"/>
        <w:rPr>
          <w:rFonts w:ascii="Trebuchet MS" w:hAnsi="Trebuchet MS"/>
          <w:sz w:val="24"/>
          <w:szCs w:val="24"/>
          <w:lang w:val="ro-RO"/>
        </w:rPr>
      </w:pPr>
      <w:r w:rsidRPr="00870092">
        <w:rPr>
          <w:rFonts w:ascii="Trebuchet MS" w:hAnsi="Trebuchet MS"/>
          <w:sz w:val="24"/>
          <w:szCs w:val="24"/>
          <w:lang w:val="ro-RO"/>
        </w:rPr>
        <w:t xml:space="preserve">Pot apărea următoarele situații: </w:t>
      </w:r>
    </w:p>
    <w:p w14:paraId="74D7604E" w14:textId="77777777" w:rsidR="005E6225" w:rsidRPr="00870092" w:rsidRDefault="005E6225" w:rsidP="008C61E7">
      <w:pPr>
        <w:widowControl/>
        <w:autoSpaceDE w:val="0"/>
        <w:autoSpaceDN w:val="0"/>
        <w:adjustRightInd w:val="0"/>
        <w:ind w:left="-142" w:right="284"/>
        <w:jc w:val="both"/>
        <w:rPr>
          <w:rFonts w:ascii="Trebuchet MS" w:hAnsi="Trebuchet MS"/>
          <w:sz w:val="24"/>
          <w:szCs w:val="24"/>
          <w:lang w:val="ro-RO"/>
        </w:rPr>
      </w:pPr>
      <w:r w:rsidRPr="00870092">
        <w:rPr>
          <w:rFonts w:ascii="Trebuchet MS" w:hAnsi="Trebuchet MS"/>
          <w:sz w:val="24"/>
          <w:szCs w:val="24"/>
          <w:lang w:val="ro-RO"/>
        </w:rPr>
        <w:t>a) În cazul solicitanților înființați în anul depunerii proiectului, aceștia nu vor depune situațiile financiare;</w:t>
      </w:r>
    </w:p>
    <w:p w14:paraId="05967E1C" w14:textId="77777777" w:rsidR="005E6225" w:rsidRPr="00870092" w:rsidRDefault="005E6225" w:rsidP="008C61E7">
      <w:pPr>
        <w:widowControl/>
        <w:autoSpaceDE w:val="0"/>
        <w:autoSpaceDN w:val="0"/>
        <w:adjustRightInd w:val="0"/>
        <w:ind w:left="-142" w:right="284"/>
        <w:jc w:val="both"/>
        <w:rPr>
          <w:rFonts w:ascii="Trebuchet MS" w:hAnsi="Trebuchet MS"/>
          <w:sz w:val="24"/>
          <w:szCs w:val="24"/>
          <w:lang w:val="ro-RO"/>
        </w:rPr>
      </w:pPr>
      <w:r w:rsidRPr="00870092">
        <w:rPr>
          <w:rFonts w:ascii="Trebuchet MS" w:hAnsi="Trebuchet MS"/>
          <w:sz w:val="24"/>
          <w:szCs w:val="24"/>
          <w:lang w:val="ro-RO"/>
        </w:rPr>
        <w:t xml:space="preserve">b) În cazul în care anul precedent depunerii Cererii de Finanțare este anul înființării, nu se analizează rezultatul operațional din contul de profit și pierdere sau rezultatul brut din cadrul formularului 200, care poate fi și negative; </w:t>
      </w:r>
    </w:p>
    <w:p w14:paraId="7970AFB1" w14:textId="77777777" w:rsidR="005E6225" w:rsidRPr="00870092" w:rsidRDefault="005E6225" w:rsidP="008C61E7">
      <w:pPr>
        <w:widowControl/>
        <w:autoSpaceDE w:val="0"/>
        <w:autoSpaceDN w:val="0"/>
        <w:adjustRightInd w:val="0"/>
        <w:ind w:left="-142" w:right="284"/>
        <w:jc w:val="both"/>
        <w:rPr>
          <w:rFonts w:ascii="Trebuchet MS" w:hAnsi="Trebuchet MS"/>
          <w:sz w:val="24"/>
          <w:szCs w:val="24"/>
          <w:lang w:val="ro-RO"/>
        </w:rPr>
      </w:pPr>
      <w:r w:rsidRPr="00870092">
        <w:rPr>
          <w:rFonts w:ascii="Trebuchet MS" w:hAnsi="Trebuchet MS"/>
          <w:sz w:val="24"/>
          <w:szCs w:val="24"/>
          <w:lang w:val="ro-RO"/>
        </w:rPr>
        <w:t xml:space="preserve">c) În cazul solicitanților care nu au desfășurat activitate anterioară depunerii proiectului şi au depus Declarația de inactivitate (conform legii) la Administrația Financiară în anul anterior depunerii proiectului, atunci la dosarul Cererii de Finanțare solicitantul va depune Declaraţia de inactivitate înregistrată la Administrația Financiară. </w:t>
      </w:r>
    </w:p>
    <w:p w14:paraId="731109FD" w14:textId="77777777" w:rsidR="005E6225" w:rsidRPr="00870092" w:rsidRDefault="005E6225" w:rsidP="008C61E7">
      <w:pPr>
        <w:widowControl/>
        <w:autoSpaceDE w:val="0"/>
        <w:autoSpaceDN w:val="0"/>
        <w:adjustRightInd w:val="0"/>
        <w:ind w:left="-142" w:right="284"/>
        <w:jc w:val="both"/>
        <w:rPr>
          <w:rFonts w:ascii="Trebuchet MS" w:hAnsi="Trebuchet MS"/>
          <w:sz w:val="24"/>
          <w:szCs w:val="24"/>
          <w:lang w:val="ro-RO"/>
        </w:rPr>
      </w:pPr>
      <w:r w:rsidRPr="00870092">
        <w:rPr>
          <w:rFonts w:ascii="Trebuchet MS" w:hAnsi="Trebuchet MS"/>
          <w:sz w:val="24"/>
          <w:szCs w:val="24"/>
          <w:lang w:val="ro-RO"/>
        </w:rPr>
        <w:t xml:space="preserve">Pentru întreprinderi familiale și întreprinderi individuale și persoane fizice autorizate: </w:t>
      </w:r>
    </w:p>
    <w:p w14:paraId="6FB9364E" w14:textId="77777777" w:rsidR="005E6225" w:rsidRDefault="005E6225" w:rsidP="008C61E7">
      <w:pPr>
        <w:widowControl/>
        <w:autoSpaceDE w:val="0"/>
        <w:autoSpaceDN w:val="0"/>
        <w:adjustRightInd w:val="0"/>
        <w:ind w:left="-142" w:right="284"/>
        <w:jc w:val="both"/>
        <w:rPr>
          <w:rFonts w:ascii="Trebuchet MS" w:hAnsi="Trebuchet MS"/>
          <w:sz w:val="24"/>
          <w:szCs w:val="24"/>
          <w:lang w:val="ro-RO"/>
        </w:rPr>
      </w:pPr>
      <w:r w:rsidRPr="00870092">
        <w:rPr>
          <w:rFonts w:ascii="Trebuchet MS" w:hAnsi="Trebuchet MS"/>
          <w:sz w:val="24"/>
          <w:szCs w:val="24"/>
          <w:lang w:val="ro-RO"/>
        </w:rPr>
        <w:t>Declarați</w:t>
      </w:r>
      <w:r w:rsidR="009F1AA0">
        <w:rPr>
          <w:rFonts w:ascii="Trebuchet MS" w:hAnsi="Trebuchet MS"/>
          <w:sz w:val="24"/>
          <w:szCs w:val="24"/>
          <w:lang w:val="ro-RO"/>
        </w:rPr>
        <w:t>a</w:t>
      </w:r>
      <w:r w:rsidRPr="00870092">
        <w:rPr>
          <w:rFonts w:ascii="Trebuchet MS" w:hAnsi="Trebuchet MS"/>
          <w:sz w:val="24"/>
          <w:szCs w:val="24"/>
          <w:lang w:val="ro-RO"/>
        </w:rPr>
        <w:t xml:space="preserve"> privind veniturile realizate în anul precedent depunerii proiectului înregistrată la Administrația Financiară.</w:t>
      </w:r>
    </w:p>
    <w:p w14:paraId="2F6530DE" w14:textId="77777777" w:rsidR="00870092" w:rsidRPr="00870092" w:rsidRDefault="00870092" w:rsidP="008C61E7">
      <w:pPr>
        <w:widowControl/>
        <w:autoSpaceDE w:val="0"/>
        <w:autoSpaceDN w:val="0"/>
        <w:adjustRightInd w:val="0"/>
        <w:ind w:left="-142" w:right="284"/>
        <w:jc w:val="both"/>
        <w:rPr>
          <w:rFonts w:ascii="Trebuchet MS" w:hAnsi="Trebuchet MS"/>
          <w:sz w:val="24"/>
          <w:szCs w:val="24"/>
          <w:lang w:val="ro-RO"/>
        </w:rPr>
      </w:pPr>
    </w:p>
    <w:p w14:paraId="58108917" w14:textId="77777777" w:rsidR="00702326" w:rsidRPr="00E8575C" w:rsidRDefault="005E6225" w:rsidP="00702326">
      <w:pPr>
        <w:pStyle w:val="ListParagraph"/>
        <w:widowControl/>
        <w:numPr>
          <w:ilvl w:val="0"/>
          <w:numId w:val="58"/>
        </w:numPr>
        <w:spacing w:before="0" w:after="200"/>
        <w:ind w:left="0" w:firstLine="0"/>
        <w:contextualSpacing/>
        <w:jc w:val="both"/>
        <w:rPr>
          <w:rFonts w:ascii="Trebuchet MS" w:eastAsia="Calibri" w:hAnsi="Trebuchet MS" w:cs="Arial"/>
          <w:i/>
          <w:lang w:val="ro-RO"/>
        </w:rPr>
      </w:pPr>
      <w:bookmarkStart w:id="25" w:name="_Hlk44337572"/>
      <w:r w:rsidRPr="00870092">
        <w:rPr>
          <w:rFonts w:ascii="Trebuchet MS" w:hAnsi="Trebuchet MS"/>
          <w:b/>
          <w:sz w:val="24"/>
          <w:szCs w:val="24"/>
          <w:lang w:val="ro-RO"/>
        </w:rPr>
        <w:t xml:space="preserve">3. </w:t>
      </w:r>
      <w:bookmarkEnd w:id="24"/>
      <w:r w:rsidR="00702326" w:rsidRPr="00E8575C">
        <w:rPr>
          <w:rFonts w:ascii="Trebuchet MS" w:eastAsia="Calibri" w:hAnsi="Trebuchet MS" w:cs="Arial"/>
          <w:b/>
          <w:bCs/>
          <w:i/>
          <w:lang w:val="ro-RO"/>
        </w:rPr>
        <w:t>Documente pe care solicitanții de finanțare trebuie să le prezinte pentru terenurile și clădirile aferente obiectivelor prevăzute în Planul de Afaceri (cu excepţia solicitanţilor care îşi propun achiziţie de teren prin Planul de afaceri)</w:t>
      </w:r>
    </w:p>
    <w:p w14:paraId="0D682C66" w14:textId="77777777" w:rsidR="00702326" w:rsidRPr="00E8575C" w:rsidRDefault="00702326" w:rsidP="00702326">
      <w:pPr>
        <w:widowControl/>
        <w:spacing w:after="200"/>
        <w:jc w:val="both"/>
        <w:rPr>
          <w:rFonts w:ascii="Trebuchet MS" w:eastAsia="Calibri" w:hAnsi="Trebuchet MS" w:cs="Arial"/>
          <w:i/>
          <w:sz w:val="24"/>
          <w:szCs w:val="24"/>
          <w:lang w:val="ro-RO"/>
        </w:rPr>
      </w:pPr>
      <w:r w:rsidRPr="00E8575C">
        <w:rPr>
          <w:rFonts w:ascii="Trebuchet MS" w:eastAsia="Calibri" w:hAnsi="Trebuchet MS" w:cs="Arial"/>
          <w:i/>
          <w:sz w:val="24"/>
          <w:szCs w:val="24"/>
          <w:lang w:val="ro-RO"/>
        </w:rPr>
        <w:t>În cazul solicitanţilor Persoane Fizice Autorizate, Intreprinderi Individuale sau Intreprinderi Familiale, care deţin în proprietate terenul aferent investiţiei, în calitate de persoane fizice împreună cu soţul/soţia, este necesar să prezinte la depunerea Cererii de Finanţare, documentul prin care a fost dobândit terenul de persoana fizică, conform documentelor de la punctul 1, cât şi declaraţia soţului/soţiei prin care îşi dă acordul referitor la realizarea şi implementarea proiectului de către PFA, II sau IF, pe toată perioada de valabilitate a contractului cu AFIR.</w:t>
      </w:r>
    </w:p>
    <w:p w14:paraId="707BEDE3" w14:textId="77777777" w:rsidR="00702326" w:rsidRPr="00E8575C" w:rsidRDefault="00702326" w:rsidP="00702326">
      <w:pPr>
        <w:widowControl/>
        <w:jc w:val="both"/>
        <w:rPr>
          <w:rFonts w:ascii="Trebuchet MS" w:eastAsia="Calibri" w:hAnsi="Trebuchet MS" w:cs="Arial"/>
          <w:b/>
          <w:i/>
          <w:sz w:val="24"/>
          <w:szCs w:val="24"/>
          <w:u w:val="single"/>
        </w:rPr>
      </w:pPr>
      <w:r w:rsidRPr="00E8575C">
        <w:rPr>
          <w:rFonts w:ascii="Trebuchet MS" w:eastAsia="Calibri" w:hAnsi="Trebuchet MS" w:cs="Arial"/>
          <w:i/>
          <w:sz w:val="24"/>
          <w:szCs w:val="24"/>
          <w:lang w:val="ro-RO"/>
        </w:rPr>
        <w:t xml:space="preserve">3.1. </w:t>
      </w:r>
      <w:bookmarkStart w:id="26" w:name="_Hlk44329373"/>
      <w:r w:rsidRPr="00E8575C">
        <w:rPr>
          <w:rFonts w:ascii="Trebuchet MS" w:eastAsia="Calibri" w:hAnsi="Trebuchet MS" w:cs="Arial"/>
          <w:b/>
          <w:i/>
          <w:sz w:val="24"/>
          <w:szCs w:val="24"/>
          <w:u w:val="single"/>
          <w:lang w:val="ro-RO"/>
        </w:rPr>
        <w:t>Pentru proiectele care presupun realizarea de lucrări de construcție sau achizitia de utilaje/echipamente cu montaj, se va prezenta înscrisul care să certifice, după caz:</w:t>
      </w:r>
    </w:p>
    <w:p w14:paraId="5D621D71" w14:textId="77777777" w:rsidR="00702326" w:rsidRPr="00E8575C" w:rsidRDefault="00702326" w:rsidP="00702326">
      <w:pPr>
        <w:widowControl/>
        <w:jc w:val="both"/>
        <w:rPr>
          <w:rFonts w:ascii="Trebuchet MS" w:eastAsia="Calibri" w:hAnsi="Trebuchet MS" w:cs="Arial"/>
          <w:b/>
          <w:bCs/>
          <w:i/>
          <w:sz w:val="24"/>
          <w:szCs w:val="24"/>
          <w:lang w:val="en-GB"/>
        </w:rPr>
      </w:pPr>
      <w:r w:rsidRPr="00E8575C">
        <w:rPr>
          <w:rFonts w:ascii="Trebuchet MS" w:eastAsia="Calibri" w:hAnsi="Trebuchet MS" w:cs="Arial"/>
          <w:b/>
          <w:bCs/>
          <w:i/>
          <w:sz w:val="24"/>
          <w:szCs w:val="24"/>
          <w:lang w:val="en-GB"/>
        </w:rPr>
        <w:t xml:space="preserve">a)            </w:t>
      </w:r>
      <w:proofErr w:type="spellStart"/>
      <w:r w:rsidRPr="00E8575C">
        <w:rPr>
          <w:rFonts w:ascii="Trebuchet MS" w:eastAsia="Calibri" w:hAnsi="Trebuchet MS" w:cs="Arial"/>
          <w:b/>
          <w:bCs/>
          <w:i/>
          <w:sz w:val="24"/>
          <w:szCs w:val="24"/>
          <w:lang w:val="en-GB"/>
        </w:rPr>
        <w:t>Dreptul</w:t>
      </w:r>
      <w:proofErr w:type="spellEnd"/>
      <w:r w:rsidRPr="00E8575C">
        <w:rPr>
          <w:rFonts w:ascii="Trebuchet MS" w:eastAsia="Calibri" w:hAnsi="Trebuchet MS" w:cs="Arial"/>
          <w:b/>
          <w:bCs/>
          <w:i/>
          <w:sz w:val="24"/>
          <w:szCs w:val="24"/>
          <w:lang w:val="en-GB"/>
        </w:rPr>
        <w:t xml:space="preserve"> de </w:t>
      </w:r>
      <w:proofErr w:type="spellStart"/>
      <w:r w:rsidRPr="00E8575C">
        <w:rPr>
          <w:rFonts w:ascii="Trebuchet MS" w:eastAsia="Calibri" w:hAnsi="Trebuchet MS" w:cs="Arial"/>
          <w:b/>
          <w:bCs/>
          <w:i/>
          <w:sz w:val="24"/>
          <w:szCs w:val="24"/>
          <w:lang w:val="en-GB"/>
        </w:rPr>
        <w:t>proprietate</w:t>
      </w:r>
      <w:proofErr w:type="spellEnd"/>
      <w:r w:rsidRPr="00E8575C">
        <w:rPr>
          <w:rFonts w:ascii="Trebuchet MS" w:eastAsia="Calibri" w:hAnsi="Trebuchet MS" w:cs="Arial"/>
          <w:b/>
          <w:bCs/>
          <w:i/>
          <w:sz w:val="24"/>
          <w:szCs w:val="24"/>
          <w:lang w:val="en-GB"/>
        </w:rPr>
        <w:t xml:space="preserve"> </w:t>
      </w:r>
      <w:proofErr w:type="spellStart"/>
      <w:r w:rsidRPr="00E8575C">
        <w:rPr>
          <w:rFonts w:ascii="Trebuchet MS" w:eastAsia="Calibri" w:hAnsi="Trebuchet MS" w:cs="Arial"/>
          <w:b/>
          <w:bCs/>
          <w:i/>
          <w:sz w:val="24"/>
          <w:szCs w:val="24"/>
          <w:lang w:val="en-GB"/>
        </w:rPr>
        <w:t>privată</w:t>
      </w:r>
      <w:proofErr w:type="spellEnd"/>
      <w:r w:rsidRPr="00E8575C">
        <w:rPr>
          <w:rFonts w:ascii="Trebuchet MS" w:eastAsia="Calibri" w:hAnsi="Trebuchet MS" w:cs="Arial"/>
          <w:b/>
          <w:bCs/>
          <w:i/>
          <w:sz w:val="24"/>
          <w:szCs w:val="24"/>
          <w:lang w:val="en-GB"/>
        </w:rPr>
        <w:t xml:space="preserve"> </w:t>
      </w:r>
    </w:p>
    <w:p w14:paraId="18105B2F" w14:textId="77777777" w:rsidR="00702326" w:rsidRPr="00E8575C" w:rsidRDefault="00702326" w:rsidP="00702326">
      <w:pPr>
        <w:widowControl/>
        <w:jc w:val="both"/>
        <w:rPr>
          <w:rFonts w:ascii="Trebuchet MS" w:eastAsia="Calibri" w:hAnsi="Trebuchet MS" w:cs="Arial"/>
          <w:i/>
          <w:sz w:val="24"/>
          <w:szCs w:val="24"/>
        </w:rPr>
      </w:pPr>
      <w:r w:rsidRPr="00E8575C">
        <w:rPr>
          <w:rFonts w:ascii="Trebuchet MS" w:eastAsia="Calibri" w:hAnsi="Trebuchet MS" w:cs="Arial"/>
          <w:i/>
          <w:sz w:val="24"/>
          <w:szCs w:val="24"/>
          <w:lang w:val="ro-RO"/>
        </w:rPr>
        <w:t>Actele doveditoare ale dreptului de proprietate privată, reprezentate de înscrisurile constatatoare ale unui act juridic civil, jurisdicțional sau administrativ cu efect constitutiv translativ sau declarativ de proprietate, precum:</w:t>
      </w:r>
    </w:p>
    <w:p w14:paraId="4686D977" w14:textId="77777777" w:rsidR="00702326" w:rsidRPr="00E8575C" w:rsidRDefault="00702326" w:rsidP="00702326">
      <w:pPr>
        <w:widowControl/>
        <w:numPr>
          <w:ilvl w:val="2"/>
          <w:numId w:val="59"/>
        </w:numPr>
        <w:tabs>
          <w:tab w:val="num" w:pos="286"/>
        </w:tabs>
        <w:spacing w:after="200" w:line="276" w:lineRule="auto"/>
        <w:jc w:val="both"/>
        <w:rPr>
          <w:rFonts w:ascii="Trebuchet MS" w:eastAsia="Calibri" w:hAnsi="Trebuchet MS" w:cs="Arial"/>
          <w:i/>
          <w:sz w:val="24"/>
          <w:szCs w:val="24"/>
          <w:lang w:val="ro-RO"/>
        </w:rPr>
      </w:pPr>
      <w:r w:rsidRPr="00E8575C">
        <w:rPr>
          <w:rFonts w:ascii="Trebuchet MS" w:eastAsia="Calibri" w:hAnsi="Trebuchet MS" w:cs="Arial"/>
          <w:i/>
          <w:sz w:val="24"/>
          <w:szCs w:val="24"/>
          <w:lang w:val="ro-RO"/>
        </w:rPr>
        <w:t>Actele juridice translative de proprietate, precum contractele de vânzare-cumpărare, donație, schimb, etc;</w:t>
      </w:r>
    </w:p>
    <w:p w14:paraId="3E517755" w14:textId="77777777" w:rsidR="00702326" w:rsidRPr="00E8575C" w:rsidRDefault="00702326" w:rsidP="00702326">
      <w:pPr>
        <w:widowControl/>
        <w:numPr>
          <w:ilvl w:val="2"/>
          <w:numId w:val="59"/>
        </w:numPr>
        <w:tabs>
          <w:tab w:val="num" w:pos="286"/>
        </w:tabs>
        <w:spacing w:after="200" w:line="276" w:lineRule="auto"/>
        <w:jc w:val="both"/>
        <w:rPr>
          <w:rFonts w:ascii="Trebuchet MS" w:eastAsia="Calibri" w:hAnsi="Trebuchet MS" w:cs="Arial"/>
          <w:i/>
          <w:sz w:val="24"/>
          <w:szCs w:val="24"/>
          <w:lang w:val="ro-RO"/>
        </w:rPr>
      </w:pPr>
      <w:r w:rsidRPr="00E8575C">
        <w:rPr>
          <w:rFonts w:ascii="Trebuchet MS" w:eastAsia="Calibri" w:hAnsi="Trebuchet MS" w:cs="Arial"/>
          <w:i/>
          <w:sz w:val="24"/>
          <w:szCs w:val="24"/>
          <w:lang w:val="ro-RO"/>
        </w:rPr>
        <w:t>Actele juridice declarative de proprietate, precum împărțeala judiciară sau tranzacția;</w:t>
      </w:r>
    </w:p>
    <w:p w14:paraId="565BCE32" w14:textId="77777777" w:rsidR="00702326" w:rsidRPr="00E8575C" w:rsidRDefault="00702326" w:rsidP="00702326">
      <w:pPr>
        <w:widowControl/>
        <w:numPr>
          <w:ilvl w:val="2"/>
          <w:numId w:val="59"/>
        </w:numPr>
        <w:tabs>
          <w:tab w:val="num" w:pos="286"/>
        </w:tabs>
        <w:spacing w:after="200" w:line="276" w:lineRule="auto"/>
        <w:jc w:val="both"/>
        <w:rPr>
          <w:rFonts w:ascii="Trebuchet MS" w:eastAsia="Calibri" w:hAnsi="Trebuchet MS" w:cs="Arial"/>
          <w:i/>
          <w:sz w:val="24"/>
          <w:szCs w:val="24"/>
          <w:lang w:val="ro-RO"/>
        </w:rPr>
      </w:pPr>
      <w:r w:rsidRPr="00E8575C">
        <w:rPr>
          <w:rFonts w:ascii="Trebuchet MS" w:eastAsia="Calibri" w:hAnsi="Trebuchet MS" w:cs="Arial"/>
          <w:i/>
          <w:sz w:val="24"/>
          <w:szCs w:val="24"/>
          <w:lang w:val="ro-RO"/>
        </w:rPr>
        <w:t>Actele jurisdicționale declarative, precum hotărârile judecătorești cu putere de res-</w:t>
      </w:r>
      <w:r w:rsidRPr="00E8575C">
        <w:rPr>
          <w:rFonts w:ascii="Trebuchet MS" w:eastAsia="Calibri" w:hAnsi="Trebuchet MS" w:cs="Arial"/>
          <w:b/>
          <w:bCs/>
          <w:i/>
          <w:sz w:val="24"/>
          <w:szCs w:val="24"/>
          <w:lang w:val="ro-RO"/>
        </w:rPr>
        <w:t>judicata</w:t>
      </w:r>
      <w:r w:rsidRPr="00E8575C">
        <w:rPr>
          <w:rFonts w:ascii="Trebuchet MS" w:eastAsia="Calibri" w:hAnsi="Trebuchet MS" w:cs="Arial"/>
          <w:i/>
          <w:sz w:val="24"/>
          <w:szCs w:val="24"/>
          <w:lang w:val="ro-RO"/>
        </w:rPr>
        <w:t>, de partaj, de constatare a uzucapiunii imobiliare, etc.</w:t>
      </w:r>
    </w:p>
    <w:p w14:paraId="1B023799" w14:textId="77777777" w:rsidR="00702326" w:rsidRPr="00E8575C" w:rsidRDefault="00702326" w:rsidP="00702326">
      <w:pPr>
        <w:widowControl/>
        <w:numPr>
          <w:ilvl w:val="2"/>
          <w:numId w:val="59"/>
        </w:numPr>
        <w:tabs>
          <w:tab w:val="num" w:pos="286"/>
        </w:tabs>
        <w:spacing w:after="200" w:line="276" w:lineRule="auto"/>
        <w:jc w:val="both"/>
        <w:rPr>
          <w:rFonts w:ascii="Trebuchet MS" w:eastAsia="Calibri" w:hAnsi="Trebuchet MS" w:cs="Arial"/>
          <w:i/>
          <w:sz w:val="24"/>
          <w:szCs w:val="24"/>
          <w:lang w:val="ro-RO"/>
        </w:rPr>
      </w:pPr>
      <w:r w:rsidRPr="00E8575C">
        <w:rPr>
          <w:rFonts w:ascii="Trebuchet MS" w:eastAsia="Calibri" w:hAnsi="Trebuchet MS" w:cs="Arial"/>
          <w:i/>
          <w:sz w:val="24"/>
          <w:szCs w:val="24"/>
          <w:lang w:val="ro-RO"/>
        </w:rPr>
        <w:t>Actele jurisdicționale, precum ordonanțele de adjudecare;</w:t>
      </w:r>
    </w:p>
    <w:p w14:paraId="3F1B9D7B" w14:textId="77777777" w:rsidR="00702326" w:rsidRPr="00E8575C" w:rsidRDefault="00702326" w:rsidP="00702326">
      <w:pPr>
        <w:widowControl/>
        <w:jc w:val="both"/>
        <w:rPr>
          <w:rFonts w:ascii="Trebuchet MS" w:eastAsia="Calibri" w:hAnsi="Trebuchet MS" w:cs="Arial"/>
          <w:b/>
          <w:bCs/>
          <w:i/>
          <w:sz w:val="24"/>
          <w:szCs w:val="24"/>
          <w:lang w:val="en-GB"/>
        </w:rPr>
      </w:pPr>
    </w:p>
    <w:p w14:paraId="21755AAB" w14:textId="77777777" w:rsidR="00702326" w:rsidRPr="00E8575C" w:rsidRDefault="00702326" w:rsidP="00702326">
      <w:pPr>
        <w:widowControl/>
        <w:jc w:val="both"/>
        <w:rPr>
          <w:rFonts w:ascii="Trebuchet MS" w:eastAsia="Calibri" w:hAnsi="Trebuchet MS" w:cs="Arial"/>
          <w:i/>
          <w:sz w:val="24"/>
          <w:szCs w:val="24"/>
        </w:rPr>
      </w:pPr>
      <w:r w:rsidRPr="00E8575C">
        <w:rPr>
          <w:rFonts w:ascii="Trebuchet MS" w:eastAsia="Calibri" w:hAnsi="Trebuchet MS" w:cs="Arial"/>
          <w:b/>
          <w:bCs/>
          <w:i/>
          <w:sz w:val="24"/>
          <w:szCs w:val="24"/>
          <w:lang w:val="en-GB"/>
        </w:rPr>
        <w:t xml:space="preserve">b)            </w:t>
      </w:r>
      <w:proofErr w:type="spellStart"/>
      <w:r w:rsidRPr="00E8575C">
        <w:rPr>
          <w:rFonts w:ascii="Trebuchet MS" w:eastAsia="Calibri" w:hAnsi="Trebuchet MS" w:cs="Arial"/>
          <w:b/>
          <w:bCs/>
          <w:i/>
          <w:sz w:val="24"/>
          <w:szCs w:val="24"/>
          <w:lang w:val="en-GB"/>
        </w:rPr>
        <w:t>Dreptul</w:t>
      </w:r>
      <w:proofErr w:type="spellEnd"/>
      <w:r w:rsidRPr="00E8575C">
        <w:rPr>
          <w:rFonts w:ascii="Trebuchet MS" w:eastAsia="Calibri" w:hAnsi="Trebuchet MS" w:cs="Arial"/>
          <w:b/>
          <w:bCs/>
          <w:i/>
          <w:sz w:val="24"/>
          <w:szCs w:val="24"/>
          <w:lang w:val="en-GB"/>
        </w:rPr>
        <w:t xml:space="preserve"> de </w:t>
      </w:r>
      <w:proofErr w:type="spellStart"/>
      <w:r w:rsidRPr="00E8575C">
        <w:rPr>
          <w:rFonts w:ascii="Trebuchet MS" w:eastAsia="Calibri" w:hAnsi="Trebuchet MS" w:cs="Arial"/>
          <w:b/>
          <w:bCs/>
          <w:i/>
          <w:sz w:val="24"/>
          <w:szCs w:val="24"/>
          <w:lang w:val="en-GB"/>
        </w:rPr>
        <w:t>concesiune</w:t>
      </w:r>
      <w:proofErr w:type="spellEnd"/>
      <w:r w:rsidRPr="00E8575C">
        <w:rPr>
          <w:rFonts w:ascii="Trebuchet MS" w:eastAsia="Calibri" w:hAnsi="Trebuchet MS" w:cs="Arial"/>
          <w:b/>
          <w:bCs/>
          <w:i/>
          <w:sz w:val="24"/>
          <w:szCs w:val="24"/>
          <w:lang w:val="en-GB"/>
        </w:rPr>
        <w:t xml:space="preserve"> - </w:t>
      </w:r>
      <w:r w:rsidRPr="00E8575C">
        <w:rPr>
          <w:rFonts w:ascii="Trebuchet MS" w:eastAsia="Calibri" w:hAnsi="Trebuchet MS" w:cs="Arial"/>
          <w:i/>
          <w:sz w:val="24"/>
          <w:szCs w:val="24"/>
          <w:lang w:val="ro-RO"/>
        </w:rPr>
        <w:t xml:space="preserve">Contract de concesiune, încheiat în conformitate cu legislaţia în vigoare, care acoperă o perioadă de cel puțin 10 ani începând cu anul depunerii cererii de finanţare, corespunzătoare asigurării sustenabilității investiției şi care oferă dreptul titularului de </w:t>
      </w:r>
      <w:proofErr w:type="gramStart"/>
      <w:r w:rsidRPr="00E8575C">
        <w:rPr>
          <w:rFonts w:ascii="Trebuchet MS" w:eastAsia="Calibri" w:hAnsi="Trebuchet MS" w:cs="Arial"/>
          <w:i/>
          <w:sz w:val="24"/>
          <w:szCs w:val="24"/>
          <w:lang w:val="ro-RO"/>
        </w:rPr>
        <w:t>a</w:t>
      </w:r>
      <w:proofErr w:type="gramEnd"/>
      <w:r w:rsidRPr="00E8575C">
        <w:rPr>
          <w:rFonts w:ascii="Trebuchet MS" w:eastAsia="Calibri" w:hAnsi="Trebuchet MS" w:cs="Arial"/>
          <w:i/>
          <w:sz w:val="24"/>
          <w:szCs w:val="24"/>
          <w:lang w:val="ro-RO"/>
        </w:rPr>
        <w:t xml:space="preserve"> executa lucrările de construcție prevăzute prin proiect, în copie.</w:t>
      </w:r>
    </w:p>
    <w:p w14:paraId="2E240393" w14:textId="77777777" w:rsidR="00702326" w:rsidRPr="00E8575C" w:rsidRDefault="00702326" w:rsidP="00702326">
      <w:pPr>
        <w:widowControl/>
        <w:jc w:val="both"/>
        <w:rPr>
          <w:rFonts w:ascii="Trebuchet MS" w:eastAsia="Calibri" w:hAnsi="Trebuchet MS" w:cs="Arial"/>
          <w:i/>
          <w:sz w:val="24"/>
          <w:szCs w:val="24"/>
          <w:lang w:val="en-GB"/>
        </w:rPr>
      </w:pPr>
      <w:proofErr w:type="spellStart"/>
      <w:r w:rsidRPr="00E8575C">
        <w:rPr>
          <w:rFonts w:ascii="Trebuchet MS" w:eastAsia="Calibri" w:hAnsi="Trebuchet MS" w:cs="Arial"/>
          <w:i/>
          <w:sz w:val="24"/>
          <w:szCs w:val="24"/>
          <w:lang w:val="en-GB"/>
        </w:rPr>
        <w:t>În</w:t>
      </w:r>
      <w:proofErr w:type="spellEnd"/>
      <w:r w:rsidRPr="00E8575C">
        <w:rPr>
          <w:rFonts w:ascii="Trebuchet MS" w:eastAsia="Calibri" w:hAnsi="Trebuchet MS" w:cs="Arial"/>
          <w:i/>
          <w:sz w:val="24"/>
          <w:szCs w:val="24"/>
          <w:lang w:val="en-GB"/>
        </w:rPr>
        <w:t xml:space="preserve"> </w:t>
      </w:r>
      <w:proofErr w:type="spellStart"/>
      <w:r w:rsidRPr="00E8575C">
        <w:rPr>
          <w:rFonts w:ascii="Trebuchet MS" w:eastAsia="Calibri" w:hAnsi="Trebuchet MS" w:cs="Arial"/>
          <w:i/>
          <w:sz w:val="24"/>
          <w:szCs w:val="24"/>
          <w:lang w:val="en-GB"/>
        </w:rPr>
        <w:t>cazul</w:t>
      </w:r>
      <w:proofErr w:type="spellEnd"/>
      <w:r w:rsidRPr="00E8575C">
        <w:rPr>
          <w:rFonts w:ascii="Trebuchet MS" w:eastAsia="Calibri" w:hAnsi="Trebuchet MS" w:cs="Arial"/>
          <w:i/>
          <w:sz w:val="24"/>
          <w:szCs w:val="24"/>
          <w:lang w:val="en-GB"/>
        </w:rPr>
        <w:t xml:space="preserve"> </w:t>
      </w:r>
      <w:proofErr w:type="spellStart"/>
      <w:r w:rsidRPr="00E8575C">
        <w:rPr>
          <w:rFonts w:ascii="Trebuchet MS" w:eastAsia="Calibri" w:hAnsi="Trebuchet MS" w:cs="Arial"/>
          <w:i/>
          <w:sz w:val="24"/>
          <w:szCs w:val="24"/>
          <w:lang w:val="en-GB"/>
        </w:rPr>
        <w:t>contractului</w:t>
      </w:r>
      <w:proofErr w:type="spellEnd"/>
      <w:r w:rsidRPr="00E8575C">
        <w:rPr>
          <w:rFonts w:ascii="Trebuchet MS" w:eastAsia="Calibri" w:hAnsi="Trebuchet MS" w:cs="Arial"/>
          <w:i/>
          <w:sz w:val="24"/>
          <w:szCs w:val="24"/>
          <w:lang w:val="en-GB"/>
        </w:rPr>
        <w:t xml:space="preserve"> de </w:t>
      </w:r>
      <w:proofErr w:type="spellStart"/>
      <w:r w:rsidRPr="00E8575C">
        <w:rPr>
          <w:rFonts w:ascii="Trebuchet MS" w:eastAsia="Calibri" w:hAnsi="Trebuchet MS" w:cs="Arial"/>
          <w:i/>
          <w:sz w:val="24"/>
          <w:szCs w:val="24"/>
          <w:lang w:val="en-GB"/>
        </w:rPr>
        <w:t>concesiune</w:t>
      </w:r>
      <w:proofErr w:type="spellEnd"/>
      <w:r w:rsidRPr="00E8575C">
        <w:rPr>
          <w:rFonts w:ascii="Trebuchet MS" w:eastAsia="Calibri" w:hAnsi="Trebuchet MS" w:cs="Arial"/>
          <w:i/>
          <w:sz w:val="24"/>
          <w:szCs w:val="24"/>
          <w:lang w:val="en-GB"/>
        </w:rPr>
        <w:t xml:space="preserve"> </w:t>
      </w:r>
      <w:proofErr w:type="spellStart"/>
      <w:r w:rsidRPr="00E8575C">
        <w:rPr>
          <w:rFonts w:ascii="Trebuchet MS" w:eastAsia="Calibri" w:hAnsi="Trebuchet MS" w:cs="Arial"/>
          <w:i/>
          <w:sz w:val="24"/>
          <w:szCs w:val="24"/>
          <w:lang w:val="en-GB"/>
        </w:rPr>
        <w:t>pentru</w:t>
      </w:r>
      <w:proofErr w:type="spellEnd"/>
      <w:r w:rsidRPr="00E8575C">
        <w:rPr>
          <w:rFonts w:ascii="Trebuchet MS" w:eastAsia="Calibri" w:hAnsi="Trebuchet MS" w:cs="Arial"/>
          <w:i/>
          <w:sz w:val="24"/>
          <w:szCs w:val="24"/>
          <w:lang w:val="en-GB"/>
        </w:rPr>
        <w:t xml:space="preserve"> </w:t>
      </w:r>
      <w:proofErr w:type="spellStart"/>
      <w:r w:rsidRPr="00E8575C">
        <w:rPr>
          <w:rFonts w:ascii="Trebuchet MS" w:eastAsia="Calibri" w:hAnsi="Trebuchet MS" w:cs="Arial"/>
          <w:i/>
          <w:sz w:val="24"/>
          <w:szCs w:val="24"/>
          <w:lang w:val="en-GB"/>
        </w:rPr>
        <w:t>cladiri</w:t>
      </w:r>
      <w:proofErr w:type="spellEnd"/>
      <w:r w:rsidRPr="00E8575C">
        <w:rPr>
          <w:rFonts w:ascii="Trebuchet MS" w:eastAsia="Calibri" w:hAnsi="Trebuchet MS" w:cs="Arial"/>
          <w:i/>
          <w:sz w:val="24"/>
          <w:szCs w:val="24"/>
          <w:lang w:val="en-GB"/>
        </w:rPr>
        <w:t xml:space="preserve">, </w:t>
      </w:r>
      <w:proofErr w:type="spellStart"/>
      <w:r w:rsidRPr="00E8575C">
        <w:rPr>
          <w:rFonts w:ascii="Trebuchet MS" w:eastAsia="Calibri" w:hAnsi="Trebuchet MS" w:cs="Arial"/>
          <w:i/>
          <w:sz w:val="24"/>
          <w:szCs w:val="24"/>
          <w:lang w:val="en-GB"/>
        </w:rPr>
        <w:t>acesta</w:t>
      </w:r>
      <w:proofErr w:type="spellEnd"/>
      <w:r w:rsidRPr="00E8575C">
        <w:rPr>
          <w:rFonts w:ascii="Trebuchet MS" w:eastAsia="Calibri" w:hAnsi="Trebuchet MS" w:cs="Arial"/>
          <w:i/>
          <w:sz w:val="24"/>
          <w:szCs w:val="24"/>
          <w:lang w:val="en-GB"/>
        </w:rPr>
        <w:t xml:space="preserve"> </w:t>
      </w:r>
      <w:proofErr w:type="spellStart"/>
      <w:r w:rsidRPr="00E8575C">
        <w:rPr>
          <w:rFonts w:ascii="Trebuchet MS" w:eastAsia="Calibri" w:hAnsi="Trebuchet MS" w:cs="Arial"/>
          <w:i/>
          <w:sz w:val="24"/>
          <w:szCs w:val="24"/>
          <w:lang w:val="en-GB"/>
        </w:rPr>
        <w:t>va</w:t>
      </w:r>
      <w:proofErr w:type="spellEnd"/>
      <w:r w:rsidRPr="00E8575C">
        <w:rPr>
          <w:rFonts w:ascii="Trebuchet MS" w:eastAsia="Calibri" w:hAnsi="Trebuchet MS" w:cs="Arial"/>
          <w:i/>
          <w:sz w:val="24"/>
          <w:szCs w:val="24"/>
          <w:lang w:val="en-GB"/>
        </w:rPr>
        <w:t xml:space="preserve"> fi </w:t>
      </w:r>
      <w:proofErr w:type="spellStart"/>
      <w:r w:rsidRPr="00E8575C">
        <w:rPr>
          <w:rFonts w:ascii="Trebuchet MS" w:eastAsia="Calibri" w:hAnsi="Trebuchet MS" w:cs="Arial"/>
          <w:i/>
          <w:sz w:val="24"/>
          <w:szCs w:val="24"/>
          <w:lang w:val="en-GB"/>
        </w:rPr>
        <w:t>însoțit</w:t>
      </w:r>
      <w:proofErr w:type="spellEnd"/>
      <w:r w:rsidRPr="00E8575C">
        <w:rPr>
          <w:rFonts w:ascii="Trebuchet MS" w:eastAsia="Calibri" w:hAnsi="Trebuchet MS" w:cs="Arial"/>
          <w:i/>
          <w:sz w:val="24"/>
          <w:szCs w:val="24"/>
          <w:lang w:val="en-GB"/>
        </w:rPr>
        <w:t xml:space="preserve"> de o </w:t>
      </w:r>
      <w:proofErr w:type="spellStart"/>
      <w:r w:rsidRPr="00E8575C">
        <w:rPr>
          <w:rFonts w:ascii="Trebuchet MS" w:eastAsia="Calibri" w:hAnsi="Trebuchet MS" w:cs="Arial"/>
          <w:i/>
          <w:sz w:val="24"/>
          <w:szCs w:val="24"/>
          <w:lang w:val="en-GB"/>
        </w:rPr>
        <w:t>adresă</w:t>
      </w:r>
      <w:proofErr w:type="spellEnd"/>
      <w:r w:rsidRPr="00E8575C">
        <w:rPr>
          <w:rFonts w:ascii="Trebuchet MS" w:eastAsia="Calibri" w:hAnsi="Trebuchet MS" w:cs="Arial"/>
          <w:i/>
          <w:sz w:val="24"/>
          <w:szCs w:val="24"/>
          <w:lang w:val="en-GB"/>
        </w:rPr>
        <w:t xml:space="preserve"> </w:t>
      </w:r>
      <w:proofErr w:type="spellStart"/>
      <w:r w:rsidRPr="00E8575C">
        <w:rPr>
          <w:rFonts w:ascii="Trebuchet MS" w:eastAsia="Calibri" w:hAnsi="Trebuchet MS" w:cs="Arial"/>
          <w:i/>
          <w:sz w:val="24"/>
          <w:szCs w:val="24"/>
          <w:lang w:val="en-GB"/>
        </w:rPr>
        <w:t>emisă</w:t>
      </w:r>
      <w:proofErr w:type="spellEnd"/>
      <w:r w:rsidRPr="00E8575C">
        <w:rPr>
          <w:rFonts w:ascii="Trebuchet MS" w:eastAsia="Calibri" w:hAnsi="Trebuchet MS" w:cs="Arial"/>
          <w:i/>
          <w:sz w:val="24"/>
          <w:szCs w:val="24"/>
          <w:lang w:val="en-GB"/>
        </w:rPr>
        <w:t xml:space="preserve"> de </w:t>
      </w:r>
      <w:proofErr w:type="spellStart"/>
      <w:r w:rsidRPr="00E8575C">
        <w:rPr>
          <w:rFonts w:ascii="Trebuchet MS" w:eastAsia="Calibri" w:hAnsi="Trebuchet MS" w:cs="Arial"/>
          <w:i/>
          <w:sz w:val="24"/>
          <w:szCs w:val="24"/>
          <w:lang w:val="en-GB"/>
        </w:rPr>
        <w:t>concedent</w:t>
      </w:r>
      <w:proofErr w:type="spellEnd"/>
      <w:r w:rsidRPr="00E8575C">
        <w:rPr>
          <w:rFonts w:ascii="Trebuchet MS" w:eastAsia="Calibri" w:hAnsi="Trebuchet MS" w:cs="Arial"/>
          <w:i/>
          <w:sz w:val="24"/>
          <w:szCs w:val="24"/>
          <w:lang w:val="en-GB"/>
        </w:rPr>
        <w:t xml:space="preserve"> care </w:t>
      </w:r>
      <w:proofErr w:type="spellStart"/>
      <w:r w:rsidRPr="00E8575C">
        <w:rPr>
          <w:rFonts w:ascii="Trebuchet MS" w:eastAsia="Calibri" w:hAnsi="Trebuchet MS" w:cs="Arial"/>
          <w:i/>
          <w:sz w:val="24"/>
          <w:szCs w:val="24"/>
          <w:lang w:val="en-GB"/>
        </w:rPr>
        <w:t>să</w:t>
      </w:r>
      <w:proofErr w:type="spellEnd"/>
      <w:r w:rsidRPr="00E8575C">
        <w:rPr>
          <w:rFonts w:ascii="Trebuchet MS" w:eastAsia="Calibri" w:hAnsi="Trebuchet MS" w:cs="Arial"/>
          <w:i/>
          <w:sz w:val="24"/>
          <w:szCs w:val="24"/>
          <w:lang w:val="en-GB"/>
        </w:rPr>
        <w:t xml:space="preserve"> </w:t>
      </w:r>
      <w:proofErr w:type="spellStart"/>
      <w:r w:rsidRPr="00E8575C">
        <w:rPr>
          <w:rFonts w:ascii="Trebuchet MS" w:eastAsia="Calibri" w:hAnsi="Trebuchet MS" w:cs="Arial"/>
          <w:i/>
          <w:sz w:val="24"/>
          <w:szCs w:val="24"/>
          <w:lang w:val="en-GB"/>
        </w:rPr>
        <w:t>specifice</w:t>
      </w:r>
      <w:proofErr w:type="spellEnd"/>
      <w:r w:rsidRPr="00E8575C">
        <w:rPr>
          <w:rFonts w:ascii="Trebuchet MS" w:eastAsia="Calibri" w:hAnsi="Trebuchet MS" w:cs="Arial"/>
          <w:i/>
          <w:sz w:val="24"/>
          <w:szCs w:val="24"/>
          <w:lang w:val="en-GB"/>
        </w:rPr>
        <w:t xml:space="preserve"> </w:t>
      </w:r>
      <w:proofErr w:type="spellStart"/>
      <w:r w:rsidRPr="00E8575C">
        <w:rPr>
          <w:rFonts w:ascii="Trebuchet MS" w:eastAsia="Calibri" w:hAnsi="Trebuchet MS" w:cs="Arial"/>
          <w:i/>
          <w:sz w:val="24"/>
          <w:szCs w:val="24"/>
          <w:lang w:val="en-GB"/>
        </w:rPr>
        <w:t>dacă</w:t>
      </w:r>
      <w:proofErr w:type="spellEnd"/>
      <w:r w:rsidRPr="00E8575C">
        <w:rPr>
          <w:rFonts w:ascii="Trebuchet MS" w:eastAsia="Calibri" w:hAnsi="Trebuchet MS" w:cs="Arial"/>
          <w:i/>
          <w:sz w:val="24"/>
          <w:szCs w:val="24"/>
          <w:lang w:val="en-GB"/>
        </w:rPr>
        <w:t xml:space="preserve"> </w:t>
      </w:r>
      <w:proofErr w:type="spellStart"/>
      <w:r w:rsidRPr="00E8575C">
        <w:rPr>
          <w:rFonts w:ascii="Trebuchet MS" w:eastAsia="Calibri" w:hAnsi="Trebuchet MS" w:cs="Arial"/>
          <w:i/>
          <w:sz w:val="24"/>
          <w:szCs w:val="24"/>
          <w:lang w:val="en-GB"/>
        </w:rPr>
        <w:t>pentru</w:t>
      </w:r>
      <w:proofErr w:type="spellEnd"/>
      <w:r w:rsidRPr="00E8575C">
        <w:rPr>
          <w:rFonts w:ascii="Trebuchet MS" w:eastAsia="Calibri" w:hAnsi="Trebuchet MS" w:cs="Arial"/>
          <w:i/>
          <w:sz w:val="24"/>
          <w:szCs w:val="24"/>
          <w:lang w:val="en-GB"/>
        </w:rPr>
        <w:t xml:space="preserve"> </w:t>
      </w:r>
      <w:proofErr w:type="spellStart"/>
      <w:r w:rsidRPr="00E8575C">
        <w:rPr>
          <w:rFonts w:ascii="Trebuchet MS" w:eastAsia="Calibri" w:hAnsi="Trebuchet MS" w:cs="Arial"/>
          <w:i/>
          <w:sz w:val="24"/>
          <w:szCs w:val="24"/>
          <w:lang w:val="en-GB"/>
        </w:rPr>
        <w:t>clădirea</w:t>
      </w:r>
      <w:proofErr w:type="spellEnd"/>
      <w:r w:rsidRPr="00E8575C">
        <w:rPr>
          <w:rFonts w:ascii="Trebuchet MS" w:eastAsia="Calibri" w:hAnsi="Trebuchet MS" w:cs="Arial"/>
          <w:i/>
          <w:sz w:val="24"/>
          <w:szCs w:val="24"/>
          <w:lang w:val="en-GB"/>
        </w:rPr>
        <w:t xml:space="preserve"> </w:t>
      </w:r>
      <w:proofErr w:type="spellStart"/>
      <w:r w:rsidRPr="00E8575C">
        <w:rPr>
          <w:rFonts w:ascii="Trebuchet MS" w:eastAsia="Calibri" w:hAnsi="Trebuchet MS" w:cs="Arial"/>
          <w:i/>
          <w:sz w:val="24"/>
          <w:szCs w:val="24"/>
          <w:lang w:val="en-GB"/>
        </w:rPr>
        <w:t>concesionată</w:t>
      </w:r>
      <w:proofErr w:type="spellEnd"/>
      <w:r w:rsidRPr="00E8575C">
        <w:rPr>
          <w:rFonts w:ascii="Trebuchet MS" w:eastAsia="Calibri" w:hAnsi="Trebuchet MS" w:cs="Arial"/>
          <w:i/>
          <w:sz w:val="24"/>
          <w:szCs w:val="24"/>
          <w:lang w:val="en-GB"/>
        </w:rPr>
        <w:t xml:space="preserve"> </w:t>
      </w:r>
      <w:proofErr w:type="spellStart"/>
      <w:r w:rsidRPr="00E8575C">
        <w:rPr>
          <w:rFonts w:ascii="Trebuchet MS" w:eastAsia="Calibri" w:hAnsi="Trebuchet MS" w:cs="Arial"/>
          <w:i/>
          <w:sz w:val="24"/>
          <w:szCs w:val="24"/>
          <w:lang w:val="en-GB"/>
        </w:rPr>
        <w:t>există</w:t>
      </w:r>
      <w:proofErr w:type="spellEnd"/>
      <w:r w:rsidRPr="00E8575C">
        <w:rPr>
          <w:rFonts w:ascii="Trebuchet MS" w:eastAsia="Calibri" w:hAnsi="Trebuchet MS" w:cs="Arial"/>
          <w:i/>
          <w:sz w:val="24"/>
          <w:szCs w:val="24"/>
          <w:lang w:val="en-GB"/>
        </w:rPr>
        <w:t xml:space="preserve"> </w:t>
      </w:r>
      <w:proofErr w:type="spellStart"/>
      <w:r w:rsidRPr="00E8575C">
        <w:rPr>
          <w:rFonts w:ascii="Trebuchet MS" w:eastAsia="Calibri" w:hAnsi="Trebuchet MS" w:cs="Arial"/>
          <w:i/>
          <w:sz w:val="24"/>
          <w:szCs w:val="24"/>
          <w:lang w:val="en-GB"/>
        </w:rPr>
        <w:t>solicitări</w:t>
      </w:r>
      <w:proofErr w:type="spellEnd"/>
      <w:r w:rsidRPr="00E8575C">
        <w:rPr>
          <w:rFonts w:ascii="Trebuchet MS" w:eastAsia="Calibri" w:hAnsi="Trebuchet MS" w:cs="Arial"/>
          <w:i/>
          <w:sz w:val="24"/>
          <w:szCs w:val="24"/>
          <w:lang w:val="en-GB"/>
        </w:rPr>
        <w:t xml:space="preserve"> </w:t>
      </w:r>
      <w:proofErr w:type="spellStart"/>
      <w:r w:rsidRPr="00E8575C">
        <w:rPr>
          <w:rFonts w:ascii="Trebuchet MS" w:eastAsia="Calibri" w:hAnsi="Trebuchet MS" w:cs="Arial"/>
          <w:i/>
          <w:sz w:val="24"/>
          <w:szCs w:val="24"/>
          <w:lang w:val="en-GB"/>
        </w:rPr>
        <w:t>privind</w:t>
      </w:r>
      <w:proofErr w:type="spellEnd"/>
      <w:r w:rsidRPr="00E8575C">
        <w:rPr>
          <w:rFonts w:ascii="Trebuchet MS" w:eastAsia="Calibri" w:hAnsi="Trebuchet MS" w:cs="Arial"/>
          <w:i/>
          <w:sz w:val="24"/>
          <w:szCs w:val="24"/>
          <w:lang w:val="en-GB"/>
        </w:rPr>
        <w:t xml:space="preserve"> </w:t>
      </w:r>
      <w:proofErr w:type="spellStart"/>
      <w:r w:rsidRPr="00E8575C">
        <w:rPr>
          <w:rFonts w:ascii="Trebuchet MS" w:eastAsia="Calibri" w:hAnsi="Trebuchet MS" w:cs="Arial"/>
          <w:i/>
          <w:sz w:val="24"/>
          <w:szCs w:val="24"/>
          <w:lang w:val="en-GB"/>
        </w:rPr>
        <w:t>retrocedarea</w:t>
      </w:r>
      <w:proofErr w:type="spellEnd"/>
      <w:r w:rsidRPr="00E8575C">
        <w:rPr>
          <w:rFonts w:ascii="Trebuchet MS" w:eastAsia="Calibri" w:hAnsi="Trebuchet MS" w:cs="Arial"/>
          <w:i/>
          <w:sz w:val="24"/>
          <w:szCs w:val="24"/>
          <w:lang w:val="en-GB"/>
        </w:rPr>
        <w:t>.</w:t>
      </w:r>
    </w:p>
    <w:p w14:paraId="36A9F3BF" w14:textId="77777777" w:rsidR="00702326" w:rsidRPr="00E8575C" w:rsidRDefault="00702326" w:rsidP="00702326">
      <w:pPr>
        <w:widowControl/>
        <w:jc w:val="both"/>
        <w:rPr>
          <w:rFonts w:ascii="Trebuchet MS" w:eastAsia="Calibri" w:hAnsi="Trebuchet MS" w:cs="Arial"/>
          <w:i/>
          <w:sz w:val="24"/>
          <w:szCs w:val="24"/>
          <w:lang w:val="en-GB"/>
        </w:rPr>
      </w:pPr>
      <w:proofErr w:type="spellStart"/>
      <w:r w:rsidRPr="00E8575C">
        <w:rPr>
          <w:rFonts w:ascii="Trebuchet MS" w:eastAsia="Calibri" w:hAnsi="Trebuchet MS" w:cs="Arial"/>
          <w:i/>
          <w:sz w:val="24"/>
          <w:szCs w:val="24"/>
          <w:lang w:val="en-GB"/>
        </w:rPr>
        <w:t>În</w:t>
      </w:r>
      <w:proofErr w:type="spellEnd"/>
      <w:r w:rsidRPr="00E8575C">
        <w:rPr>
          <w:rFonts w:ascii="Trebuchet MS" w:eastAsia="Calibri" w:hAnsi="Trebuchet MS" w:cs="Arial"/>
          <w:i/>
          <w:sz w:val="24"/>
          <w:szCs w:val="24"/>
          <w:lang w:val="en-GB"/>
        </w:rPr>
        <w:t xml:space="preserve"> </w:t>
      </w:r>
      <w:proofErr w:type="spellStart"/>
      <w:r w:rsidRPr="00E8575C">
        <w:rPr>
          <w:rFonts w:ascii="Trebuchet MS" w:eastAsia="Calibri" w:hAnsi="Trebuchet MS" w:cs="Arial"/>
          <w:i/>
          <w:sz w:val="24"/>
          <w:szCs w:val="24"/>
          <w:lang w:val="en-GB"/>
        </w:rPr>
        <w:t>cazul</w:t>
      </w:r>
      <w:proofErr w:type="spellEnd"/>
      <w:r w:rsidRPr="00E8575C">
        <w:rPr>
          <w:rFonts w:ascii="Trebuchet MS" w:eastAsia="Calibri" w:hAnsi="Trebuchet MS" w:cs="Arial"/>
          <w:i/>
          <w:sz w:val="24"/>
          <w:szCs w:val="24"/>
          <w:lang w:val="en-GB"/>
        </w:rPr>
        <w:t xml:space="preserve"> </w:t>
      </w:r>
      <w:proofErr w:type="spellStart"/>
      <w:r w:rsidRPr="00E8575C">
        <w:rPr>
          <w:rFonts w:ascii="Trebuchet MS" w:eastAsia="Calibri" w:hAnsi="Trebuchet MS" w:cs="Arial"/>
          <w:i/>
          <w:sz w:val="24"/>
          <w:szCs w:val="24"/>
          <w:lang w:val="en-GB"/>
        </w:rPr>
        <w:t>contractului</w:t>
      </w:r>
      <w:proofErr w:type="spellEnd"/>
      <w:r w:rsidRPr="00E8575C">
        <w:rPr>
          <w:rFonts w:ascii="Trebuchet MS" w:eastAsia="Calibri" w:hAnsi="Trebuchet MS" w:cs="Arial"/>
          <w:i/>
          <w:sz w:val="24"/>
          <w:szCs w:val="24"/>
          <w:lang w:val="en-GB"/>
        </w:rPr>
        <w:t xml:space="preserve"> de </w:t>
      </w:r>
      <w:proofErr w:type="spellStart"/>
      <w:r w:rsidRPr="00E8575C">
        <w:rPr>
          <w:rFonts w:ascii="Trebuchet MS" w:eastAsia="Calibri" w:hAnsi="Trebuchet MS" w:cs="Arial"/>
          <w:i/>
          <w:sz w:val="24"/>
          <w:szCs w:val="24"/>
          <w:lang w:val="en-GB"/>
        </w:rPr>
        <w:t>concesiune</w:t>
      </w:r>
      <w:proofErr w:type="spellEnd"/>
      <w:r w:rsidRPr="00E8575C">
        <w:rPr>
          <w:rFonts w:ascii="Trebuchet MS" w:eastAsia="Calibri" w:hAnsi="Trebuchet MS" w:cs="Arial"/>
          <w:i/>
          <w:sz w:val="24"/>
          <w:szCs w:val="24"/>
          <w:lang w:val="en-GB"/>
        </w:rPr>
        <w:t xml:space="preserve"> </w:t>
      </w:r>
      <w:proofErr w:type="spellStart"/>
      <w:r w:rsidRPr="00E8575C">
        <w:rPr>
          <w:rFonts w:ascii="Trebuchet MS" w:eastAsia="Calibri" w:hAnsi="Trebuchet MS" w:cs="Arial"/>
          <w:i/>
          <w:sz w:val="24"/>
          <w:szCs w:val="24"/>
          <w:lang w:val="en-GB"/>
        </w:rPr>
        <w:t>pentru</w:t>
      </w:r>
      <w:proofErr w:type="spellEnd"/>
      <w:r w:rsidRPr="00E8575C">
        <w:rPr>
          <w:rFonts w:ascii="Trebuchet MS" w:eastAsia="Calibri" w:hAnsi="Trebuchet MS" w:cs="Arial"/>
          <w:i/>
          <w:sz w:val="24"/>
          <w:szCs w:val="24"/>
          <w:lang w:val="en-GB"/>
        </w:rPr>
        <w:t xml:space="preserve"> </w:t>
      </w:r>
      <w:proofErr w:type="spellStart"/>
      <w:r w:rsidRPr="00E8575C">
        <w:rPr>
          <w:rFonts w:ascii="Trebuchet MS" w:eastAsia="Calibri" w:hAnsi="Trebuchet MS" w:cs="Arial"/>
          <w:i/>
          <w:sz w:val="24"/>
          <w:szCs w:val="24"/>
          <w:lang w:val="en-GB"/>
        </w:rPr>
        <w:t>terenuri</w:t>
      </w:r>
      <w:proofErr w:type="spellEnd"/>
      <w:r w:rsidRPr="00E8575C">
        <w:rPr>
          <w:rFonts w:ascii="Trebuchet MS" w:eastAsia="Calibri" w:hAnsi="Trebuchet MS" w:cs="Arial"/>
          <w:i/>
          <w:sz w:val="24"/>
          <w:szCs w:val="24"/>
          <w:lang w:val="en-GB"/>
        </w:rPr>
        <w:t xml:space="preserve">, </w:t>
      </w:r>
      <w:proofErr w:type="spellStart"/>
      <w:r w:rsidRPr="00E8575C">
        <w:rPr>
          <w:rFonts w:ascii="Trebuchet MS" w:eastAsia="Calibri" w:hAnsi="Trebuchet MS" w:cs="Arial"/>
          <w:i/>
          <w:sz w:val="24"/>
          <w:szCs w:val="24"/>
          <w:lang w:val="en-GB"/>
        </w:rPr>
        <w:t>acesta</w:t>
      </w:r>
      <w:proofErr w:type="spellEnd"/>
      <w:r w:rsidRPr="00E8575C">
        <w:rPr>
          <w:rFonts w:ascii="Trebuchet MS" w:eastAsia="Calibri" w:hAnsi="Trebuchet MS" w:cs="Arial"/>
          <w:i/>
          <w:sz w:val="24"/>
          <w:szCs w:val="24"/>
          <w:lang w:val="en-GB"/>
        </w:rPr>
        <w:t xml:space="preserve"> </w:t>
      </w:r>
      <w:proofErr w:type="spellStart"/>
      <w:r w:rsidRPr="00E8575C">
        <w:rPr>
          <w:rFonts w:ascii="Trebuchet MS" w:eastAsia="Calibri" w:hAnsi="Trebuchet MS" w:cs="Arial"/>
          <w:i/>
          <w:sz w:val="24"/>
          <w:szCs w:val="24"/>
          <w:lang w:val="en-GB"/>
        </w:rPr>
        <w:t>va</w:t>
      </w:r>
      <w:proofErr w:type="spellEnd"/>
      <w:r w:rsidRPr="00E8575C">
        <w:rPr>
          <w:rFonts w:ascii="Trebuchet MS" w:eastAsia="Calibri" w:hAnsi="Trebuchet MS" w:cs="Arial"/>
          <w:i/>
          <w:sz w:val="24"/>
          <w:szCs w:val="24"/>
          <w:lang w:val="en-GB"/>
        </w:rPr>
        <w:t xml:space="preserve"> fi </w:t>
      </w:r>
      <w:proofErr w:type="spellStart"/>
      <w:r w:rsidRPr="00E8575C">
        <w:rPr>
          <w:rFonts w:ascii="Trebuchet MS" w:eastAsia="Calibri" w:hAnsi="Trebuchet MS" w:cs="Arial"/>
          <w:i/>
          <w:sz w:val="24"/>
          <w:szCs w:val="24"/>
          <w:lang w:val="en-GB"/>
        </w:rPr>
        <w:t>însoțit</w:t>
      </w:r>
      <w:proofErr w:type="spellEnd"/>
      <w:r w:rsidRPr="00E8575C">
        <w:rPr>
          <w:rFonts w:ascii="Trebuchet MS" w:eastAsia="Calibri" w:hAnsi="Trebuchet MS" w:cs="Arial"/>
          <w:i/>
          <w:sz w:val="24"/>
          <w:szCs w:val="24"/>
          <w:lang w:val="en-GB"/>
        </w:rPr>
        <w:t xml:space="preserve"> de o </w:t>
      </w:r>
      <w:proofErr w:type="spellStart"/>
      <w:r w:rsidRPr="00E8575C">
        <w:rPr>
          <w:rFonts w:ascii="Trebuchet MS" w:eastAsia="Calibri" w:hAnsi="Trebuchet MS" w:cs="Arial"/>
          <w:i/>
          <w:sz w:val="24"/>
          <w:szCs w:val="24"/>
          <w:lang w:val="en-GB"/>
        </w:rPr>
        <w:t>adresă</w:t>
      </w:r>
      <w:proofErr w:type="spellEnd"/>
      <w:r w:rsidRPr="00E8575C">
        <w:rPr>
          <w:rFonts w:ascii="Trebuchet MS" w:eastAsia="Calibri" w:hAnsi="Trebuchet MS" w:cs="Arial"/>
          <w:i/>
          <w:sz w:val="24"/>
          <w:szCs w:val="24"/>
          <w:lang w:val="en-GB"/>
        </w:rPr>
        <w:t xml:space="preserve"> </w:t>
      </w:r>
      <w:proofErr w:type="spellStart"/>
      <w:r w:rsidRPr="00E8575C">
        <w:rPr>
          <w:rFonts w:ascii="Trebuchet MS" w:eastAsia="Calibri" w:hAnsi="Trebuchet MS" w:cs="Arial"/>
          <w:i/>
          <w:sz w:val="24"/>
          <w:szCs w:val="24"/>
          <w:lang w:val="en-GB"/>
        </w:rPr>
        <w:t>emisă</w:t>
      </w:r>
      <w:proofErr w:type="spellEnd"/>
      <w:r w:rsidRPr="00E8575C">
        <w:rPr>
          <w:rFonts w:ascii="Trebuchet MS" w:eastAsia="Calibri" w:hAnsi="Trebuchet MS" w:cs="Arial"/>
          <w:i/>
          <w:sz w:val="24"/>
          <w:szCs w:val="24"/>
          <w:lang w:val="en-GB"/>
        </w:rPr>
        <w:t xml:space="preserve"> de </w:t>
      </w:r>
      <w:proofErr w:type="spellStart"/>
      <w:r w:rsidRPr="00E8575C">
        <w:rPr>
          <w:rFonts w:ascii="Trebuchet MS" w:eastAsia="Calibri" w:hAnsi="Trebuchet MS" w:cs="Arial"/>
          <w:i/>
          <w:sz w:val="24"/>
          <w:szCs w:val="24"/>
          <w:lang w:val="en-GB"/>
        </w:rPr>
        <w:t>concedent</w:t>
      </w:r>
      <w:proofErr w:type="spellEnd"/>
      <w:r w:rsidRPr="00E8575C">
        <w:rPr>
          <w:rFonts w:ascii="Trebuchet MS" w:eastAsia="Calibri" w:hAnsi="Trebuchet MS" w:cs="Arial"/>
          <w:i/>
          <w:sz w:val="24"/>
          <w:szCs w:val="24"/>
          <w:lang w:val="en-GB"/>
        </w:rPr>
        <w:t xml:space="preserve"> care </w:t>
      </w:r>
      <w:proofErr w:type="spellStart"/>
      <w:r w:rsidRPr="00E8575C">
        <w:rPr>
          <w:rFonts w:ascii="Trebuchet MS" w:eastAsia="Calibri" w:hAnsi="Trebuchet MS" w:cs="Arial"/>
          <w:i/>
          <w:sz w:val="24"/>
          <w:szCs w:val="24"/>
          <w:lang w:val="en-GB"/>
        </w:rPr>
        <w:t>să</w:t>
      </w:r>
      <w:proofErr w:type="spellEnd"/>
      <w:r w:rsidRPr="00E8575C">
        <w:rPr>
          <w:rFonts w:ascii="Trebuchet MS" w:eastAsia="Calibri" w:hAnsi="Trebuchet MS" w:cs="Arial"/>
          <w:i/>
          <w:sz w:val="24"/>
          <w:szCs w:val="24"/>
          <w:lang w:val="en-GB"/>
        </w:rPr>
        <w:t xml:space="preserve"> </w:t>
      </w:r>
      <w:proofErr w:type="spellStart"/>
      <w:r w:rsidRPr="00E8575C">
        <w:rPr>
          <w:rFonts w:ascii="Trebuchet MS" w:eastAsia="Calibri" w:hAnsi="Trebuchet MS" w:cs="Arial"/>
          <w:i/>
          <w:sz w:val="24"/>
          <w:szCs w:val="24"/>
          <w:lang w:val="en-GB"/>
        </w:rPr>
        <w:t>specifice</w:t>
      </w:r>
      <w:proofErr w:type="spellEnd"/>
      <w:r w:rsidRPr="00E8575C">
        <w:rPr>
          <w:rFonts w:ascii="Trebuchet MS" w:eastAsia="Calibri" w:hAnsi="Trebuchet MS" w:cs="Arial"/>
          <w:i/>
          <w:sz w:val="24"/>
          <w:szCs w:val="24"/>
          <w:lang w:val="en-GB"/>
        </w:rPr>
        <w:t>:</w:t>
      </w:r>
    </w:p>
    <w:p w14:paraId="30F8BBF5" w14:textId="77777777" w:rsidR="00702326" w:rsidRPr="00E8575C" w:rsidRDefault="00702326" w:rsidP="00702326">
      <w:pPr>
        <w:widowControl/>
        <w:jc w:val="both"/>
        <w:rPr>
          <w:rFonts w:ascii="Trebuchet MS" w:eastAsia="Calibri" w:hAnsi="Trebuchet MS" w:cs="Arial"/>
          <w:i/>
          <w:sz w:val="24"/>
          <w:szCs w:val="24"/>
          <w:lang w:val="en-GB"/>
        </w:rPr>
      </w:pPr>
      <w:r w:rsidRPr="00E8575C">
        <w:rPr>
          <w:rFonts w:ascii="Trebuchet MS" w:eastAsia="Calibri" w:hAnsi="Trebuchet MS" w:cs="Arial"/>
          <w:i/>
          <w:sz w:val="24"/>
          <w:szCs w:val="24"/>
          <w:lang w:val="en-GB"/>
        </w:rPr>
        <w:t xml:space="preserve">- </w:t>
      </w:r>
      <w:proofErr w:type="spellStart"/>
      <w:r w:rsidRPr="00E8575C">
        <w:rPr>
          <w:rFonts w:ascii="Trebuchet MS" w:eastAsia="Calibri" w:hAnsi="Trebuchet MS" w:cs="Arial"/>
          <w:i/>
          <w:sz w:val="24"/>
          <w:szCs w:val="24"/>
          <w:lang w:val="en-GB"/>
        </w:rPr>
        <w:t>suprafaţa</w:t>
      </w:r>
      <w:proofErr w:type="spellEnd"/>
      <w:r w:rsidRPr="00E8575C">
        <w:rPr>
          <w:rFonts w:ascii="Trebuchet MS" w:eastAsia="Calibri" w:hAnsi="Trebuchet MS" w:cs="Arial"/>
          <w:i/>
          <w:sz w:val="24"/>
          <w:szCs w:val="24"/>
          <w:lang w:val="en-GB"/>
        </w:rPr>
        <w:t xml:space="preserve"> </w:t>
      </w:r>
      <w:proofErr w:type="spellStart"/>
      <w:r w:rsidRPr="00E8575C">
        <w:rPr>
          <w:rFonts w:ascii="Trebuchet MS" w:eastAsia="Calibri" w:hAnsi="Trebuchet MS" w:cs="Arial"/>
          <w:i/>
          <w:sz w:val="24"/>
          <w:szCs w:val="24"/>
          <w:lang w:val="en-GB"/>
        </w:rPr>
        <w:t>concesionată</w:t>
      </w:r>
      <w:proofErr w:type="spellEnd"/>
      <w:r w:rsidRPr="00E8575C">
        <w:rPr>
          <w:rFonts w:ascii="Trebuchet MS" w:eastAsia="Calibri" w:hAnsi="Trebuchet MS" w:cs="Arial"/>
          <w:i/>
          <w:sz w:val="24"/>
          <w:szCs w:val="24"/>
          <w:lang w:val="en-GB"/>
        </w:rPr>
        <w:t xml:space="preserve"> la </w:t>
      </w:r>
      <w:proofErr w:type="spellStart"/>
      <w:r w:rsidRPr="00E8575C">
        <w:rPr>
          <w:rFonts w:ascii="Trebuchet MS" w:eastAsia="Calibri" w:hAnsi="Trebuchet MS" w:cs="Arial"/>
          <w:i/>
          <w:sz w:val="24"/>
          <w:szCs w:val="24"/>
          <w:lang w:val="en-GB"/>
        </w:rPr>
        <w:t>zi</w:t>
      </w:r>
      <w:proofErr w:type="spellEnd"/>
      <w:r w:rsidRPr="00E8575C">
        <w:rPr>
          <w:rFonts w:ascii="Trebuchet MS" w:eastAsia="Calibri" w:hAnsi="Trebuchet MS" w:cs="Arial"/>
          <w:i/>
          <w:sz w:val="24"/>
          <w:szCs w:val="24"/>
          <w:lang w:val="en-GB"/>
        </w:rPr>
        <w:t xml:space="preserve"> - </w:t>
      </w:r>
      <w:proofErr w:type="spellStart"/>
      <w:r w:rsidRPr="00E8575C">
        <w:rPr>
          <w:rFonts w:ascii="Trebuchet MS" w:eastAsia="Calibri" w:hAnsi="Trebuchet MS" w:cs="Arial"/>
          <w:i/>
          <w:sz w:val="24"/>
          <w:szCs w:val="24"/>
          <w:lang w:val="en-GB"/>
        </w:rPr>
        <w:t>dacă</w:t>
      </w:r>
      <w:proofErr w:type="spellEnd"/>
      <w:r w:rsidRPr="00E8575C">
        <w:rPr>
          <w:rFonts w:ascii="Trebuchet MS" w:eastAsia="Calibri" w:hAnsi="Trebuchet MS" w:cs="Arial"/>
          <w:i/>
          <w:sz w:val="24"/>
          <w:szCs w:val="24"/>
          <w:lang w:val="en-GB"/>
        </w:rPr>
        <w:t xml:space="preserve"> </w:t>
      </w:r>
      <w:proofErr w:type="spellStart"/>
      <w:r w:rsidRPr="00E8575C">
        <w:rPr>
          <w:rFonts w:ascii="Trebuchet MS" w:eastAsia="Calibri" w:hAnsi="Trebuchet MS" w:cs="Arial"/>
          <w:i/>
          <w:sz w:val="24"/>
          <w:szCs w:val="24"/>
          <w:lang w:val="en-GB"/>
        </w:rPr>
        <w:t>pentru</w:t>
      </w:r>
      <w:proofErr w:type="spellEnd"/>
      <w:r w:rsidRPr="00E8575C">
        <w:rPr>
          <w:rFonts w:ascii="Trebuchet MS" w:eastAsia="Calibri" w:hAnsi="Trebuchet MS" w:cs="Arial"/>
          <w:i/>
          <w:sz w:val="24"/>
          <w:szCs w:val="24"/>
          <w:lang w:val="en-GB"/>
        </w:rPr>
        <w:t xml:space="preserve"> </w:t>
      </w:r>
      <w:proofErr w:type="spellStart"/>
      <w:r w:rsidRPr="00E8575C">
        <w:rPr>
          <w:rFonts w:ascii="Trebuchet MS" w:eastAsia="Calibri" w:hAnsi="Trebuchet MS" w:cs="Arial"/>
          <w:i/>
          <w:sz w:val="24"/>
          <w:szCs w:val="24"/>
          <w:lang w:val="en-GB"/>
        </w:rPr>
        <w:t>suprafaţa</w:t>
      </w:r>
      <w:proofErr w:type="spellEnd"/>
      <w:r w:rsidRPr="00E8575C">
        <w:rPr>
          <w:rFonts w:ascii="Trebuchet MS" w:eastAsia="Calibri" w:hAnsi="Trebuchet MS" w:cs="Arial"/>
          <w:i/>
          <w:sz w:val="24"/>
          <w:szCs w:val="24"/>
          <w:lang w:val="en-GB"/>
        </w:rPr>
        <w:t xml:space="preserve"> </w:t>
      </w:r>
      <w:proofErr w:type="spellStart"/>
      <w:r w:rsidRPr="00E8575C">
        <w:rPr>
          <w:rFonts w:ascii="Trebuchet MS" w:eastAsia="Calibri" w:hAnsi="Trebuchet MS" w:cs="Arial"/>
          <w:i/>
          <w:sz w:val="24"/>
          <w:szCs w:val="24"/>
          <w:lang w:val="en-GB"/>
        </w:rPr>
        <w:t>concesionată</w:t>
      </w:r>
      <w:proofErr w:type="spellEnd"/>
      <w:r w:rsidRPr="00E8575C">
        <w:rPr>
          <w:rFonts w:ascii="Trebuchet MS" w:eastAsia="Calibri" w:hAnsi="Trebuchet MS" w:cs="Arial"/>
          <w:i/>
          <w:sz w:val="24"/>
          <w:szCs w:val="24"/>
          <w:lang w:val="en-GB"/>
        </w:rPr>
        <w:t xml:space="preserve"> </w:t>
      </w:r>
      <w:proofErr w:type="spellStart"/>
      <w:r w:rsidRPr="00E8575C">
        <w:rPr>
          <w:rFonts w:ascii="Trebuchet MS" w:eastAsia="Calibri" w:hAnsi="Trebuchet MS" w:cs="Arial"/>
          <w:i/>
          <w:sz w:val="24"/>
          <w:szCs w:val="24"/>
          <w:lang w:val="en-GB"/>
        </w:rPr>
        <w:t>există</w:t>
      </w:r>
      <w:proofErr w:type="spellEnd"/>
      <w:r w:rsidRPr="00E8575C">
        <w:rPr>
          <w:rFonts w:ascii="Trebuchet MS" w:eastAsia="Calibri" w:hAnsi="Trebuchet MS" w:cs="Arial"/>
          <w:i/>
          <w:sz w:val="24"/>
          <w:szCs w:val="24"/>
          <w:lang w:val="en-GB"/>
        </w:rPr>
        <w:t xml:space="preserve"> </w:t>
      </w:r>
      <w:proofErr w:type="spellStart"/>
      <w:r w:rsidRPr="00E8575C">
        <w:rPr>
          <w:rFonts w:ascii="Trebuchet MS" w:eastAsia="Calibri" w:hAnsi="Trebuchet MS" w:cs="Arial"/>
          <w:i/>
          <w:sz w:val="24"/>
          <w:szCs w:val="24"/>
          <w:lang w:val="en-GB"/>
        </w:rPr>
        <w:t>solicitări</w:t>
      </w:r>
      <w:proofErr w:type="spellEnd"/>
      <w:r w:rsidRPr="00E8575C">
        <w:rPr>
          <w:rFonts w:ascii="Trebuchet MS" w:eastAsia="Calibri" w:hAnsi="Trebuchet MS" w:cs="Arial"/>
          <w:i/>
          <w:sz w:val="24"/>
          <w:szCs w:val="24"/>
          <w:lang w:val="en-GB"/>
        </w:rPr>
        <w:t xml:space="preserve"> </w:t>
      </w:r>
      <w:proofErr w:type="spellStart"/>
      <w:r w:rsidRPr="00E8575C">
        <w:rPr>
          <w:rFonts w:ascii="Trebuchet MS" w:eastAsia="Calibri" w:hAnsi="Trebuchet MS" w:cs="Arial"/>
          <w:i/>
          <w:sz w:val="24"/>
          <w:szCs w:val="24"/>
          <w:lang w:val="en-GB"/>
        </w:rPr>
        <w:t>privind</w:t>
      </w:r>
      <w:proofErr w:type="spellEnd"/>
      <w:r w:rsidRPr="00E8575C">
        <w:rPr>
          <w:rFonts w:ascii="Trebuchet MS" w:eastAsia="Calibri" w:hAnsi="Trebuchet MS" w:cs="Arial"/>
          <w:i/>
          <w:sz w:val="24"/>
          <w:szCs w:val="24"/>
          <w:lang w:val="en-GB"/>
        </w:rPr>
        <w:t xml:space="preserve"> </w:t>
      </w:r>
      <w:proofErr w:type="spellStart"/>
      <w:r w:rsidRPr="00E8575C">
        <w:rPr>
          <w:rFonts w:ascii="Trebuchet MS" w:eastAsia="Calibri" w:hAnsi="Trebuchet MS" w:cs="Arial"/>
          <w:i/>
          <w:sz w:val="24"/>
          <w:szCs w:val="24"/>
          <w:lang w:val="en-GB"/>
        </w:rPr>
        <w:t>retrocedarea</w:t>
      </w:r>
      <w:proofErr w:type="spellEnd"/>
      <w:r w:rsidRPr="00E8575C">
        <w:rPr>
          <w:rFonts w:ascii="Trebuchet MS" w:eastAsia="Calibri" w:hAnsi="Trebuchet MS" w:cs="Arial"/>
          <w:i/>
          <w:sz w:val="24"/>
          <w:szCs w:val="24"/>
          <w:lang w:val="en-GB"/>
        </w:rPr>
        <w:t xml:space="preserve"> </w:t>
      </w:r>
      <w:proofErr w:type="spellStart"/>
      <w:r w:rsidRPr="00E8575C">
        <w:rPr>
          <w:rFonts w:ascii="Trebuchet MS" w:eastAsia="Calibri" w:hAnsi="Trebuchet MS" w:cs="Arial"/>
          <w:i/>
          <w:sz w:val="24"/>
          <w:szCs w:val="24"/>
          <w:lang w:val="en-GB"/>
        </w:rPr>
        <w:t>sau</w:t>
      </w:r>
      <w:proofErr w:type="spellEnd"/>
      <w:r w:rsidRPr="00E8575C">
        <w:rPr>
          <w:rFonts w:ascii="Trebuchet MS" w:eastAsia="Calibri" w:hAnsi="Trebuchet MS" w:cs="Arial"/>
          <w:i/>
          <w:sz w:val="24"/>
          <w:szCs w:val="24"/>
          <w:lang w:val="en-GB"/>
        </w:rPr>
        <w:t xml:space="preserve"> </w:t>
      </w:r>
      <w:proofErr w:type="spellStart"/>
      <w:r w:rsidRPr="00E8575C">
        <w:rPr>
          <w:rFonts w:ascii="Trebuchet MS" w:eastAsia="Calibri" w:hAnsi="Trebuchet MS" w:cs="Arial"/>
          <w:i/>
          <w:sz w:val="24"/>
          <w:szCs w:val="24"/>
          <w:lang w:val="en-GB"/>
        </w:rPr>
        <w:t>diminuarea</w:t>
      </w:r>
      <w:proofErr w:type="spellEnd"/>
      <w:r w:rsidRPr="00E8575C">
        <w:rPr>
          <w:rFonts w:ascii="Trebuchet MS" w:eastAsia="Calibri" w:hAnsi="Trebuchet MS" w:cs="Arial"/>
          <w:i/>
          <w:sz w:val="24"/>
          <w:szCs w:val="24"/>
          <w:lang w:val="en-GB"/>
        </w:rPr>
        <w:t xml:space="preserve"> </w:t>
      </w:r>
      <w:proofErr w:type="spellStart"/>
      <w:r w:rsidRPr="00E8575C">
        <w:rPr>
          <w:rFonts w:ascii="Trebuchet MS" w:eastAsia="Calibri" w:hAnsi="Trebuchet MS" w:cs="Arial"/>
          <w:i/>
          <w:sz w:val="24"/>
          <w:szCs w:val="24"/>
          <w:lang w:val="en-GB"/>
        </w:rPr>
        <w:t>şi</w:t>
      </w:r>
      <w:proofErr w:type="spellEnd"/>
      <w:r w:rsidRPr="00E8575C">
        <w:rPr>
          <w:rFonts w:ascii="Trebuchet MS" w:eastAsia="Calibri" w:hAnsi="Trebuchet MS" w:cs="Arial"/>
          <w:i/>
          <w:sz w:val="24"/>
          <w:szCs w:val="24"/>
          <w:lang w:val="en-GB"/>
        </w:rPr>
        <w:t xml:space="preserve"> </w:t>
      </w:r>
      <w:proofErr w:type="spellStart"/>
      <w:r w:rsidRPr="00E8575C">
        <w:rPr>
          <w:rFonts w:ascii="Trebuchet MS" w:eastAsia="Calibri" w:hAnsi="Trebuchet MS" w:cs="Arial"/>
          <w:i/>
          <w:sz w:val="24"/>
          <w:szCs w:val="24"/>
          <w:lang w:val="en-GB"/>
        </w:rPr>
        <w:t>dacă</w:t>
      </w:r>
      <w:proofErr w:type="spellEnd"/>
      <w:r w:rsidRPr="00E8575C">
        <w:rPr>
          <w:rFonts w:ascii="Trebuchet MS" w:eastAsia="Calibri" w:hAnsi="Trebuchet MS" w:cs="Arial"/>
          <w:i/>
          <w:sz w:val="24"/>
          <w:szCs w:val="24"/>
          <w:lang w:val="en-GB"/>
        </w:rPr>
        <w:t xml:space="preserve"> da, </w:t>
      </w:r>
      <w:proofErr w:type="spellStart"/>
      <w:r w:rsidRPr="00E8575C">
        <w:rPr>
          <w:rFonts w:ascii="Trebuchet MS" w:eastAsia="Calibri" w:hAnsi="Trebuchet MS" w:cs="Arial"/>
          <w:i/>
          <w:sz w:val="24"/>
          <w:szCs w:val="24"/>
          <w:lang w:val="en-GB"/>
        </w:rPr>
        <w:t>să</w:t>
      </w:r>
      <w:proofErr w:type="spellEnd"/>
      <w:r w:rsidRPr="00E8575C">
        <w:rPr>
          <w:rFonts w:ascii="Trebuchet MS" w:eastAsia="Calibri" w:hAnsi="Trebuchet MS" w:cs="Arial"/>
          <w:i/>
          <w:sz w:val="24"/>
          <w:szCs w:val="24"/>
          <w:lang w:val="en-GB"/>
        </w:rPr>
        <w:t xml:space="preserve"> se </w:t>
      </w:r>
      <w:proofErr w:type="spellStart"/>
      <w:r w:rsidRPr="00E8575C">
        <w:rPr>
          <w:rFonts w:ascii="Trebuchet MS" w:eastAsia="Calibri" w:hAnsi="Trebuchet MS" w:cs="Arial"/>
          <w:i/>
          <w:sz w:val="24"/>
          <w:szCs w:val="24"/>
          <w:lang w:val="en-GB"/>
        </w:rPr>
        <w:t>menţioneze</w:t>
      </w:r>
      <w:proofErr w:type="spellEnd"/>
      <w:r w:rsidRPr="00E8575C">
        <w:rPr>
          <w:rFonts w:ascii="Trebuchet MS" w:eastAsia="Calibri" w:hAnsi="Trebuchet MS" w:cs="Arial"/>
          <w:i/>
          <w:sz w:val="24"/>
          <w:szCs w:val="24"/>
          <w:lang w:val="en-GB"/>
        </w:rPr>
        <w:t xml:space="preserve"> care </w:t>
      </w:r>
      <w:proofErr w:type="spellStart"/>
      <w:r w:rsidRPr="00E8575C">
        <w:rPr>
          <w:rFonts w:ascii="Trebuchet MS" w:eastAsia="Calibri" w:hAnsi="Trebuchet MS" w:cs="Arial"/>
          <w:i/>
          <w:sz w:val="24"/>
          <w:szCs w:val="24"/>
          <w:lang w:val="en-GB"/>
        </w:rPr>
        <w:t>este</w:t>
      </w:r>
      <w:proofErr w:type="spellEnd"/>
      <w:r w:rsidRPr="00E8575C">
        <w:rPr>
          <w:rFonts w:ascii="Trebuchet MS" w:eastAsia="Calibri" w:hAnsi="Trebuchet MS" w:cs="Arial"/>
          <w:i/>
          <w:sz w:val="24"/>
          <w:szCs w:val="24"/>
          <w:lang w:val="en-GB"/>
        </w:rPr>
        <w:t xml:space="preserve"> </w:t>
      </w:r>
      <w:proofErr w:type="spellStart"/>
      <w:r w:rsidRPr="00E8575C">
        <w:rPr>
          <w:rFonts w:ascii="Trebuchet MS" w:eastAsia="Calibri" w:hAnsi="Trebuchet MS" w:cs="Arial"/>
          <w:i/>
          <w:sz w:val="24"/>
          <w:szCs w:val="24"/>
          <w:lang w:val="en-GB"/>
        </w:rPr>
        <w:t>suprafaţa</w:t>
      </w:r>
      <w:proofErr w:type="spellEnd"/>
      <w:r w:rsidRPr="00E8575C">
        <w:rPr>
          <w:rFonts w:ascii="Trebuchet MS" w:eastAsia="Calibri" w:hAnsi="Trebuchet MS" w:cs="Arial"/>
          <w:i/>
          <w:sz w:val="24"/>
          <w:szCs w:val="24"/>
          <w:lang w:val="en-GB"/>
        </w:rPr>
        <w:t xml:space="preserve"> </w:t>
      </w:r>
      <w:proofErr w:type="spellStart"/>
      <w:r w:rsidRPr="00E8575C">
        <w:rPr>
          <w:rFonts w:ascii="Trebuchet MS" w:eastAsia="Calibri" w:hAnsi="Trebuchet MS" w:cs="Arial"/>
          <w:i/>
          <w:sz w:val="24"/>
          <w:szCs w:val="24"/>
          <w:lang w:val="en-GB"/>
        </w:rPr>
        <w:t>supusă</w:t>
      </w:r>
      <w:proofErr w:type="spellEnd"/>
      <w:r w:rsidRPr="00E8575C">
        <w:rPr>
          <w:rFonts w:ascii="Trebuchet MS" w:eastAsia="Calibri" w:hAnsi="Trebuchet MS" w:cs="Arial"/>
          <w:i/>
          <w:sz w:val="24"/>
          <w:szCs w:val="24"/>
          <w:lang w:val="en-GB"/>
        </w:rPr>
        <w:t xml:space="preserve"> </w:t>
      </w:r>
      <w:proofErr w:type="spellStart"/>
      <w:r w:rsidRPr="00E8575C">
        <w:rPr>
          <w:rFonts w:ascii="Trebuchet MS" w:eastAsia="Calibri" w:hAnsi="Trebuchet MS" w:cs="Arial"/>
          <w:i/>
          <w:sz w:val="24"/>
          <w:szCs w:val="24"/>
          <w:lang w:val="en-GB"/>
        </w:rPr>
        <w:t>acestui</w:t>
      </w:r>
      <w:proofErr w:type="spellEnd"/>
      <w:r w:rsidRPr="00E8575C">
        <w:rPr>
          <w:rFonts w:ascii="Trebuchet MS" w:eastAsia="Calibri" w:hAnsi="Trebuchet MS" w:cs="Arial"/>
          <w:i/>
          <w:sz w:val="24"/>
          <w:szCs w:val="24"/>
          <w:lang w:val="en-GB"/>
        </w:rPr>
        <w:t xml:space="preserve"> </w:t>
      </w:r>
      <w:proofErr w:type="spellStart"/>
      <w:r w:rsidRPr="00E8575C">
        <w:rPr>
          <w:rFonts w:ascii="Trebuchet MS" w:eastAsia="Calibri" w:hAnsi="Trebuchet MS" w:cs="Arial"/>
          <w:i/>
          <w:sz w:val="24"/>
          <w:szCs w:val="24"/>
          <w:lang w:val="en-GB"/>
        </w:rPr>
        <w:t>proces</w:t>
      </w:r>
      <w:proofErr w:type="spellEnd"/>
      <w:r w:rsidRPr="00E8575C">
        <w:rPr>
          <w:rFonts w:ascii="Trebuchet MS" w:eastAsia="Calibri" w:hAnsi="Trebuchet MS" w:cs="Arial"/>
          <w:i/>
          <w:sz w:val="24"/>
          <w:szCs w:val="24"/>
          <w:lang w:val="en-GB"/>
        </w:rPr>
        <w:t>;</w:t>
      </w:r>
    </w:p>
    <w:p w14:paraId="514F6A1D" w14:textId="77777777" w:rsidR="00702326" w:rsidRPr="00E8575C" w:rsidRDefault="00702326" w:rsidP="00702326">
      <w:pPr>
        <w:widowControl/>
        <w:jc w:val="both"/>
        <w:rPr>
          <w:rFonts w:ascii="Trebuchet MS" w:eastAsia="Calibri" w:hAnsi="Trebuchet MS" w:cs="Arial"/>
          <w:i/>
          <w:sz w:val="24"/>
          <w:szCs w:val="24"/>
          <w:lang w:val="en-GB"/>
        </w:rPr>
      </w:pPr>
      <w:r w:rsidRPr="00E8575C">
        <w:rPr>
          <w:rFonts w:ascii="Trebuchet MS" w:eastAsia="Calibri" w:hAnsi="Trebuchet MS" w:cs="Arial"/>
          <w:i/>
          <w:sz w:val="24"/>
          <w:szCs w:val="24"/>
          <w:lang w:val="en-GB"/>
        </w:rPr>
        <w:t xml:space="preserve">- </w:t>
      </w:r>
      <w:proofErr w:type="spellStart"/>
      <w:r w:rsidRPr="00E8575C">
        <w:rPr>
          <w:rFonts w:ascii="Trebuchet MS" w:eastAsia="Calibri" w:hAnsi="Trebuchet MS" w:cs="Arial"/>
          <w:i/>
          <w:sz w:val="24"/>
          <w:szCs w:val="24"/>
          <w:lang w:val="en-GB"/>
        </w:rPr>
        <w:t>situaţia</w:t>
      </w:r>
      <w:proofErr w:type="spellEnd"/>
      <w:r w:rsidRPr="00E8575C">
        <w:rPr>
          <w:rFonts w:ascii="Trebuchet MS" w:eastAsia="Calibri" w:hAnsi="Trebuchet MS" w:cs="Arial"/>
          <w:i/>
          <w:sz w:val="24"/>
          <w:szCs w:val="24"/>
          <w:lang w:val="en-GB"/>
        </w:rPr>
        <w:t xml:space="preserve"> </w:t>
      </w:r>
      <w:proofErr w:type="spellStart"/>
      <w:r w:rsidRPr="00E8575C">
        <w:rPr>
          <w:rFonts w:ascii="Trebuchet MS" w:eastAsia="Calibri" w:hAnsi="Trebuchet MS" w:cs="Arial"/>
          <w:i/>
          <w:sz w:val="24"/>
          <w:szCs w:val="24"/>
          <w:lang w:val="en-GB"/>
        </w:rPr>
        <w:t>privind</w:t>
      </w:r>
      <w:proofErr w:type="spellEnd"/>
      <w:r w:rsidRPr="00E8575C">
        <w:rPr>
          <w:rFonts w:ascii="Trebuchet MS" w:eastAsia="Calibri" w:hAnsi="Trebuchet MS" w:cs="Arial"/>
          <w:i/>
          <w:sz w:val="24"/>
          <w:szCs w:val="24"/>
          <w:lang w:val="en-GB"/>
        </w:rPr>
        <w:t xml:space="preserve"> </w:t>
      </w:r>
      <w:proofErr w:type="spellStart"/>
      <w:r w:rsidRPr="00E8575C">
        <w:rPr>
          <w:rFonts w:ascii="Trebuchet MS" w:eastAsia="Calibri" w:hAnsi="Trebuchet MS" w:cs="Arial"/>
          <w:i/>
          <w:sz w:val="24"/>
          <w:szCs w:val="24"/>
          <w:lang w:val="en-GB"/>
        </w:rPr>
        <w:t>respectarea</w:t>
      </w:r>
      <w:proofErr w:type="spellEnd"/>
      <w:r w:rsidRPr="00E8575C">
        <w:rPr>
          <w:rFonts w:ascii="Trebuchet MS" w:eastAsia="Calibri" w:hAnsi="Trebuchet MS" w:cs="Arial"/>
          <w:i/>
          <w:sz w:val="24"/>
          <w:szCs w:val="24"/>
          <w:lang w:val="en-GB"/>
        </w:rPr>
        <w:t xml:space="preserve"> </w:t>
      </w:r>
      <w:proofErr w:type="spellStart"/>
      <w:r w:rsidRPr="00E8575C">
        <w:rPr>
          <w:rFonts w:ascii="Trebuchet MS" w:eastAsia="Calibri" w:hAnsi="Trebuchet MS" w:cs="Arial"/>
          <w:i/>
          <w:sz w:val="24"/>
          <w:szCs w:val="24"/>
          <w:lang w:val="en-GB"/>
        </w:rPr>
        <w:t>clauzelor</w:t>
      </w:r>
      <w:proofErr w:type="spellEnd"/>
      <w:r w:rsidRPr="00E8575C">
        <w:rPr>
          <w:rFonts w:ascii="Trebuchet MS" w:eastAsia="Calibri" w:hAnsi="Trebuchet MS" w:cs="Arial"/>
          <w:i/>
          <w:sz w:val="24"/>
          <w:szCs w:val="24"/>
          <w:lang w:val="en-GB"/>
        </w:rPr>
        <w:t xml:space="preserve"> </w:t>
      </w:r>
      <w:proofErr w:type="spellStart"/>
      <w:r w:rsidRPr="00E8575C">
        <w:rPr>
          <w:rFonts w:ascii="Trebuchet MS" w:eastAsia="Calibri" w:hAnsi="Trebuchet MS" w:cs="Arial"/>
          <w:i/>
          <w:sz w:val="24"/>
          <w:szCs w:val="24"/>
          <w:lang w:val="en-GB"/>
        </w:rPr>
        <w:t>contractuale</w:t>
      </w:r>
      <w:proofErr w:type="spellEnd"/>
      <w:r w:rsidRPr="00E8575C">
        <w:rPr>
          <w:rFonts w:ascii="Trebuchet MS" w:eastAsia="Calibri" w:hAnsi="Trebuchet MS" w:cs="Arial"/>
          <w:i/>
          <w:sz w:val="24"/>
          <w:szCs w:val="24"/>
          <w:lang w:val="en-GB"/>
        </w:rPr>
        <w:t xml:space="preserve">, </w:t>
      </w:r>
      <w:proofErr w:type="spellStart"/>
      <w:r w:rsidRPr="00E8575C">
        <w:rPr>
          <w:rFonts w:ascii="Trebuchet MS" w:eastAsia="Calibri" w:hAnsi="Trebuchet MS" w:cs="Arial"/>
          <w:i/>
          <w:sz w:val="24"/>
          <w:szCs w:val="24"/>
          <w:lang w:val="en-GB"/>
        </w:rPr>
        <w:t>dacă</w:t>
      </w:r>
      <w:proofErr w:type="spellEnd"/>
      <w:r w:rsidRPr="00E8575C">
        <w:rPr>
          <w:rFonts w:ascii="Trebuchet MS" w:eastAsia="Calibri" w:hAnsi="Trebuchet MS" w:cs="Arial"/>
          <w:i/>
          <w:sz w:val="24"/>
          <w:szCs w:val="24"/>
          <w:lang w:val="en-GB"/>
        </w:rPr>
        <w:t xml:space="preserve"> </w:t>
      </w:r>
      <w:proofErr w:type="spellStart"/>
      <w:r w:rsidRPr="00E8575C">
        <w:rPr>
          <w:rFonts w:ascii="Trebuchet MS" w:eastAsia="Calibri" w:hAnsi="Trebuchet MS" w:cs="Arial"/>
          <w:i/>
          <w:sz w:val="24"/>
          <w:szCs w:val="24"/>
          <w:lang w:val="en-GB"/>
        </w:rPr>
        <w:t>este</w:t>
      </w:r>
      <w:proofErr w:type="spellEnd"/>
      <w:r w:rsidRPr="00E8575C">
        <w:rPr>
          <w:rFonts w:ascii="Trebuchet MS" w:eastAsia="Calibri" w:hAnsi="Trebuchet MS" w:cs="Arial"/>
          <w:i/>
          <w:sz w:val="24"/>
          <w:szCs w:val="24"/>
          <w:lang w:val="en-GB"/>
        </w:rPr>
        <w:t xml:space="preserve"> </w:t>
      </w:r>
      <w:proofErr w:type="spellStart"/>
      <w:r w:rsidRPr="00E8575C">
        <w:rPr>
          <w:rFonts w:ascii="Trebuchet MS" w:eastAsia="Calibri" w:hAnsi="Trebuchet MS" w:cs="Arial"/>
          <w:i/>
          <w:sz w:val="24"/>
          <w:szCs w:val="24"/>
          <w:lang w:val="en-GB"/>
        </w:rPr>
        <w:t>în</w:t>
      </w:r>
      <w:proofErr w:type="spellEnd"/>
      <w:r w:rsidRPr="00E8575C">
        <w:rPr>
          <w:rFonts w:ascii="Trebuchet MS" w:eastAsia="Calibri" w:hAnsi="Trebuchet MS" w:cs="Arial"/>
          <w:i/>
          <w:sz w:val="24"/>
          <w:szCs w:val="24"/>
          <w:lang w:val="en-GB"/>
        </w:rPr>
        <w:t xml:space="preserve"> </w:t>
      </w:r>
      <w:proofErr w:type="spellStart"/>
      <w:r w:rsidRPr="00E8575C">
        <w:rPr>
          <w:rFonts w:ascii="Trebuchet MS" w:eastAsia="Calibri" w:hAnsi="Trebuchet MS" w:cs="Arial"/>
          <w:i/>
          <w:sz w:val="24"/>
          <w:szCs w:val="24"/>
          <w:lang w:val="en-GB"/>
        </w:rPr>
        <w:t>graficul</w:t>
      </w:r>
      <w:proofErr w:type="spellEnd"/>
      <w:r w:rsidRPr="00E8575C">
        <w:rPr>
          <w:rFonts w:ascii="Trebuchet MS" w:eastAsia="Calibri" w:hAnsi="Trebuchet MS" w:cs="Arial"/>
          <w:i/>
          <w:sz w:val="24"/>
          <w:szCs w:val="24"/>
          <w:lang w:val="en-GB"/>
        </w:rPr>
        <w:t xml:space="preserve"> de </w:t>
      </w:r>
      <w:proofErr w:type="spellStart"/>
      <w:r w:rsidRPr="00E8575C">
        <w:rPr>
          <w:rFonts w:ascii="Trebuchet MS" w:eastAsia="Calibri" w:hAnsi="Trebuchet MS" w:cs="Arial"/>
          <w:i/>
          <w:sz w:val="24"/>
          <w:szCs w:val="24"/>
          <w:lang w:val="en-GB"/>
        </w:rPr>
        <w:t>realizare</w:t>
      </w:r>
      <w:proofErr w:type="spellEnd"/>
      <w:r w:rsidRPr="00E8575C">
        <w:rPr>
          <w:rFonts w:ascii="Trebuchet MS" w:eastAsia="Calibri" w:hAnsi="Trebuchet MS" w:cs="Arial"/>
          <w:i/>
          <w:sz w:val="24"/>
          <w:szCs w:val="24"/>
          <w:lang w:val="en-GB"/>
        </w:rPr>
        <w:t xml:space="preserve"> </w:t>
      </w:r>
      <w:proofErr w:type="gramStart"/>
      <w:r w:rsidRPr="00E8575C">
        <w:rPr>
          <w:rFonts w:ascii="Trebuchet MS" w:eastAsia="Calibri" w:hAnsi="Trebuchet MS" w:cs="Arial"/>
          <w:i/>
          <w:sz w:val="24"/>
          <w:szCs w:val="24"/>
          <w:lang w:val="en-GB"/>
        </w:rPr>
        <w:t>a</w:t>
      </w:r>
      <w:proofErr w:type="gramEnd"/>
      <w:r w:rsidRPr="00E8575C">
        <w:rPr>
          <w:rFonts w:ascii="Trebuchet MS" w:eastAsia="Calibri" w:hAnsi="Trebuchet MS" w:cs="Arial"/>
          <w:i/>
          <w:sz w:val="24"/>
          <w:szCs w:val="24"/>
          <w:lang w:val="en-GB"/>
        </w:rPr>
        <w:t xml:space="preserve"> </w:t>
      </w:r>
      <w:proofErr w:type="spellStart"/>
      <w:r w:rsidRPr="00E8575C">
        <w:rPr>
          <w:rFonts w:ascii="Trebuchet MS" w:eastAsia="Calibri" w:hAnsi="Trebuchet MS" w:cs="Arial"/>
          <w:i/>
          <w:sz w:val="24"/>
          <w:szCs w:val="24"/>
          <w:lang w:val="en-GB"/>
        </w:rPr>
        <w:t>investiţiilor</w:t>
      </w:r>
      <w:proofErr w:type="spellEnd"/>
      <w:r w:rsidRPr="00E8575C">
        <w:rPr>
          <w:rFonts w:ascii="Trebuchet MS" w:eastAsia="Calibri" w:hAnsi="Trebuchet MS" w:cs="Arial"/>
          <w:i/>
          <w:sz w:val="24"/>
          <w:szCs w:val="24"/>
          <w:lang w:val="en-GB"/>
        </w:rPr>
        <w:t xml:space="preserve"> </w:t>
      </w:r>
      <w:proofErr w:type="spellStart"/>
      <w:r w:rsidRPr="00E8575C">
        <w:rPr>
          <w:rFonts w:ascii="Trebuchet MS" w:eastAsia="Calibri" w:hAnsi="Trebuchet MS" w:cs="Arial"/>
          <w:i/>
          <w:sz w:val="24"/>
          <w:szCs w:val="24"/>
          <w:lang w:val="en-GB"/>
        </w:rPr>
        <w:t>prevăzute</w:t>
      </w:r>
      <w:proofErr w:type="spellEnd"/>
      <w:r w:rsidRPr="00E8575C">
        <w:rPr>
          <w:rFonts w:ascii="Trebuchet MS" w:eastAsia="Calibri" w:hAnsi="Trebuchet MS" w:cs="Arial"/>
          <w:i/>
          <w:sz w:val="24"/>
          <w:szCs w:val="24"/>
          <w:lang w:val="en-GB"/>
        </w:rPr>
        <w:t xml:space="preserve"> </w:t>
      </w:r>
      <w:proofErr w:type="spellStart"/>
      <w:r w:rsidRPr="00E8575C">
        <w:rPr>
          <w:rFonts w:ascii="Trebuchet MS" w:eastAsia="Calibri" w:hAnsi="Trebuchet MS" w:cs="Arial"/>
          <w:i/>
          <w:sz w:val="24"/>
          <w:szCs w:val="24"/>
          <w:lang w:val="en-GB"/>
        </w:rPr>
        <w:t>în</w:t>
      </w:r>
      <w:proofErr w:type="spellEnd"/>
      <w:r w:rsidRPr="00E8575C">
        <w:rPr>
          <w:rFonts w:ascii="Trebuchet MS" w:eastAsia="Calibri" w:hAnsi="Trebuchet MS" w:cs="Arial"/>
          <w:i/>
          <w:sz w:val="24"/>
          <w:szCs w:val="24"/>
          <w:lang w:val="en-GB"/>
        </w:rPr>
        <w:t xml:space="preserve"> contract, </w:t>
      </w:r>
      <w:proofErr w:type="spellStart"/>
      <w:r w:rsidRPr="00E8575C">
        <w:rPr>
          <w:rFonts w:ascii="Trebuchet MS" w:eastAsia="Calibri" w:hAnsi="Trebuchet MS" w:cs="Arial"/>
          <w:i/>
          <w:sz w:val="24"/>
          <w:szCs w:val="24"/>
          <w:lang w:val="en-GB"/>
        </w:rPr>
        <w:t>dacă</w:t>
      </w:r>
      <w:proofErr w:type="spellEnd"/>
      <w:r w:rsidRPr="00E8575C">
        <w:rPr>
          <w:rFonts w:ascii="Trebuchet MS" w:eastAsia="Calibri" w:hAnsi="Trebuchet MS" w:cs="Arial"/>
          <w:i/>
          <w:sz w:val="24"/>
          <w:szCs w:val="24"/>
          <w:lang w:val="en-GB"/>
        </w:rPr>
        <w:t xml:space="preserve"> </w:t>
      </w:r>
      <w:proofErr w:type="spellStart"/>
      <w:r w:rsidRPr="00E8575C">
        <w:rPr>
          <w:rFonts w:ascii="Trebuchet MS" w:eastAsia="Calibri" w:hAnsi="Trebuchet MS" w:cs="Arial"/>
          <w:i/>
          <w:sz w:val="24"/>
          <w:szCs w:val="24"/>
          <w:lang w:val="en-GB"/>
        </w:rPr>
        <w:t>concesionarul</w:t>
      </w:r>
      <w:proofErr w:type="spellEnd"/>
      <w:r w:rsidRPr="00E8575C">
        <w:rPr>
          <w:rFonts w:ascii="Trebuchet MS" w:eastAsia="Calibri" w:hAnsi="Trebuchet MS" w:cs="Arial"/>
          <w:i/>
          <w:sz w:val="24"/>
          <w:szCs w:val="24"/>
          <w:lang w:val="en-GB"/>
        </w:rPr>
        <w:t xml:space="preserve"> </w:t>
      </w:r>
      <w:proofErr w:type="spellStart"/>
      <w:r w:rsidRPr="00E8575C">
        <w:rPr>
          <w:rFonts w:ascii="Trebuchet MS" w:eastAsia="Calibri" w:hAnsi="Trebuchet MS" w:cs="Arial"/>
          <w:i/>
          <w:sz w:val="24"/>
          <w:szCs w:val="24"/>
          <w:lang w:val="en-GB"/>
        </w:rPr>
        <w:t>şi</w:t>
      </w:r>
      <w:proofErr w:type="spellEnd"/>
      <w:r w:rsidRPr="00E8575C">
        <w:rPr>
          <w:rFonts w:ascii="Trebuchet MS" w:eastAsia="Calibri" w:hAnsi="Trebuchet MS" w:cs="Arial"/>
          <w:i/>
          <w:sz w:val="24"/>
          <w:szCs w:val="24"/>
          <w:lang w:val="en-GB"/>
        </w:rPr>
        <w:t xml:space="preserve">-a </w:t>
      </w:r>
      <w:proofErr w:type="spellStart"/>
      <w:r w:rsidRPr="00E8575C">
        <w:rPr>
          <w:rFonts w:ascii="Trebuchet MS" w:eastAsia="Calibri" w:hAnsi="Trebuchet MS" w:cs="Arial"/>
          <w:i/>
          <w:sz w:val="24"/>
          <w:szCs w:val="24"/>
          <w:lang w:val="en-GB"/>
        </w:rPr>
        <w:t>respectat</w:t>
      </w:r>
      <w:proofErr w:type="spellEnd"/>
      <w:r w:rsidRPr="00E8575C">
        <w:rPr>
          <w:rFonts w:ascii="Trebuchet MS" w:eastAsia="Calibri" w:hAnsi="Trebuchet MS" w:cs="Arial"/>
          <w:i/>
          <w:sz w:val="24"/>
          <w:szCs w:val="24"/>
          <w:lang w:val="en-GB"/>
        </w:rPr>
        <w:t xml:space="preserve"> </w:t>
      </w:r>
      <w:proofErr w:type="spellStart"/>
      <w:r w:rsidRPr="00E8575C">
        <w:rPr>
          <w:rFonts w:ascii="Trebuchet MS" w:eastAsia="Calibri" w:hAnsi="Trebuchet MS" w:cs="Arial"/>
          <w:i/>
          <w:sz w:val="24"/>
          <w:szCs w:val="24"/>
          <w:lang w:val="en-GB"/>
        </w:rPr>
        <w:t>graficul</w:t>
      </w:r>
      <w:proofErr w:type="spellEnd"/>
      <w:r w:rsidRPr="00E8575C">
        <w:rPr>
          <w:rFonts w:ascii="Trebuchet MS" w:eastAsia="Calibri" w:hAnsi="Trebuchet MS" w:cs="Arial"/>
          <w:i/>
          <w:sz w:val="24"/>
          <w:szCs w:val="24"/>
          <w:lang w:val="en-GB"/>
        </w:rPr>
        <w:t xml:space="preserve"> de </w:t>
      </w:r>
      <w:proofErr w:type="spellStart"/>
      <w:r w:rsidRPr="00E8575C">
        <w:rPr>
          <w:rFonts w:ascii="Trebuchet MS" w:eastAsia="Calibri" w:hAnsi="Trebuchet MS" w:cs="Arial"/>
          <w:i/>
          <w:sz w:val="24"/>
          <w:szCs w:val="24"/>
          <w:lang w:val="en-GB"/>
        </w:rPr>
        <w:t>plată</w:t>
      </w:r>
      <w:proofErr w:type="spellEnd"/>
      <w:r w:rsidRPr="00E8575C">
        <w:rPr>
          <w:rFonts w:ascii="Trebuchet MS" w:eastAsia="Calibri" w:hAnsi="Trebuchet MS" w:cs="Arial"/>
          <w:i/>
          <w:sz w:val="24"/>
          <w:szCs w:val="24"/>
          <w:lang w:val="en-GB"/>
        </w:rPr>
        <w:t xml:space="preserve"> a </w:t>
      </w:r>
      <w:proofErr w:type="spellStart"/>
      <w:r w:rsidRPr="00E8575C">
        <w:rPr>
          <w:rFonts w:ascii="Trebuchet MS" w:eastAsia="Calibri" w:hAnsi="Trebuchet MS" w:cs="Arial"/>
          <w:i/>
          <w:sz w:val="24"/>
          <w:szCs w:val="24"/>
          <w:lang w:val="en-GB"/>
        </w:rPr>
        <w:t>redevenţei</w:t>
      </w:r>
      <w:proofErr w:type="spellEnd"/>
      <w:r w:rsidRPr="00E8575C">
        <w:rPr>
          <w:rFonts w:ascii="Trebuchet MS" w:eastAsia="Calibri" w:hAnsi="Trebuchet MS" w:cs="Arial"/>
          <w:i/>
          <w:sz w:val="24"/>
          <w:szCs w:val="24"/>
          <w:lang w:val="en-GB"/>
        </w:rPr>
        <w:t xml:space="preserve"> </w:t>
      </w:r>
      <w:proofErr w:type="spellStart"/>
      <w:r w:rsidRPr="00E8575C">
        <w:rPr>
          <w:rFonts w:ascii="Trebuchet MS" w:eastAsia="Calibri" w:hAnsi="Trebuchet MS" w:cs="Arial"/>
          <w:i/>
          <w:sz w:val="24"/>
          <w:szCs w:val="24"/>
          <w:lang w:val="en-GB"/>
        </w:rPr>
        <w:t>şi</w:t>
      </w:r>
      <w:proofErr w:type="spellEnd"/>
      <w:r w:rsidRPr="00E8575C">
        <w:rPr>
          <w:rFonts w:ascii="Trebuchet MS" w:eastAsia="Calibri" w:hAnsi="Trebuchet MS" w:cs="Arial"/>
          <w:i/>
          <w:sz w:val="24"/>
          <w:szCs w:val="24"/>
          <w:lang w:val="en-GB"/>
        </w:rPr>
        <w:t xml:space="preserve"> </w:t>
      </w:r>
      <w:proofErr w:type="spellStart"/>
      <w:r w:rsidRPr="00E8575C">
        <w:rPr>
          <w:rFonts w:ascii="Trebuchet MS" w:eastAsia="Calibri" w:hAnsi="Trebuchet MS" w:cs="Arial"/>
          <w:i/>
          <w:sz w:val="24"/>
          <w:szCs w:val="24"/>
          <w:lang w:val="en-GB"/>
        </w:rPr>
        <w:t>alte</w:t>
      </w:r>
      <w:proofErr w:type="spellEnd"/>
      <w:r w:rsidRPr="00E8575C">
        <w:rPr>
          <w:rFonts w:ascii="Trebuchet MS" w:eastAsia="Calibri" w:hAnsi="Trebuchet MS" w:cs="Arial"/>
          <w:i/>
          <w:sz w:val="24"/>
          <w:szCs w:val="24"/>
          <w:lang w:val="en-GB"/>
        </w:rPr>
        <w:t xml:space="preserve"> </w:t>
      </w:r>
      <w:proofErr w:type="spellStart"/>
      <w:r w:rsidRPr="00E8575C">
        <w:rPr>
          <w:rFonts w:ascii="Trebuchet MS" w:eastAsia="Calibri" w:hAnsi="Trebuchet MS" w:cs="Arial"/>
          <w:i/>
          <w:sz w:val="24"/>
          <w:szCs w:val="24"/>
          <w:lang w:val="en-GB"/>
        </w:rPr>
        <w:t>clauze</w:t>
      </w:r>
      <w:proofErr w:type="spellEnd"/>
      <w:r w:rsidRPr="00E8575C">
        <w:rPr>
          <w:rFonts w:ascii="Trebuchet MS" w:eastAsia="Calibri" w:hAnsi="Trebuchet MS" w:cs="Arial"/>
          <w:i/>
          <w:sz w:val="24"/>
          <w:szCs w:val="24"/>
          <w:lang w:val="en-GB"/>
        </w:rPr>
        <w:t>.</w:t>
      </w:r>
    </w:p>
    <w:p w14:paraId="6EA6B8A4" w14:textId="77777777" w:rsidR="00702326" w:rsidRPr="00E8575C" w:rsidRDefault="00702326" w:rsidP="00702326">
      <w:pPr>
        <w:widowControl/>
        <w:jc w:val="both"/>
        <w:rPr>
          <w:rFonts w:ascii="Trebuchet MS" w:eastAsia="Calibri" w:hAnsi="Trebuchet MS" w:cs="Arial"/>
          <w:i/>
          <w:sz w:val="24"/>
          <w:szCs w:val="24"/>
          <w:lang w:val="en-GB"/>
        </w:rPr>
      </w:pPr>
    </w:p>
    <w:p w14:paraId="0D06712E" w14:textId="77777777" w:rsidR="00702326" w:rsidRPr="00E8575C" w:rsidRDefault="00702326" w:rsidP="00702326">
      <w:pPr>
        <w:widowControl/>
        <w:jc w:val="both"/>
        <w:rPr>
          <w:rFonts w:ascii="Trebuchet MS" w:eastAsia="Calibri" w:hAnsi="Trebuchet MS" w:cs="Arial"/>
          <w:i/>
          <w:sz w:val="24"/>
          <w:szCs w:val="24"/>
        </w:rPr>
      </w:pPr>
      <w:r w:rsidRPr="00E8575C">
        <w:rPr>
          <w:rFonts w:ascii="Trebuchet MS" w:eastAsia="Calibri" w:hAnsi="Trebuchet MS" w:cs="Arial"/>
          <w:b/>
          <w:bCs/>
          <w:i/>
          <w:sz w:val="24"/>
          <w:szCs w:val="24"/>
          <w:lang w:val="en-GB"/>
        </w:rPr>
        <w:t xml:space="preserve">c)            </w:t>
      </w:r>
      <w:proofErr w:type="spellStart"/>
      <w:r w:rsidRPr="00E8575C">
        <w:rPr>
          <w:rFonts w:ascii="Trebuchet MS" w:eastAsia="Calibri" w:hAnsi="Trebuchet MS" w:cs="Arial"/>
          <w:b/>
          <w:bCs/>
          <w:i/>
          <w:sz w:val="24"/>
          <w:szCs w:val="24"/>
          <w:lang w:val="en-GB"/>
        </w:rPr>
        <w:t>Dreptul</w:t>
      </w:r>
      <w:proofErr w:type="spellEnd"/>
      <w:r w:rsidRPr="00E8575C">
        <w:rPr>
          <w:rFonts w:ascii="Trebuchet MS" w:eastAsia="Calibri" w:hAnsi="Trebuchet MS" w:cs="Arial"/>
          <w:b/>
          <w:bCs/>
          <w:i/>
          <w:sz w:val="24"/>
          <w:szCs w:val="24"/>
          <w:lang w:val="en-GB"/>
        </w:rPr>
        <w:t xml:space="preserve"> de </w:t>
      </w:r>
      <w:proofErr w:type="spellStart"/>
      <w:r w:rsidRPr="00E8575C">
        <w:rPr>
          <w:rFonts w:ascii="Trebuchet MS" w:eastAsia="Calibri" w:hAnsi="Trebuchet MS" w:cs="Arial"/>
          <w:b/>
          <w:bCs/>
          <w:i/>
          <w:sz w:val="24"/>
          <w:szCs w:val="24"/>
          <w:lang w:val="en-GB"/>
        </w:rPr>
        <w:t>superficie</w:t>
      </w:r>
      <w:proofErr w:type="spellEnd"/>
      <w:r w:rsidRPr="00E8575C">
        <w:rPr>
          <w:rFonts w:ascii="Trebuchet MS" w:eastAsia="Calibri" w:hAnsi="Trebuchet MS" w:cs="Arial"/>
          <w:b/>
          <w:bCs/>
          <w:i/>
          <w:sz w:val="24"/>
          <w:szCs w:val="24"/>
          <w:lang w:val="en-GB"/>
        </w:rPr>
        <w:t xml:space="preserve"> </w:t>
      </w:r>
      <w:r w:rsidRPr="00E8575C">
        <w:rPr>
          <w:rFonts w:ascii="Trebuchet MS" w:eastAsia="Calibri" w:hAnsi="Trebuchet MS" w:cs="Arial"/>
          <w:i/>
          <w:sz w:val="24"/>
          <w:szCs w:val="24"/>
          <w:lang w:val="ro-RO"/>
        </w:rPr>
        <w:t xml:space="preserve">contract de superficie care acoperă o perioadă de cel puțin 10 ani începând cu anul depunerii cererii de finanţare, corespunzătoare asigurării sustenabilității investiției şi care oferă dreptul titularului de </w:t>
      </w:r>
      <w:proofErr w:type="gramStart"/>
      <w:r w:rsidRPr="00E8575C">
        <w:rPr>
          <w:rFonts w:ascii="Trebuchet MS" w:eastAsia="Calibri" w:hAnsi="Trebuchet MS" w:cs="Arial"/>
          <w:i/>
          <w:sz w:val="24"/>
          <w:szCs w:val="24"/>
          <w:lang w:val="ro-RO"/>
        </w:rPr>
        <w:t>a</w:t>
      </w:r>
      <w:proofErr w:type="gramEnd"/>
      <w:r w:rsidRPr="00E8575C">
        <w:rPr>
          <w:rFonts w:ascii="Trebuchet MS" w:eastAsia="Calibri" w:hAnsi="Trebuchet MS" w:cs="Arial"/>
          <w:i/>
          <w:sz w:val="24"/>
          <w:szCs w:val="24"/>
          <w:lang w:val="ro-RO"/>
        </w:rPr>
        <w:t xml:space="preserve"> executa lucrările de construcție prevăzute prin proiect, în copie. </w:t>
      </w:r>
    </w:p>
    <w:p w14:paraId="4B30A017" w14:textId="77777777" w:rsidR="00702326" w:rsidRPr="00E8575C" w:rsidRDefault="00702326" w:rsidP="00702326">
      <w:pPr>
        <w:widowControl/>
        <w:jc w:val="both"/>
        <w:rPr>
          <w:rFonts w:ascii="Trebuchet MS" w:eastAsia="Calibri" w:hAnsi="Trebuchet MS" w:cs="Arial"/>
          <w:i/>
          <w:sz w:val="24"/>
          <w:szCs w:val="24"/>
        </w:rPr>
      </w:pPr>
      <w:r w:rsidRPr="00E8575C">
        <w:rPr>
          <w:rFonts w:ascii="Trebuchet MS" w:eastAsia="Calibri" w:hAnsi="Trebuchet MS" w:cs="Arial"/>
          <w:bCs/>
          <w:i/>
          <w:sz w:val="24"/>
          <w:szCs w:val="24"/>
          <w:lang w:val="ro-RO"/>
        </w:rPr>
        <w:t xml:space="preserve">Documentele de la punctele a, b si c de mai sus vor fi însoțite de </w:t>
      </w:r>
      <w:r w:rsidRPr="00E8575C">
        <w:rPr>
          <w:rFonts w:ascii="Trebuchet MS" w:eastAsia="Calibri" w:hAnsi="Trebuchet MS" w:cs="Arial"/>
          <w:b/>
          <w:bCs/>
          <w:i/>
          <w:sz w:val="24"/>
          <w:szCs w:val="24"/>
          <w:lang w:val="ro-RO"/>
        </w:rPr>
        <w:t xml:space="preserve">documente cadastrale şi documente privind înscrierea imobilelor în  evidențele de cadastru și carte funciară  (extras de carte funciară pentru informare din care să rezulte  inscrierea dreptului în cartea funciară, precum și încheierea de carte funciară emisă de OCPI), </w:t>
      </w:r>
      <w:r w:rsidRPr="00E8575C">
        <w:rPr>
          <w:rFonts w:ascii="Trebuchet MS" w:eastAsia="Calibri" w:hAnsi="Trebuchet MS" w:cs="Arial"/>
          <w:i/>
          <w:sz w:val="24"/>
          <w:szCs w:val="24"/>
          <w:lang w:val="ro-RO"/>
        </w:rPr>
        <w:t xml:space="preserve">în termen de valabilitate la data depunerii (emis cu maxim 30 de zile înaintea depunerii proiectului) </w:t>
      </w:r>
      <w:bookmarkEnd w:id="26"/>
    </w:p>
    <w:p w14:paraId="237A7CE8" w14:textId="77777777" w:rsidR="009F1AA0" w:rsidRPr="00E8575C" w:rsidRDefault="009F1AA0" w:rsidP="00702326">
      <w:pPr>
        <w:widowControl/>
        <w:autoSpaceDE w:val="0"/>
        <w:autoSpaceDN w:val="0"/>
        <w:adjustRightInd w:val="0"/>
        <w:ind w:left="-142" w:right="284"/>
        <w:jc w:val="both"/>
        <w:rPr>
          <w:rFonts w:ascii="Trebuchet MS" w:eastAsiaTheme="minorHAnsi" w:hAnsi="Trebuchet MS"/>
          <w:b/>
          <w:bCs/>
          <w:color w:val="000000"/>
          <w:sz w:val="24"/>
          <w:szCs w:val="24"/>
        </w:rPr>
      </w:pPr>
    </w:p>
    <w:p w14:paraId="2D168EFF" w14:textId="77777777" w:rsidR="00702326" w:rsidRPr="00E8575C" w:rsidRDefault="005E6225" w:rsidP="00702326">
      <w:pPr>
        <w:widowControl/>
        <w:autoSpaceDE w:val="0"/>
        <w:autoSpaceDN w:val="0"/>
        <w:adjustRightInd w:val="0"/>
        <w:ind w:left="-142" w:right="284"/>
        <w:jc w:val="both"/>
        <w:rPr>
          <w:rFonts w:ascii="Trebuchet MS" w:hAnsi="Trebuchet MS"/>
          <w:b/>
          <w:sz w:val="24"/>
          <w:szCs w:val="24"/>
          <w:lang w:val="ro-RO"/>
        </w:rPr>
      </w:pPr>
      <w:bookmarkStart w:id="27" w:name="_Hlk492200131"/>
      <w:r w:rsidRPr="00E8575C">
        <w:rPr>
          <w:rFonts w:ascii="Trebuchet MS" w:hAnsi="Trebuchet MS"/>
          <w:b/>
          <w:sz w:val="24"/>
          <w:szCs w:val="24"/>
          <w:lang w:val="ro-RO"/>
        </w:rPr>
        <w:t xml:space="preserve">3.2. </w:t>
      </w:r>
      <w:bookmarkEnd w:id="25"/>
      <w:bookmarkEnd w:id="27"/>
      <w:r w:rsidR="00702326" w:rsidRPr="00E8575C">
        <w:rPr>
          <w:rFonts w:ascii="Trebuchet MS" w:hAnsi="Trebuchet MS"/>
          <w:b/>
          <w:sz w:val="24"/>
          <w:szCs w:val="24"/>
          <w:u w:val="single"/>
          <w:lang w:val="ro-RO"/>
        </w:rPr>
        <w:t>Pentru proiectele care propun doar dotare, achiziție de mașini și/sau utilaje fără montaj sau al căror montaj nu necesită lucrari de construcții și/sau lucrări de intervenții asupra instalațiilor existente (electricitate, apă, canalizare, gaze, ventilație, etc.), se vor prezenta înscrisuri valabile pentru o perioadă de cel puțin 10 ani începând cu anul depunerii cererii de finanţare care să certifice, după caz:</w:t>
      </w:r>
    </w:p>
    <w:p w14:paraId="5578A7C0" w14:textId="77777777" w:rsidR="00702326" w:rsidRPr="00E8575C" w:rsidRDefault="00702326" w:rsidP="00702326">
      <w:pPr>
        <w:widowControl/>
        <w:autoSpaceDE w:val="0"/>
        <w:autoSpaceDN w:val="0"/>
        <w:adjustRightInd w:val="0"/>
        <w:ind w:left="-142" w:right="284"/>
        <w:jc w:val="both"/>
        <w:rPr>
          <w:rFonts w:ascii="Trebuchet MS" w:hAnsi="Trebuchet MS"/>
          <w:b/>
          <w:sz w:val="24"/>
          <w:szCs w:val="24"/>
          <w:lang w:val="ro-RO"/>
        </w:rPr>
      </w:pPr>
      <w:r w:rsidRPr="00E8575C">
        <w:rPr>
          <w:rFonts w:ascii="Trebuchet MS" w:hAnsi="Trebuchet MS"/>
          <w:b/>
          <w:sz w:val="24"/>
          <w:szCs w:val="24"/>
          <w:lang w:val="ro-RO"/>
        </w:rPr>
        <w:t>a)</w:t>
      </w:r>
      <w:r w:rsidRPr="00E8575C">
        <w:rPr>
          <w:rFonts w:ascii="Trebuchet MS" w:hAnsi="Trebuchet MS"/>
          <w:b/>
          <w:sz w:val="24"/>
          <w:szCs w:val="24"/>
          <w:lang w:val="ro-RO"/>
        </w:rPr>
        <w:tab/>
        <w:t>dreptul de proprietate privată,</w:t>
      </w:r>
    </w:p>
    <w:p w14:paraId="10C845CC" w14:textId="77777777" w:rsidR="00702326" w:rsidRPr="00E8575C" w:rsidRDefault="00702326" w:rsidP="00702326">
      <w:pPr>
        <w:widowControl/>
        <w:autoSpaceDE w:val="0"/>
        <w:autoSpaceDN w:val="0"/>
        <w:adjustRightInd w:val="0"/>
        <w:ind w:left="-142" w:right="284"/>
        <w:jc w:val="both"/>
        <w:rPr>
          <w:rFonts w:ascii="Trebuchet MS" w:hAnsi="Trebuchet MS"/>
          <w:b/>
          <w:sz w:val="24"/>
          <w:szCs w:val="24"/>
          <w:lang w:val="ro-RO"/>
        </w:rPr>
      </w:pPr>
      <w:r w:rsidRPr="00E8575C">
        <w:rPr>
          <w:rFonts w:ascii="Trebuchet MS" w:hAnsi="Trebuchet MS"/>
          <w:b/>
          <w:sz w:val="24"/>
          <w:szCs w:val="24"/>
          <w:lang w:val="ro-RO"/>
        </w:rPr>
        <w:t>b)</w:t>
      </w:r>
      <w:r w:rsidRPr="00E8575C">
        <w:rPr>
          <w:rFonts w:ascii="Trebuchet MS" w:hAnsi="Trebuchet MS"/>
          <w:b/>
          <w:sz w:val="24"/>
          <w:szCs w:val="24"/>
          <w:lang w:val="ro-RO"/>
        </w:rPr>
        <w:tab/>
        <w:t>dreptul de concesiune,</w:t>
      </w:r>
    </w:p>
    <w:p w14:paraId="6E2A5CCD" w14:textId="77777777" w:rsidR="00702326" w:rsidRPr="00E8575C" w:rsidRDefault="00702326" w:rsidP="00702326">
      <w:pPr>
        <w:widowControl/>
        <w:autoSpaceDE w:val="0"/>
        <w:autoSpaceDN w:val="0"/>
        <w:adjustRightInd w:val="0"/>
        <w:ind w:left="-142" w:right="284"/>
        <w:jc w:val="both"/>
        <w:rPr>
          <w:rFonts w:ascii="Trebuchet MS" w:hAnsi="Trebuchet MS"/>
          <w:b/>
          <w:sz w:val="24"/>
          <w:szCs w:val="24"/>
          <w:lang w:val="ro-RO"/>
        </w:rPr>
      </w:pPr>
      <w:r w:rsidRPr="00E8575C">
        <w:rPr>
          <w:rFonts w:ascii="Trebuchet MS" w:hAnsi="Trebuchet MS"/>
          <w:b/>
          <w:sz w:val="24"/>
          <w:szCs w:val="24"/>
          <w:lang w:val="ro-RO"/>
        </w:rPr>
        <w:t>c)</w:t>
      </w:r>
      <w:r w:rsidRPr="00E8575C">
        <w:rPr>
          <w:rFonts w:ascii="Trebuchet MS" w:hAnsi="Trebuchet MS"/>
          <w:b/>
          <w:sz w:val="24"/>
          <w:szCs w:val="24"/>
          <w:lang w:val="ro-RO"/>
        </w:rPr>
        <w:tab/>
        <w:t xml:space="preserve">dreptul de superficie, </w:t>
      </w:r>
    </w:p>
    <w:p w14:paraId="6A371F6E" w14:textId="77777777" w:rsidR="00702326" w:rsidRPr="00E8575C" w:rsidRDefault="00702326" w:rsidP="00702326">
      <w:pPr>
        <w:widowControl/>
        <w:autoSpaceDE w:val="0"/>
        <w:autoSpaceDN w:val="0"/>
        <w:adjustRightInd w:val="0"/>
        <w:ind w:left="-142" w:right="284"/>
        <w:jc w:val="both"/>
        <w:rPr>
          <w:rFonts w:ascii="Trebuchet MS" w:hAnsi="Trebuchet MS"/>
          <w:b/>
          <w:sz w:val="24"/>
          <w:szCs w:val="24"/>
          <w:lang w:val="ro-RO"/>
        </w:rPr>
      </w:pPr>
      <w:r w:rsidRPr="00E8575C">
        <w:rPr>
          <w:rFonts w:ascii="Trebuchet MS" w:hAnsi="Trebuchet MS"/>
          <w:b/>
          <w:sz w:val="24"/>
          <w:szCs w:val="24"/>
          <w:lang w:val="ro-RO"/>
        </w:rPr>
        <w:t>d)</w:t>
      </w:r>
      <w:r w:rsidRPr="00E8575C">
        <w:rPr>
          <w:rFonts w:ascii="Trebuchet MS" w:hAnsi="Trebuchet MS"/>
          <w:b/>
          <w:sz w:val="24"/>
          <w:szCs w:val="24"/>
          <w:lang w:val="ro-RO"/>
        </w:rPr>
        <w:tab/>
        <w:t>dreptul de uzufruct;</w:t>
      </w:r>
    </w:p>
    <w:p w14:paraId="5FBD9BA5" w14:textId="77777777" w:rsidR="00702326" w:rsidRPr="00E8575C" w:rsidRDefault="00702326" w:rsidP="00702326">
      <w:pPr>
        <w:widowControl/>
        <w:autoSpaceDE w:val="0"/>
        <w:autoSpaceDN w:val="0"/>
        <w:adjustRightInd w:val="0"/>
        <w:ind w:left="-142" w:right="284"/>
        <w:jc w:val="both"/>
        <w:rPr>
          <w:rFonts w:ascii="Trebuchet MS" w:hAnsi="Trebuchet MS"/>
          <w:b/>
          <w:sz w:val="24"/>
          <w:szCs w:val="24"/>
          <w:lang w:val="ro-RO"/>
        </w:rPr>
      </w:pPr>
      <w:r w:rsidRPr="00E8575C">
        <w:rPr>
          <w:rFonts w:ascii="Trebuchet MS" w:hAnsi="Trebuchet MS"/>
          <w:b/>
          <w:sz w:val="24"/>
          <w:szCs w:val="24"/>
          <w:lang w:val="ro-RO"/>
        </w:rPr>
        <w:t>e)</w:t>
      </w:r>
      <w:r w:rsidRPr="00E8575C">
        <w:rPr>
          <w:rFonts w:ascii="Trebuchet MS" w:hAnsi="Trebuchet MS"/>
          <w:b/>
          <w:sz w:val="24"/>
          <w:szCs w:val="24"/>
          <w:lang w:val="ro-RO"/>
        </w:rPr>
        <w:tab/>
        <w:t>dreptul de folosinţă cu titlu gratuit;</w:t>
      </w:r>
    </w:p>
    <w:p w14:paraId="0808FD3C" w14:textId="77777777" w:rsidR="00702326" w:rsidRPr="00E8575C" w:rsidRDefault="00702326" w:rsidP="00702326">
      <w:pPr>
        <w:widowControl/>
        <w:autoSpaceDE w:val="0"/>
        <w:autoSpaceDN w:val="0"/>
        <w:adjustRightInd w:val="0"/>
        <w:ind w:left="-142" w:right="284"/>
        <w:jc w:val="both"/>
        <w:rPr>
          <w:rFonts w:ascii="Trebuchet MS" w:hAnsi="Trebuchet MS"/>
          <w:b/>
          <w:sz w:val="24"/>
          <w:szCs w:val="24"/>
          <w:lang w:val="ro-RO"/>
        </w:rPr>
      </w:pPr>
      <w:r w:rsidRPr="00E8575C">
        <w:rPr>
          <w:rFonts w:ascii="Trebuchet MS" w:hAnsi="Trebuchet MS"/>
          <w:b/>
          <w:sz w:val="24"/>
          <w:szCs w:val="24"/>
          <w:lang w:val="ro-RO"/>
        </w:rPr>
        <w:t>f)</w:t>
      </w:r>
      <w:r w:rsidRPr="00E8575C">
        <w:rPr>
          <w:rFonts w:ascii="Trebuchet MS" w:hAnsi="Trebuchet MS"/>
          <w:b/>
          <w:sz w:val="24"/>
          <w:szCs w:val="24"/>
          <w:lang w:val="ro-RO"/>
        </w:rPr>
        <w:tab/>
        <w:t>împrumutul de folosință (comodat)</w:t>
      </w:r>
    </w:p>
    <w:p w14:paraId="5BE796AD" w14:textId="77777777" w:rsidR="00702326" w:rsidRPr="00E8575C" w:rsidRDefault="00702326" w:rsidP="00702326">
      <w:pPr>
        <w:widowControl/>
        <w:autoSpaceDE w:val="0"/>
        <w:autoSpaceDN w:val="0"/>
        <w:adjustRightInd w:val="0"/>
        <w:ind w:left="-142" w:right="284"/>
        <w:jc w:val="both"/>
        <w:rPr>
          <w:rFonts w:ascii="Trebuchet MS" w:hAnsi="Trebuchet MS"/>
          <w:b/>
          <w:sz w:val="24"/>
          <w:szCs w:val="24"/>
          <w:lang w:val="ro-RO"/>
        </w:rPr>
      </w:pPr>
      <w:r w:rsidRPr="00E8575C">
        <w:rPr>
          <w:rFonts w:ascii="Trebuchet MS" w:hAnsi="Trebuchet MS"/>
          <w:b/>
          <w:sz w:val="24"/>
          <w:szCs w:val="24"/>
          <w:lang w:val="ro-RO"/>
        </w:rPr>
        <w:t>g)</w:t>
      </w:r>
      <w:r w:rsidRPr="00E8575C">
        <w:rPr>
          <w:rFonts w:ascii="Trebuchet MS" w:hAnsi="Trebuchet MS"/>
          <w:b/>
          <w:sz w:val="24"/>
          <w:szCs w:val="24"/>
          <w:lang w:val="ro-RO"/>
        </w:rPr>
        <w:tab/>
        <w:t>dreptul de închiriere/locațiune.</w:t>
      </w:r>
    </w:p>
    <w:p w14:paraId="5E8C474F" w14:textId="77777777" w:rsidR="00702326" w:rsidRPr="00E8575C" w:rsidRDefault="00702326" w:rsidP="00702326">
      <w:pPr>
        <w:widowControl/>
        <w:autoSpaceDE w:val="0"/>
        <w:autoSpaceDN w:val="0"/>
        <w:adjustRightInd w:val="0"/>
        <w:ind w:left="-142" w:right="284"/>
        <w:jc w:val="both"/>
        <w:rPr>
          <w:rFonts w:ascii="Trebuchet MS" w:hAnsi="Trebuchet MS"/>
          <w:b/>
          <w:sz w:val="24"/>
          <w:szCs w:val="24"/>
          <w:lang w:val="ro-RO"/>
        </w:rPr>
      </w:pPr>
    </w:p>
    <w:p w14:paraId="46988115" w14:textId="77777777" w:rsidR="00702326" w:rsidRPr="00E8575C" w:rsidRDefault="00702326" w:rsidP="00702326">
      <w:pPr>
        <w:widowControl/>
        <w:autoSpaceDE w:val="0"/>
        <w:autoSpaceDN w:val="0"/>
        <w:adjustRightInd w:val="0"/>
        <w:ind w:left="-142" w:right="284"/>
        <w:jc w:val="both"/>
        <w:rPr>
          <w:rFonts w:ascii="Trebuchet MS" w:hAnsi="Trebuchet MS"/>
          <w:b/>
          <w:sz w:val="24"/>
          <w:szCs w:val="24"/>
          <w:lang w:val="ro-RO"/>
        </w:rPr>
      </w:pPr>
      <w:r w:rsidRPr="00E8575C">
        <w:rPr>
          <w:rFonts w:ascii="Trebuchet MS" w:hAnsi="Trebuchet MS"/>
          <w:b/>
          <w:sz w:val="24"/>
          <w:szCs w:val="24"/>
          <w:lang w:val="ro-RO"/>
        </w:rPr>
        <w:t>De ex.: contract de cesiune, contract de concesiune, contract de locațiune/închiriere, contract de comodat.</w:t>
      </w:r>
    </w:p>
    <w:p w14:paraId="639CE53C" w14:textId="77777777" w:rsidR="00702326" w:rsidRPr="00E8575C" w:rsidRDefault="00702326" w:rsidP="00702326">
      <w:pPr>
        <w:widowControl/>
        <w:autoSpaceDE w:val="0"/>
        <w:autoSpaceDN w:val="0"/>
        <w:adjustRightInd w:val="0"/>
        <w:ind w:left="-142" w:right="284"/>
        <w:jc w:val="both"/>
        <w:rPr>
          <w:rFonts w:ascii="Trebuchet MS" w:hAnsi="Trebuchet MS"/>
          <w:b/>
          <w:sz w:val="24"/>
          <w:szCs w:val="24"/>
          <w:lang w:val="ro-RO"/>
        </w:rPr>
      </w:pPr>
      <w:r w:rsidRPr="00E8575C">
        <w:rPr>
          <w:rFonts w:ascii="Trebuchet MS" w:hAnsi="Trebuchet MS"/>
          <w:b/>
          <w:sz w:val="24"/>
          <w:szCs w:val="24"/>
          <w:lang w:val="ro-RO"/>
        </w:rPr>
        <w:t>Definițiile drepturilor reale/ de creanță și ale tipurilor de contracte din cadrul acestui criteriu trebuie interpretate în accepţiunea Codului Civil în vigoare la data lansării prezentului ghid.</w:t>
      </w:r>
    </w:p>
    <w:p w14:paraId="15130A23" w14:textId="77777777" w:rsidR="00702326" w:rsidRPr="00E8575C" w:rsidRDefault="00702326" w:rsidP="00702326">
      <w:pPr>
        <w:widowControl/>
        <w:autoSpaceDE w:val="0"/>
        <w:autoSpaceDN w:val="0"/>
        <w:adjustRightInd w:val="0"/>
        <w:ind w:left="-142" w:right="284"/>
        <w:jc w:val="both"/>
        <w:rPr>
          <w:rFonts w:ascii="Trebuchet MS" w:hAnsi="Trebuchet MS"/>
          <w:b/>
          <w:bCs/>
          <w:sz w:val="24"/>
          <w:szCs w:val="24"/>
          <w:lang w:val="ro-RO"/>
        </w:rPr>
      </w:pPr>
      <w:r w:rsidRPr="00E8575C">
        <w:rPr>
          <w:rFonts w:ascii="Trebuchet MS" w:hAnsi="Trebuchet MS"/>
          <w:b/>
          <w:bCs/>
          <w:sz w:val="24"/>
          <w:szCs w:val="24"/>
          <w:lang w:val="ro-RO"/>
        </w:rPr>
        <w:t>Înscrisurile  menționate la punctul 2 se vor depune respectand una dintre cele 2 condiţii (situaţii) de mai jos:</w:t>
      </w:r>
    </w:p>
    <w:p w14:paraId="1678A44E" w14:textId="77777777" w:rsidR="00702326" w:rsidRPr="00E8575C" w:rsidRDefault="00702326" w:rsidP="00702326">
      <w:pPr>
        <w:widowControl/>
        <w:autoSpaceDE w:val="0"/>
        <w:autoSpaceDN w:val="0"/>
        <w:adjustRightInd w:val="0"/>
        <w:ind w:left="-142" w:right="284"/>
        <w:jc w:val="both"/>
        <w:rPr>
          <w:rFonts w:ascii="Trebuchet MS" w:hAnsi="Trebuchet MS"/>
          <w:b/>
          <w:bCs/>
          <w:sz w:val="24"/>
          <w:szCs w:val="24"/>
          <w:lang w:val="ro-RO"/>
        </w:rPr>
      </w:pPr>
      <w:r w:rsidRPr="00E8575C">
        <w:rPr>
          <w:rFonts w:ascii="Trebuchet MS" w:hAnsi="Trebuchet MS"/>
          <w:b/>
          <w:bCs/>
          <w:sz w:val="24"/>
          <w:szCs w:val="24"/>
          <w:lang w:val="ro-RO"/>
        </w:rPr>
        <w:t>A. vor fi depuse în copie și  însoțite de:</w:t>
      </w:r>
    </w:p>
    <w:p w14:paraId="2D43F1AB" w14:textId="77777777" w:rsidR="00702326" w:rsidRPr="00E8575C" w:rsidRDefault="00702326" w:rsidP="00702326">
      <w:pPr>
        <w:widowControl/>
        <w:autoSpaceDE w:val="0"/>
        <w:autoSpaceDN w:val="0"/>
        <w:adjustRightInd w:val="0"/>
        <w:ind w:left="-142" w:right="284"/>
        <w:jc w:val="both"/>
        <w:rPr>
          <w:rFonts w:ascii="Trebuchet MS" w:hAnsi="Trebuchet MS"/>
          <w:b/>
          <w:sz w:val="24"/>
          <w:szCs w:val="24"/>
          <w:lang w:val="ro-RO"/>
        </w:rPr>
      </w:pPr>
      <w:r w:rsidRPr="00E8575C">
        <w:rPr>
          <w:rFonts w:ascii="Trebuchet MS" w:hAnsi="Trebuchet MS"/>
          <w:b/>
          <w:bCs/>
          <w:sz w:val="24"/>
          <w:szCs w:val="24"/>
          <w:lang w:val="ro-RO"/>
        </w:rPr>
        <w:t xml:space="preserve">-Documente cadastrale şi documente privind înscrierea imobilelor în  evidențele de cadastru și carte funciară  (extras de carte funciară pentru informare din care să rezulte  inscrierea dreptului în cartea funciară, precum și încheierea de carte funciară emisă de OCPI), </w:t>
      </w:r>
      <w:r w:rsidRPr="00E8575C">
        <w:rPr>
          <w:rFonts w:ascii="Trebuchet MS" w:hAnsi="Trebuchet MS"/>
          <w:b/>
          <w:sz w:val="24"/>
          <w:szCs w:val="24"/>
          <w:lang w:val="ro-RO"/>
        </w:rPr>
        <w:t xml:space="preserve">în termen de valabilitate la data depunerii (emis cu maxim 30 de zile înaintea depunerii proiectului) </w:t>
      </w:r>
    </w:p>
    <w:p w14:paraId="229B02D7" w14:textId="77777777" w:rsidR="00702326" w:rsidRPr="00E8575C" w:rsidRDefault="00702326" w:rsidP="00702326">
      <w:pPr>
        <w:widowControl/>
        <w:autoSpaceDE w:val="0"/>
        <w:autoSpaceDN w:val="0"/>
        <w:adjustRightInd w:val="0"/>
        <w:ind w:left="-142" w:right="284"/>
        <w:jc w:val="both"/>
        <w:rPr>
          <w:rFonts w:ascii="Trebuchet MS" w:hAnsi="Trebuchet MS"/>
          <w:b/>
          <w:sz w:val="24"/>
          <w:szCs w:val="24"/>
          <w:lang w:val="ro-RO"/>
        </w:rPr>
      </w:pPr>
      <w:r w:rsidRPr="00E8575C">
        <w:rPr>
          <w:rFonts w:ascii="Trebuchet MS" w:hAnsi="Trebuchet MS"/>
          <w:b/>
          <w:sz w:val="24"/>
          <w:szCs w:val="24"/>
          <w:lang w:val="ro-RO"/>
        </w:rPr>
        <w:t xml:space="preserve">SAU </w:t>
      </w:r>
    </w:p>
    <w:p w14:paraId="2FC8C427" w14:textId="77777777" w:rsidR="00702326" w:rsidRPr="00E8575C" w:rsidRDefault="00702326" w:rsidP="00702326">
      <w:pPr>
        <w:widowControl/>
        <w:autoSpaceDE w:val="0"/>
        <w:autoSpaceDN w:val="0"/>
        <w:adjustRightInd w:val="0"/>
        <w:ind w:left="-142" w:right="284"/>
        <w:jc w:val="both"/>
        <w:rPr>
          <w:rFonts w:ascii="Trebuchet MS" w:hAnsi="Trebuchet MS"/>
          <w:b/>
          <w:bCs/>
          <w:sz w:val="24"/>
          <w:szCs w:val="24"/>
          <w:lang w:val="ro-RO"/>
        </w:rPr>
      </w:pPr>
      <w:r w:rsidRPr="00E8575C">
        <w:rPr>
          <w:rFonts w:ascii="Trebuchet MS" w:hAnsi="Trebuchet MS"/>
          <w:b/>
          <w:sz w:val="24"/>
          <w:szCs w:val="24"/>
          <w:lang w:val="ro-RO"/>
        </w:rPr>
        <w:t xml:space="preserve">B  </w:t>
      </w:r>
      <w:r w:rsidRPr="00E8575C">
        <w:rPr>
          <w:rFonts w:ascii="Trebuchet MS" w:hAnsi="Trebuchet MS"/>
          <w:b/>
          <w:bCs/>
          <w:sz w:val="24"/>
          <w:szCs w:val="24"/>
          <w:lang w:val="ro-RO"/>
        </w:rPr>
        <w:t>vor  fi incheiate în formă autentică de către un notar public sau emise de o autoritate publica sau dobandite printr-o hotarare judecatoreasca.</w:t>
      </w:r>
      <w:r w:rsidRPr="00E8575C">
        <w:rPr>
          <w:rFonts w:ascii="Trebuchet MS" w:hAnsi="Trebuchet MS"/>
          <w:b/>
          <w:sz w:val="24"/>
          <w:szCs w:val="24"/>
          <w:lang w:val="ro-RO"/>
        </w:rPr>
        <w:t> </w:t>
      </w:r>
      <w:r w:rsidRPr="00E8575C">
        <w:rPr>
          <w:rFonts w:ascii="Trebuchet MS" w:hAnsi="Trebuchet MS"/>
          <w:b/>
          <w:bCs/>
          <w:sz w:val="24"/>
          <w:szCs w:val="24"/>
          <w:lang w:val="ro-RO"/>
        </w:rPr>
        <w:t xml:space="preserve"> </w:t>
      </w:r>
    </w:p>
    <w:p w14:paraId="4419E209" w14:textId="77777777" w:rsidR="00702326" w:rsidRPr="00E8575C" w:rsidRDefault="00702326" w:rsidP="00702326">
      <w:pPr>
        <w:widowControl/>
        <w:autoSpaceDE w:val="0"/>
        <w:autoSpaceDN w:val="0"/>
        <w:adjustRightInd w:val="0"/>
        <w:ind w:left="-142" w:right="284"/>
        <w:jc w:val="both"/>
        <w:rPr>
          <w:rFonts w:ascii="Trebuchet MS" w:hAnsi="Trebuchet MS"/>
          <w:b/>
          <w:sz w:val="24"/>
          <w:szCs w:val="24"/>
          <w:lang w:val="ro-RO"/>
        </w:rPr>
      </w:pPr>
    </w:p>
    <w:p w14:paraId="30015341" w14:textId="77777777" w:rsidR="00702326" w:rsidRPr="00E8575C" w:rsidRDefault="00702326" w:rsidP="00702326">
      <w:pPr>
        <w:widowControl/>
        <w:autoSpaceDE w:val="0"/>
        <w:autoSpaceDN w:val="0"/>
        <w:adjustRightInd w:val="0"/>
        <w:ind w:left="-142" w:right="284"/>
        <w:jc w:val="both"/>
        <w:rPr>
          <w:rFonts w:ascii="Trebuchet MS" w:hAnsi="Trebuchet MS"/>
          <w:b/>
          <w:sz w:val="24"/>
          <w:szCs w:val="24"/>
        </w:rPr>
      </w:pPr>
      <w:r w:rsidRPr="00E8575C">
        <w:rPr>
          <w:rFonts w:ascii="Trebuchet MS" w:hAnsi="Trebuchet MS"/>
          <w:b/>
          <w:sz w:val="24"/>
          <w:szCs w:val="24"/>
          <w:lang w:val="ro-RO"/>
        </w:rPr>
        <w:t>Definițiile drepturilor reale/ de creanță și ale tipurilor de contracte din cadrul acestui criteriu trebuie interpretate în accepţiunea Codului Civil în vigoare.</w:t>
      </w:r>
    </w:p>
    <w:p w14:paraId="3DE3B23D" w14:textId="77777777" w:rsidR="00702326" w:rsidRPr="00E8575C" w:rsidRDefault="00702326" w:rsidP="00702326">
      <w:pPr>
        <w:widowControl/>
        <w:autoSpaceDE w:val="0"/>
        <w:autoSpaceDN w:val="0"/>
        <w:adjustRightInd w:val="0"/>
        <w:ind w:left="-142" w:right="284"/>
        <w:jc w:val="both"/>
        <w:rPr>
          <w:rFonts w:ascii="Trebuchet MS" w:hAnsi="Trebuchet MS"/>
          <w:b/>
          <w:bCs/>
          <w:sz w:val="24"/>
          <w:szCs w:val="24"/>
          <w:lang w:val="it-IT"/>
        </w:rPr>
      </w:pPr>
      <w:r w:rsidRPr="00E8575C">
        <w:rPr>
          <w:rFonts w:ascii="Trebuchet MS" w:hAnsi="Trebuchet MS"/>
          <w:b/>
          <w:sz w:val="24"/>
          <w:szCs w:val="24"/>
          <w:lang w:val="ro-RO"/>
        </w:rPr>
        <w:t>Atentie! În situaţia în care imobilul pe care se execută investiţia nu este liber de sarcini ( ipotecat în vederea constituirii unui credit) se va depune acordul creditorului privind execuţia investiţiei şi graficul de rambursare a creditului</w:t>
      </w:r>
    </w:p>
    <w:p w14:paraId="6339AEE4" w14:textId="77777777" w:rsidR="00702326" w:rsidRPr="00E8575C" w:rsidRDefault="00702326" w:rsidP="00702326">
      <w:pPr>
        <w:widowControl/>
        <w:autoSpaceDE w:val="0"/>
        <w:autoSpaceDN w:val="0"/>
        <w:adjustRightInd w:val="0"/>
        <w:ind w:left="-142" w:right="284"/>
        <w:jc w:val="both"/>
        <w:rPr>
          <w:rFonts w:ascii="Trebuchet MS" w:hAnsi="Trebuchet MS"/>
          <w:b/>
          <w:bCs/>
          <w:sz w:val="24"/>
          <w:szCs w:val="24"/>
          <w:lang w:val="it-IT"/>
        </w:rPr>
      </w:pPr>
      <w:r w:rsidRPr="00E8575C">
        <w:rPr>
          <w:rFonts w:ascii="Trebuchet MS" w:hAnsi="Trebuchet MS"/>
          <w:b/>
          <w:bCs/>
          <w:sz w:val="24"/>
          <w:szCs w:val="24"/>
          <w:lang w:val="it-IT"/>
        </w:rPr>
        <w:t>În situaţia în care solicitantul nu prezintă documentul justificativ pentru clădire/teren conform celor menţionate anterior, cererea de finanţare este declarată neeligibilă</w:t>
      </w:r>
    </w:p>
    <w:p w14:paraId="36F74DC6" w14:textId="77777777" w:rsidR="00702326" w:rsidRPr="00E8575C" w:rsidRDefault="00702326" w:rsidP="00702326">
      <w:pPr>
        <w:widowControl/>
        <w:autoSpaceDE w:val="0"/>
        <w:autoSpaceDN w:val="0"/>
        <w:adjustRightInd w:val="0"/>
        <w:ind w:left="-142" w:right="284"/>
        <w:jc w:val="both"/>
        <w:rPr>
          <w:rFonts w:ascii="Trebuchet MS" w:hAnsi="Trebuchet MS"/>
          <w:b/>
          <w:sz w:val="24"/>
          <w:szCs w:val="24"/>
          <w:lang w:val="it-IT"/>
        </w:rPr>
      </w:pPr>
      <w:r w:rsidRPr="00E8575C">
        <w:rPr>
          <w:rFonts w:ascii="Trebuchet MS" w:hAnsi="Trebuchet MS"/>
          <w:b/>
          <w:sz w:val="24"/>
          <w:szCs w:val="24"/>
          <w:lang w:val="it-IT"/>
        </w:rPr>
        <w:t xml:space="preserve">In cadrul actelor/contractelor prezentate pentru </w:t>
      </w:r>
      <w:r w:rsidRPr="00E8575C">
        <w:rPr>
          <w:rFonts w:ascii="Trebuchet MS" w:hAnsi="Trebuchet MS"/>
          <w:b/>
          <w:bCs/>
          <w:sz w:val="24"/>
          <w:szCs w:val="24"/>
          <w:lang w:val="ro-RO"/>
        </w:rPr>
        <w:t xml:space="preserve">imobilul (clădirile şi/ sau terenurile) pe care sunt/ vor fi realizate investiţiile, </w:t>
      </w:r>
      <w:r w:rsidRPr="00E8575C">
        <w:rPr>
          <w:rFonts w:ascii="Trebuchet MS" w:hAnsi="Trebuchet MS"/>
          <w:b/>
          <w:sz w:val="24"/>
          <w:szCs w:val="24"/>
          <w:lang w:val="it-IT"/>
        </w:rPr>
        <w:t>se verifica existenta clauzelor care pot duce la rezilierea lor in caz de neindeplinire a obligatiilor sau a altor clauze care pot afecta investitia propusa.</w:t>
      </w:r>
    </w:p>
    <w:p w14:paraId="486F82D1" w14:textId="77777777" w:rsidR="00702326" w:rsidRPr="00E8575C" w:rsidRDefault="00702326" w:rsidP="00702326">
      <w:pPr>
        <w:widowControl/>
        <w:autoSpaceDE w:val="0"/>
        <w:autoSpaceDN w:val="0"/>
        <w:adjustRightInd w:val="0"/>
        <w:ind w:left="-142" w:right="284"/>
        <w:jc w:val="both"/>
        <w:rPr>
          <w:rFonts w:ascii="Trebuchet MS" w:hAnsi="Trebuchet MS"/>
          <w:b/>
          <w:sz w:val="24"/>
          <w:szCs w:val="24"/>
          <w:lang w:val="it-IT"/>
        </w:rPr>
      </w:pPr>
      <w:r w:rsidRPr="00E8575C">
        <w:rPr>
          <w:rFonts w:ascii="Trebuchet MS" w:hAnsi="Trebuchet MS"/>
          <w:b/>
          <w:sz w:val="24"/>
          <w:szCs w:val="24"/>
          <w:lang w:val="it-IT"/>
        </w:rPr>
        <w:t>Daca se regasesc astfel de clauze se solicita informatii suplimentare pentru a dovedi ca acestea nu vor afecta investitia propusa.</w:t>
      </w:r>
    </w:p>
    <w:p w14:paraId="78FA5640" w14:textId="77777777" w:rsidR="00702326" w:rsidRPr="00E8575C" w:rsidRDefault="00702326" w:rsidP="00702326">
      <w:pPr>
        <w:widowControl/>
        <w:autoSpaceDE w:val="0"/>
        <w:autoSpaceDN w:val="0"/>
        <w:adjustRightInd w:val="0"/>
        <w:ind w:left="-142" w:right="284"/>
        <w:jc w:val="both"/>
        <w:rPr>
          <w:rFonts w:ascii="Trebuchet MS" w:hAnsi="Trebuchet MS"/>
          <w:b/>
          <w:i/>
          <w:iCs/>
          <w:sz w:val="24"/>
          <w:szCs w:val="24"/>
          <w:lang w:val="ro-RO"/>
        </w:rPr>
      </w:pPr>
      <w:r w:rsidRPr="00E8575C">
        <w:rPr>
          <w:rFonts w:ascii="Trebuchet MS" w:hAnsi="Trebuchet MS"/>
          <w:b/>
          <w:i/>
          <w:iCs/>
          <w:sz w:val="24"/>
          <w:szCs w:val="24"/>
          <w:lang w:val="ro-RO"/>
        </w:rPr>
        <w:t>În cazul solicitanţilor Persoane Fizice Autorizate, Intreprinderi Individuale sau Intreprinderi Familiale, care deţin în proprietate terenul aferent investiţiei, în calitate de persoane fizice împreună cu soţul/soţia, se verifica la’’Alte documente’’, documentul prin care a fost dobândit terenul de persoana fizică,  conform documentelor de la punctul 1, cât şi declaraţia soţului/soţiei prin care îşi dă acordul referitor la realizarea şi implementarea proiectului de către PFA, II sau IF, pe toată perioada de valabilitate a contractului cu AFIR.</w:t>
      </w:r>
    </w:p>
    <w:p w14:paraId="36CBDCA5" w14:textId="77777777" w:rsidR="00702326" w:rsidRPr="00E8575C" w:rsidRDefault="00702326" w:rsidP="00702326">
      <w:pPr>
        <w:widowControl/>
        <w:autoSpaceDE w:val="0"/>
        <w:autoSpaceDN w:val="0"/>
        <w:adjustRightInd w:val="0"/>
        <w:ind w:left="-142" w:right="284"/>
        <w:jc w:val="both"/>
        <w:rPr>
          <w:rFonts w:ascii="Trebuchet MS" w:hAnsi="Trebuchet MS"/>
          <w:b/>
          <w:bCs/>
          <w:sz w:val="24"/>
          <w:szCs w:val="24"/>
          <w:lang w:val="it-IT"/>
        </w:rPr>
      </w:pPr>
      <w:r w:rsidRPr="00E8575C">
        <w:rPr>
          <w:rFonts w:ascii="Trebuchet MS" w:hAnsi="Trebuchet MS"/>
          <w:b/>
          <w:i/>
          <w:iCs/>
          <w:sz w:val="24"/>
          <w:szCs w:val="24"/>
          <w:lang w:val="ro-RO"/>
        </w:rPr>
        <w:t xml:space="preserve"> Ambele documente vor fi î</w:t>
      </w:r>
      <w:r w:rsidRPr="00E8575C">
        <w:rPr>
          <w:rFonts w:ascii="Trebuchet MS" w:hAnsi="Trebuchet MS"/>
          <w:b/>
          <w:i/>
          <w:iCs/>
          <w:sz w:val="24"/>
          <w:szCs w:val="24"/>
          <w:lang w:val="it-IT"/>
        </w:rPr>
        <w:t xml:space="preserve">ncheiate la notariat în formă autentică. </w:t>
      </w:r>
    </w:p>
    <w:p w14:paraId="45DC8879" w14:textId="77777777" w:rsidR="005E6225" w:rsidRPr="00E8575C" w:rsidRDefault="00702326" w:rsidP="00702326">
      <w:pPr>
        <w:widowControl/>
        <w:autoSpaceDE w:val="0"/>
        <w:autoSpaceDN w:val="0"/>
        <w:adjustRightInd w:val="0"/>
        <w:ind w:left="-142" w:right="284"/>
        <w:jc w:val="both"/>
        <w:rPr>
          <w:rFonts w:ascii="Trebuchet MS" w:hAnsi="Trebuchet MS"/>
          <w:b/>
          <w:bCs/>
          <w:sz w:val="24"/>
          <w:szCs w:val="24"/>
          <w:lang w:val="it-IT"/>
        </w:rPr>
      </w:pPr>
      <w:r w:rsidRPr="00E8575C">
        <w:rPr>
          <w:rFonts w:ascii="Trebuchet MS" w:hAnsi="Trebuchet MS"/>
          <w:b/>
          <w:bCs/>
          <w:sz w:val="24"/>
          <w:szCs w:val="24"/>
          <w:lang w:val="it-IT"/>
        </w:rPr>
        <w:t>În situaţia în care prin proiect  se propune achiziţia de teren construit/neconstruit verificarea documentelor de teren se realizează la a doua tranşă de plată.</w:t>
      </w:r>
    </w:p>
    <w:p w14:paraId="386C5E54" w14:textId="77777777" w:rsidR="00702326" w:rsidRPr="00BD5959" w:rsidRDefault="00702326" w:rsidP="00702326">
      <w:pPr>
        <w:widowControl/>
        <w:autoSpaceDE w:val="0"/>
        <w:autoSpaceDN w:val="0"/>
        <w:adjustRightInd w:val="0"/>
        <w:ind w:left="-142" w:right="284"/>
        <w:jc w:val="both"/>
        <w:rPr>
          <w:rFonts w:ascii="Trebuchet MS" w:hAnsi="Trebuchet MS"/>
          <w:b/>
          <w:bCs/>
          <w:sz w:val="24"/>
          <w:szCs w:val="24"/>
          <w:lang w:val="it-IT"/>
        </w:rPr>
      </w:pPr>
    </w:p>
    <w:p w14:paraId="306B8439" w14:textId="77777777" w:rsidR="00702326" w:rsidRPr="00BD5959" w:rsidRDefault="00702326" w:rsidP="00702326">
      <w:pPr>
        <w:widowControl/>
        <w:autoSpaceDE w:val="0"/>
        <w:autoSpaceDN w:val="0"/>
        <w:adjustRightInd w:val="0"/>
        <w:ind w:left="-142" w:right="284"/>
        <w:jc w:val="both"/>
        <w:rPr>
          <w:rFonts w:ascii="Trebuchet MS" w:hAnsi="Trebuchet MS"/>
          <w:sz w:val="24"/>
          <w:szCs w:val="24"/>
          <w:lang w:val="ro-RO"/>
        </w:rPr>
      </w:pPr>
    </w:p>
    <w:p w14:paraId="27BC5207" w14:textId="77777777" w:rsidR="005E6225" w:rsidRPr="00E8575C" w:rsidRDefault="005E6225" w:rsidP="008C61E7">
      <w:pPr>
        <w:widowControl/>
        <w:autoSpaceDE w:val="0"/>
        <w:autoSpaceDN w:val="0"/>
        <w:adjustRightInd w:val="0"/>
        <w:ind w:left="-142" w:right="284"/>
        <w:jc w:val="both"/>
        <w:rPr>
          <w:rFonts w:ascii="Trebuchet MS" w:hAnsi="Trebuchet MS"/>
          <w:sz w:val="24"/>
          <w:szCs w:val="24"/>
          <w:lang w:val="ro-RO"/>
        </w:rPr>
      </w:pPr>
      <w:r w:rsidRPr="00BD5959">
        <w:rPr>
          <w:rFonts w:ascii="Trebuchet MS" w:hAnsi="Trebuchet MS"/>
          <w:b/>
          <w:sz w:val="24"/>
          <w:szCs w:val="24"/>
          <w:lang w:val="ro-RO"/>
        </w:rPr>
        <w:t xml:space="preserve">4. </w:t>
      </w:r>
      <w:r w:rsidRPr="00E8575C">
        <w:rPr>
          <w:rFonts w:ascii="Trebuchet MS" w:hAnsi="Trebuchet MS"/>
          <w:b/>
          <w:sz w:val="24"/>
          <w:szCs w:val="24"/>
          <w:lang w:val="ro-RO"/>
        </w:rPr>
        <w:t>Extras din Registrul agricol</w:t>
      </w:r>
      <w:r w:rsidRPr="00E8575C">
        <w:rPr>
          <w:rFonts w:ascii="Trebuchet MS" w:hAnsi="Trebuchet MS"/>
          <w:sz w:val="24"/>
          <w:szCs w:val="24"/>
          <w:lang w:val="ro-RO"/>
        </w:rPr>
        <w:t xml:space="preserve"> – în copie cu ştampila primăriei şi menţiunea „Conform cu originalul</w:t>
      </w:r>
      <w:r w:rsidRPr="00E8575C">
        <w:rPr>
          <w:rFonts w:ascii="Arial" w:hAnsi="Arial" w:cs="Arial"/>
          <w:sz w:val="24"/>
          <w:szCs w:val="24"/>
          <w:lang w:val="ro-RO"/>
        </w:rPr>
        <w:t>ˮ</w:t>
      </w:r>
      <w:r w:rsidRPr="00E8575C">
        <w:rPr>
          <w:rFonts w:ascii="Trebuchet MS" w:hAnsi="Trebuchet MS"/>
          <w:sz w:val="24"/>
          <w:szCs w:val="24"/>
          <w:lang w:val="ro-RO"/>
        </w:rPr>
        <w:t xml:space="preserve"> pentru dovedirea calităţii de membru al gospodăriei agricole care desfășoară activitate agricolă pe suprafețe de teren mai mici de 0,3 ha;</w:t>
      </w:r>
    </w:p>
    <w:p w14:paraId="7EA3AFC7" w14:textId="77777777" w:rsidR="00074A23" w:rsidRPr="00E8575C" w:rsidRDefault="00074A23" w:rsidP="008C61E7">
      <w:pPr>
        <w:widowControl/>
        <w:autoSpaceDE w:val="0"/>
        <w:autoSpaceDN w:val="0"/>
        <w:adjustRightInd w:val="0"/>
        <w:ind w:left="-142" w:right="284"/>
        <w:jc w:val="both"/>
        <w:rPr>
          <w:rFonts w:ascii="Trebuchet MS" w:hAnsi="Trebuchet MS"/>
          <w:sz w:val="24"/>
          <w:szCs w:val="24"/>
          <w:lang w:val="ro-RO"/>
        </w:rPr>
      </w:pPr>
    </w:p>
    <w:p w14:paraId="689B724E" w14:textId="77777777" w:rsidR="005E6225" w:rsidRDefault="005E6225" w:rsidP="008C61E7">
      <w:pPr>
        <w:widowControl/>
        <w:autoSpaceDE w:val="0"/>
        <w:autoSpaceDN w:val="0"/>
        <w:adjustRightInd w:val="0"/>
        <w:ind w:left="-142" w:right="284"/>
        <w:jc w:val="both"/>
        <w:rPr>
          <w:rFonts w:ascii="Trebuchet MS" w:hAnsi="Trebuchet MS"/>
          <w:sz w:val="24"/>
          <w:szCs w:val="24"/>
          <w:lang w:val="ro-RO"/>
        </w:rPr>
      </w:pPr>
      <w:r w:rsidRPr="00E8575C">
        <w:rPr>
          <w:rFonts w:ascii="Trebuchet MS" w:hAnsi="Trebuchet MS"/>
          <w:b/>
          <w:sz w:val="24"/>
          <w:szCs w:val="24"/>
          <w:lang w:val="ro-RO"/>
        </w:rPr>
        <w:t xml:space="preserve">5. </w:t>
      </w:r>
      <w:r w:rsidRPr="00E8575C">
        <w:rPr>
          <w:rFonts w:ascii="Trebuchet MS" w:hAnsi="Trebuchet MS"/>
          <w:sz w:val="24"/>
          <w:szCs w:val="24"/>
          <w:lang w:val="ro-RO"/>
        </w:rPr>
        <w:t>Pentru întreprinderile care au autorizat codul CAEN propus prin proiect se solicită obligatoriu o</w:t>
      </w:r>
      <w:r w:rsidRPr="00E8575C">
        <w:rPr>
          <w:rFonts w:ascii="Trebuchet MS" w:hAnsi="Trebuchet MS"/>
          <w:b/>
          <w:sz w:val="24"/>
          <w:szCs w:val="24"/>
          <w:lang w:val="ro-RO"/>
        </w:rPr>
        <w:t xml:space="preserve"> </w:t>
      </w:r>
      <w:r w:rsidRPr="00E8575C">
        <w:rPr>
          <w:rFonts w:ascii="Trebuchet MS" w:hAnsi="Trebuchet MS"/>
          <w:b/>
          <w:i/>
          <w:sz w:val="24"/>
          <w:szCs w:val="24"/>
          <w:lang w:val="ro-RO"/>
        </w:rPr>
        <w:t>Declarație</w:t>
      </w:r>
      <w:r w:rsidRPr="00E8575C">
        <w:rPr>
          <w:rFonts w:ascii="Trebuchet MS" w:hAnsi="Trebuchet MS"/>
          <w:b/>
          <w:sz w:val="24"/>
          <w:szCs w:val="24"/>
          <w:lang w:val="ro-RO"/>
        </w:rPr>
        <w:t xml:space="preserve"> întocmită și asumată prin semnatură de un expert contabil</w:t>
      </w:r>
      <w:r w:rsidRPr="00E8575C">
        <w:rPr>
          <w:rFonts w:ascii="Trebuchet MS" w:hAnsi="Trebuchet MS"/>
          <w:sz w:val="24"/>
          <w:szCs w:val="24"/>
          <w:lang w:val="ro-RO"/>
        </w:rPr>
        <w:t>, din care să reiasă faptul că întreprinderea nu a desfășurat niciodată activitatea pentru care a solicitat finanțare și/sau din care să rezulte că veniturile</w:t>
      </w:r>
      <w:r w:rsidRPr="00870092">
        <w:rPr>
          <w:rFonts w:ascii="Trebuchet MS" w:hAnsi="Trebuchet MS"/>
          <w:sz w:val="24"/>
          <w:szCs w:val="24"/>
          <w:lang w:val="ro-RO"/>
        </w:rPr>
        <w:t xml:space="preserve"> din activități agricole reprezintă cel puțin 50% din veniturile de exploatare ale solicitantului;</w:t>
      </w:r>
    </w:p>
    <w:p w14:paraId="2E7D14D8" w14:textId="77777777" w:rsidR="00074A23" w:rsidRPr="00870092" w:rsidRDefault="00074A23" w:rsidP="008C61E7">
      <w:pPr>
        <w:widowControl/>
        <w:autoSpaceDE w:val="0"/>
        <w:autoSpaceDN w:val="0"/>
        <w:adjustRightInd w:val="0"/>
        <w:ind w:left="-142" w:right="284"/>
        <w:jc w:val="both"/>
        <w:rPr>
          <w:rFonts w:ascii="Trebuchet MS" w:hAnsi="Trebuchet MS"/>
          <w:sz w:val="24"/>
          <w:szCs w:val="24"/>
          <w:lang w:val="ro-RO"/>
        </w:rPr>
      </w:pPr>
    </w:p>
    <w:p w14:paraId="0F957BA3" w14:textId="77777777" w:rsidR="005E6225" w:rsidRDefault="005E6225" w:rsidP="008C61E7">
      <w:pPr>
        <w:widowControl/>
        <w:autoSpaceDE w:val="0"/>
        <w:autoSpaceDN w:val="0"/>
        <w:adjustRightInd w:val="0"/>
        <w:ind w:left="-142" w:right="284"/>
        <w:jc w:val="both"/>
        <w:rPr>
          <w:rFonts w:ascii="Trebuchet MS" w:hAnsi="Trebuchet MS"/>
          <w:sz w:val="24"/>
          <w:szCs w:val="24"/>
          <w:lang w:val="ro-RO"/>
        </w:rPr>
      </w:pPr>
      <w:r w:rsidRPr="00870092">
        <w:rPr>
          <w:rFonts w:ascii="Trebuchet MS" w:hAnsi="Trebuchet MS"/>
          <w:b/>
          <w:sz w:val="24"/>
          <w:szCs w:val="24"/>
          <w:lang w:val="ro-RO"/>
        </w:rPr>
        <w:t>6. Copia actului de identitate</w:t>
      </w:r>
      <w:r w:rsidRPr="00870092">
        <w:rPr>
          <w:rFonts w:ascii="Trebuchet MS" w:hAnsi="Trebuchet MS"/>
          <w:sz w:val="24"/>
          <w:szCs w:val="24"/>
          <w:lang w:val="ro-RO"/>
        </w:rPr>
        <w:t xml:space="preserve"> pentru reprezentantul legal de proiect (asociat unic / asociat majoritar / administrator / PFA, titular II, membru IF);</w:t>
      </w:r>
    </w:p>
    <w:p w14:paraId="74B4D588" w14:textId="77777777" w:rsidR="00074A23" w:rsidRPr="00870092" w:rsidRDefault="00074A23" w:rsidP="008C61E7">
      <w:pPr>
        <w:widowControl/>
        <w:autoSpaceDE w:val="0"/>
        <w:autoSpaceDN w:val="0"/>
        <w:adjustRightInd w:val="0"/>
        <w:ind w:left="-142" w:right="284"/>
        <w:jc w:val="both"/>
        <w:rPr>
          <w:rFonts w:ascii="Trebuchet MS" w:hAnsi="Trebuchet MS"/>
          <w:sz w:val="24"/>
          <w:szCs w:val="24"/>
          <w:lang w:val="ro-RO"/>
        </w:rPr>
      </w:pPr>
    </w:p>
    <w:p w14:paraId="5870C0E2" w14:textId="77777777" w:rsidR="005E6225" w:rsidRPr="00E8575C" w:rsidRDefault="005E6225" w:rsidP="008C61E7">
      <w:pPr>
        <w:widowControl/>
        <w:autoSpaceDE w:val="0"/>
        <w:autoSpaceDN w:val="0"/>
        <w:adjustRightInd w:val="0"/>
        <w:ind w:left="-142" w:right="284"/>
        <w:jc w:val="both"/>
        <w:rPr>
          <w:rFonts w:ascii="Trebuchet MS" w:hAnsi="Trebuchet MS"/>
          <w:b/>
          <w:sz w:val="24"/>
          <w:szCs w:val="24"/>
          <w:lang w:val="ro-RO"/>
        </w:rPr>
      </w:pPr>
      <w:r w:rsidRPr="00E8575C">
        <w:rPr>
          <w:rFonts w:ascii="Trebuchet MS" w:hAnsi="Trebuchet MS"/>
          <w:b/>
          <w:sz w:val="24"/>
          <w:szCs w:val="24"/>
          <w:lang w:val="ro-RO"/>
        </w:rPr>
        <w:t>7. Documente care atestă forma de organizare a solicitantului:</w:t>
      </w:r>
    </w:p>
    <w:p w14:paraId="78A48F51" w14:textId="77777777" w:rsidR="005E6225" w:rsidRPr="00E8575C" w:rsidRDefault="005E6225" w:rsidP="008C61E7">
      <w:pPr>
        <w:widowControl/>
        <w:autoSpaceDE w:val="0"/>
        <w:autoSpaceDN w:val="0"/>
        <w:adjustRightInd w:val="0"/>
        <w:ind w:left="-142" w:right="284"/>
        <w:jc w:val="both"/>
        <w:rPr>
          <w:rFonts w:ascii="Trebuchet MS" w:hAnsi="Trebuchet MS"/>
          <w:sz w:val="24"/>
          <w:szCs w:val="24"/>
          <w:lang w:val="ro-RO"/>
        </w:rPr>
      </w:pPr>
      <w:r w:rsidRPr="00E8575C">
        <w:rPr>
          <w:rFonts w:ascii="Trebuchet MS" w:hAnsi="Trebuchet MS"/>
          <w:b/>
          <w:sz w:val="24"/>
          <w:szCs w:val="24"/>
          <w:lang w:val="ro-RO"/>
        </w:rPr>
        <w:t>7.1. Hotărâre judecătorească</w:t>
      </w:r>
      <w:r w:rsidRPr="00E8575C">
        <w:rPr>
          <w:rFonts w:ascii="Trebuchet MS" w:hAnsi="Trebuchet MS"/>
          <w:sz w:val="24"/>
          <w:szCs w:val="24"/>
          <w:lang w:val="ro-RO"/>
        </w:rPr>
        <w:t xml:space="preserve"> definitivă pronunțată pe baza actului de constituire și a statutului propriu în cazul Societăţilor agricole, însoțită de Statutul Societății agricole; </w:t>
      </w:r>
    </w:p>
    <w:p w14:paraId="5C1B01DF" w14:textId="77777777" w:rsidR="005E6225" w:rsidRPr="00E8575C" w:rsidRDefault="005E6225" w:rsidP="008C61E7">
      <w:pPr>
        <w:widowControl/>
        <w:autoSpaceDE w:val="0"/>
        <w:autoSpaceDN w:val="0"/>
        <w:adjustRightInd w:val="0"/>
        <w:ind w:left="-142" w:right="284"/>
        <w:jc w:val="both"/>
        <w:rPr>
          <w:rFonts w:ascii="Trebuchet MS" w:hAnsi="Trebuchet MS"/>
          <w:sz w:val="24"/>
          <w:szCs w:val="24"/>
          <w:lang w:val="ro-RO"/>
        </w:rPr>
      </w:pPr>
      <w:r w:rsidRPr="00E8575C">
        <w:rPr>
          <w:rFonts w:ascii="Trebuchet MS" w:hAnsi="Trebuchet MS"/>
          <w:b/>
          <w:sz w:val="24"/>
          <w:szCs w:val="24"/>
          <w:lang w:val="ro-RO"/>
        </w:rPr>
        <w:t>7.2. Act constitutiv</w:t>
      </w:r>
      <w:r w:rsidRPr="00E8575C">
        <w:rPr>
          <w:rFonts w:ascii="Trebuchet MS" w:hAnsi="Trebuchet MS"/>
          <w:sz w:val="24"/>
          <w:szCs w:val="24"/>
          <w:lang w:val="ro-RO"/>
        </w:rPr>
        <w:t xml:space="preserve"> pentru Societatea cooperativă agricolă;</w:t>
      </w:r>
    </w:p>
    <w:p w14:paraId="1323B423" w14:textId="77777777" w:rsidR="00074A23" w:rsidRPr="00E8575C" w:rsidRDefault="00074A23" w:rsidP="008C61E7">
      <w:pPr>
        <w:widowControl/>
        <w:autoSpaceDE w:val="0"/>
        <w:autoSpaceDN w:val="0"/>
        <w:adjustRightInd w:val="0"/>
        <w:ind w:left="-142" w:right="284"/>
        <w:jc w:val="both"/>
        <w:rPr>
          <w:rFonts w:ascii="Trebuchet MS" w:hAnsi="Trebuchet MS"/>
          <w:sz w:val="24"/>
          <w:szCs w:val="24"/>
          <w:lang w:val="ro-RO"/>
        </w:rPr>
      </w:pPr>
    </w:p>
    <w:p w14:paraId="5BC25A4F" w14:textId="77777777" w:rsidR="005E6225" w:rsidRPr="00BD5959" w:rsidRDefault="005E6225" w:rsidP="008C61E7">
      <w:pPr>
        <w:widowControl/>
        <w:autoSpaceDE w:val="0"/>
        <w:autoSpaceDN w:val="0"/>
        <w:adjustRightInd w:val="0"/>
        <w:ind w:left="-142" w:right="284"/>
        <w:jc w:val="both"/>
        <w:rPr>
          <w:rFonts w:ascii="Trebuchet MS" w:hAnsi="Trebuchet MS"/>
          <w:sz w:val="24"/>
          <w:szCs w:val="24"/>
          <w:lang w:val="ro-RO"/>
        </w:rPr>
      </w:pPr>
      <w:r w:rsidRPr="00E8575C">
        <w:rPr>
          <w:rFonts w:ascii="Trebuchet MS" w:hAnsi="Trebuchet MS"/>
          <w:b/>
          <w:sz w:val="24"/>
          <w:szCs w:val="24"/>
          <w:lang w:val="ro-RO"/>
        </w:rPr>
        <w:t>8. Declaraţia privind încadrarea în categoria micro‐întreprinderilor / întreprinderilor mici</w:t>
      </w:r>
      <w:r w:rsidRPr="00E8575C">
        <w:rPr>
          <w:rFonts w:ascii="Trebuchet MS" w:hAnsi="Trebuchet MS"/>
          <w:sz w:val="24"/>
          <w:szCs w:val="24"/>
          <w:lang w:val="ro-RO"/>
        </w:rPr>
        <w:t xml:space="preserve"> (Anexa 6.1 din Ghidul solicitantului). Aceasta trebuie să fie semnată de persoana autorizată să reprezinte întreprinderea;</w:t>
      </w:r>
    </w:p>
    <w:p w14:paraId="4A0F805C" w14:textId="77777777" w:rsidR="00074A23" w:rsidRPr="00BD5959" w:rsidRDefault="00074A23" w:rsidP="008C61E7">
      <w:pPr>
        <w:widowControl/>
        <w:autoSpaceDE w:val="0"/>
        <w:autoSpaceDN w:val="0"/>
        <w:adjustRightInd w:val="0"/>
        <w:ind w:left="-142" w:right="284"/>
        <w:jc w:val="both"/>
        <w:rPr>
          <w:rFonts w:ascii="Trebuchet MS" w:hAnsi="Trebuchet MS"/>
          <w:sz w:val="24"/>
          <w:szCs w:val="24"/>
          <w:lang w:val="ro-RO"/>
        </w:rPr>
      </w:pPr>
    </w:p>
    <w:p w14:paraId="4FBC2655" w14:textId="77777777" w:rsidR="005E6225" w:rsidRPr="00E8575C" w:rsidRDefault="005E6225" w:rsidP="008C61E7">
      <w:pPr>
        <w:widowControl/>
        <w:autoSpaceDE w:val="0"/>
        <w:autoSpaceDN w:val="0"/>
        <w:adjustRightInd w:val="0"/>
        <w:ind w:left="-142" w:right="284"/>
        <w:jc w:val="both"/>
        <w:rPr>
          <w:rFonts w:ascii="Trebuchet MS" w:hAnsi="Trebuchet MS"/>
          <w:sz w:val="24"/>
          <w:szCs w:val="24"/>
          <w:lang w:val="ro-RO"/>
        </w:rPr>
      </w:pPr>
      <w:r w:rsidRPr="00E8575C">
        <w:rPr>
          <w:rFonts w:ascii="Trebuchet MS" w:hAnsi="Trebuchet MS"/>
          <w:b/>
          <w:sz w:val="24"/>
          <w:szCs w:val="24"/>
          <w:lang w:val="ro-RO"/>
        </w:rPr>
        <w:t xml:space="preserve">9. Declaraţie pe propria răspundere a solicitantului privind respectarea regulii de cumul a ajutoarelor  </w:t>
      </w:r>
      <w:r w:rsidRPr="00E8575C">
        <w:rPr>
          <w:rFonts w:ascii="Trebuchet MS" w:hAnsi="Trebuchet MS"/>
          <w:b/>
          <w:i/>
          <w:sz w:val="24"/>
          <w:szCs w:val="24"/>
          <w:lang w:val="ro-RO"/>
        </w:rPr>
        <w:t>de  minimis</w:t>
      </w:r>
      <w:r w:rsidRPr="00E8575C">
        <w:rPr>
          <w:rFonts w:ascii="Trebuchet MS" w:hAnsi="Trebuchet MS"/>
          <w:sz w:val="24"/>
          <w:szCs w:val="24"/>
          <w:lang w:val="ro-RO"/>
        </w:rPr>
        <w:t xml:space="preserve">  (Anexa 6.2 din Ghidul solicitantului);</w:t>
      </w:r>
    </w:p>
    <w:p w14:paraId="00176DB7" w14:textId="77777777" w:rsidR="00074A23" w:rsidRPr="00E8575C" w:rsidRDefault="00074A23" w:rsidP="008C61E7">
      <w:pPr>
        <w:widowControl/>
        <w:autoSpaceDE w:val="0"/>
        <w:autoSpaceDN w:val="0"/>
        <w:adjustRightInd w:val="0"/>
        <w:ind w:left="-142" w:right="284"/>
        <w:jc w:val="both"/>
        <w:rPr>
          <w:rFonts w:ascii="Trebuchet MS" w:hAnsi="Trebuchet MS"/>
          <w:sz w:val="24"/>
          <w:szCs w:val="24"/>
          <w:lang w:val="ro-RO"/>
        </w:rPr>
      </w:pPr>
    </w:p>
    <w:p w14:paraId="1DD8A900" w14:textId="77777777" w:rsidR="005E6225" w:rsidRDefault="005E6225" w:rsidP="008C61E7">
      <w:pPr>
        <w:widowControl/>
        <w:autoSpaceDE w:val="0"/>
        <w:autoSpaceDN w:val="0"/>
        <w:adjustRightInd w:val="0"/>
        <w:ind w:left="-142" w:right="284"/>
        <w:jc w:val="both"/>
        <w:rPr>
          <w:rFonts w:ascii="Trebuchet MS" w:hAnsi="Trebuchet MS"/>
          <w:sz w:val="24"/>
          <w:szCs w:val="24"/>
          <w:lang w:val="ro-RO"/>
        </w:rPr>
      </w:pPr>
      <w:r w:rsidRPr="00E8575C">
        <w:rPr>
          <w:rFonts w:ascii="Trebuchet MS" w:hAnsi="Trebuchet MS"/>
          <w:b/>
          <w:sz w:val="24"/>
          <w:szCs w:val="24"/>
          <w:lang w:val="ro-RO"/>
        </w:rPr>
        <w:t>10. Declaraţie pe propria răspundere a solicitantului privind neîncadrarea în categoria „firme în dificultate</w:t>
      </w:r>
      <w:r w:rsidRPr="00E8575C">
        <w:rPr>
          <w:rFonts w:ascii="Arial" w:hAnsi="Arial" w:cs="Arial"/>
          <w:b/>
          <w:sz w:val="24"/>
          <w:szCs w:val="24"/>
          <w:lang w:val="ro-RO"/>
        </w:rPr>
        <w:t>ˮ</w:t>
      </w:r>
      <w:r w:rsidRPr="00E8575C">
        <w:rPr>
          <w:rFonts w:ascii="Trebuchet MS" w:hAnsi="Trebuchet MS"/>
          <w:sz w:val="24"/>
          <w:szCs w:val="24"/>
          <w:lang w:val="ro-RO"/>
        </w:rPr>
        <w:t xml:space="preserve"> (Anexa 6.3 din Ghidul solicitantului), semnată de</w:t>
      </w:r>
      <w:r w:rsidRPr="00870092">
        <w:rPr>
          <w:rFonts w:ascii="Trebuchet MS" w:hAnsi="Trebuchet MS"/>
          <w:sz w:val="24"/>
          <w:szCs w:val="24"/>
          <w:lang w:val="ro-RO"/>
        </w:rPr>
        <w:t xml:space="preserve"> persoana autorizată să reprezinte întreprinderea, conform legii. Declaraţia va fi dată de toţi solicitanţii </w:t>
      </w:r>
      <w:r w:rsidRPr="00BB582F">
        <w:rPr>
          <w:rFonts w:ascii="Trebuchet MS" w:hAnsi="Trebuchet MS"/>
          <w:sz w:val="24"/>
          <w:szCs w:val="24"/>
          <w:u w:val="single"/>
          <w:lang w:val="ro-RO"/>
        </w:rPr>
        <w:t>cu excepţia PFA‐urilor, întreprinderilor individuale, întreprinderilor familiale și a societăţilor cu activitate de mai puţin de 2 ani fiscali;</w:t>
      </w:r>
      <w:r w:rsidRPr="00870092">
        <w:rPr>
          <w:rFonts w:ascii="Trebuchet MS" w:hAnsi="Trebuchet MS"/>
          <w:sz w:val="24"/>
          <w:szCs w:val="24"/>
          <w:lang w:val="ro-RO"/>
        </w:rPr>
        <w:t xml:space="preserve"> </w:t>
      </w:r>
    </w:p>
    <w:p w14:paraId="1BD81C3A" w14:textId="77777777" w:rsidR="00074A23" w:rsidRPr="00870092" w:rsidRDefault="00074A23" w:rsidP="008C61E7">
      <w:pPr>
        <w:widowControl/>
        <w:autoSpaceDE w:val="0"/>
        <w:autoSpaceDN w:val="0"/>
        <w:adjustRightInd w:val="0"/>
        <w:ind w:left="-142" w:right="284"/>
        <w:jc w:val="both"/>
        <w:rPr>
          <w:rFonts w:ascii="Trebuchet MS" w:hAnsi="Trebuchet MS"/>
          <w:sz w:val="24"/>
          <w:szCs w:val="24"/>
          <w:lang w:val="ro-RO"/>
        </w:rPr>
      </w:pPr>
    </w:p>
    <w:p w14:paraId="4CBF992A" w14:textId="77777777" w:rsidR="005E6225" w:rsidRDefault="005E6225" w:rsidP="008C61E7">
      <w:pPr>
        <w:widowControl/>
        <w:autoSpaceDE w:val="0"/>
        <w:autoSpaceDN w:val="0"/>
        <w:adjustRightInd w:val="0"/>
        <w:ind w:left="-142" w:right="284"/>
        <w:jc w:val="both"/>
        <w:rPr>
          <w:rFonts w:ascii="Trebuchet MS" w:hAnsi="Trebuchet MS"/>
          <w:sz w:val="24"/>
          <w:szCs w:val="24"/>
          <w:lang w:val="ro-RO"/>
        </w:rPr>
      </w:pPr>
      <w:r w:rsidRPr="00870092">
        <w:rPr>
          <w:rFonts w:ascii="Trebuchet MS" w:hAnsi="Trebuchet MS"/>
          <w:b/>
          <w:sz w:val="24"/>
          <w:szCs w:val="24"/>
          <w:lang w:val="ro-RO"/>
        </w:rPr>
        <w:t>11. Declaraţie pe propria răspundere a solicitantului că nu a beneficiat de servicii de consiliere prin Măsura 02 din PNDR</w:t>
      </w:r>
      <w:r w:rsidRPr="00870092">
        <w:rPr>
          <w:rFonts w:ascii="Trebuchet MS" w:hAnsi="Trebuchet MS"/>
          <w:sz w:val="24"/>
          <w:szCs w:val="24"/>
          <w:lang w:val="ro-RO"/>
        </w:rPr>
        <w:t xml:space="preserve"> (Anexa 6.4 din Ghidul solicitantului);</w:t>
      </w:r>
    </w:p>
    <w:p w14:paraId="6D63ADA8" w14:textId="77777777" w:rsidR="00074A23" w:rsidRPr="00870092" w:rsidRDefault="00074A23" w:rsidP="008C61E7">
      <w:pPr>
        <w:widowControl/>
        <w:autoSpaceDE w:val="0"/>
        <w:autoSpaceDN w:val="0"/>
        <w:adjustRightInd w:val="0"/>
        <w:ind w:left="-142" w:right="284"/>
        <w:jc w:val="both"/>
        <w:rPr>
          <w:rFonts w:ascii="Trebuchet MS" w:hAnsi="Trebuchet MS"/>
          <w:sz w:val="24"/>
          <w:szCs w:val="24"/>
          <w:lang w:val="ro-RO"/>
        </w:rPr>
      </w:pPr>
    </w:p>
    <w:p w14:paraId="2409F839" w14:textId="77777777" w:rsidR="005E6225" w:rsidRDefault="005E6225" w:rsidP="008C61E7">
      <w:pPr>
        <w:widowControl/>
        <w:autoSpaceDE w:val="0"/>
        <w:autoSpaceDN w:val="0"/>
        <w:adjustRightInd w:val="0"/>
        <w:ind w:left="-142" w:right="284"/>
        <w:jc w:val="both"/>
        <w:rPr>
          <w:rFonts w:ascii="Trebuchet MS" w:hAnsi="Trebuchet MS"/>
          <w:sz w:val="24"/>
          <w:szCs w:val="24"/>
          <w:lang w:val="ro-RO"/>
        </w:rPr>
      </w:pPr>
      <w:r w:rsidRPr="00870092">
        <w:rPr>
          <w:rFonts w:ascii="Trebuchet MS" w:hAnsi="Trebuchet MS"/>
          <w:b/>
          <w:sz w:val="24"/>
          <w:szCs w:val="24"/>
          <w:lang w:val="ro-RO"/>
        </w:rPr>
        <w:t>12. Declarație pe propria răspundere că nici solicitantul și nici un alt membru al gospodăriei nu a mai solicitat în aceeași sesiune / beneficiat de sprijin financiar nerambursab</w:t>
      </w:r>
      <w:r w:rsidR="00E1552C" w:rsidRPr="00870092">
        <w:rPr>
          <w:rFonts w:ascii="Trebuchet MS" w:hAnsi="Trebuchet MS"/>
          <w:b/>
          <w:sz w:val="24"/>
          <w:szCs w:val="24"/>
          <w:lang w:val="ro-RO"/>
        </w:rPr>
        <w:t>il forfetar</w:t>
      </w:r>
      <w:r w:rsidR="00E1552C" w:rsidRPr="00870092">
        <w:rPr>
          <w:rFonts w:ascii="Trebuchet MS" w:hAnsi="Trebuchet MS"/>
          <w:sz w:val="24"/>
          <w:szCs w:val="24"/>
          <w:lang w:val="ro-RO"/>
        </w:rPr>
        <w:t xml:space="preserve"> pe SM 6.2. sau </w:t>
      </w:r>
      <w:r w:rsidR="00571361">
        <w:rPr>
          <w:rFonts w:ascii="Trebuchet MS" w:hAnsi="Trebuchet MS"/>
          <w:sz w:val="24"/>
          <w:szCs w:val="24"/>
          <w:lang w:val="ro-RO"/>
        </w:rPr>
        <w:t>î</w:t>
      </w:r>
      <w:r w:rsidR="00571361" w:rsidRPr="00571361">
        <w:rPr>
          <w:rFonts w:ascii="Trebuchet MS" w:hAnsi="Trebuchet MS"/>
          <w:sz w:val="24"/>
          <w:szCs w:val="24"/>
          <w:lang w:val="ro-RO"/>
        </w:rPr>
        <w:t>n cadrul submasurii 19.2 – ”Implementarea Strategiilor de Dezvoltare Locală”, cu acela</w:t>
      </w:r>
      <w:r w:rsidR="00571361">
        <w:rPr>
          <w:rFonts w:ascii="Trebuchet MS" w:hAnsi="Trebuchet MS"/>
          <w:sz w:val="24"/>
          <w:szCs w:val="24"/>
          <w:lang w:val="ro-RO"/>
        </w:rPr>
        <w:t>ș</w:t>
      </w:r>
      <w:r w:rsidR="00571361" w:rsidRPr="00571361">
        <w:rPr>
          <w:rFonts w:ascii="Trebuchet MS" w:hAnsi="Trebuchet MS"/>
          <w:sz w:val="24"/>
          <w:szCs w:val="24"/>
          <w:lang w:val="ro-RO"/>
        </w:rPr>
        <w:t>i tip de finan</w:t>
      </w:r>
      <w:r w:rsidR="00571361">
        <w:rPr>
          <w:rFonts w:ascii="Trebuchet MS" w:hAnsi="Trebuchet MS"/>
          <w:sz w:val="24"/>
          <w:szCs w:val="24"/>
          <w:lang w:val="ro-RO"/>
        </w:rPr>
        <w:t>ț</w:t>
      </w:r>
      <w:r w:rsidR="00571361" w:rsidRPr="00571361">
        <w:rPr>
          <w:rFonts w:ascii="Trebuchet MS" w:hAnsi="Trebuchet MS"/>
          <w:sz w:val="24"/>
          <w:szCs w:val="24"/>
          <w:lang w:val="ro-RO"/>
        </w:rPr>
        <w:t>are forfetar</w:t>
      </w:r>
      <w:r w:rsidR="00571361">
        <w:rPr>
          <w:rFonts w:ascii="Trebuchet MS" w:hAnsi="Trebuchet MS"/>
          <w:sz w:val="24"/>
          <w:szCs w:val="24"/>
          <w:lang w:val="ro-RO"/>
        </w:rPr>
        <w:t>ă.</w:t>
      </w:r>
    </w:p>
    <w:p w14:paraId="2D8475A7" w14:textId="77777777" w:rsidR="00BB582F" w:rsidRDefault="00BB582F" w:rsidP="008C61E7">
      <w:pPr>
        <w:widowControl/>
        <w:autoSpaceDE w:val="0"/>
        <w:autoSpaceDN w:val="0"/>
        <w:adjustRightInd w:val="0"/>
        <w:ind w:left="-142" w:right="284"/>
        <w:jc w:val="both"/>
        <w:rPr>
          <w:rFonts w:ascii="Trebuchet MS" w:hAnsi="Trebuchet MS"/>
          <w:sz w:val="24"/>
          <w:szCs w:val="24"/>
          <w:lang w:val="ro-RO"/>
        </w:rPr>
      </w:pPr>
    </w:p>
    <w:p w14:paraId="4DA2646E" w14:textId="77777777" w:rsidR="00BB582F" w:rsidRDefault="00BB582F" w:rsidP="008C61E7">
      <w:pPr>
        <w:widowControl/>
        <w:autoSpaceDE w:val="0"/>
        <w:autoSpaceDN w:val="0"/>
        <w:adjustRightInd w:val="0"/>
        <w:ind w:left="-142" w:right="284"/>
        <w:jc w:val="both"/>
        <w:rPr>
          <w:rFonts w:ascii="Trebuchet MS" w:hAnsi="Trebuchet MS"/>
          <w:b/>
          <w:sz w:val="24"/>
          <w:szCs w:val="24"/>
          <w:lang w:val="ro-RO"/>
        </w:rPr>
      </w:pPr>
      <w:r>
        <w:rPr>
          <w:rFonts w:ascii="Trebuchet MS" w:hAnsi="Trebuchet MS"/>
          <w:b/>
          <w:sz w:val="24"/>
          <w:szCs w:val="24"/>
          <w:lang w:val="ro-RO"/>
        </w:rPr>
        <w:t xml:space="preserve">13. </w:t>
      </w:r>
      <w:r w:rsidRPr="00BB582F">
        <w:rPr>
          <w:rFonts w:ascii="Trebuchet MS" w:hAnsi="Trebuchet MS"/>
          <w:b/>
          <w:sz w:val="24"/>
          <w:szCs w:val="24"/>
          <w:lang w:val="ro-RO"/>
        </w:rPr>
        <w:t>Declarație privind prelucrarea datelor cu caracter personal</w:t>
      </w:r>
    </w:p>
    <w:p w14:paraId="69F3A4DA" w14:textId="77777777" w:rsidR="00571361" w:rsidRDefault="00571361" w:rsidP="008C61E7">
      <w:pPr>
        <w:widowControl/>
        <w:autoSpaceDE w:val="0"/>
        <w:autoSpaceDN w:val="0"/>
        <w:adjustRightInd w:val="0"/>
        <w:ind w:right="284"/>
        <w:jc w:val="both"/>
        <w:rPr>
          <w:rFonts w:ascii="Trebuchet MS" w:hAnsi="Trebuchet MS"/>
          <w:sz w:val="24"/>
          <w:szCs w:val="24"/>
          <w:lang w:val="ro-RO"/>
        </w:rPr>
      </w:pPr>
      <w:r w:rsidRPr="00571361">
        <w:rPr>
          <w:rFonts w:ascii="Trebuchet MS" w:hAnsi="Trebuchet MS"/>
          <w:sz w:val="24"/>
          <w:szCs w:val="24"/>
          <w:lang w:val="ro-RO"/>
        </w:rPr>
        <w:t>Având în vedere prevederile Regulamentului (UE) 2016/679 al Parlamentului European</w:t>
      </w:r>
      <w:r>
        <w:rPr>
          <w:rFonts w:ascii="Trebuchet MS" w:hAnsi="Trebuchet MS"/>
          <w:sz w:val="24"/>
          <w:szCs w:val="24"/>
          <w:lang w:val="ro-RO"/>
        </w:rPr>
        <w:t xml:space="preserve"> </w:t>
      </w:r>
      <w:r w:rsidRPr="00571361">
        <w:rPr>
          <w:rFonts w:ascii="Trebuchet MS" w:hAnsi="Trebuchet MS"/>
          <w:sz w:val="24"/>
          <w:szCs w:val="24"/>
          <w:lang w:val="ro-RO"/>
        </w:rPr>
        <w:t>și al Consiliului din 27 aprilie 2016 privind protecția persoanelor fizice în ceea ce privește</w:t>
      </w:r>
      <w:r>
        <w:rPr>
          <w:rFonts w:ascii="Trebuchet MS" w:hAnsi="Trebuchet MS"/>
          <w:sz w:val="24"/>
          <w:szCs w:val="24"/>
          <w:lang w:val="ro-RO"/>
        </w:rPr>
        <w:t xml:space="preserve"> </w:t>
      </w:r>
      <w:r w:rsidRPr="00571361">
        <w:rPr>
          <w:rFonts w:ascii="Trebuchet MS" w:hAnsi="Trebuchet MS"/>
          <w:sz w:val="24"/>
          <w:szCs w:val="24"/>
          <w:lang w:val="ro-RO"/>
        </w:rPr>
        <w:t>prelucrarea datelor cu caracter personal și privind libera circulație a acestor date și de abrogare</w:t>
      </w:r>
      <w:r>
        <w:rPr>
          <w:rFonts w:ascii="Trebuchet MS" w:hAnsi="Trebuchet MS"/>
          <w:sz w:val="24"/>
          <w:szCs w:val="24"/>
          <w:lang w:val="ro-RO"/>
        </w:rPr>
        <w:t xml:space="preserve"> </w:t>
      </w:r>
      <w:r w:rsidRPr="00571361">
        <w:rPr>
          <w:rFonts w:ascii="Trebuchet MS" w:hAnsi="Trebuchet MS"/>
          <w:sz w:val="24"/>
          <w:szCs w:val="24"/>
          <w:lang w:val="ro-RO"/>
        </w:rPr>
        <w:t>a Directivei 95/46/CE (Regulamentul general privind protecția datelor), începând cu data de 25</w:t>
      </w:r>
      <w:r>
        <w:rPr>
          <w:rFonts w:ascii="Trebuchet MS" w:hAnsi="Trebuchet MS"/>
          <w:sz w:val="24"/>
          <w:szCs w:val="24"/>
          <w:lang w:val="ro-RO"/>
        </w:rPr>
        <w:t xml:space="preserve"> </w:t>
      </w:r>
      <w:r w:rsidRPr="00571361">
        <w:rPr>
          <w:rFonts w:ascii="Trebuchet MS" w:hAnsi="Trebuchet MS"/>
          <w:sz w:val="24"/>
          <w:szCs w:val="24"/>
          <w:lang w:val="ro-RO"/>
        </w:rPr>
        <w:t>mai a.c, toate Cererile de finanțare depuse la AFIR, trebuie să fie însoțite de ” Declarație privind</w:t>
      </w:r>
      <w:r>
        <w:rPr>
          <w:rFonts w:ascii="Trebuchet MS" w:hAnsi="Trebuchet MS"/>
          <w:sz w:val="24"/>
          <w:szCs w:val="24"/>
          <w:lang w:val="ro-RO"/>
        </w:rPr>
        <w:t xml:space="preserve"> </w:t>
      </w:r>
      <w:r w:rsidRPr="00571361">
        <w:rPr>
          <w:rFonts w:ascii="Trebuchet MS" w:hAnsi="Trebuchet MS"/>
          <w:sz w:val="24"/>
          <w:szCs w:val="24"/>
          <w:lang w:val="ro-RO"/>
        </w:rPr>
        <w:t xml:space="preserve">prelucrarea datelor cu caracter personal.”, Anexa </w:t>
      </w:r>
      <w:r>
        <w:rPr>
          <w:rFonts w:ascii="Trebuchet MS" w:hAnsi="Trebuchet MS"/>
          <w:sz w:val="24"/>
          <w:szCs w:val="24"/>
          <w:lang w:val="ro-RO"/>
        </w:rPr>
        <w:t>20.</w:t>
      </w:r>
      <w:r w:rsidRPr="00571361">
        <w:rPr>
          <w:rFonts w:ascii="Trebuchet MS" w:hAnsi="Trebuchet MS"/>
          <w:sz w:val="24"/>
          <w:szCs w:val="24"/>
          <w:lang w:val="ro-RO"/>
        </w:rPr>
        <w:t xml:space="preserve"> la Ghidul solicitantului, semnată și datată</w:t>
      </w:r>
      <w:r>
        <w:rPr>
          <w:rFonts w:ascii="Trebuchet MS" w:hAnsi="Trebuchet MS"/>
          <w:sz w:val="24"/>
          <w:szCs w:val="24"/>
          <w:lang w:val="ro-RO"/>
        </w:rPr>
        <w:t xml:space="preserve"> </w:t>
      </w:r>
      <w:r w:rsidRPr="00571361">
        <w:rPr>
          <w:rFonts w:ascii="Trebuchet MS" w:hAnsi="Trebuchet MS"/>
          <w:sz w:val="24"/>
          <w:szCs w:val="24"/>
          <w:lang w:val="ro-RO"/>
        </w:rPr>
        <w:t>de către reprezentantul legal al solicitantului.</w:t>
      </w:r>
    </w:p>
    <w:p w14:paraId="430837AE" w14:textId="77777777" w:rsidR="00074A23" w:rsidRPr="00870092" w:rsidRDefault="00074A23" w:rsidP="008C61E7">
      <w:pPr>
        <w:widowControl/>
        <w:autoSpaceDE w:val="0"/>
        <w:autoSpaceDN w:val="0"/>
        <w:adjustRightInd w:val="0"/>
        <w:ind w:left="-142" w:right="284"/>
        <w:jc w:val="both"/>
        <w:rPr>
          <w:rFonts w:ascii="Trebuchet MS" w:hAnsi="Trebuchet MS"/>
          <w:sz w:val="24"/>
          <w:szCs w:val="24"/>
          <w:lang w:val="ro-RO"/>
        </w:rPr>
      </w:pPr>
    </w:p>
    <w:p w14:paraId="2D4CEB0C" w14:textId="77777777" w:rsidR="005E6225" w:rsidRPr="00870092" w:rsidRDefault="00156B07" w:rsidP="008C61E7">
      <w:pPr>
        <w:widowControl/>
        <w:autoSpaceDE w:val="0"/>
        <w:autoSpaceDN w:val="0"/>
        <w:adjustRightInd w:val="0"/>
        <w:ind w:left="-142" w:right="284"/>
        <w:jc w:val="both"/>
        <w:rPr>
          <w:rFonts w:ascii="Trebuchet MS" w:hAnsi="Trebuchet MS"/>
          <w:sz w:val="24"/>
          <w:szCs w:val="24"/>
          <w:lang w:val="ro-RO"/>
        </w:rPr>
      </w:pPr>
      <w:r w:rsidRPr="00870092">
        <w:rPr>
          <w:rFonts w:ascii="Trebuchet MS" w:hAnsi="Trebuchet MS"/>
          <w:sz w:val="24"/>
          <w:szCs w:val="24"/>
          <w:lang w:val="ro-RO"/>
        </w:rPr>
        <w:t>1</w:t>
      </w:r>
      <w:r w:rsidR="00571361">
        <w:rPr>
          <w:rFonts w:ascii="Trebuchet MS" w:hAnsi="Trebuchet MS"/>
          <w:sz w:val="24"/>
          <w:szCs w:val="24"/>
          <w:lang w:val="ro-RO"/>
        </w:rPr>
        <w:t>4</w:t>
      </w:r>
      <w:r w:rsidR="005E6225" w:rsidRPr="00870092">
        <w:rPr>
          <w:rFonts w:ascii="Trebuchet MS" w:hAnsi="Trebuchet MS"/>
          <w:sz w:val="24"/>
          <w:szCs w:val="24"/>
          <w:lang w:val="ro-RO"/>
        </w:rPr>
        <w:t>. Alte documente:</w:t>
      </w:r>
    </w:p>
    <w:p w14:paraId="7AE20738" w14:textId="77777777" w:rsidR="005E6225" w:rsidRPr="00870092" w:rsidRDefault="005E6225" w:rsidP="0062404D">
      <w:pPr>
        <w:widowControl/>
        <w:numPr>
          <w:ilvl w:val="0"/>
          <w:numId w:val="20"/>
        </w:numPr>
        <w:autoSpaceDE w:val="0"/>
        <w:autoSpaceDN w:val="0"/>
        <w:adjustRightInd w:val="0"/>
        <w:ind w:left="426" w:right="284"/>
        <w:jc w:val="both"/>
        <w:rPr>
          <w:rFonts w:ascii="Trebuchet MS" w:hAnsi="Trebuchet MS"/>
          <w:sz w:val="24"/>
          <w:szCs w:val="24"/>
          <w:lang w:val="ro-RO"/>
        </w:rPr>
      </w:pPr>
      <w:r w:rsidRPr="00870092">
        <w:rPr>
          <w:rFonts w:ascii="Trebuchet MS" w:hAnsi="Trebuchet MS"/>
          <w:b/>
          <w:sz w:val="24"/>
          <w:szCs w:val="24"/>
          <w:lang w:val="ro-RO"/>
        </w:rPr>
        <w:t xml:space="preserve">Declarație de raportare către GAL </w:t>
      </w:r>
      <w:r w:rsidR="000B1F37" w:rsidRPr="00870092">
        <w:rPr>
          <w:rFonts w:ascii="Trebuchet MS" w:hAnsi="Trebuchet MS"/>
          <w:b/>
          <w:sz w:val="24"/>
          <w:szCs w:val="24"/>
          <w:lang w:val="ro-RO"/>
        </w:rPr>
        <w:t>Sudul Gorjului</w:t>
      </w:r>
      <w:r w:rsidRPr="00870092">
        <w:rPr>
          <w:rFonts w:ascii="Trebuchet MS" w:hAnsi="Trebuchet MS"/>
          <w:b/>
          <w:sz w:val="24"/>
          <w:szCs w:val="24"/>
          <w:lang w:val="ro-RO"/>
        </w:rPr>
        <w:t xml:space="preserve"> </w:t>
      </w:r>
      <w:r w:rsidRPr="00870092">
        <w:rPr>
          <w:rFonts w:ascii="Trebuchet MS" w:hAnsi="Trebuchet MS"/>
          <w:sz w:val="24"/>
          <w:szCs w:val="24"/>
          <w:lang w:val="ro-RO"/>
        </w:rPr>
        <w:t>(</w:t>
      </w:r>
      <w:r w:rsidR="00615925">
        <w:rPr>
          <w:rFonts w:ascii="Trebuchet MS" w:hAnsi="Trebuchet MS"/>
          <w:sz w:val="24"/>
          <w:szCs w:val="24"/>
          <w:lang w:val="ro-RO"/>
        </w:rPr>
        <w:t xml:space="preserve">Anexa 13 - </w:t>
      </w:r>
      <w:r w:rsidRPr="00870092">
        <w:rPr>
          <w:rFonts w:ascii="Trebuchet MS" w:hAnsi="Trebuchet MS"/>
          <w:sz w:val="24"/>
          <w:szCs w:val="24"/>
          <w:lang w:val="ro-RO"/>
        </w:rPr>
        <w:t>obligatori</w:t>
      </w:r>
      <w:r w:rsidR="00571361">
        <w:rPr>
          <w:rFonts w:ascii="Trebuchet MS" w:hAnsi="Trebuchet MS"/>
          <w:sz w:val="24"/>
          <w:szCs w:val="24"/>
          <w:lang w:val="ro-RO"/>
        </w:rPr>
        <w:t>e</w:t>
      </w:r>
      <w:r w:rsidRPr="00870092">
        <w:rPr>
          <w:rFonts w:ascii="Trebuchet MS" w:hAnsi="Trebuchet MS"/>
          <w:sz w:val="24"/>
          <w:szCs w:val="24"/>
          <w:lang w:val="ro-RO"/>
        </w:rPr>
        <w:t xml:space="preserve"> pentru toate proiectele);</w:t>
      </w:r>
    </w:p>
    <w:p w14:paraId="4C3BE3B5" w14:textId="77777777" w:rsidR="005E6225" w:rsidRPr="00E8575C" w:rsidRDefault="005E6225" w:rsidP="0062404D">
      <w:pPr>
        <w:widowControl/>
        <w:numPr>
          <w:ilvl w:val="0"/>
          <w:numId w:val="20"/>
        </w:numPr>
        <w:autoSpaceDE w:val="0"/>
        <w:autoSpaceDN w:val="0"/>
        <w:adjustRightInd w:val="0"/>
        <w:ind w:left="426" w:right="284"/>
        <w:jc w:val="both"/>
        <w:rPr>
          <w:rFonts w:ascii="Trebuchet MS" w:hAnsi="Trebuchet MS"/>
          <w:sz w:val="24"/>
          <w:szCs w:val="24"/>
          <w:lang w:val="ro-RO"/>
        </w:rPr>
      </w:pPr>
      <w:r w:rsidRPr="00870092">
        <w:rPr>
          <w:rFonts w:ascii="Trebuchet MS" w:hAnsi="Trebuchet MS"/>
          <w:b/>
          <w:sz w:val="24"/>
          <w:szCs w:val="24"/>
          <w:lang w:val="ro-RO"/>
        </w:rPr>
        <w:t>Declarația privind eligibilitate solicitantului</w:t>
      </w:r>
      <w:r w:rsidRPr="00870092">
        <w:rPr>
          <w:rFonts w:ascii="Trebuchet MS" w:hAnsi="Trebuchet MS"/>
          <w:sz w:val="24"/>
          <w:szCs w:val="24"/>
          <w:lang w:val="ro-RO"/>
        </w:rPr>
        <w:t xml:space="preserve"> (</w:t>
      </w:r>
      <w:r w:rsidR="00615925">
        <w:rPr>
          <w:rFonts w:ascii="Trebuchet MS" w:hAnsi="Trebuchet MS"/>
          <w:sz w:val="24"/>
          <w:szCs w:val="24"/>
          <w:lang w:val="ro-RO"/>
        </w:rPr>
        <w:t xml:space="preserve">Anexa 14 - </w:t>
      </w:r>
      <w:r w:rsidRPr="00870092">
        <w:rPr>
          <w:rFonts w:ascii="Trebuchet MS" w:hAnsi="Trebuchet MS"/>
          <w:sz w:val="24"/>
          <w:szCs w:val="24"/>
          <w:lang w:val="ro-RO"/>
        </w:rPr>
        <w:t>obligatori</w:t>
      </w:r>
      <w:r w:rsidR="00571361">
        <w:rPr>
          <w:rFonts w:ascii="Trebuchet MS" w:hAnsi="Trebuchet MS"/>
          <w:sz w:val="24"/>
          <w:szCs w:val="24"/>
          <w:lang w:val="ro-RO"/>
        </w:rPr>
        <w:t>e</w:t>
      </w:r>
      <w:r w:rsidRPr="00870092">
        <w:rPr>
          <w:rFonts w:ascii="Trebuchet MS" w:hAnsi="Trebuchet MS"/>
          <w:sz w:val="24"/>
          <w:szCs w:val="24"/>
          <w:lang w:val="ro-RO"/>
        </w:rPr>
        <w:t xml:space="preserve"> pentru </w:t>
      </w:r>
      <w:r w:rsidRPr="00E8575C">
        <w:rPr>
          <w:rFonts w:ascii="Trebuchet MS" w:hAnsi="Trebuchet MS"/>
          <w:sz w:val="24"/>
          <w:szCs w:val="24"/>
          <w:lang w:val="ro-RO"/>
        </w:rPr>
        <w:t>toate proiectele);</w:t>
      </w:r>
    </w:p>
    <w:p w14:paraId="309B740A" w14:textId="77777777" w:rsidR="005E6225" w:rsidRPr="00E8575C" w:rsidRDefault="005E6225" w:rsidP="0062404D">
      <w:pPr>
        <w:widowControl/>
        <w:numPr>
          <w:ilvl w:val="0"/>
          <w:numId w:val="20"/>
        </w:numPr>
        <w:autoSpaceDE w:val="0"/>
        <w:autoSpaceDN w:val="0"/>
        <w:adjustRightInd w:val="0"/>
        <w:ind w:left="426" w:right="284"/>
        <w:jc w:val="both"/>
        <w:rPr>
          <w:rFonts w:ascii="Trebuchet MS" w:hAnsi="Trebuchet MS"/>
          <w:sz w:val="24"/>
          <w:szCs w:val="24"/>
          <w:lang w:val="ro-RO"/>
        </w:rPr>
      </w:pPr>
      <w:bookmarkStart w:id="28" w:name="_Hlk492499792"/>
      <w:r w:rsidRPr="00E8575C">
        <w:rPr>
          <w:rFonts w:ascii="Trebuchet MS" w:hAnsi="Trebuchet MS"/>
          <w:b/>
          <w:sz w:val="24"/>
          <w:szCs w:val="24"/>
          <w:lang w:val="ro-RO"/>
        </w:rPr>
        <w:t xml:space="preserve">Angajamentul </w:t>
      </w:r>
      <w:r w:rsidR="00A2454F" w:rsidRPr="00E8575C">
        <w:rPr>
          <w:rFonts w:ascii="Trebuchet MS" w:hAnsi="Trebuchet MS"/>
          <w:b/>
          <w:sz w:val="24"/>
          <w:szCs w:val="24"/>
          <w:lang w:val="ro-RO"/>
        </w:rPr>
        <w:t xml:space="preserve">solicitantului </w:t>
      </w:r>
      <w:r w:rsidRPr="00E8575C">
        <w:rPr>
          <w:rFonts w:ascii="Trebuchet MS" w:hAnsi="Trebuchet MS"/>
          <w:b/>
          <w:sz w:val="24"/>
          <w:szCs w:val="24"/>
          <w:lang w:val="ro-RO"/>
        </w:rPr>
        <w:t>privind crearea locurilor de muncă</w:t>
      </w:r>
      <w:bookmarkEnd w:id="28"/>
      <w:r w:rsidRPr="00E8575C">
        <w:rPr>
          <w:rFonts w:ascii="Trebuchet MS" w:hAnsi="Trebuchet MS"/>
          <w:b/>
          <w:sz w:val="24"/>
          <w:szCs w:val="24"/>
          <w:lang w:val="ro-RO"/>
        </w:rPr>
        <w:t xml:space="preserve"> </w:t>
      </w:r>
      <w:r w:rsidRPr="00E8575C">
        <w:rPr>
          <w:rFonts w:ascii="Trebuchet MS" w:hAnsi="Trebuchet MS"/>
          <w:sz w:val="24"/>
          <w:szCs w:val="24"/>
          <w:lang w:val="ro-RO"/>
        </w:rPr>
        <w:t>(obligatoriu pentru</w:t>
      </w:r>
      <w:r w:rsidR="00F96A85" w:rsidRPr="00E8575C">
        <w:rPr>
          <w:rFonts w:ascii="Trebuchet MS" w:hAnsi="Trebuchet MS"/>
          <w:sz w:val="24"/>
          <w:szCs w:val="24"/>
          <w:lang w:val="ro-RO"/>
        </w:rPr>
        <w:t xml:space="preserve"> îndeplinirea criteriului de selecție CS</w:t>
      </w:r>
      <w:r w:rsidR="00A2454F" w:rsidRPr="00E8575C">
        <w:rPr>
          <w:rFonts w:ascii="Trebuchet MS" w:hAnsi="Trebuchet MS"/>
          <w:sz w:val="24"/>
          <w:szCs w:val="24"/>
          <w:lang w:val="ro-RO"/>
        </w:rPr>
        <w:t>2 și CS4</w:t>
      </w:r>
      <w:r w:rsidRPr="00E8575C">
        <w:rPr>
          <w:rFonts w:ascii="Trebuchet MS" w:hAnsi="Trebuchet MS"/>
          <w:sz w:val="24"/>
          <w:szCs w:val="24"/>
          <w:lang w:val="ro-RO"/>
        </w:rPr>
        <w:t>);</w:t>
      </w:r>
    </w:p>
    <w:p w14:paraId="56BF82F1" w14:textId="77777777" w:rsidR="00074A23" w:rsidRPr="00E8575C" w:rsidRDefault="00074A23" w:rsidP="0062404D">
      <w:pPr>
        <w:widowControl/>
        <w:numPr>
          <w:ilvl w:val="0"/>
          <w:numId w:val="20"/>
        </w:numPr>
        <w:autoSpaceDE w:val="0"/>
        <w:autoSpaceDN w:val="0"/>
        <w:adjustRightInd w:val="0"/>
        <w:ind w:left="426" w:right="284"/>
        <w:jc w:val="both"/>
        <w:rPr>
          <w:rFonts w:ascii="Trebuchet MS" w:hAnsi="Trebuchet MS"/>
          <w:sz w:val="24"/>
          <w:szCs w:val="24"/>
          <w:lang w:val="ro-RO"/>
        </w:rPr>
      </w:pPr>
      <w:r w:rsidRPr="00E8575C">
        <w:rPr>
          <w:rFonts w:ascii="Trebuchet MS" w:hAnsi="Trebuchet MS"/>
          <w:b/>
          <w:sz w:val="24"/>
          <w:szCs w:val="24"/>
          <w:lang w:val="ro-RO"/>
        </w:rPr>
        <w:t xml:space="preserve">Angajamentul </w:t>
      </w:r>
      <w:r w:rsidR="00A2454F" w:rsidRPr="00E8575C">
        <w:rPr>
          <w:rFonts w:ascii="Trebuchet MS" w:hAnsi="Trebuchet MS"/>
          <w:b/>
          <w:sz w:val="24"/>
          <w:szCs w:val="24"/>
          <w:lang w:val="ro-RO"/>
        </w:rPr>
        <w:t>solicitantului</w:t>
      </w:r>
      <w:r w:rsidRPr="00E8575C">
        <w:rPr>
          <w:rFonts w:ascii="Trebuchet MS" w:hAnsi="Trebuchet MS"/>
          <w:b/>
          <w:sz w:val="24"/>
          <w:szCs w:val="24"/>
          <w:lang w:val="ro-RO"/>
        </w:rPr>
        <w:t xml:space="preserve"> privind crearea locurilor de muncă </w:t>
      </w:r>
      <w:r w:rsidRPr="00E8575C">
        <w:rPr>
          <w:rFonts w:ascii="Trebuchet MS" w:hAnsi="Trebuchet MS"/>
          <w:sz w:val="24"/>
          <w:szCs w:val="24"/>
          <w:lang w:val="ro-RO"/>
        </w:rPr>
        <w:t>(obligatoriu pentru îndeplinirea criteriului de eligibilitate EG7);</w:t>
      </w:r>
    </w:p>
    <w:p w14:paraId="5D2FDB30" w14:textId="37796DAC" w:rsidR="00222C47" w:rsidRPr="00406D89" w:rsidRDefault="00640186" w:rsidP="00222C47">
      <w:pPr>
        <w:pStyle w:val="ListParagraph"/>
        <w:numPr>
          <w:ilvl w:val="0"/>
          <w:numId w:val="20"/>
        </w:numPr>
        <w:tabs>
          <w:tab w:val="left" w:pos="180"/>
        </w:tabs>
        <w:jc w:val="both"/>
        <w:rPr>
          <w:rFonts w:ascii="Trebuchet MS" w:hAnsi="Trebuchet MS" w:cstheme="minorHAnsi"/>
          <w:sz w:val="24"/>
          <w:szCs w:val="24"/>
        </w:rPr>
      </w:pPr>
      <w:r w:rsidRPr="00E8575C">
        <w:rPr>
          <w:rFonts w:ascii="Trebuchet MS" w:hAnsi="Trebuchet MS"/>
          <w:b/>
          <w:sz w:val="24"/>
          <w:szCs w:val="24"/>
          <w:lang w:val="ro-RO"/>
        </w:rPr>
        <w:t>Certificat constatator emis de Oficiul Registrului Comerțului (</w:t>
      </w:r>
      <w:r w:rsidRPr="00E8575C">
        <w:rPr>
          <w:rFonts w:ascii="Trebuchet MS" w:hAnsi="Trebuchet MS"/>
          <w:sz w:val="24"/>
          <w:szCs w:val="24"/>
          <w:lang w:val="ro-RO"/>
        </w:rPr>
        <w:t>obligatoriu pentru toate proiectele);</w:t>
      </w:r>
      <w:proofErr w:type="spellStart"/>
      <w:r w:rsidR="00222C47" w:rsidRPr="00406D89">
        <w:rPr>
          <w:rFonts w:ascii="Trebuchet MS" w:hAnsi="Trebuchet MS" w:cstheme="minorHAnsi"/>
          <w:b/>
          <w:bCs/>
          <w:sz w:val="24"/>
          <w:szCs w:val="24"/>
        </w:rPr>
        <w:t>A</w:t>
      </w:r>
      <w:bookmarkStart w:id="29" w:name="_Hlk57121907"/>
      <w:r w:rsidR="00222C47" w:rsidRPr="00406D89">
        <w:rPr>
          <w:rFonts w:ascii="Trebuchet MS" w:hAnsi="Trebuchet MS" w:cstheme="minorHAnsi"/>
          <w:b/>
          <w:bCs/>
          <w:sz w:val="24"/>
          <w:szCs w:val="24"/>
        </w:rPr>
        <w:t>deverință</w:t>
      </w:r>
      <w:proofErr w:type="spellEnd"/>
      <w:r w:rsidR="00222C47" w:rsidRPr="00406D89">
        <w:rPr>
          <w:rFonts w:ascii="Trebuchet MS" w:hAnsi="Trebuchet MS" w:cstheme="minorHAnsi"/>
          <w:b/>
          <w:bCs/>
          <w:sz w:val="24"/>
          <w:szCs w:val="24"/>
        </w:rPr>
        <w:t xml:space="preserve"> de la APIA </w:t>
      </w:r>
      <w:proofErr w:type="spellStart"/>
      <w:r w:rsidR="00222C47" w:rsidRPr="00406D89">
        <w:rPr>
          <w:rFonts w:ascii="Trebuchet MS" w:hAnsi="Trebuchet MS" w:cstheme="minorHAnsi"/>
          <w:b/>
          <w:bCs/>
          <w:sz w:val="24"/>
          <w:szCs w:val="24"/>
        </w:rPr>
        <w:t>şi</w:t>
      </w:r>
      <w:proofErr w:type="spellEnd"/>
      <w:r w:rsidR="00222C47" w:rsidRPr="00406D89">
        <w:rPr>
          <w:rFonts w:ascii="Trebuchet MS" w:hAnsi="Trebuchet MS" w:cstheme="minorHAnsi"/>
          <w:b/>
          <w:bCs/>
          <w:sz w:val="24"/>
          <w:szCs w:val="24"/>
        </w:rPr>
        <w:t xml:space="preserve">/ </w:t>
      </w:r>
      <w:proofErr w:type="spellStart"/>
      <w:r w:rsidR="00222C47" w:rsidRPr="00406D89">
        <w:rPr>
          <w:rFonts w:ascii="Trebuchet MS" w:hAnsi="Trebuchet MS" w:cstheme="minorHAnsi"/>
          <w:b/>
          <w:bCs/>
          <w:sz w:val="24"/>
          <w:szCs w:val="24"/>
        </w:rPr>
        <w:t>sau</w:t>
      </w:r>
      <w:proofErr w:type="spellEnd"/>
      <w:r w:rsidR="00222C47" w:rsidRPr="00406D89">
        <w:rPr>
          <w:rFonts w:ascii="Trebuchet MS" w:hAnsi="Trebuchet MS" w:cstheme="minorHAnsi"/>
          <w:b/>
          <w:bCs/>
          <w:sz w:val="24"/>
          <w:szCs w:val="24"/>
        </w:rPr>
        <w:t xml:space="preserve"> extras din </w:t>
      </w:r>
      <w:proofErr w:type="spellStart"/>
      <w:r w:rsidR="00222C47" w:rsidRPr="00406D89">
        <w:rPr>
          <w:rFonts w:ascii="Trebuchet MS" w:hAnsi="Trebuchet MS" w:cstheme="minorHAnsi"/>
          <w:b/>
          <w:bCs/>
          <w:sz w:val="24"/>
          <w:szCs w:val="24"/>
        </w:rPr>
        <w:t>Registrul</w:t>
      </w:r>
      <w:proofErr w:type="spellEnd"/>
      <w:r w:rsidR="00222C47" w:rsidRPr="00406D89">
        <w:rPr>
          <w:rFonts w:ascii="Trebuchet MS" w:hAnsi="Trebuchet MS" w:cstheme="minorHAnsi"/>
          <w:b/>
          <w:bCs/>
          <w:sz w:val="24"/>
          <w:szCs w:val="24"/>
        </w:rPr>
        <w:t xml:space="preserve"> </w:t>
      </w:r>
      <w:proofErr w:type="spellStart"/>
      <w:r w:rsidR="00222C47" w:rsidRPr="00406D89">
        <w:rPr>
          <w:rFonts w:ascii="Trebuchet MS" w:hAnsi="Trebuchet MS" w:cstheme="minorHAnsi"/>
          <w:b/>
          <w:bCs/>
          <w:sz w:val="24"/>
          <w:szCs w:val="24"/>
        </w:rPr>
        <w:t>Exploataţiei</w:t>
      </w:r>
      <w:proofErr w:type="spellEnd"/>
      <w:r w:rsidR="00222C47" w:rsidRPr="00406D89">
        <w:rPr>
          <w:rFonts w:ascii="Trebuchet MS" w:hAnsi="Trebuchet MS" w:cstheme="minorHAnsi"/>
          <w:b/>
          <w:bCs/>
          <w:sz w:val="24"/>
          <w:szCs w:val="24"/>
        </w:rPr>
        <w:t xml:space="preserve"> de la ANSVSA/ DSVSA</w:t>
      </w:r>
      <w:r w:rsidR="00222C47" w:rsidRPr="00406D89">
        <w:rPr>
          <w:rFonts w:ascii="Trebuchet MS" w:hAnsi="Trebuchet MS" w:cstheme="minorHAnsi"/>
          <w:sz w:val="24"/>
          <w:szCs w:val="24"/>
        </w:rPr>
        <w:t>.(</w:t>
      </w:r>
      <w:proofErr w:type="spellStart"/>
      <w:r w:rsidR="00222C47" w:rsidRPr="00406D89">
        <w:rPr>
          <w:rFonts w:ascii="Trebuchet MS" w:hAnsi="Trebuchet MS" w:cstheme="minorHAnsi"/>
          <w:sz w:val="24"/>
          <w:szCs w:val="24"/>
        </w:rPr>
        <w:t>pentru</w:t>
      </w:r>
      <w:proofErr w:type="spellEnd"/>
      <w:r w:rsidR="00222C47" w:rsidRPr="00406D89">
        <w:rPr>
          <w:rFonts w:ascii="Trebuchet MS" w:hAnsi="Trebuchet MS" w:cstheme="minorHAnsi"/>
          <w:sz w:val="24"/>
          <w:szCs w:val="24"/>
        </w:rPr>
        <w:t xml:space="preserve"> </w:t>
      </w:r>
      <w:proofErr w:type="spellStart"/>
      <w:r w:rsidR="00222C47" w:rsidRPr="00406D89">
        <w:rPr>
          <w:rFonts w:ascii="Trebuchet MS" w:hAnsi="Trebuchet MS" w:cstheme="minorHAnsi"/>
          <w:sz w:val="24"/>
          <w:szCs w:val="24"/>
        </w:rPr>
        <w:t>verificarea</w:t>
      </w:r>
      <w:proofErr w:type="spellEnd"/>
      <w:r w:rsidR="00222C47" w:rsidRPr="00406D89">
        <w:rPr>
          <w:rFonts w:ascii="Trebuchet MS" w:hAnsi="Trebuchet MS" w:cstheme="minorHAnsi"/>
          <w:sz w:val="24"/>
          <w:szCs w:val="24"/>
        </w:rPr>
        <w:t xml:space="preserve"> </w:t>
      </w:r>
      <w:proofErr w:type="spellStart"/>
      <w:r w:rsidR="00222C47" w:rsidRPr="00406D89">
        <w:rPr>
          <w:rFonts w:ascii="Trebuchet MS" w:hAnsi="Trebuchet MS" w:cstheme="minorHAnsi"/>
          <w:sz w:val="24"/>
          <w:szCs w:val="24"/>
        </w:rPr>
        <w:t>condiției</w:t>
      </w:r>
      <w:proofErr w:type="spellEnd"/>
      <w:r w:rsidR="00222C47" w:rsidRPr="00406D89">
        <w:rPr>
          <w:rFonts w:ascii="Trebuchet MS" w:hAnsi="Trebuchet MS" w:cstheme="minorHAnsi"/>
          <w:sz w:val="24"/>
          <w:szCs w:val="24"/>
        </w:rPr>
        <w:t xml:space="preserve"> de </w:t>
      </w:r>
      <w:proofErr w:type="spellStart"/>
      <w:r w:rsidR="00222C47" w:rsidRPr="00406D89">
        <w:rPr>
          <w:rFonts w:ascii="Trebuchet MS" w:hAnsi="Trebuchet MS" w:cstheme="minorHAnsi"/>
          <w:sz w:val="24"/>
          <w:szCs w:val="24"/>
        </w:rPr>
        <w:t>eligibilitate</w:t>
      </w:r>
      <w:proofErr w:type="spellEnd"/>
      <w:r w:rsidR="00222C47" w:rsidRPr="00406D89">
        <w:rPr>
          <w:rFonts w:ascii="Trebuchet MS" w:hAnsi="Trebuchet MS" w:cstheme="minorHAnsi"/>
          <w:sz w:val="24"/>
          <w:szCs w:val="24"/>
        </w:rPr>
        <w:t xml:space="preserve"> </w:t>
      </w:r>
      <w:r w:rsidR="005814CD">
        <w:rPr>
          <w:rFonts w:ascii="Trebuchet MS" w:hAnsi="Trebuchet MS" w:cstheme="minorHAnsi"/>
          <w:sz w:val="24"/>
          <w:szCs w:val="24"/>
        </w:rPr>
        <w:t xml:space="preserve">EG. 1, </w:t>
      </w:r>
      <w:r w:rsidR="00222C47" w:rsidRPr="00406D89">
        <w:rPr>
          <w:rFonts w:ascii="Trebuchet MS" w:hAnsi="Trebuchet MS" w:cstheme="minorHAnsi"/>
          <w:sz w:val="24"/>
          <w:szCs w:val="24"/>
        </w:rPr>
        <w:t>EG.10)</w:t>
      </w:r>
    </w:p>
    <w:bookmarkEnd w:id="29"/>
    <w:p w14:paraId="3E2B97E6" w14:textId="77777777" w:rsidR="005E6225" w:rsidRPr="00870092" w:rsidRDefault="005E6225" w:rsidP="0062404D">
      <w:pPr>
        <w:widowControl/>
        <w:numPr>
          <w:ilvl w:val="0"/>
          <w:numId w:val="20"/>
        </w:numPr>
        <w:autoSpaceDE w:val="0"/>
        <w:autoSpaceDN w:val="0"/>
        <w:adjustRightInd w:val="0"/>
        <w:ind w:left="426" w:right="284"/>
        <w:jc w:val="both"/>
        <w:rPr>
          <w:rFonts w:ascii="Trebuchet MS" w:hAnsi="Trebuchet MS"/>
          <w:sz w:val="24"/>
          <w:szCs w:val="24"/>
          <w:lang w:val="ro-RO"/>
        </w:rPr>
      </w:pPr>
      <w:r w:rsidRPr="00870092">
        <w:rPr>
          <w:rFonts w:ascii="Trebuchet MS" w:hAnsi="Trebuchet MS"/>
          <w:sz w:val="24"/>
          <w:szCs w:val="24"/>
          <w:lang w:val="ro-RO"/>
        </w:rPr>
        <w:t xml:space="preserve">Alte documente </w:t>
      </w:r>
      <w:r w:rsidR="00F96A85" w:rsidRPr="00870092">
        <w:rPr>
          <w:rFonts w:ascii="Trebuchet MS" w:hAnsi="Trebuchet MS"/>
          <w:sz w:val="24"/>
          <w:szCs w:val="24"/>
          <w:lang w:val="ro-RO"/>
        </w:rPr>
        <w:t xml:space="preserve">justificative </w:t>
      </w:r>
      <w:r w:rsidRPr="00870092">
        <w:rPr>
          <w:rFonts w:ascii="Trebuchet MS" w:hAnsi="Trebuchet MS"/>
          <w:sz w:val="24"/>
          <w:szCs w:val="24"/>
          <w:lang w:val="ro-RO"/>
        </w:rPr>
        <w:t xml:space="preserve">(după caz). </w:t>
      </w:r>
    </w:p>
    <w:p w14:paraId="296F15C4" w14:textId="77777777" w:rsidR="005E6225" w:rsidRPr="00870092" w:rsidRDefault="005E6225" w:rsidP="008C61E7">
      <w:pPr>
        <w:widowControl/>
        <w:autoSpaceDE w:val="0"/>
        <w:autoSpaceDN w:val="0"/>
        <w:adjustRightInd w:val="0"/>
        <w:ind w:left="426" w:right="284"/>
        <w:jc w:val="both"/>
        <w:rPr>
          <w:rFonts w:ascii="Trebuchet MS" w:hAnsi="Trebuchet MS"/>
          <w:sz w:val="24"/>
          <w:szCs w:val="24"/>
          <w:lang w:val="ro-RO"/>
        </w:rPr>
      </w:pPr>
      <w:r w:rsidRPr="00870092">
        <w:rPr>
          <w:rFonts w:ascii="Trebuchet MS" w:hAnsi="Trebuchet MS"/>
          <w:sz w:val="24"/>
          <w:szCs w:val="24"/>
          <w:lang w:val="ro-RO"/>
        </w:rPr>
        <w:t>Atentie! In categoria “alte documente” intra si acordul administratorului/custodelui ariei naturale respective in cazul in care activitatea propusa prin proiect impune.</w:t>
      </w:r>
    </w:p>
    <w:p w14:paraId="25A2D76C" w14:textId="77777777" w:rsidR="005E6225" w:rsidRPr="00870092" w:rsidRDefault="005E6225" w:rsidP="008C61E7">
      <w:pPr>
        <w:widowControl/>
        <w:autoSpaceDE w:val="0"/>
        <w:autoSpaceDN w:val="0"/>
        <w:adjustRightInd w:val="0"/>
        <w:ind w:right="284"/>
        <w:jc w:val="both"/>
        <w:rPr>
          <w:rFonts w:ascii="Trebuchet MS" w:hAnsi="Trebuchet MS"/>
          <w:sz w:val="24"/>
          <w:szCs w:val="24"/>
          <w:lang w:val="ro-RO"/>
        </w:rPr>
      </w:pPr>
    </w:p>
    <w:p w14:paraId="732F0E31" w14:textId="77777777" w:rsidR="00D03EA1" w:rsidRPr="003B3984" w:rsidRDefault="005E6225" w:rsidP="003B3984">
      <w:pPr>
        <w:widowControl/>
        <w:autoSpaceDE w:val="0"/>
        <w:autoSpaceDN w:val="0"/>
        <w:adjustRightInd w:val="0"/>
        <w:ind w:left="-142" w:right="284"/>
        <w:jc w:val="both"/>
        <w:rPr>
          <w:rFonts w:ascii="Trebuchet MS" w:hAnsi="Trebuchet MS"/>
          <w:b/>
          <w:i/>
          <w:sz w:val="24"/>
          <w:szCs w:val="24"/>
          <w:lang w:val="ro-RO"/>
        </w:rPr>
      </w:pPr>
      <w:r w:rsidRPr="00D03EA1">
        <w:rPr>
          <w:rFonts w:ascii="Trebuchet MS" w:hAnsi="Trebuchet MS"/>
          <w:b/>
          <w:i/>
          <w:sz w:val="24"/>
          <w:szCs w:val="24"/>
          <w:lang w:val="ro-RO"/>
        </w:rPr>
        <w:t xml:space="preserve">DOCUMENTELE NECESARE LA A II‐A TRANŞĂ DE PLATĂ </w:t>
      </w:r>
    </w:p>
    <w:p w14:paraId="6F406456" w14:textId="77777777" w:rsidR="00D03EA1" w:rsidRPr="00571361" w:rsidRDefault="00D03EA1" w:rsidP="008C61E7">
      <w:pPr>
        <w:widowControl/>
        <w:autoSpaceDE w:val="0"/>
        <w:autoSpaceDN w:val="0"/>
        <w:adjustRightInd w:val="0"/>
        <w:ind w:left="-142" w:right="284"/>
        <w:jc w:val="both"/>
        <w:rPr>
          <w:rFonts w:ascii="Trebuchet MS" w:eastAsiaTheme="minorHAnsi" w:hAnsi="Trebuchet MS" w:cs="Calibri"/>
          <w:color w:val="000000"/>
          <w:sz w:val="24"/>
          <w:szCs w:val="24"/>
        </w:rPr>
      </w:pPr>
      <w:proofErr w:type="spellStart"/>
      <w:r w:rsidRPr="00571361">
        <w:rPr>
          <w:rFonts w:ascii="Trebuchet MS" w:eastAsiaTheme="minorHAnsi" w:hAnsi="Trebuchet MS" w:cs="Calibri"/>
          <w:b/>
          <w:bCs/>
          <w:color w:val="000000"/>
          <w:sz w:val="24"/>
          <w:szCs w:val="24"/>
        </w:rPr>
        <w:t>Autorizația</w:t>
      </w:r>
      <w:proofErr w:type="spellEnd"/>
      <w:r w:rsidRPr="00571361">
        <w:rPr>
          <w:rFonts w:ascii="Trebuchet MS" w:eastAsiaTheme="minorHAnsi" w:hAnsi="Trebuchet MS" w:cs="Calibri"/>
          <w:b/>
          <w:bCs/>
          <w:color w:val="000000"/>
          <w:sz w:val="24"/>
          <w:szCs w:val="24"/>
        </w:rPr>
        <w:t xml:space="preserve"> de </w:t>
      </w:r>
      <w:proofErr w:type="spellStart"/>
      <w:r w:rsidRPr="00571361">
        <w:rPr>
          <w:rFonts w:ascii="Trebuchet MS" w:eastAsiaTheme="minorHAnsi" w:hAnsi="Trebuchet MS" w:cs="Calibri"/>
          <w:b/>
          <w:bCs/>
          <w:color w:val="000000"/>
          <w:sz w:val="24"/>
          <w:szCs w:val="24"/>
        </w:rPr>
        <w:t>funcționare</w:t>
      </w:r>
      <w:proofErr w:type="spellEnd"/>
      <w:r w:rsidRPr="00571361">
        <w:rPr>
          <w:rFonts w:ascii="Trebuchet MS" w:eastAsiaTheme="minorHAnsi" w:hAnsi="Trebuchet MS" w:cs="Calibri"/>
          <w:b/>
          <w:bCs/>
          <w:color w:val="000000"/>
          <w:sz w:val="24"/>
          <w:szCs w:val="24"/>
        </w:rPr>
        <w:t>/</w:t>
      </w:r>
      <w:proofErr w:type="spellStart"/>
      <w:r w:rsidRPr="00571361">
        <w:rPr>
          <w:rFonts w:ascii="Trebuchet MS" w:eastAsiaTheme="minorHAnsi" w:hAnsi="Trebuchet MS" w:cs="Calibri"/>
          <w:b/>
          <w:bCs/>
          <w:color w:val="000000"/>
          <w:sz w:val="24"/>
          <w:szCs w:val="24"/>
        </w:rPr>
        <w:t>negatie</w:t>
      </w:r>
      <w:proofErr w:type="spellEnd"/>
      <w:r w:rsidRPr="00571361">
        <w:rPr>
          <w:rFonts w:ascii="Trebuchet MS" w:eastAsiaTheme="minorHAnsi" w:hAnsi="Trebuchet MS" w:cs="Calibri"/>
          <w:b/>
          <w:bCs/>
          <w:color w:val="000000"/>
          <w:sz w:val="24"/>
          <w:szCs w:val="24"/>
        </w:rPr>
        <w:t xml:space="preserve"> </w:t>
      </w:r>
      <w:proofErr w:type="spellStart"/>
      <w:r w:rsidRPr="00571361">
        <w:rPr>
          <w:rFonts w:ascii="Trebuchet MS" w:eastAsiaTheme="minorHAnsi" w:hAnsi="Trebuchet MS" w:cs="Calibri"/>
          <w:b/>
          <w:bCs/>
          <w:color w:val="000000"/>
          <w:sz w:val="24"/>
          <w:szCs w:val="24"/>
        </w:rPr>
        <w:t>referitoare</w:t>
      </w:r>
      <w:proofErr w:type="spellEnd"/>
      <w:r w:rsidRPr="00571361">
        <w:rPr>
          <w:rFonts w:ascii="Trebuchet MS" w:eastAsiaTheme="minorHAnsi" w:hAnsi="Trebuchet MS" w:cs="Calibri"/>
          <w:b/>
          <w:bCs/>
          <w:color w:val="000000"/>
          <w:sz w:val="24"/>
          <w:szCs w:val="24"/>
        </w:rPr>
        <w:t xml:space="preserve"> la </w:t>
      </w:r>
      <w:proofErr w:type="spellStart"/>
      <w:r w:rsidRPr="00571361">
        <w:rPr>
          <w:rFonts w:ascii="Trebuchet MS" w:eastAsiaTheme="minorHAnsi" w:hAnsi="Trebuchet MS" w:cs="Calibri"/>
          <w:b/>
          <w:bCs/>
          <w:color w:val="000000"/>
          <w:sz w:val="24"/>
          <w:szCs w:val="24"/>
        </w:rPr>
        <w:t>emiterea</w:t>
      </w:r>
      <w:proofErr w:type="spellEnd"/>
      <w:r w:rsidRPr="00571361">
        <w:rPr>
          <w:rFonts w:ascii="Trebuchet MS" w:eastAsiaTheme="minorHAnsi" w:hAnsi="Trebuchet MS" w:cs="Calibri"/>
          <w:b/>
          <w:bCs/>
          <w:color w:val="000000"/>
          <w:sz w:val="24"/>
          <w:szCs w:val="24"/>
        </w:rPr>
        <w:t xml:space="preserve"> </w:t>
      </w:r>
      <w:proofErr w:type="spellStart"/>
      <w:r w:rsidRPr="00571361">
        <w:rPr>
          <w:rFonts w:ascii="Trebuchet MS" w:eastAsiaTheme="minorHAnsi" w:hAnsi="Trebuchet MS" w:cs="Calibri"/>
          <w:b/>
          <w:bCs/>
          <w:color w:val="000000"/>
          <w:sz w:val="24"/>
          <w:szCs w:val="24"/>
        </w:rPr>
        <w:t>autorizatiei</w:t>
      </w:r>
      <w:proofErr w:type="spellEnd"/>
      <w:r w:rsidRPr="00571361">
        <w:rPr>
          <w:rFonts w:ascii="Trebuchet MS" w:eastAsiaTheme="minorHAnsi" w:hAnsi="Trebuchet MS" w:cs="Calibri"/>
          <w:b/>
          <w:bCs/>
          <w:color w:val="000000"/>
          <w:sz w:val="24"/>
          <w:szCs w:val="24"/>
        </w:rPr>
        <w:t xml:space="preserve"> de </w:t>
      </w:r>
      <w:proofErr w:type="spellStart"/>
      <w:r w:rsidRPr="00571361">
        <w:rPr>
          <w:rFonts w:ascii="Trebuchet MS" w:eastAsiaTheme="minorHAnsi" w:hAnsi="Trebuchet MS" w:cs="Calibri"/>
          <w:b/>
          <w:bCs/>
          <w:color w:val="000000"/>
          <w:sz w:val="24"/>
          <w:szCs w:val="24"/>
        </w:rPr>
        <w:t>functionare</w:t>
      </w:r>
      <w:proofErr w:type="spellEnd"/>
      <w:r w:rsidRPr="00571361">
        <w:rPr>
          <w:rFonts w:ascii="Trebuchet MS" w:eastAsiaTheme="minorHAnsi" w:hAnsi="Trebuchet MS" w:cs="Calibri"/>
          <w:b/>
          <w:bCs/>
          <w:color w:val="000000"/>
          <w:sz w:val="24"/>
          <w:szCs w:val="24"/>
        </w:rPr>
        <w:t xml:space="preserve"> </w:t>
      </w:r>
      <w:proofErr w:type="spellStart"/>
      <w:r w:rsidRPr="00571361">
        <w:rPr>
          <w:rFonts w:ascii="Trebuchet MS" w:eastAsiaTheme="minorHAnsi" w:hAnsi="Trebuchet MS" w:cs="Calibri"/>
          <w:color w:val="000000"/>
          <w:sz w:val="24"/>
          <w:szCs w:val="24"/>
        </w:rPr>
        <w:t>emisă</w:t>
      </w:r>
      <w:proofErr w:type="spellEnd"/>
      <w:r w:rsidRPr="00571361">
        <w:rPr>
          <w:rFonts w:ascii="Trebuchet MS" w:eastAsiaTheme="minorHAnsi" w:hAnsi="Trebuchet MS" w:cs="Calibri"/>
          <w:color w:val="000000"/>
          <w:sz w:val="24"/>
          <w:szCs w:val="24"/>
        </w:rPr>
        <w:t xml:space="preserve"> de </w:t>
      </w:r>
      <w:proofErr w:type="spellStart"/>
      <w:r w:rsidRPr="00571361">
        <w:rPr>
          <w:rFonts w:ascii="Trebuchet MS" w:eastAsiaTheme="minorHAnsi" w:hAnsi="Trebuchet MS" w:cs="Calibri"/>
          <w:color w:val="000000"/>
          <w:sz w:val="24"/>
          <w:szCs w:val="24"/>
        </w:rPr>
        <w:t>către</w:t>
      </w:r>
      <w:proofErr w:type="spellEnd"/>
      <w:r w:rsidRPr="00571361">
        <w:rPr>
          <w:rFonts w:ascii="Trebuchet MS" w:eastAsiaTheme="minorHAnsi" w:hAnsi="Trebuchet MS" w:cs="Calibri"/>
          <w:color w:val="000000"/>
          <w:sz w:val="24"/>
          <w:szCs w:val="24"/>
        </w:rPr>
        <w:t xml:space="preserve"> </w:t>
      </w:r>
      <w:proofErr w:type="spellStart"/>
      <w:r w:rsidRPr="00571361">
        <w:rPr>
          <w:rFonts w:ascii="Trebuchet MS" w:eastAsiaTheme="minorHAnsi" w:hAnsi="Trebuchet MS" w:cs="Calibri"/>
          <w:color w:val="000000"/>
          <w:sz w:val="24"/>
          <w:szCs w:val="24"/>
        </w:rPr>
        <w:t>autoritatea</w:t>
      </w:r>
      <w:proofErr w:type="spellEnd"/>
      <w:r w:rsidRPr="00571361">
        <w:rPr>
          <w:rFonts w:ascii="Trebuchet MS" w:eastAsiaTheme="minorHAnsi" w:hAnsi="Trebuchet MS" w:cs="Calibri"/>
          <w:color w:val="000000"/>
          <w:sz w:val="24"/>
          <w:szCs w:val="24"/>
        </w:rPr>
        <w:t xml:space="preserve"> </w:t>
      </w:r>
      <w:proofErr w:type="spellStart"/>
      <w:r w:rsidRPr="00571361">
        <w:rPr>
          <w:rFonts w:ascii="Trebuchet MS" w:eastAsiaTheme="minorHAnsi" w:hAnsi="Trebuchet MS" w:cs="Calibri"/>
          <w:color w:val="000000"/>
          <w:sz w:val="24"/>
          <w:szCs w:val="24"/>
        </w:rPr>
        <w:t>administrației</w:t>
      </w:r>
      <w:proofErr w:type="spellEnd"/>
      <w:r w:rsidRPr="00571361">
        <w:rPr>
          <w:rFonts w:ascii="Trebuchet MS" w:eastAsiaTheme="minorHAnsi" w:hAnsi="Trebuchet MS" w:cs="Calibri"/>
          <w:color w:val="000000"/>
          <w:sz w:val="24"/>
          <w:szCs w:val="24"/>
        </w:rPr>
        <w:t xml:space="preserve"> </w:t>
      </w:r>
      <w:proofErr w:type="spellStart"/>
      <w:r w:rsidRPr="00571361">
        <w:rPr>
          <w:rFonts w:ascii="Trebuchet MS" w:eastAsiaTheme="minorHAnsi" w:hAnsi="Trebuchet MS" w:cs="Calibri"/>
          <w:color w:val="000000"/>
          <w:sz w:val="24"/>
          <w:szCs w:val="24"/>
        </w:rPr>
        <w:t>publice</w:t>
      </w:r>
      <w:proofErr w:type="spellEnd"/>
      <w:r w:rsidRPr="00571361">
        <w:rPr>
          <w:rFonts w:ascii="Trebuchet MS" w:eastAsiaTheme="minorHAnsi" w:hAnsi="Trebuchet MS" w:cs="Calibri"/>
          <w:color w:val="000000"/>
          <w:sz w:val="24"/>
          <w:szCs w:val="24"/>
        </w:rPr>
        <w:t xml:space="preserve"> locale. </w:t>
      </w:r>
      <w:proofErr w:type="spellStart"/>
      <w:r w:rsidRPr="00571361">
        <w:rPr>
          <w:rFonts w:ascii="Trebuchet MS" w:eastAsiaTheme="minorHAnsi" w:hAnsi="Trebuchet MS" w:cs="Calibri"/>
          <w:color w:val="000000"/>
          <w:sz w:val="24"/>
          <w:szCs w:val="24"/>
        </w:rPr>
        <w:t>Perioada</w:t>
      </w:r>
      <w:proofErr w:type="spellEnd"/>
      <w:r w:rsidRPr="00571361">
        <w:rPr>
          <w:rFonts w:ascii="Trebuchet MS" w:eastAsiaTheme="minorHAnsi" w:hAnsi="Trebuchet MS" w:cs="Calibri"/>
          <w:color w:val="000000"/>
          <w:sz w:val="24"/>
          <w:szCs w:val="24"/>
        </w:rPr>
        <w:t xml:space="preserve"> de </w:t>
      </w:r>
      <w:proofErr w:type="spellStart"/>
      <w:r w:rsidRPr="00571361">
        <w:rPr>
          <w:rFonts w:ascii="Trebuchet MS" w:eastAsiaTheme="minorHAnsi" w:hAnsi="Trebuchet MS" w:cs="Calibri"/>
          <w:color w:val="000000"/>
          <w:sz w:val="24"/>
          <w:szCs w:val="24"/>
        </w:rPr>
        <w:t>valabilitatea</w:t>
      </w:r>
      <w:proofErr w:type="spellEnd"/>
      <w:r w:rsidRPr="00571361">
        <w:rPr>
          <w:rFonts w:ascii="Trebuchet MS" w:eastAsiaTheme="minorHAnsi" w:hAnsi="Trebuchet MS" w:cs="Calibri"/>
          <w:color w:val="000000"/>
          <w:sz w:val="24"/>
          <w:szCs w:val="24"/>
        </w:rPr>
        <w:t xml:space="preserve"> </w:t>
      </w:r>
      <w:proofErr w:type="gramStart"/>
      <w:r w:rsidRPr="00571361">
        <w:rPr>
          <w:rFonts w:ascii="Trebuchet MS" w:eastAsiaTheme="minorHAnsi" w:hAnsi="Trebuchet MS" w:cs="Calibri"/>
          <w:color w:val="000000"/>
          <w:sz w:val="24"/>
          <w:szCs w:val="24"/>
        </w:rPr>
        <w:t>a</w:t>
      </w:r>
      <w:proofErr w:type="gramEnd"/>
      <w:r w:rsidRPr="00571361">
        <w:rPr>
          <w:rFonts w:ascii="Trebuchet MS" w:eastAsiaTheme="minorHAnsi" w:hAnsi="Trebuchet MS" w:cs="Calibri"/>
          <w:color w:val="000000"/>
          <w:sz w:val="24"/>
          <w:szCs w:val="24"/>
        </w:rPr>
        <w:t xml:space="preserve"> </w:t>
      </w:r>
      <w:proofErr w:type="spellStart"/>
      <w:r w:rsidRPr="00571361">
        <w:rPr>
          <w:rFonts w:ascii="Trebuchet MS" w:eastAsiaTheme="minorHAnsi" w:hAnsi="Trebuchet MS" w:cs="Calibri"/>
          <w:color w:val="000000"/>
          <w:sz w:val="24"/>
          <w:szCs w:val="24"/>
        </w:rPr>
        <w:t>autorizației</w:t>
      </w:r>
      <w:proofErr w:type="spellEnd"/>
      <w:r w:rsidRPr="00571361">
        <w:rPr>
          <w:rFonts w:ascii="Trebuchet MS" w:eastAsiaTheme="minorHAnsi" w:hAnsi="Trebuchet MS" w:cs="Calibri"/>
          <w:color w:val="000000"/>
          <w:sz w:val="24"/>
          <w:szCs w:val="24"/>
        </w:rPr>
        <w:t xml:space="preserve"> </w:t>
      </w:r>
      <w:proofErr w:type="spellStart"/>
      <w:r w:rsidRPr="00571361">
        <w:rPr>
          <w:rFonts w:ascii="Trebuchet MS" w:eastAsiaTheme="minorHAnsi" w:hAnsi="Trebuchet MS" w:cs="Calibri"/>
          <w:color w:val="000000"/>
          <w:sz w:val="24"/>
          <w:szCs w:val="24"/>
        </w:rPr>
        <w:t>trebuie</w:t>
      </w:r>
      <w:proofErr w:type="spellEnd"/>
      <w:r w:rsidRPr="00571361">
        <w:rPr>
          <w:rFonts w:ascii="Trebuchet MS" w:eastAsiaTheme="minorHAnsi" w:hAnsi="Trebuchet MS" w:cs="Calibri"/>
          <w:color w:val="000000"/>
          <w:sz w:val="24"/>
          <w:szCs w:val="24"/>
        </w:rPr>
        <w:t xml:space="preserve"> </w:t>
      </w:r>
      <w:proofErr w:type="spellStart"/>
      <w:r w:rsidRPr="00571361">
        <w:rPr>
          <w:rFonts w:ascii="Trebuchet MS" w:eastAsiaTheme="minorHAnsi" w:hAnsi="Trebuchet MS" w:cs="Calibri"/>
          <w:color w:val="000000"/>
          <w:sz w:val="24"/>
          <w:szCs w:val="24"/>
        </w:rPr>
        <w:t>să</w:t>
      </w:r>
      <w:proofErr w:type="spellEnd"/>
      <w:r w:rsidRPr="00571361">
        <w:rPr>
          <w:rFonts w:ascii="Trebuchet MS" w:eastAsiaTheme="minorHAnsi" w:hAnsi="Trebuchet MS" w:cs="Calibri"/>
          <w:color w:val="000000"/>
          <w:sz w:val="24"/>
          <w:szCs w:val="24"/>
        </w:rPr>
        <w:t xml:space="preserve"> </w:t>
      </w:r>
      <w:proofErr w:type="spellStart"/>
      <w:r w:rsidRPr="00571361">
        <w:rPr>
          <w:rFonts w:ascii="Trebuchet MS" w:eastAsiaTheme="minorHAnsi" w:hAnsi="Trebuchet MS" w:cs="Calibri"/>
          <w:color w:val="000000"/>
          <w:sz w:val="24"/>
          <w:szCs w:val="24"/>
        </w:rPr>
        <w:t>acopere</w:t>
      </w:r>
      <w:proofErr w:type="spellEnd"/>
      <w:r w:rsidRPr="00571361">
        <w:rPr>
          <w:rFonts w:ascii="Trebuchet MS" w:eastAsiaTheme="minorHAnsi" w:hAnsi="Trebuchet MS" w:cs="Calibri"/>
          <w:color w:val="000000"/>
          <w:sz w:val="24"/>
          <w:szCs w:val="24"/>
        </w:rPr>
        <w:t xml:space="preserve"> </w:t>
      </w:r>
      <w:proofErr w:type="spellStart"/>
      <w:r w:rsidRPr="00571361">
        <w:rPr>
          <w:rFonts w:ascii="Trebuchet MS" w:eastAsiaTheme="minorHAnsi" w:hAnsi="Trebuchet MS" w:cs="Calibri"/>
          <w:color w:val="000000"/>
          <w:sz w:val="24"/>
          <w:szCs w:val="24"/>
        </w:rPr>
        <w:t>perioada</w:t>
      </w:r>
      <w:proofErr w:type="spellEnd"/>
      <w:r w:rsidRPr="00571361">
        <w:rPr>
          <w:rFonts w:ascii="Trebuchet MS" w:eastAsiaTheme="minorHAnsi" w:hAnsi="Trebuchet MS" w:cs="Calibri"/>
          <w:color w:val="000000"/>
          <w:sz w:val="24"/>
          <w:szCs w:val="24"/>
        </w:rPr>
        <w:t xml:space="preserve"> </w:t>
      </w:r>
      <w:proofErr w:type="spellStart"/>
      <w:r w:rsidRPr="00571361">
        <w:rPr>
          <w:rFonts w:ascii="Trebuchet MS" w:eastAsiaTheme="minorHAnsi" w:hAnsi="Trebuchet MS" w:cs="Calibri"/>
          <w:color w:val="000000"/>
          <w:sz w:val="24"/>
          <w:szCs w:val="24"/>
        </w:rPr>
        <w:t>comercializării</w:t>
      </w:r>
      <w:proofErr w:type="spellEnd"/>
      <w:r w:rsidRPr="00571361">
        <w:rPr>
          <w:rFonts w:ascii="Trebuchet MS" w:eastAsiaTheme="minorHAnsi" w:hAnsi="Trebuchet MS" w:cs="Calibri"/>
          <w:color w:val="000000"/>
          <w:sz w:val="24"/>
          <w:szCs w:val="24"/>
        </w:rPr>
        <w:t xml:space="preserve"> </w:t>
      </w:r>
      <w:proofErr w:type="spellStart"/>
      <w:r w:rsidRPr="00571361">
        <w:rPr>
          <w:rFonts w:ascii="Trebuchet MS" w:eastAsiaTheme="minorHAnsi" w:hAnsi="Trebuchet MS" w:cs="Calibri"/>
          <w:color w:val="000000"/>
          <w:sz w:val="24"/>
          <w:szCs w:val="24"/>
        </w:rPr>
        <w:t>producției</w:t>
      </w:r>
      <w:proofErr w:type="spellEnd"/>
      <w:r w:rsidRPr="00571361">
        <w:rPr>
          <w:rFonts w:ascii="Trebuchet MS" w:eastAsiaTheme="minorHAnsi" w:hAnsi="Trebuchet MS" w:cs="Calibri"/>
          <w:color w:val="000000"/>
          <w:sz w:val="24"/>
          <w:szCs w:val="24"/>
        </w:rPr>
        <w:t xml:space="preserve">/ </w:t>
      </w:r>
      <w:proofErr w:type="spellStart"/>
      <w:r w:rsidRPr="00571361">
        <w:rPr>
          <w:rFonts w:ascii="Trebuchet MS" w:eastAsiaTheme="minorHAnsi" w:hAnsi="Trebuchet MS" w:cs="Calibri"/>
          <w:color w:val="000000"/>
          <w:sz w:val="24"/>
          <w:szCs w:val="24"/>
        </w:rPr>
        <w:t>prestării</w:t>
      </w:r>
      <w:proofErr w:type="spellEnd"/>
      <w:r w:rsidRPr="00571361">
        <w:rPr>
          <w:rFonts w:ascii="Trebuchet MS" w:eastAsiaTheme="minorHAnsi" w:hAnsi="Trebuchet MS" w:cs="Calibri"/>
          <w:color w:val="000000"/>
          <w:sz w:val="24"/>
          <w:szCs w:val="24"/>
        </w:rPr>
        <w:t xml:space="preserve"> </w:t>
      </w:r>
      <w:proofErr w:type="spellStart"/>
      <w:r w:rsidRPr="00571361">
        <w:rPr>
          <w:rFonts w:ascii="Trebuchet MS" w:eastAsiaTheme="minorHAnsi" w:hAnsi="Trebuchet MS" w:cs="Calibri"/>
          <w:color w:val="000000"/>
          <w:sz w:val="24"/>
          <w:szCs w:val="24"/>
        </w:rPr>
        <w:t>activităților</w:t>
      </w:r>
      <w:proofErr w:type="spellEnd"/>
      <w:r w:rsidRPr="00571361">
        <w:rPr>
          <w:rFonts w:ascii="Trebuchet MS" w:eastAsiaTheme="minorHAnsi" w:hAnsi="Trebuchet MS" w:cs="Calibri"/>
          <w:color w:val="000000"/>
          <w:sz w:val="24"/>
          <w:szCs w:val="24"/>
        </w:rPr>
        <w:t xml:space="preserve"> </w:t>
      </w:r>
      <w:proofErr w:type="spellStart"/>
      <w:r w:rsidRPr="00571361">
        <w:rPr>
          <w:rFonts w:ascii="Trebuchet MS" w:eastAsiaTheme="minorHAnsi" w:hAnsi="Trebuchet MS" w:cs="Calibri"/>
          <w:color w:val="000000"/>
          <w:sz w:val="24"/>
          <w:szCs w:val="24"/>
        </w:rPr>
        <w:t>declarate</w:t>
      </w:r>
      <w:proofErr w:type="spellEnd"/>
      <w:r w:rsidRPr="00571361">
        <w:rPr>
          <w:rFonts w:ascii="Trebuchet MS" w:eastAsiaTheme="minorHAnsi" w:hAnsi="Trebuchet MS" w:cs="Calibri"/>
          <w:color w:val="000000"/>
          <w:sz w:val="24"/>
          <w:szCs w:val="24"/>
        </w:rPr>
        <w:t xml:space="preserve"> </w:t>
      </w:r>
      <w:proofErr w:type="spellStart"/>
      <w:r w:rsidRPr="00571361">
        <w:rPr>
          <w:rFonts w:ascii="Trebuchet MS" w:eastAsiaTheme="minorHAnsi" w:hAnsi="Trebuchet MS" w:cs="Calibri"/>
          <w:color w:val="000000"/>
          <w:sz w:val="24"/>
          <w:szCs w:val="24"/>
        </w:rPr>
        <w:t>și</w:t>
      </w:r>
      <w:proofErr w:type="spellEnd"/>
      <w:r w:rsidRPr="00571361">
        <w:rPr>
          <w:rFonts w:ascii="Trebuchet MS" w:eastAsiaTheme="minorHAnsi" w:hAnsi="Trebuchet MS" w:cs="Calibri"/>
          <w:color w:val="000000"/>
          <w:sz w:val="24"/>
          <w:szCs w:val="24"/>
        </w:rPr>
        <w:t xml:space="preserve"> </w:t>
      </w:r>
      <w:proofErr w:type="spellStart"/>
      <w:r w:rsidRPr="00571361">
        <w:rPr>
          <w:rFonts w:ascii="Trebuchet MS" w:eastAsiaTheme="minorHAnsi" w:hAnsi="Trebuchet MS" w:cs="Calibri"/>
          <w:color w:val="000000"/>
          <w:sz w:val="24"/>
          <w:szCs w:val="24"/>
        </w:rPr>
        <w:t>să</w:t>
      </w:r>
      <w:proofErr w:type="spellEnd"/>
      <w:r w:rsidRPr="00571361">
        <w:rPr>
          <w:rFonts w:ascii="Trebuchet MS" w:eastAsiaTheme="minorHAnsi" w:hAnsi="Trebuchet MS" w:cs="Calibri"/>
          <w:color w:val="000000"/>
          <w:sz w:val="24"/>
          <w:szCs w:val="24"/>
        </w:rPr>
        <w:t xml:space="preserve"> fie </w:t>
      </w:r>
      <w:proofErr w:type="spellStart"/>
      <w:r w:rsidRPr="00571361">
        <w:rPr>
          <w:rFonts w:ascii="Trebuchet MS" w:eastAsiaTheme="minorHAnsi" w:hAnsi="Trebuchet MS" w:cs="Calibri"/>
          <w:color w:val="000000"/>
          <w:sz w:val="24"/>
          <w:szCs w:val="24"/>
        </w:rPr>
        <w:t>valabilă</w:t>
      </w:r>
      <w:proofErr w:type="spellEnd"/>
      <w:r w:rsidRPr="00571361">
        <w:rPr>
          <w:rFonts w:ascii="Trebuchet MS" w:eastAsiaTheme="minorHAnsi" w:hAnsi="Trebuchet MS" w:cs="Calibri"/>
          <w:color w:val="000000"/>
          <w:sz w:val="24"/>
          <w:szCs w:val="24"/>
        </w:rPr>
        <w:t xml:space="preserve"> </w:t>
      </w:r>
      <w:proofErr w:type="spellStart"/>
      <w:r w:rsidRPr="00571361">
        <w:rPr>
          <w:rFonts w:ascii="Trebuchet MS" w:eastAsiaTheme="minorHAnsi" w:hAnsi="Trebuchet MS" w:cs="Calibri"/>
          <w:color w:val="000000"/>
          <w:sz w:val="24"/>
          <w:szCs w:val="24"/>
        </w:rPr>
        <w:t>și</w:t>
      </w:r>
      <w:proofErr w:type="spellEnd"/>
      <w:r w:rsidRPr="00571361">
        <w:rPr>
          <w:rFonts w:ascii="Trebuchet MS" w:eastAsiaTheme="minorHAnsi" w:hAnsi="Trebuchet MS" w:cs="Calibri"/>
          <w:color w:val="000000"/>
          <w:sz w:val="24"/>
          <w:szCs w:val="24"/>
        </w:rPr>
        <w:t xml:space="preserve"> la </w:t>
      </w:r>
      <w:proofErr w:type="spellStart"/>
      <w:r w:rsidRPr="00571361">
        <w:rPr>
          <w:rFonts w:ascii="Trebuchet MS" w:eastAsiaTheme="minorHAnsi" w:hAnsi="Trebuchet MS" w:cs="Calibri"/>
          <w:color w:val="000000"/>
          <w:sz w:val="24"/>
          <w:szCs w:val="24"/>
        </w:rPr>
        <w:t>momentul</w:t>
      </w:r>
      <w:proofErr w:type="spellEnd"/>
      <w:r w:rsidRPr="00571361">
        <w:rPr>
          <w:rFonts w:ascii="Trebuchet MS" w:eastAsiaTheme="minorHAnsi" w:hAnsi="Trebuchet MS" w:cs="Calibri"/>
          <w:color w:val="000000"/>
          <w:sz w:val="24"/>
          <w:szCs w:val="24"/>
        </w:rPr>
        <w:t xml:space="preserve"> </w:t>
      </w:r>
      <w:proofErr w:type="spellStart"/>
      <w:r w:rsidRPr="00571361">
        <w:rPr>
          <w:rFonts w:ascii="Trebuchet MS" w:eastAsiaTheme="minorHAnsi" w:hAnsi="Trebuchet MS" w:cs="Calibri"/>
          <w:color w:val="000000"/>
          <w:sz w:val="24"/>
          <w:szCs w:val="24"/>
        </w:rPr>
        <w:t>depunerii</w:t>
      </w:r>
      <w:proofErr w:type="spellEnd"/>
      <w:r w:rsidRPr="00571361">
        <w:rPr>
          <w:rFonts w:ascii="Trebuchet MS" w:eastAsiaTheme="minorHAnsi" w:hAnsi="Trebuchet MS" w:cs="Calibri"/>
          <w:color w:val="000000"/>
          <w:sz w:val="24"/>
          <w:szCs w:val="24"/>
        </w:rPr>
        <w:t xml:space="preserve"> </w:t>
      </w:r>
      <w:proofErr w:type="spellStart"/>
      <w:r w:rsidRPr="00571361">
        <w:rPr>
          <w:rFonts w:ascii="Trebuchet MS" w:eastAsiaTheme="minorHAnsi" w:hAnsi="Trebuchet MS" w:cs="Calibri"/>
          <w:color w:val="000000"/>
          <w:sz w:val="24"/>
          <w:szCs w:val="24"/>
        </w:rPr>
        <w:t>cererii</w:t>
      </w:r>
      <w:proofErr w:type="spellEnd"/>
      <w:r w:rsidRPr="00571361">
        <w:rPr>
          <w:rFonts w:ascii="Trebuchet MS" w:eastAsiaTheme="minorHAnsi" w:hAnsi="Trebuchet MS" w:cs="Calibri"/>
          <w:color w:val="000000"/>
          <w:sz w:val="24"/>
          <w:szCs w:val="24"/>
        </w:rPr>
        <w:t xml:space="preserve"> </w:t>
      </w:r>
      <w:proofErr w:type="spellStart"/>
      <w:r w:rsidRPr="00571361">
        <w:rPr>
          <w:rFonts w:ascii="Trebuchet MS" w:eastAsiaTheme="minorHAnsi" w:hAnsi="Trebuchet MS" w:cs="Calibri"/>
          <w:color w:val="000000"/>
          <w:sz w:val="24"/>
          <w:szCs w:val="24"/>
        </w:rPr>
        <w:t>pentru</w:t>
      </w:r>
      <w:proofErr w:type="spellEnd"/>
      <w:r w:rsidRPr="00571361">
        <w:rPr>
          <w:rFonts w:ascii="Trebuchet MS" w:eastAsiaTheme="minorHAnsi" w:hAnsi="Trebuchet MS" w:cs="Calibri"/>
          <w:color w:val="000000"/>
          <w:sz w:val="24"/>
          <w:szCs w:val="24"/>
        </w:rPr>
        <w:t xml:space="preserve"> a </w:t>
      </w:r>
      <w:proofErr w:type="spellStart"/>
      <w:r w:rsidRPr="00571361">
        <w:rPr>
          <w:rFonts w:ascii="Trebuchet MS" w:eastAsiaTheme="minorHAnsi" w:hAnsi="Trebuchet MS" w:cs="Calibri"/>
          <w:color w:val="000000"/>
          <w:sz w:val="24"/>
          <w:szCs w:val="24"/>
        </w:rPr>
        <w:t>doua</w:t>
      </w:r>
      <w:proofErr w:type="spellEnd"/>
      <w:r w:rsidRPr="00571361">
        <w:rPr>
          <w:rFonts w:ascii="Trebuchet MS" w:eastAsiaTheme="minorHAnsi" w:hAnsi="Trebuchet MS" w:cs="Calibri"/>
          <w:color w:val="000000"/>
          <w:sz w:val="24"/>
          <w:szCs w:val="24"/>
        </w:rPr>
        <w:t xml:space="preserve"> </w:t>
      </w:r>
      <w:proofErr w:type="spellStart"/>
      <w:r w:rsidRPr="00571361">
        <w:rPr>
          <w:rFonts w:ascii="Trebuchet MS" w:eastAsiaTheme="minorHAnsi" w:hAnsi="Trebuchet MS" w:cs="Calibri"/>
          <w:color w:val="000000"/>
          <w:sz w:val="24"/>
          <w:szCs w:val="24"/>
        </w:rPr>
        <w:t>tranșă</w:t>
      </w:r>
      <w:proofErr w:type="spellEnd"/>
      <w:r w:rsidRPr="00571361">
        <w:rPr>
          <w:rFonts w:ascii="Trebuchet MS" w:eastAsiaTheme="minorHAnsi" w:hAnsi="Trebuchet MS" w:cs="Calibri"/>
          <w:color w:val="000000"/>
          <w:sz w:val="24"/>
          <w:szCs w:val="24"/>
        </w:rPr>
        <w:t xml:space="preserve"> de </w:t>
      </w:r>
      <w:proofErr w:type="spellStart"/>
      <w:r w:rsidRPr="00571361">
        <w:rPr>
          <w:rFonts w:ascii="Trebuchet MS" w:eastAsiaTheme="minorHAnsi" w:hAnsi="Trebuchet MS" w:cs="Calibri"/>
          <w:color w:val="000000"/>
          <w:sz w:val="24"/>
          <w:szCs w:val="24"/>
        </w:rPr>
        <w:t>plată</w:t>
      </w:r>
      <w:proofErr w:type="spellEnd"/>
      <w:r w:rsidRPr="00571361">
        <w:rPr>
          <w:rFonts w:ascii="Trebuchet MS" w:eastAsiaTheme="minorHAnsi" w:hAnsi="Trebuchet MS" w:cs="Calibri"/>
          <w:color w:val="000000"/>
          <w:sz w:val="24"/>
          <w:szCs w:val="24"/>
        </w:rPr>
        <w:t xml:space="preserve">. </w:t>
      </w:r>
      <w:proofErr w:type="spellStart"/>
      <w:r w:rsidRPr="00571361">
        <w:rPr>
          <w:rFonts w:ascii="Trebuchet MS" w:eastAsiaTheme="minorHAnsi" w:hAnsi="Trebuchet MS" w:cs="Calibri"/>
          <w:color w:val="000000"/>
          <w:sz w:val="24"/>
          <w:szCs w:val="24"/>
        </w:rPr>
        <w:t>Acest</w:t>
      </w:r>
      <w:proofErr w:type="spellEnd"/>
      <w:r w:rsidRPr="00571361">
        <w:rPr>
          <w:rFonts w:ascii="Trebuchet MS" w:eastAsiaTheme="minorHAnsi" w:hAnsi="Trebuchet MS" w:cs="Calibri"/>
          <w:color w:val="000000"/>
          <w:sz w:val="24"/>
          <w:szCs w:val="24"/>
        </w:rPr>
        <w:t xml:space="preserve"> document se </w:t>
      </w:r>
      <w:proofErr w:type="spellStart"/>
      <w:r w:rsidRPr="00571361">
        <w:rPr>
          <w:rFonts w:ascii="Trebuchet MS" w:eastAsiaTheme="minorHAnsi" w:hAnsi="Trebuchet MS" w:cs="Calibri"/>
          <w:color w:val="000000"/>
          <w:sz w:val="24"/>
          <w:szCs w:val="24"/>
        </w:rPr>
        <w:t>va</w:t>
      </w:r>
      <w:proofErr w:type="spellEnd"/>
      <w:r w:rsidRPr="00571361">
        <w:rPr>
          <w:rFonts w:ascii="Trebuchet MS" w:eastAsiaTheme="minorHAnsi" w:hAnsi="Trebuchet MS" w:cs="Calibri"/>
          <w:color w:val="000000"/>
          <w:sz w:val="24"/>
          <w:szCs w:val="24"/>
        </w:rPr>
        <w:t xml:space="preserve"> </w:t>
      </w:r>
      <w:proofErr w:type="spellStart"/>
      <w:r w:rsidRPr="00571361">
        <w:rPr>
          <w:rFonts w:ascii="Trebuchet MS" w:eastAsiaTheme="minorHAnsi" w:hAnsi="Trebuchet MS" w:cs="Calibri"/>
          <w:color w:val="000000"/>
          <w:sz w:val="24"/>
          <w:szCs w:val="24"/>
        </w:rPr>
        <w:t>depune</w:t>
      </w:r>
      <w:proofErr w:type="spellEnd"/>
      <w:r w:rsidRPr="00571361">
        <w:rPr>
          <w:rFonts w:ascii="Trebuchet MS" w:eastAsiaTheme="minorHAnsi" w:hAnsi="Trebuchet MS" w:cs="Calibri"/>
          <w:color w:val="000000"/>
          <w:sz w:val="24"/>
          <w:szCs w:val="24"/>
        </w:rPr>
        <w:t xml:space="preserve"> </w:t>
      </w:r>
      <w:proofErr w:type="spellStart"/>
      <w:r w:rsidRPr="00571361">
        <w:rPr>
          <w:rFonts w:ascii="Trebuchet MS" w:eastAsiaTheme="minorHAnsi" w:hAnsi="Trebuchet MS" w:cs="Calibri"/>
          <w:color w:val="000000"/>
          <w:sz w:val="24"/>
          <w:szCs w:val="24"/>
        </w:rPr>
        <w:t>și</w:t>
      </w:r>
      <w:proofErr w:type="spellEnd"/>
      <w:r w:rsidRPr="00571361">
        <w:rPr>
          <w:rFonts w:ascii="Trebuchet MS" w:eastAsiaTheme="minorHAnsi" w:hAnsi="Trebuchet MS" w:cs="Calibri"/>
          <w:color w:val="000000"/>
          <w:sz w:val="24"/>
          <w:szCs w:val="24"/>
        </w:rPr>
        <w:t xml:space="preserve"> in </w:t>
      </w:r>
      <w:proofErr w:type="spellStart"/>
      <w:r w:rsidRPr="00571361">
        <w:rPr>
          <w:rFonts w:ascii="Trebuchet MS" w:eastAsiaTheme="minorHAnsi" w:hAnsi="Trebuchet MS" w:cs="Calibri"/>
          <w:color w:val="000000"/>
          <w:sz w:val="24"/>
          <w:szCs w:val="24"/>
        </w:rPr>
        <w:t>cazul</w:t>
      </w:r>
      <w:proofErr w:type="spellEnd"/>
      <w:r w:rsidRPr="00571361">
        <w:rPr>
          <w:rFonts w:ascii="Trebuchet MS" w:eastAsiaTheme="minorHAnsi" w:hAnsi="Trebuchet MS" w:cs="Calibri"/>
          <w:color w:val="000000"/>
          <w:sz w:val="24"/>
          <w:szCs w:val="24"/>
        </w:rPr>
        <w:t xml:space="preserve"> </w:t>
      </w:r>
      <w:proofErr w:type="spellStart"/>
      <w:r w:rsidRPr="00571361">
        <w:rPr>
          <w:rFonts w:ascii="Trebuchet MS" w:eastAsiaTheme="minorHAnsi" w:hAnsi="Trebuchet MS" w:cs="Calibri"/>
          <w:color w:val="000000"/>
          <w:sz w:val="24"/>
          <w:szCs w:val="24"/>
        </w:rPr>
        <w:t>investitiilor</w:t>
      </w:r>
      <w:proofErr w:type="spellEnd"/>
      <w:r w:rsidRPr="00571361">
        <w:rPr>
          <w:rFonts w:ascii="Trebuchet MS" w:eastAsiaTheme="minorHAnsi" w:hAnsi="Trebuchet MS" w:cs="Calibri"/>
          <w:color w:val="000000"/>
          <w:sz w:val="24"/>
          <w:szCs w:val="24"/>
        </w:rPr>
        <w:t xml:space="preserve"> </w:t>
      </w:r>
      <w:proofErr w:type="spellStart"/>
      <w:r w:rsidRPr="00571361">
        <w:rPr>
          <w:rFonts w:ascii="Trebuchet MS" w:eastAsiaTheme="minorHAnsi" w:hAnsi="Trebuchet MS" w:cs="Calibri"/>
          <w:color w:val="000000"/>
          <w:sz w:val="24"/>
          <w:szCs w:val="24"/>
        </w:rPr>
        <w:t>în</w:t>
      </w:r>
      <w:proofErr w:type="spellEnd"/>
      <w:r w:rsidRPr="00571361">
        <w:rPr>
          <w:rFonts w:ascii="Trebuchet MS" w:eastAsiaTheme="minorHAnsi" w:hAnsi="Trebuchet MS" w:cs="Calibri"/>
          <w:color w:val="000000"/>
          <w:sz w:val="24"/>
          <w:szCs w:val="24"/>
        </w:rPr>
        <w:t xml:space="preserve"> </w:t>
      </w:r>
      <w:proofErr w:type="spellStart"/>
      <w:r w:rsidRPr="00571361">
        <w:rPr>
          <w:rFonts w:ascii="Trebuchet MS" w:eastAsiaTheme="minorHAnsi" w:hAnsi="Trebuchet MS" w:cs="Calibri"/>
          <w:color w:val="000000"/>
          <w:sz w:val="24"/>
          <w:szCs w:val="24"/>
        </w:rPr>
        <w:t>agroturism</w:t>
      </w:r>
      <w:proofErr w:type="spellEnd"/>
      <w:r w:rsidRPr="00571361">
        <w:rPr>
          <w:rFonts w:ascii="Trebuchet MS" w:eastAsiaTheme="minorHAnsi" w:hAnsi="Trebuchet MS" w:cs="Calibri"/>
          <w:color w:val="000000"/>
          <w:sz w:val="24"/>
          <w:szCs w:val="24"/>
        </w:rPr>
        <w:t xml:space="preserve">. </w:t>
      </w:r>
    </w:p>
    <w:p w14:paraId="14561EDF" w14:textId="77777777" w:rsidR="00D03EA1" w:rsidRPr="00571361" w:rsidRDefault="00D03EA1" w:rsidP="008C61E7">
      <w:pPr>
        <w:widowControl/>
        <w:autoSpaceDE w:val="0"/>
        <w:autoSpaceDN w:val="0"/>
        <w:adjustRightInd w:val="0"/>
        <w:ind w:left="-142" w:right="284"/>
        <w:jc w:val="both"/>
        <w:rPr>
          <w:rFonts w:ascii="Trebuchet MS" w:eastAsiaTheme="minorHAnsi" w:hAnsi="Trebuchet MS" w:cs="Calibri"/>
          <w:color w:val="000000"/>
          <w:sz w:val="24"/>
          <w:szCs w:val="24"/>
        </w:rPr>
      </w:pPr>
      <w:proofErr w:type="spellStart"/>
      <w:r w:rsidRPr="00571361">
        <w:rPr>
          <w:rFonts w:ascii="Trebuchet MS" w:eastAsiaTheme="minorHAnsi" w:hAnsi="Trebuchet MS" w:cs="Calibri"/>
          <w:color w:val="000000"/>
          <w:sz w:val="24"/>
          <w:szCs w:val="24"/>
        </w:rPr>
        <w:t>Pentru</w:t>
      </w:r>
      <w:proofErr w:type="spellEnd"/>
      <w:r w:rsidRPr="00571361">
        <w:rPr>
          <w:rFonts w:ascii="Trebuchet MS" w:eastAsiaTheme="minorHAnsi" w:hAnsi="Trebuchet MS" w:cs="Calibri"/>
          <w:color w:val="000000"/>
          <w:sz w:val="24"/>
          <w:szCs w:val="24"/>
        </w:rPr>
        <w:t xml:space="preserve"> </w:t>
      </w:r>
      <w:proofErr w:type="spellStart"/>
      <w:r w:rsidRPr="00571361">
        <w:rPr>
          <w:rFonts w:ascii="Trebuchet MS" w:eastAsiaTheme="minorHAnsi" w:hAnsi="Trebuchet MS" w:cs="Calibri"/>
          <w:color w:val="000000"/>
          <w:sz w:val="24"/>
          <w:szCs w:val="24"/>
        </w:rPr>
        <w:t>activităţile</w:t>
      </w:r>
      <w:proofErr w:type="spellEnd"/>
      <w:r w:rsidRPr="00571361">
        <w:rPr>
          <w:rFonts w:ascii="Trebuchet MS" w:eastAsiaTheme="minorHAnsi" w:hAnsi="Trebuchet MS" w:cs="Calibri"/>
          <w:color w:val="000000"/>
          <w:sz w:val="24"/>
          <w:szCs w:val="24"/>
        </w:rPr>
        <w:t xml:space="preserve"> care nu se </w:t>
      </w:r>
      <w:proofErr w:type="spellStart"/>
      <w:r w:rsidRPr="00571361">
        <w:rPr>
          <w:rFonts w:ascii="Trebuchet MS" w:eastAsiaTheme="minorHAnsi" w:hAnsi="Trebuchet MS" w:cs="Calibri"/>
          <w:color w:val="000000"/>
          <w:sz w:val="24"/>
          <w:szCs w:val="24"/>
        </w:rPr>
        <w:t>supun</w:t>
      </w:r>
      <w:proofErr w:type="spellEnd"/>
      <w:r w:rsidRPr="00571361">
        <w:rPr>
          <w:rFonts w:ascii="Trebuchet MS" w:eastAsiaTheme="minorHAnsi" w:hAnsi="Trebuchet MS" w:cs="Calibri"/>
          <w:color w:val="000000"/>
          <w:sz w:val="24"/>
          <w:szCs w:val="24"/>
        </w:rPr>
        <w:t xml:space="preserve"> </w:t>
      </w:r>
      <w:proofErr w:type="spellStart"/>
      <w:r w:rsidRPr="00571361">
        <w:rPr>
          <w:rFonts w:ascii="Trebuchet MS" w:eastAsiaTheme="minorHAnsi" w:hAnsi="Trebuchet MS" w:cs="Calibri"/>
          <w:color w:val="000000"/>
          <w:sz w:val="24"/>
          <w:szCs w:val="24"/>
        </w:rPr>
        <w:t>reglementărilor</w:t>
      </w:r>
      <w:proofErr w:type="spellEnd"/>
      <w:r w:rsidRPr="00571361">
        <w:rPr>
          <w:rFonts w:ascii="Trebuchet MS" w:eastAsiaTheme="minorHAnsi" w:hAnsi="Trebuchet MS" w:cs="Calibri"/>
          <w:color w:val="000000"/>
          <w:sz w:val="24"/>
          <w:szCs w:val="24"/>
        </w:rPr>
        <w:t xml:space="preserve"> </w:t>
      </w:r>
      <w:proofErr w:type="spellStart"/>
      <w:r w:rsidRPr="00571361">
        <w:rPr>
          <w:rFonts w:ascii="Trebuchet MS" w:eastAsiaTheme="minorHAnsi" w:hAnsi="Trebuchet MS" w:cs="Calibri"/>
          <w:color w:val="000000"/>
          <w:sz w:val="24"/>
          <w:szCs w:val="24"/>
        </w:rPr>
        <w:t>privind</w:t>
      </w:r>
      <w:proofErr w:type="spellEnd"/>
      <w:r w:rsidRPr="00571361">
        <w:rPr>
          <w:rFonts w:ascii="Trebuchet MS" w:eastAsiaTheme="minorHAnsi" w:hAnsi="Trebuchet MS" w:cs="Calibri"/>
          <w:color w:val="000000"/>
          <w:sz w:val="24"/>
          <w:szCs w:val="24"/>
        </w:rPr>
        <w:t xml:space="preserve"> </w:t>
      </w:r>
      <w:proofErr w:type="spellStart"/>
      <w:r w:rsidRPr="00571361">
        <w:rPr>
          <w:rFonts w:ascii="Trebuchet MS" w:eastAsiaTheme="minorHAnsi" w:hAnsi="Trebuchet MS" w:cs="Calibri"/>
          <w:color w:val="000000"/>
          <w:sz w:val="24"/>
          <w:szCs w:val="24"/>
        </w:rPr>
        <w:t>eliberarea</w:t>
      </w:r>
      <w:proofErr w:type="spellEnd"/>
      <w:r w:rsidRPr="00571361">
        <w:rPr>
          <w:rFonts w:ascii="Trebuchet MS" w:eastAsiaTheme="minorHAnsi" w:hAnsi="Trebuchet MS" w:cs="Calibri"/>
          <w:color w:val="000000"/>
          <w:sz w:val="24"/>
          <w:szCs w:val="24"/>
        </w:rPr>
        <w:t xml:space="preserve"> </w:t>
      </w:r>
      <w:proofErr w:type="spellStart"/>
      <w:r w:rsidRPr="00571361">
        <w:rPr>
          <w:rFonts w:ascii="Trebuchet MS" w:eastAsiaTheme="minorHAnsi" w:hAnsi="Trebuchet MS" w:cs="Calibri"/>
          <w:color w:val="000000"/>
          <w:sz w:val="24"/>
          <w:szCs w:val="24"/>
        </w:rPr>
        <w:t>autorizaţiei</w:t>
      </w:r>
      <w:proofErr w:type="spellEnd"/>
      <w:r w:rsidRPr="00571361">
        <w:rPr>
          <w:rFonts w:ascii="Trebuchet MS" w:eastAsiaTheme="minorHAnsi" w:hAnsi="Trebuchet MS" w:cs="Calibri"/>
          <w:color w:val="000000"/>
          <w:sz w:val="24"/>
          <w:szCs w:val="24"/>
        </w:rPr>
        <w:t xml:space="preserve"> de </w:t>
      </w:r>
      <w:proofErr w:type="spellStart"/>
      <w:r w:rsidRPr="00571361">
        <w:rPr>
          <w:rFonts w:ascii="Trebuchet MS" w:eastAsiaTheme="minorHAnsi" w:hAnsi="Trebuchet MS" w:cs="Calibri"/>
          <w:color w:val="000000"/>
          <w:sz w:val="24"/>
          <w:szCs w:val="24"/>
        </w:rPr>
        <w:t>funcţionare</w:t>
      </w:r>
      <w:proofErr w:type="spellEnd"/>
      <w:r w:rsidRPr="00571361">
        <w:rPr>
          <w:rFonts w:ascii="Trebuchet MS" w:eastAsiaTheme="minorHAnsi" w:hAnsi="Trebuchet MS" w:cs="Calibri"/>
          <w:color w:val="000000"/>
          <w:sz w:val="24"/>
          <w:szCs w:val="24"/>
        </w:rPr>
        <w:t xml:space="preserve"> </w:t>
      </w:r>
      <w:proofErr w:type="spellStart"/>
      <w:r w:rsidRPr="00571361">
        <w:rPr>
          <w:rFonts w:ascii="Trebuchet MS" w:eastAsiaTheme="minorHAnsi" w:hAnsi="Trebuchet MS" w:cs="Calibri"/>
          <w:color w:val="000000"/>
          <w:sz w:val="24"/>
          <w:szCs w:val="24"/>
        </w:rPr>
        <w:t>în</w:t>
      </w:r>
      <w:proofErr w:type="spellEnd"/>
      <w:r w:rsidRPr="00571361">
        <w:rPr>
          <w:rFonts w:ascii="Trebuchet MS" w:eastAsiaTheme="minorHAnsi" w:hAnsi="Trebuchet MS" w:cs="Calibri"/>
          <w:color w:val="000000"/>
          <w:sz w:val="24"/>
          <w:szCs w:val="24"/>
        </w:rPr>
        <w:t xml:space="preserve"> </w:t>
      </w:r>
      <w:proofErr w:type="spellStart"/>
      <w:r w:rsidRPr="00571361">
        <w:rPr>
          <w:rFonts w:ascii="Trebuchet MS" w:eastAsiaTheme="minorHAnsi" w:hAnsi="Trebuchet MS" w:cs="Calibri"/>
          <w:color w:val="000000"/>
          <w:sz w:val="24"/>
          <w:szCs w:val="24"/>
        </w:rPr>
        <w:t>conformitate</w:t>
      </w:r>
      <w:proofErr w:type="spellEnd"/>
      <w:r w:rsidRPr="00571361">
        <w:rPr>
          <w:rFonts w:ascii="Trebuchet MS" w:eastAsiaTheme="minorHAnsi" w:hAnsi="Trebuchet MS" w:cs="Calibri"/>
          <w:color w:val="000000"/>
          <w:sz w:val="24"/>
          <w:szCs w:val="24"/>
        </w:rPr>
        <w:t xml:space="preserve"> cu </w:t>
      </w:r>
      <w:proofErr w:type="spellStart"/>
      <w:r w:rsidRPr="00571361">
        <w:rPr>
          <w:rFonts w:ascii="Trebuchet MS" w:eastAsiaTheme="minorHAnsi" w:hAnsi="Trebuchet MS" w:cs="Calibri"/>
          <w:color w:val="000000"/>
          <w:sz w:val="24"/>
          <w:szCs w:val="24"/>
        </w:rPr>
        <w:t>prevederile</w:t>
      </w:r>
      <w:proofErr w:type="spellEnd"/>
      <w:r w:rsidRPr="00571361">
        <w:rPr>
          <w:rFonts w:ascii="Trebuchet MS" w:eastAsiaTheme="minorHAnsi" w:hAnsi="Trebuchet MS" w:cs="Calibri"/>
          <w:color w:val="000000"/>
          <w:sz w:val="24"/>
          <w:szCs w:val="24"/>
        </w:rPr>
        <w:t xml:space="preserve"> </w:t>
      </w:r>
      <w:proofErr w:type="spellStart"/>
      <w:r w:rsidRPr="00571361">
        <w:rPr>
          <w:rFonts w:ascii="Trebuchet MS" w:eastAsiaTheme="minorHAnsi" w:hAnsi="Trebuchet MS" w:cs="Calibri"/>
          <w:color w:val="000000"/>
          <w:sz w:val="24"/>
          <w:szCs w:val="24"/>
        </w:rPr>
        <w:t>Ordonanţei</w:t>
      </w:r>
      <w:proofErr w:type="spellEnd"/>
      <w:r w:rsidRPr="00571361">
        <w:rPr>
          <w:rFonts w:ascii="Trebuchet MS" w:eastAsiaTheme="minorHAnsi" w:hAnsi="Trebuchet MS" w:cs="Calibri"/>
          <w:color w:val="000000"/>
          <w:sz w:val="24"/>
          <w:szCs w:val="24"/>
        </w:rPr>
        <w:t xml:space="preserve"> </w:t>
      </w:r>
      <w:proofErr w:type="spellStart"/>
      <w:r w:rsidRPr="00571361">
        <w:rPr>
          <w:rFonts w:ascii="Trebuchet MS" w:eastAsiaTheme="minorHAnsi" w:hAnsi="Trebuchet MS" w:cs="Calibri"/>
          <w:color w:val="000000"/>
          <w:sz w:val="24"/>
          <w:szCs w:val="24"/>
        </w:rPr>
        <w:t>Guvernului</w:t>
      </w:r>
      <w:proofErr w:type="spellEnd"/>
      <w:r w:rsidRPr="00571361">
        <w:rPr>
          <w:rFonts w:ascii="Trebuchet MS" w:eastAsiaTheme="minorHAnsi" w:hAnsi="Trebuchet MS" w:cs="Calibri"/>
          <w:color w:val="000000"/>
          <w:sz w:val="24"/>
          <w:szCs w:val="24"/>
        </w:rPr>
        <w:t xml:space="preserve"> Nr. 99 din 29 august 2000*) </w:t>
      </w:r>
      <w:proofErr w:type="spellStart"/>
      <w:r w:rsidRPr="00571361">
        <w:rPr>
          <w:rFonts w:ascii="Trebuchet MS" w:eastAsiaTheme="minorHAnsi" w:hAnsi="Trebuchet MS" w:cs="Calibri"/>
          <w:color w:val="000000"/>
          <w:sz w:val="24"/>
          <w:szCs w:val="24"/>
        </w:rPr>
        <w:t>privind</w:t>
      </w:r>
      <w:proofErr w:type="spellEnd"/>
      <w:r w:rsidRPr="00571361">
        <w:rPr>
          <w:rFonts w:ascii="Trebuchet MS" w:eastAsiaTheme="minorHAnsi" w:hAnsi="Trebuchet MS" w:cs="Calibri"/>
          <w:color w:val="000000"/>
          <w:sz w:val="24"/>
          <w:szCs w:val="24"/>
        </w:rPr>
        <w:t xml:space="preserve"> </w:t>
      </w:r>
      <w:proofErr w:type="spellStart"/>
      <w:r w:rsidRPr="00571361">
        <w:rPr>
          <w:rFonts w:ascii="Trebuchet MS" w:eastAsiaTheme="minorHAnsi" w:hAnsi="Trebuchet MS" w:cs="Calibri"/>
          <w:color w:val="000000"/>
          <w:sz w:val="24"/>
          <w:szCs w:val="24"/>
        </w:rPr>
        <w:t>comercializarea</w:t>
      </w:r>
      <w:proofErr w:type="spellEnd"/>
      <w:r w:rsidRPr="00571361">
        <w:rPr>
          <w:rFonts w:ascii="Trebuchet MS" w:eastAsiaTheme="minorHAnsi" w:hAnsi="Trebuchet MS" w:cs="Calibri"/>
          <w:color w:val="000000"/>
          <w:sz w:val="24"/>
          <w:szCs w:val="24"/>
        </w:rPr>
        <w:t xml:space="preserve"> </w:t>
      </w:r>
      <w:proofErr w:type="spellStart"/>
      <w:r w:rsidRPr="00571361">
        <w:rPr>
          <w:rFonts w:ascii="Trebuchet MS" w:eastAsiaTheme="minorHAnsi" w:hAnsi="Trebuchet MS" w:cs="Calibri"/>
          <w:color w:val="000000"/>
          <w:sz w:val="24"/>
          <w:szCs w:val="24"/>
        </w:rPr>
        <w:t>produselor</w:t>
      </w:r>
      <w:proofErr w:type="spellEnd"/>
      <w:r w:rsidRPr="00571361">
        <w:rPr>
          <w:rFonts w:ascii="Trebuchet MS" w:eastAsiaTheme="minorHAnsi" w:hAnsi="Trebuchet MS" w:cs="Calibri"/>
          <w:color w:val="000000"/>
          <w:sz w:val="24"/>
          <w:szCs w:val="24"/>
        </w:rPr>
        <w:t xml:space="preserve"> </w:t>
      </w:r>
      <w:proofErr w:type="spellStart"/>
      <w:r w:rsidRPr="00571361">
        <w:rPr>
          <w:rFonts w:ascii="Trebuchet MS" w:eastAsiaTheme="minorHAnsi" w:hAnsi="Trebuchet MS" w:cs="Calibri"/>
          <w:color w:val="000000"/>
          <w:sz w:val="24"/>
          <w:szCs w:val="24"/>
        </w:rPr>
        <w:t>şi</w:t>
      </w:r>
      <w:proofErr w:type="spellEnd"/>
      <w:r w:rsidRPr="00571361">
        <w:rPr>
          <w:rFonts w:ascii="Trebuchet MS" w:eastAsiaTheme="minorHAnsi" w:hAnsi="Trebuchet MS" w:cs="Calibri"/>
          <w:color w:val="000000"/>
          <w:sz w:val="24"/>
          <w:szCs w:val="24"/>
        </w:rPr>
        <w:t xml:space="preserve"> </w:t>
      </w:r>
      <w:proofErr w:type="spellStart"/>
      <w:r w:rsidRPr="00571361">
        <w:rPr>
          <w:rFonts w:ascii="Trebuchet MS" w:eastAsiaTheme="minorHAnsi" w:hAnsi="Trebuchet MS" w:cs="Calibri"/>
          <w:color w:val="000000"/>
          <w:sz w:val="24"/>
          <w:szCs w:val="24"/>
        </w:rPr>
        <w:t>serviciilor</w:t>
      </w:r>
      <w:proofErr w:type="spellEnd"/>
      <w:r w:rsidRPr="00571361">
        <w:rPr>
          <w:rFonts w:ascii="Trebuchet MS" w:eastAsiaTheme="minorHAnsi" w:hAnsi="Trebuchet MS" w:cs="Calibri"/>
          <w:color w:val="000000"/>
          <w:sz w:val="24"/>
          <w:szCs w:val="24"/>
        </w:rPr>
        <w:t xml:space="preserve"> de </w:t>
      </w:r>
      <w:proofErr w:type="spellStart"/>
      <w:r w:rsidRPr="00571361">
        <w:rPr>
          <w:rFonts w:ascii="Trebuchet MS" w:eastAsiaTheme="minorHAnsi" w:hAnsi="Trebuchet MS" w:cs="Calibri"/>
          <w:color w:val="000000"/>
          <w:sz w:val="24"/>
          <w:szCs w:val="24"/>
        </w:rPr>
        <w:t>piaţă</w:t>
      </w:r>
      <w:proofErr w:type="spellEnd"/>
      <w:r w:rsidRPr="00571361">
        <w:rPr>
          <w:rFonts w:ascii="Trebuchet MS" w:eastAsiaTheme="minorHAnsi" w:hAnsi="Trebuchet MS" w:cs="Calibri"/>
          <w:color w:val="000000"/>
          <w:sz w:val="24"/>
          <w:szCs w:val="24"/>
        </w:rPr>
        <w:t xml:space="preserve"> – </w:t>
      </w:r>
      <w:proofErr w:type="spellStart"/>
      <w:r w:rsidRPr="00571361">
        <w:rPr>
          <w:rFonts w:ascii="Trebuchet MS" w:eastAsiaTheme="minorHAnsi" w:hAnsi="Trebuchet MS" w:cs="Calibri"/>
          <w:color w:val="000000"/>
          <w:sz w:val="24"/>
          <w:szCs w:val="24"/>
        </w:rPr>
        <w:t>Republicată</w:t>
      </w:r>
      <w:proofErr w:type="spellEnd"/>
      <w:r w:rsidRPr="00571361">
        <w:rPr>
          <w:rFonts w:ascii="Trebuchet MS" w:eastAsiaTheme="minorHAnsi" w:hAnsi="Trebuchet MS" w:cs="Calibri"/>
          <w:color w:val="000000"/>
          <w:sz w:val="24"/>
          <w:szCs w:val="24"/>
        </w:rPr>
        <w:t xml:space="preserve">, cu </w:t>
      </w:r>
      <w:proofErr w:type="spellStart"/>
      <w:r w:rsidRPr="00571361">
        <w:rPr>
          <w:rFonts w:ascii="Trebuchet MS" w:eastAsiaTheme="minorHAnsi" w:hAnsi="Trebuchet MS" w:cs="Calibri"/>
          <w:color w:val="000000"/>
          <w:sz w:val="24"/>
          <w:szCs w:val="24"/>
        </w:rPr>
        <w:t>modificările</w:t>
      </w:r>
      <w:proofErr w:type="spellEnd"/>
      <w:r w:rsidRPr="00571361">
        <w:rPr>
          <w:rFonts w:ascii="Trebuchet MS" w:eastAsiaTheme="minorHAnsi" w:hAnsi="Trebuchet MS" w:cs="Calibri"/>
          <w:color w:val="000000"/>
          <w:sz w:val="24"/>
          <w:szCs w:val="24"/>
        </w:rPr>
        <w:t xml:space="preserve"> </w:t>
      </w:r>
      <w:proofErr w:type="spellStart"/>
      <w:r w:rsidRPr="00571361">
        <w:rPr>
          <w:rFonts w:ascii="Trebuchet MS" w:eastAsiaTheme="minorHAnsi" w:hAnsi="Trebuchet MS" w:cs="Calibri"/>
          <w:color w:val="000000"/>
          <w:sz w:val="24"/>
          <w:szCs w:val="24"/>
        </w:rPr>
        <w:t>și</w:t>
      </w:r>
      <w:proofErr w:type="spellEnd"/>
      <w:r w:rsidRPr="00571361">
        <w:rPr>
          <w:rFonts w:ascii="Trebuchet MS" w:eastAsiaTheme="minorHAnsi" w:hAnsi="Trebuchet MS" w:cs="Calibri"/>
          <w:color w:val="000000"/>
          <w:sz w:val="24"/>
          <w:szCs w:val="24"/>
        </w:rPr>
        <w:t xml:space="preserve"> </w:t>
      </w:r>
      <w:proofErr w:type="spellStart"/>
      <w:r w:rsidRPr="00571361">
        <w:rPr>
          <w:rFonts w:ascii="Trebuchet MS" w:eastAsiaTheme="minorHAnsi" w:hAnsi="Trebuchet MS" w:cs="Calibri"/>
          <w:color w:val="000000"/>
          <w:sz w:val="24"/>
          <w:szCs w:val="24"/>
        </w:rPr>
        <w:t>completările</w:t>
      </w:r>
      <w:proofErr w:type="spellEnd"/>
      <w:r w:rsidRPr="00571361">
        <w:rPr>
          <w:rFonts w:ascii="Trebuchet MS" w:eastAsiaTheme="minorHAnsi" w:hAnsi="Trebuchet MS" w:cs="Calibri"/>
          <w:color w:val="000000"/>
          <w:sz w:val="24"/>
          <w:szCs w:val="24"/>
        </w:rPr>
        <w:t xml:space="preserve"> </w:t>
      </w:r>
      <w:proofErr w:type="spellStart"/>
      <w:r w:rsidRPr="00571361">
        <w:rPr>
          <w:rFonts w:ascii="Trebuchet MS" w:eastAsiaTheme="minorHAnsi" w:hAnsi="Trebuchet MS" w:cs="Calibri"/>
          <w:color w:val="000000"/>
          <w:sz w:val="24"/>
          <w:szCs w:val="24"/>
        </w:rPr>
        <w:t>ulterioare</w:t>
      </w:r>
      <w:proofErr w:type="spellEnd"/>
      <w:r w:rsidRPr="00571361">
        <w:rPr>
          <w:rFonts w:ascii="Trebuchet MS" w:eastAsiaTheme="minorHAnsi" w:hAnsi="Trebuchet MS" w:cs="Calibri"/>
          <w:color w:val="000000"/>
          <w:sz w:val="24"/>
          <w:szCs w:val="24"/>
        </w:rPr>
        <w:t xml:space="preserve">, nu </w:t>
      </w:r>
      <w:proofErr w:type="spellStart"/>
      <w:r w:rsidRPr="00571361">
        <w:rPr>
          <w:rFonts w:ascii="Trebuchet MS" w:eastAsiaTheme="minorHAnsi" w:hAnsi="Trebuchet MS" w:cs="Calibri"/>
          <w:color w:val="000000"/>
          <w:sz w:val="24"/>
          <w:szCs w:val="24"/>
        </w:rPr>
        <w:t>este</w:t>
      </w:r>
      <w:proofErr w:type="spellEnd"/>
      <w:r w:rsidRPr="00571361">
        <w:rPr>
          <w:rFonts w:ascii="Trebuchet MS" w:eastAsiaTheme="minorHAnsi" w:hAnsi="Trebuchet MS" w:cs="Calibri"/>
          <w:color w:val="000000"/>
          <w:sz w:val="24"/>
          <w:szCs w:val="24"/>
        </w:rPr>
        <w:t xml:space="preserve"> </w:t>
      </w:r>
      <w:proofErr w:type="spellStart"/>
      <w:r w:rsidRPr="00571361">
        <w:rPr>
          <w:rFonts w:ascii="Trebuchet MS" w:eastAsiaTheme="minorHAnsi" w:hAnsi="Trebuchet MS" w:cs="Calibri"/>
          <w:color w:val="000000"/>
          <w:sz w:val="24"/>
          <w:szCs w:val="24"/>
        </w:rPr>
        <w:t>necesară</w:t>
      </w:r>
      <w:proofErr w:type="spellEnd"/>
      <w:r w:rsidRPr="00571361">
        <w:rPr>
          <w:rFonts w:ascii="Trebuchet MS" w:eastAsiaTheme="minorHAnsi" w:hAnsi="Trebuchet MS" w:cs="Calibri"/>
          <w:color w:val="000000"/>
          <w:sz w:val="24"/>
          <w:szCs w:val="24"/>
        </w:rPr>
        <w:t xml:space="preserve"> </w:t>
      </w:r>
      <w:proofErr w:type="spellStart"/>
      <w:r w:rsidRPr="00571361">
        <w:rPr>
          <w:rFonts w:ascii="Trebuchet MS" w:eastAsiaTheme="minorHAnsi" w:hAnsi="Trebuchet MS" w:cs="Calibri"/>
          <w:color w:val="000000"/>
          <w:sz w:val="24"/>
          <w:szCs w:val="24"/>
        </w:rPr>
        <w:t>depunerea</w:t>
      </w:r>
      <w:proofErr w:type="spellEnd"/>
      <w:r w:rsidRPr="00571361">
        <w:rPr>
          <w:rFonts w:ascii="Trebuchet MS" w:eastAsiaTheme="minorHAnsi" w:hAnsi="Trebuchet MS" w:cs="Calibri"/>
          <w:color w:val="000000"/>
          <w:sz w:val="24"/>
          <w:szCs w:val="24"/>
        </w:rPr>
        <w:t xml:space="preserve"> </w:t>
      </w:r>
      <w:proofErr w:type="spellStart"/>
      <w:r w:rsidRPr="00571361">
        <w:rPr>
          <w:rFonts w:ascii="Trebuchet MS" w:eastAsiaTheme="minorHAnsi" w:hAnsi="Trebuchet MS" w:cs="Calibri"/>
          <w:color w:val="000000"/>
          <w:sz w:val="24"/>
          <w:szCs w:val="24"/>
        </w:rPr>
        <w:t>Autorizației</w:t>
      </w:r>
      <w:proofErr w:type="spellEnd"/>
      <w:r w:rsidRPr="00571361">
        <w:rPr>
          <w:rFonts w:ascii="Trebuchet MS" w:eastAsiaTheme="minorHAnsi" w:hAnsi="Trebuchet MS" w:cs="Calibri"/>
          <w:color w:val="000000"/>
          <w:sz w:val="24"/>
          <w:szCs w:val="24"/>
        </w:rPr>
        <w:t xml:space="preserve"> de </w:t>
      </w:r>
      <w:proofErr w:type="spellStart"/>
      <w:r w:rsidRPr="00571361">
        <w:rPr>
          <w:rFonts w:ascii="Trebuchet MS" w:eastAsiaTheme="minorHAnsi" w:hAnsi="Trebuchet MS" w:cs="Calibri"/>
          <w:color w:val="000000"/>
          <w:sz w:val="24"/>
          <w:szCs w:val="24"/>
        </w:rPr>
        <w:t>funcționare</w:t>
      </w:r>
      <w:proofErr w:type="spellEnd"/>
      <w:r w:rsidRPr="00571361">
        <w:rPr>
          <w:rFonts w:ascii="Trebuchet MS" w:eastAsiaTheme="minorHAnsi" w:hAnsi="Trebuchet MS" w:cs="Calibri"/>
          <w:color w:val="000000"/>
          <w:sz w:val="24"/>
          <w:szCs w:val="24"/>
        </w:rPr>
        <w:t xml:space="preserve">. </w:t>
      </w:r>
    </w:p>
    <w:p w14:paraId="46EB0C94" w14:textId="77777777" w:rsidR="00D03EA1" w:rsidRPr="003B3984" w:rsidRDefault="00D03EA1" w:rsidP="003B3984">
      <w:pPr>
        <w:widowControl/>
        <w:autoSpaceDE w:val="0"/>
        <w:autoSpaceDN w:val="0"/>
        <w:adjustRightInd w:val="0"/>
        <w:ind w:left="-142" w:right="284"/>
        <w:jc w:val="both"/>
        <w:rPr>
          <w:rFonts w:ascii="Trebuchet MS" w:eastAsiaTheme="minorHAnsi" w:hAnsi="Trebuchet MS" w:cs="Calibri"/>
          <w:color w:val="000000"/>
          <w:sz w:val="24"/>
          <w:szCs w:val="24"/>
        </w:rPr>
      </w:pPr>
      <w:proofErr w:type="spellStart"/>
      <w:r w:rsidRPr="00571361">
        <w:rPr>
          <w:rFonts w:ascii="Trebuchet MS" w:eastAsiaTheme="minorHAnsi" w:hAnsi="Trebuchet MS" w:cs="Calibri"/>
          <w:color w:val="000000"/>
          <w:sz w:val="24"/>
          <w:szCs w:val="24"/>
        </w:rPr>
        <w:t>Pentru</w:t>
      </w:r>
      <w:proofErr w:type="spellEnd"/>
      <w:r w:rsidRPr="00571361">
        <w:rPr>
          <w:rFonts w:ascii="Trebuchet MS" w:eastAsiaTheme="minorHAnsi" w:hAnsi="Trebuchet MS" w:cs="Calibri"/>
          <w:color w:val="000000"/>
          <w:sz w:val="24"/>
          <w:szCs w:val="24"/>
        </w:rPr>
        <w:t xml:space="preserve"> </w:t>
      </w:r>
      <w:proofErr w:type="spellStart"/>
      <w:r w:rsidRPr="00571361">
        <w:rPr>
          <w:rFonts w:ascii="Trebuchet MS" w:eastAsiaTheme="minorHAnsi" w:hAnsi="Trebuchet MS" w:cs="Calibri"/>
          <w:color w:val="000000"/>
          <w:sz w:val="24"/>
          <w:szCs w:val="24"/>
        </w:rPr>
        <w:t>proiectele</w:t>
      </w:r>
      <w:proofErr w:type="spellEnd"/>
      <w:r w:rsidRPr="00571361">
        <w:rPr>
          <w:rFonts w:ascii="Trebuchet MS" w:eastAsiaTheme="minorHAnsi" w:hAnsi="Trebuchet MS" w:cs="Calibri"/>
          <w:color w:val="000000"/>
          <w:sz w:val="24"/>
          <w:szCs w:val="24"/>
        </w:rPr>
        <w:t xml:space="preserve"> care </w:t>
      </w:r>
      <w:proofErr w:type="spellStart"/>
      <w:r w:rsidRPr="00571361">
        <w:rPr>
          <w:rFonts w:ascii="Trebuchet MS" w:eastAsiaTheme="minorHAnsi" w:hAnsi="Trebuchet MS" w:cs="Calibri"/>
          <w:color w:val="000000"/>
          <w:sz w:val="24"/>
          <w:szCs w:val="24"/>
        </w:rPr>
        <w:t>prevad</w:t>
      </w:r>
      <w:proofErr w:type="spellEnd"/>
      <w:r w:rsidRPr="00571361">
        <w:rPr>
          <w:rFonts w:ascii="Trebuchet MS" w:eastAsiaTheme="minorHAnsi" w:hAnsi="Trebuchet MS" w:cs="Calibri"/>
          <w:color w:val="000000"/>
          <w:sz w:val="24"/>
          <w:szCs w:val="24"/>
        </w:rPr>
        <w:t xml:space="preserve"> </w:t>
      </w:r>
      <w:proofErr w:type="spellStart"/>
      <w:r w:rsidRPr="00571361">
        <w:rPr>
          <w:rFonts w:ascii="Trebuchet MS" w:eastAsiaTheme="minorHAnsi" w:hAnsi="Trebuchet MS" w:cs="Calibri"/>
          <w:color w:val="000000"/>
          <w:sz w:val="24"/>
          <w:szCs w:val="24"/>
        </w:rPr>
        <w:t>investitii</w:t>
      </w:r>
      <w:proofErr w:type="spellEnd"/>
      <w:r w:rsidRPr="00571361">
        <w:rPr>
          <w:rFonts w:ascii="Trebuchet MS" w:eastAsiaTheme="minorHAnsi" w:hAnsi="Trebuchet MS" w:cs="Calibri"/>
          <w:color w:val="000000"/>
          <w:sz w:val="24"/>
          <w:szCs w:val="24"/>
        </w:rPr>
        <w:t xml:space="preserve"> in </w:t>
      </w:r>
      <w:proofErr w:type="spellStart"/>
      <w:r w:rsidRPr="00571361">
        <w:rPr>
          <w:rFonts w:ascii="Trebuchet MS" w:eastAsiaTheme="minorHAnsi" w:hAnsi="Trebuchet MS" w:cs="Calibri"/>
          <w:color w:val="000000"/>
          <w:sz w:val="24"/>
          <w:szCs w:val="24"/>
        </w:rPr>
        <w:t>structuri</w:t>
      </w:r>
      <w:proofErr w:type="spellEnd"/>
      <w:r w:rsidRPr="00571361">
        <w:rPr>
          <w:rFonts w:ascii="Trebuchet MS" w:eastAsiaTheme="minorHAnsi" w:hAnsi="Trebuchet MS" w:cs="Calibri"/>
          <w:color w:val="000000"/>
          <w:sz w:val="24"/>
          <w:szCs w:val="24"/>
        </w:rPr>
        <w:t xml:space="preserve"> de </w:t>
      </w:r>
      <w:proofErr w:type="spellStart"/>
      <w:r w:rsidRPr="00571361">
        <w:rPr>
          <w:rFonts w:ascii="Trebuchet MS" w:eastAsiaTheme="minorHAnsi" w:hAnsi="Trebuchet MS" w:cs="Calibri"/>
          <w:color w:val="000000"/>
          <w:sz w:val="24"/>
          <w:szCs w:val="24"/>
        </w:rPr>
        <w:t>tipul</w:t>
      </w:r>
      <w:proofErr w:type="spellEnd"/>
      <w:r w:rsidRPr="00571361">
        <w:rPr>
          <w:rFonts w:ascii="Trebuchet MS" w:eastAsiaTheme="minorHAnsi" w:hAnsi="Trebuchet MS" w:cs="Calibri"/>
          <w:color w:val="000000"/>
          <w:sz w:val="24"/>
          <w:szCs w:val="24"/>
        </w:rPr>
        <w:t xml:space="preserve"> </w:t>
      </w:r>
      <w:proofErr w:type="spellStart"/>
      <w:r w:rsidRPr="00571361">
        <w:rPr>
          <w:rFonts w:ascii="Trebuchet MS" w:eastAsiaTheme="minorHAnsi" w:hAnsi="Trebuchet MS" w:cs="Calibri"/>
          <w:color w:val="000000"/>
          <w:sz w:val="24"/>
          <w:szCs w:val="24"/>
        </w:rPr>
        <w:t>pensiunilor</w:t>
      </w:r>
      <w:proofErr w:type="spellEnd"/>
      <w:r w:rsidRPr="00571361">
        <w:rPr>
          <w:rFonts w:ascii="Trebuchet MS" w:eastAsiaTheme="minorHAnsi" w:hAnsi="Trebuchet MS" w:cs="Calibri"/>
          <w:color w:val="000000"/>
          <w:sz w:val="24"/>
          <w:szCs w:val="24"/>
        </w:rPr>
        <w:t xml:space="preserve"> </w:t>
      </w:r>
      <w:proofErr w:type="spellStart"/>
      <w:r w:rsidRPr="00571361">
        <w:rPr>
          <w:rFonts w:ascii="Trebuchet MS" w:eastAsiaTheme="minorHAnsi" w:hAnsi="Trebuchet MS" w:cs="Calibri"/>
          <w:color w:val="000000"/>
          <w:sz w:val="24"/>
          <w:szCs w:val="24"/>
        </w:rPr>
        <w:t>agroturistice</w:t>
      </w:r>
      <w:proofErr w:type="spellEnd"/>
      <w:r w:rsidRPr="00571361">
        <w:rPr>
          <w:rFonts w:ascii="Trebuchet MS" w:eastAsiaTheme="minorHAnsi" w:hAnsi="Trebuchet MS" w:cs="Calibri"/>
          <w:color w:val="000000"/>
          <w:sz w:val="24"/>
          <w:szCs w:val="24"/>
        </w:rPr>
        <w:t xml:space="preserve">, din </w:t>
      </w:r>
      <w:proofErr w:type="spellStart"/>
      <w:r w:rsidRPr="00571361">
        <w:rPr>
          <w:rFonts w:ascii="Trebuchet MS" w:eastAsiaTheme="minorHAnsi" w:hAnsi="Trebuchet MS" w:cs="Calibri"/>
          <w:color w:val="000000"/>
          <w:sz w:val="24"/>
          <w:szCs w:val="24"/>
        </w:rPr>
        <w:t>Autorizatia</w:t>
      </w:r>
      <w:proofErr w:type="spellEnd"/>
      <w:r w:rsidRPr="00571361">
        <w:rPr>
          <w:rFonts w:ascii="Trebuchet MS" w:eastAsiaTheme="minorHAnsi" w:hAnsi="Trebuchet MS" w:cs="Calibri"/>
          <w:color w:val="000000"/>
          <w:sz w:val="24"/>
          <w:szCs w:val="24"/>
        </w:rPr>
        <w:t xml:space="preserve"> de </w:t>
      </w:r>
      <w:proofErr w:type="spellStart"/>
      <w:r w:rsidRPr="00571361">
        <w:rPr>
          <w:rFonts w:ascii="Trebuchet MS" w:eastAsiaTheme="minorHAnsi" w:hAnsi="Trebuchet MS" w:cs="Calibri"/>
          <w:color w:val="000000"/>
          <w:sz w:val="24"/>
          <w:szCs w:val="24"/>
        </w:rPr>
        <w:t>functionare</w:t>
      </w:r>
      <w:proofErr w:type="spellEnd"/>
      <w:r w:rsidRPr="00571361">
        <w:rPr>
          <w:rFonts w:ascii="Trebuchet MS" w:eastAsiaTheme="minorHAnsi" w:hAnsi="Trebuchet MS" w:cs="Calibri"/>
          <w:color w:val="000000"/>
          <w:sz w:val="24"/>
          <w:szCs w:val="24"/>
        </w:rPr>
        <w:t xml:space="preserve"> (</w:t>
      </w:r>
      <w:proofErr w:type="spellStart"/>
      <w:r w:rsidRPr="00571361">
        <w:rPr>
          <w:rFonts w:ascii="Trebuchet MS" w:eastAsiaTheme="minorHAnsi" w:hAnsi="Trebuchet MS" w:cs="Calibri"/>
          <w:color w:val="000000"/>
          <w:sz w:val="24"/>
          <w:szCs w:val="24"/>
        </w:rPr>
        <w:t>sau</w:t>
      </w:r>
      <w:proofErr w:type="spellEnd"/>
      <w:r w:rsidRPr="00571361">
        <w:rPr>
          <w:rFonts w:ascii="Trebuchet MS" w:eastAsiaTheme="minorHAnsi" w:hAnsi="Trebuchet MS" w:cs="Calibri"/>
          <w:color w:val="000000"/>
          <w:sz w:val="24"/>
          <w:szCs w:val="24"/>
        </w:rPr>
        <w:t xml:space="preserve"> </w:t>
      </w:r>
      <w:proofErr w:type="spellStart"/>
      <w:r w:rsidRPr="00571361">
        <w:rPr>
          <w:rFonts w:ascii="Trebuchet MS" w:eastAsiaTheme="minorHAnsi" w:hAnsi="Trebuchet MS" w:cs="Calibri"/>
          <w:color w:val="000000"/>
          <w:sz w:val="24"/>
          <w:szCs w:val="24"/>
        </w:rPr>
        <w:t>avizele</w:t>
      </w:r>
      <w:proofErr w:type="spellEnd"/>
      <w:r w:rsidRPr="00571361">
        <w:rPr>
          <w:rFonts w:ascii="Trebuchet MS" w:eastAsiaTheme="minorHAnsi" w:hAnsi="Trebuchet MS" w:cs="Calibri"/>
          <w:color w:val="000000"/>
          <w:sz w:val="24"/>
          <w:szCs w:val="24"/>
        </w:rPr>
        <w:t>/</w:t>
      </w:r>
      <w:proofErr w:type="spellStart"/>
      <w:r w:rsidRPr="00571361">
        <w:rPr>
          <w:rFonts w:ascii="Trebuchet MS" w:eastAsiaTheme="minorHAnsi" w:hAnsi="Trebuchet MS" w:cs="Calibri"/>
          <w:color w:val="000000"/>
          <w:sz w:val="24"/>
          <w:szCs w:val="24"/>
        </w:rPr>
        <w:t>autorizatiile</w:t>
      </w:r>
      <w:proofErr w:type="spellEnd"/>
      <w:r w:rsidRPr="00571361">
        <w:rPr>
          <w:rFonts w:ascii="Trebuchet MS" w:eastAsiaTheme="minorHAnsi" w:hAnsi="Trebuchet MS" w:cs="Calibri"/>
          <w:color w:val="000000"/>
          <w:sz w:val="24"/>
          <w:szCs w:val="24"/>
        </w:rPr>
        <w:t xml:space="preserve"> </w:t>
      </w:r>
      <w:proofErr w:type="spellStart"/>
      <w:r w:rsidRPr="00571361">
        <w:rPr>
          <w:rFonts w:ascii="Trebuchet MS" w:eastAsiaTheme="minorHAnsi" w:hAnsi="Trebuchet MS" w:cs="Calibri"/>
          <w:color w:val="000000"/>
          <w:sz w:val="24"/>
          <w:szCs w:val="24"/>
        </w:rPr>
        <w:t>aferente</w:t>
      </w:r>
      <w:proofErr w:type="spellEnd"/>
      <w:r w:rsidRPr="00571361">
        <w:rPr>
          <w:rFonts w:ascii="Trebuchet MS" w:eastAsiaTheme="minorHAnsi" w:hAnsi="Trebuchet MS" w:cs="Calibri"/>
          <w:color w:val="000000"/>
          <w:sz w:val="24"/>
          <w:szCs w:val="24"/>
        </w:rPr>
        <w:t xml:space="preserve">), </w:t>
      </w:r>
      <w:proofErr w:type="spellStart"/>
      <w:r w:rsidRPr="00571361">
        <w:rPr>
          <w:rFonts w:ascii="Trebuchet MS" w:eastAsiaTheme="minorHAnsi" w:hAnsi="Trebuchet MS" w:cs="Calibri"/>
          <w:color w:val="000000"/>
          <w:sz w:val="24"/>
          <w:szCs w:val="24"/>
        </w:rPr>
        <w:t>trebuie</w:t>
      </w:r>
      <w:proofErr w:type="spellEnd"/>
      <w:r w:rsidRPr="00571361">
        <w:rPr>
          <w:rFonts w:ascii="Trebuchet MS" w:eastAsiaTheme="minorHAnsi" w:hAnsi="Trebuchet MS" w:cs="Calibri"/>
          <w:color w:val="000000"/>
          <w:sz w:val="24"/>
          <w:szCs w:val="24"/>
        </w:rPr>
        <w:t xml:space="preserve"> </w:t>
      </w:r>
      <w:proofErr w:type="spellStart"/>
      <w:r w:rsidRPr="00571361">
        <w:rPr>
          <w:rFonts w:ascii="Trebuchet MS" w:eastAsiaTheme="minorHAnsi" w:hAnsi="Trebuchet MS" w:cs="Calibri"/>
          <w:color w:val="000000"/>
          <w:sz w:val="24"/>
          <w:szCs w:val="24"/>
        </w:rPr>
        <w:t>sa</w:t>
      </w:r>
      <w:proofErr w:type="spellEnd"/>
      <w:r w:rsidRPr="00571361">
        <w:rPr>
          <w:rFonts w:ascii="Trebuchet MS" w:eastAsiaTheme="minorHAnsi" w:hAnsi="Trebuchet MS" w:cs="Calibri"/>
          <w:color w:val="000000"/>
          <w:sz w:val="24"/>
          <w:szCs w:val="24"/>
        </w:rPr>
        <w:t xml:space="preserve"> </w:t>
      </w:r>
      <w:proofErr w:type="spellStart"/>
      <w:r w:rsidRPr="00571361">
        <w:rPr>
          <w:rFonts w:ascii="Trebuchet MS" w:eastAsiaTheme="minorHAnsi" w:hAnsi="Trebuchet MS" w:cs="Calibri"/>
          <w:color w:val="000000"/>
          <w:sz w:val="24"/>
          <w:szCs w:val="24"/>
        </w:rPr>
        <w:t>reiasa</w:t>
      </w:r>
      <w:proofErr w:type="spellEnd"/>
      <w:r w:rsidRPr="00571361">
        <w:rPr>
          <w:rFonts w:ascii="Trebuchet MS" w:eastAsiaTheme="minorHAnsi" w:hAnsi="Trebuchet MS" w:cs="Calibri"/>
          <w:color w:val="000000"/>
          <w:sz w:val="24"/>
          <w:szCs w:val="24"/>
        </w:rPr>
        <w:t xml:space="preserve"> ca </w:t>
      </w:r>
      <w:proofErr w:type="spellStart"/>
      <w:r w:rsidRPr="00571361">
        <w:rPr>
          <w:rFonts w:ascii="Trebuchet MS" w:eastAsiaTheme="minorHAnsi" w:hAnsi="Trebuchet MS" w:cs="Calibri"/>
          <w:color w:val="000000"/>
          <w:sz w:val="24"/>
          <w:szCs w:val="24"/>
        </w:rPr>
        <w:t>agropensiunea</w:t>
      </w:r>
      <w:proofErr w:type="spellEnd"/>
      <w:r w:rsidRPr="00571361">
        <w:rPr>
          <w:rFonts w:ascii="Trebuchet MS" w:eastAsiaTheme="minorHAnsi" w:hAnsi="Trebuchet MS" w:cs="Calibri"/>
          <w:color w:val="000000"/>
          <w:sz w:val="24"/>
          <w:szCs w:val="24"/>
        </w:rPr>
        <w:t xml:space="preserve"> </w:t>
      </w:r>
      <w:proofErr w:type="spellStart"/>
      <w:r w:rsidRPr="00571361">
        <w:rPr>
          <w:rFonts w:ascii="Trebuchet MS" w:eastAsiaTheme="minorHAnsi" w:hAnsi="Trebuchet MS" w:cs="Calibri"/>
          <w:color w:val="000000"/>
          <w:sz w:val="24"/>
          <w:szCs w:val="24"/>
        </w:rPr>
        <w:t>este</w:t>
      </w:r>
      <w:proofErr w:type="spellEnd"/>
      <w:r w:rsidRPr="00571361">
        <w:rPr>
          <w:rFonts w:ascii="Trebuchet MS" w:eastAsiaTheme="minorHAnsi" w:hAnsi="Trebuchet MS" w:cs="Calibri"/>
          <w:color w:val="000000"/>
          <w:sz w:val="24"/>
          <w:szCs w:val="24"/>
        </w:rPr>
        <w:t xml:space="preserve"> </w:t>
      </w:r>
      <w:proofErr w:type="spellStart"/>
      <w:r w:rsidRPr="00571361">
        <w:rPr>
          <w:rFonts w:ascii="Trebuchet MS" w:eastAsiaTheme="minorHAnsi" w:hAnsi="Trebuchet MS" w:cs="Calibri"/>
          <w:color w:val="000000"/>
          <w:sz w:val="24"/>
          <w:szCs w:val="24"/>
        </w:rPr>
        <w:t>autorizata</w:t>
      </w:r>
      <w:proofErr w:type="spellEnd"/>
      <w:r w:rsidRPr="00571361">
        <w:rPr>
          <w:rFonts w:ascii="Trebuchet MS" w:eastAsiaTheme="minorHAnsi" w:hAnsi="Trebuchet MS" w:cs="Calibri"/>
          <w:color w:val="000000"/>
          <w:sz w:val="24"/>
          <w:szCs w:val="24"/>
        </w:rPr>
        <w:t xml:space="preserve"> </w:t>
      </w:r>
      <w:proofErr w:type="spellStart"/>
      <w:r w:rsidRPr="00571361">
        <w:rPr>
          <w:rFonts w:ascii="Trebuchet MS" w:eastAsiaTheme="minorHAnsi" w:hAnsi="Trebuchet MS" w:cs="Calibri"/>
          <w:color w:val="000000"/>
          <w:sz w:val="24"/>
          <w:szCs w:val="24"/>
        </w:rPr>
        <w:t>pentru</w:t>
      </w:r>
      <w:proofErr w:type="spellEnd"/>
      <w:r w:rsidRPr="00571361">
        <w:rPr>
          <w:rFonts w:ascii="Trebuchet MS" w:eastAsiaTheme="minorHAnsi" w:hAnsi="Trebuchet MS" w:cs="Calibri"/>
          <w:color w:val="000000"/>
          <w:sz w:val="24"/>
          <w:szCs w:val="24"/>
        </w:rPr>
        <w:t xml:space="preserve"> </w:t>
      </w:r>
      <w:proofErr w:type="gramStart"/>
      <w:r w:rsidRPr="00571361">
        <w:rPr>
          <w:rFonts w:ascii="Trebuchet MS" w:eastAsiaTheme="minorHAnsi" w:hAnsi="Trebuchet MS" w:cs="Calibri"/>
          <w:color w:val="000000"/>
          <w:sz w:val="24"/>
          <w:szCs w:val="24"/>
        </w:rPr>
        <w:t>a</w:t>
      </w:r>
      <w:proofErr w:type="gramEnd"/>
      <w:r w:rsidRPr="00571361">
        <w:rPr>
          <w:rFonts w:ascii="Trebuchet MS" w:eastAsiaTheme="minorHAnsi" w:hAnsi="Trebuchet MS" w:cs="Calibri"/>
          <w:color w:val="000000"/>
          <w:sz w:val="24"/>
          <w:szCs w:val="24"/>
        </w:rPr>
        <w:t xml:space="preserve"> </w:t>
      </w:r>
      <w:proofErr w:type="spellStart"/>
      <w:r w:rsidRPr="00571361">
        <w:rPr>
          <w:rFonts w:ascii="Trebuchet MS" w:eastAsiaTheme="minorHAnsi" w:hAnsi="Trebuchet MS" w:cs="Calibri"/>
          <w:color w:val="000000"/>
          <w:sz w:val="24"/>
          <w:szCs w:val="24"/>
        </w:rPr>
        <w:t>oferi</w:t>
      </w:r>
      <w:proofErr w:type="spellEnd"/>
      <w:r w:rsidRPr="00571361">
        <w:rPr>
          <w:rFonts w:ascii="Trebuchet MS" w:eastAsiaTheme="minorHAnsi" w:hAnsi="Trebuchet MS" w:cs="Calibri"/>
          <w:color w:val="000000"/>
          <w:sz w:val="24"/>
          <w:szCs w:val="24"/>
        </w:rPr>
        <w:t xml:space="preserve"> masa </w:t>
      </w:r>
      <w:proofErr w:type="spellStart"/>
      <w:r w:rsidRPr="00571361">
        <w:rPr>
          <w:rFonts w:ascii="Trebuchet MS" w:eastAsiaTheme="minorHAnsi" w:hAnsi="Trebuchet MS" w:cs="Calibri"/>
          <w:color w:val="000000"/>
          <w:sz w:val="24"/>
          <w:szCs w:val="24"/>
        </w:rPr>
        <w:t>turistilor</w:t>
      </w:r>
      <w:proofErr w:type="spellEnd"/>
      <w:r w:rsidRPr="00571361">
        <w:rPr>
          <w:rFonts w:ascii="Trebuchet MS" w:eastAsiaTheme="minorHAnsi" w:hAnsi="Trebuchet MS" w:cs="Calibri"/>
          <w:color w:val="000000"/>
          <w:sz w:val="24"/>
          <w:szCs w:val="24"/>
        </w:rPr>
        <w:t xml:space="preserve"> </w:t>
      </w:r>
      <w:proofErr w:type="spellStart"/>
      <w:r w:rsidRPr="00571361">
        <w:rPr>
          <w:rFonts w:ascii="Trebuchet MS" w:eastAsiaTheme="minorHAnsi" w:hAnsi="Trebuchet MS" w:cs="Calibri"/>
          <w:color w:val="000000"/>
          <w:sz w:val="24"/>
          <w:szCs w:val="24"/>
        </w:rPr>
        <w:t>cazati</w:t>
      </w:r>
      <w:proofErr w:type="spellEnd"/>
      <w:r w:rsidRPr="00571361">
        <w:rPr>
          <w:rFonts w:ascii="Trebuchet MS" w:eastAsiaTheme="minorHAnsi" w:hAnsi="Trebuchet MS" w:cs="Calibri"/>
          <w:color w:val="000000"/>
          <w:sz w:val="24"/>
          <w:szCs w:val="24"/>
        </w:rPr>
        <w:t xml:space="preserve">. </w:t>
      </w:r>
    </w:p>
    <w:p w14:paraId="424E731D" w14:textId="77777777" w:rsidR="00D03EA1" w:rsidRPr="00571361" w:rsidRDefault="00D03EA1" w:rsidP="003B3984">
      <w:pPr>
        <w:widowControl/>
        <w:autoSpaceDE w:val="0"/>
        <w:autoSpaceDN w:val="0"/>
        <w:adjustRightInd w:val="0"/>
        <w:ind w:left="-142" w:right="284"/>
        <w:jc w:val="both"/>
        <w:rPr>
          <w:rFonts w:ascii="Trebuchet MS" w:hAnsi="Trebuchet MS"/>
          <w:i/>
          <w:sz w:val="24"/>
          <w:szCs w:val="24"/>
          <w:lang w:val="ro-RO"/>
        </w:rPr>
      </w:pPr>
      <w:proofErr w:type="spellStart"/>
      <w:r w:rsidRPr="00571361">
        <w:rPr>
          <w:rFonts w:ascii="Trebuchet MS" w:eastAsiaTheme="minorHAnsi" w:hAnsi="Trebuchet MS" w:cs="Calibri"/>
          <w:b/>
          <w:bCs/>
          <w:color w:val="000000"/>
          <w:sz w:val="24"/>
          <w:szCs w:val="24"/>
        </w:rPr>
        <w:t>Documentele</w:t>
      </w:r>
      <w:proofErr w:type="spellEnd"/>
      <w:r w:rsidRPr="00571361">
        <w:rPr>
          <w:rFonts w:ascii="Trebuchet MS" w:eastAsiaTheme="minorHAnsi" w:hAnsi="Trebuchet MS" w:cs="Calibri"/>
          <w:b/>
          <w:bCs/>
          <w:color w:val="000000"/>
          <w:sz w:val="24"/>
          <w:szCs w:val="24"/>
        </w:rPr>
        <w:t xml:space="preserve"> de </w:t>
      </w:r>
      <w:proofErr w:type="spellStart"/>
      <w:r w:rsidRPr="00571361">
        <w:rPr>
          <w:rFonts w:ascii="Trebuchet MS" w:eastAsiaTheme="minorHAnsi" w:hAnsi="Trebuchet MS" w:cs="Calibri"/>
          <w:b/>
          <w:bCs/>
          <w:color w:val="000000"/>
          <w:sz w:val="24"/>
          <w:szCs w:val="24"/>
        </w:rPr>
        <w:t>proprietate</w:t>
      </w:r>
      <w:proofErr w:type="spellEnd"/>
      <w:r w:rsidRPr="00571361">
        <w:rPr>
          <w:rFonts w:ascii="Trebuchet MS" w:eastAsiaTheme="minorHAnsi" w:hAnsi="Trebuchet MS" w:cs="Calibri"/>
          <w:b/>
          <w:bCs/>
          <w:color w:val="000000"/>
          <w:sz w:val="24"/>
          <w:szCs w:val="24"/>
        </w:rPr>
        <w:t xml:space="preserve"> </w:t>
      </w:r>
      <w:proofErr w:type="spellStart"/>
      <w:r w:rsidRPr="00571361">
        <w:rPr>
          <w:rFonts w:ascii="Trebuchet MS" w:eastAsiaTheme="minorHAnsi" w:hAnsi="Trebuchet MS" w:cs="Calibri"/>
          <w:b/>
          <w:bCs/>
          <w:color w:val="000000"/>
          <w:sz w:val="24"/>
          <w:szCs w:val="24"/>
        </w:rPr>
        <w:t>pentru</w:t>
      </w:r>
      <w:proofErr w:type="spellEnd"/>
      <w:r w:rsidRPr="00571361">
        <w:rPr>
          <w:rFonts w:ascii="Trebuchet MS" w:eastAsiaTheme="minorHAnsi" w:hAnsi="Trebuchet MS" w:cs="Calibri"/>
          <w:b/>
          <w:bCs/>
          <w:color w:val="000000"/>
          <w:sz w:val="24"/>
          <w:szCs w:val="24"/>
        </w:rPr>
        <w:t xml:space="preserve"> </w:t>
      </w:r>
      <w:proofErr w:type="spellStart"/>
      <w:r w:rsidRPr="00571361">
        <w:rPr>
          <w:rFonts w:ascii="Trebuchet MS" w:eastAsiaTheme="minorHAnsi" w:hAnsi="Trebuchet MS" w:cs="Calibri"/>
          <w:b/>
          <w:bCs/>
          <w:color w:val="000000"/>
          <w:sz w:val="24"/>
          <w:szCs w:val="24"/>
        </w:rPr>
        <w:t>teren</w:t>
      </w:r>
      <w:proofErr w:type="spellEnd"/>
      <w:r w:rsidRPr="00571361">
        <w:rPr>
          <w:rFonts w:ascii="Trebuchet MS" w:eastAsiaTheme="minorHAnsi" w:hAnsi="Trebuchet MS" w:cs="Calibri"/>
          <w:b/>
          <w:bCs/>
          <w:color w:val="000000"/>
          <w:sz w:val="24"/>
          <w:szCs w:val="24"/>
        </w:rPr>
        <w:t xml:space="preserve"> </w:t>
      </w:r>
      <w:r w:rsidRPr="00571361">
        <w:rPr>
          <w:rFonts w:ascii="Trebuchet MS" w:eastAsiaTheme="minorHAnsi" w:hAnsi="Trebuchet MS" w:cs="Calibri"/>
          <w:color w:val="000000"/>
          <w:sz w:val="24"/>
          <w:szCs w:val="24"/>
        </w:rPr>
        <w:t xml:space="preserve">– </w:t>
      </w:r>
      <w:proofErr w:type="spellStart"/>
      <w:r w:rsidRPr="00571361">
        <w:rPr>
          <w:rFonts w:ascii="Trebuchet MS" w:eastAsiaTheme="minorHAnsi" w:hAnsi="Trebuchet MS" w:cs="Calibri"/>
          <w:color w:val="000000"/>
          <w:sz w:val="24"/>
          <w:szCs w:val="24"/>
        </w:rPr>
        <w:t>pentru</w:t>
      </w:r>
      <w:proofErr w:type="spellEnd"/>
      <w:r w:rsidRPr="00571361">
        <w:rPr>
          <w:rFonts w:ascii="Trebuchet MS" w:eastAsiaTheme="minorHAnsi" w:hAnsi="Trebuchet MS" w:cs="Calibri"/>
          <w:color w:val="000000"/>
          <w:sz w:val="24"/>
          <w:szCs w:val="24"/>
        </w:rPr>
        <w:t xml:space="preserve"> </w:t>
      </w:r>
      <w:proofErr w:type="spellStart"/>
      <w:r w:rsidRPr="00571361">
        <w:rPr>
          <w:rFonts w:ascii="Trebuchet MS" w:eastAsiaTheme="minorHAnsi" w:hAnsi="Trebuchet MS" w:cs="Calibri"/>
          <w:color w:val="000000"/>
          <w:sz w:val="24"/>
          <w:szCs w:val="24"/>
        </w:rPr>
        <w:t>situația</w:t>
      </w:r>
      <w:proofErr w:type="spellEnd"/>
      <w:r w:rsidRPr="00571361">
        <w:rPr>
          <w:rFonts w:ascii="Trebuchet MS" w:eastAsiaTheme="minorHAnsi" w:hAnsi="Trebuchet MS" w:cs="Calibri"/>
          <w:color w:val="000000"/>
          <w:sz w:val="24"/>
          <w:szCs w:val="24"/>
        </w:rPr>
        <w:t xml:space="preserve"> </w:t>
      </w:r>
      <w:proofErr w:type="spellStart"/>
      <w:r w:rsidRPr="00571361">
        <w:rPr>
          <w:rFonts w:ascii="Trebuchet MS" w:eastAsiaTheme="minorHAnsi" w:hAnsi="Trebuchet MS" w:cs="Calibri"/>
          <w:color w:val="000000"/>
          <w:sz w:val="24"/>
          <w:szCs w:val="24"/>
        </w:rPr>
        <w:t>în</w:t>
      </w:r>
      <w:proofErr w:type="spellEnd"/>
      <w:r w:rsidRPr="00571361">
        <w:rPr>
          <w:rFonts w:ascii="Trebuchet MS" w:eastAsiaTheme="minorHAnsi" w:hAnsi="Trebuchet MS" w:cs="Calibri"/>
          <w:color w:val="000000"/>
          <w:sz w:val="24"/>
          <w:szCs w:val="24"/>
        </w:rPr>
        <w:t xml:space="preserve"> care </w:t>
      </w:r>
      <w:proofErr w:type="spellStart"/>
      <w:r w:rsidRPr="00571361">
        <w:rPr>
          <w:rFonts w:ascii="Trebuchet MS" w:eastAsiaTheme="minorHAnsi" w:hAnsi="Trebuchet MS" w:cs="Calibri"/>
          <w:color w:val="000000"/>
          <w:sz w:val="24"/>
          <w:szCs w:val="24"/>
        </w:rPr>
        <w:t>beneficiarul</w:t>
      </w:r>
      <w:proofErr w:type="spellEnd"/>
      <w:r w:rsidRPr="00571361">
        <w:rPr>
          <w:rFonts w:ascii="Trebuchet MS" w:eastAsiaTheme="minorHAnsi" w:hAnsi="Trebuchet MS" w:cs="Calibri"/>
          <w:color w:val="000000"/>
          <w:sz w:val="24"/>
          <w:szCs w:val="24"/>
        </w:rPr>
        <w:t xml:space="preserve"> a </w:t>
      </w:r>
      <w:proofErr w:type="spellStart"/>
      <w:r w:rsidRPr="00571361">
        <w:rPr>
          <w:rFonts w:ascii="Trebuchet MS" w:eastAsiaTheme="minorHAnsi" w:hAnsi="Trebuchet MS" w:cs="Calibri"/>
          <w:color w:val="000000"/>
          <w:sz w:val="24"/>
          <w:szCs w:val="24"/>
        </w:rPr>
        <w:t>propus</w:t>
      </w:r>
      <w:proofErr w:type="spellEnd"/>
      <w:r w:rsidRPr="00571361">
        <w:rPr>
          <w:rFonts w:ascii="Trebuchet MS" w:eastAsiaTheme="minorHAnsi" w:hAnsi="Trebuchet MS" w:cs="Calibri"/>
          <w:color w:val="000000"/>
          <w:sz w:val="24"/>
          <w:szCs w:val="24"/>
        </w:rPr>
        <w:t xml:space="preserve"> </w:t>
      </w:r>
      <w:proofErr w:type="spellStart"/>
      <w:r w:rsidRPr="00571361">
        <w:rPr>
          <w:rFonts w:ascii="Trebuchet MS" w:eastAsiaTheme="minorHAnsi" w:hAnsi="Trebuchet MS" w:cs="Calibri"/>
          <w:color w:val="000000"/>
          <w:sz w:val="24"/>
          <w:szCs w:val="24"/>
        </w:rPr>
        <w:t>în</w:t>
      </w:r>
      <w:proofErr w:type="spellEnd"/>
      <w:r w:rsidRPr="00571361">
        <w:rPr>
          <w:rFonts w:ascii="Trebuchet MS" w:eastAsiaTheme="minorHAnsi" w:hAnsi="Trebuchet MS" w:cs="Calibri"/>
          <w:color w:val="000000"/>
          <w:sz w:val="24"/>
          <w:szCs w:val="24"/>
        </w:rPr>
        <w:t xml:space="preserve"> </w:t>
      </w:r>
      <w:proofErr w:type="spellStart"/>
      <w:r w:rsidRPr="00571361">
        <w:rPr>
          <w:rFonts w:ascii="Trebuchet MS" w:eastAsiaTheme="minorHAnsi" w:hAnsi="Trebuchet MS" w:cs="Calibri"/>
          <w:color w:val="000000"/>
          <w:sz w:val="24"/>
          <w:szCs w:val="24"/>
        </w:rPr>
        <w:t>Planul</w:t>
      </w:r>
      <w:proofErr w:type="spellEnd"/>
      <w:r w:rsidRPr="00571361">
        <w:rPr>
          <w:rFonts w:ascii="Trebuchet MS" w:eastAsiaTheme="minorHAnsi" w:hAnsi="Trebuchet MS" w:cs="Calibri"/>
          <w:color w:val="000000"/>
          <w:sz w:val="24"/>
          <w:szCs w:val="24"/>
        </w:rPr>
        <w:t xml:space="preserve"> de </w:t>
      </w:r>
      <w:proofErr w:type="spellStart"/>
      <w:r w:rsidRPr="00571361">
        <w:rPr>
          <w:rFonts w:ascii="Trebuchet MS" w:eastAsiaTheme="minorHAnsi" w:hAnsi="Trebuchet MS" w:cs="Calibri"/>
          <w:color w:val="000000"/>
          <w:sz w:val="24"/>
          <w:szCs w:val="24"/>
        </w:rPr>
        <w:t>afaceri</w:t>
      </w:r>
      <w:proofErr w:type="spellEnd"/>
      <w:r w:rsidRPr="00571361">
        <w:rPr>
          <w:rFonts w:ascii="Trebuchet MS" w:eastAsiaTheme="minorHAnsi" w:hAnsi="Trebuchet MS" w:cs="Calibri"/>
          <w:color w:val="000000"/>
          <w:sz w:val="24"/>
          <w:szCs w:val="24"/>
        </w:rPr>
        <w:t xml:space="preserve"> </w:t>
      </w:r>
      <w:proofErr w:type="spellStart"/>
      <w:r w:rsidRPr="00571361">
        <w:rPr>
          <w:rFonts w:ascii="Trebuchet MS" w:eastAsiaTheme="minorHAnsi" w:hAnsi="Trebuchet MS" w:cs="Calibri"/>
          <w:color w:val="000000"/>
          <w:sz w:val="24"/>
          <w:szCs w:val="24"/>
        </w:rPr>
        <w:t>achiziție</w:t>
      </w:r>
      <w:proofErr w:type="spellEnd"/>
      <w:r w:rsidRPr="00571361">
        <w:rPr>
          <w:rFonts w:ascii="Trebuchet MS" w:eastAsiaTheme="minorHAnsi" w:hAnsi="Trebuchet MS" w:cs="Calibri"/>
          <w:color w:val="000000"/>
          <w:sz w:val="24"/>
          <w:szCs w:val="24"/>
        </w:rPr>
        <w:t xml:space="preserve"> de </w:t>
      </w:r>
      <w:proofErr w:type="spellStart"/>
      <w:r w:rsidRPr="00571361">
        <w:rPr>
          <w:rFonts w:ascii="Trebuchet MS" w:eastAsiaTheme="minorHAnsi" w:hAnsi="Trebuchet MS" w:cs="Calibri"/>
          <w:color w:val="000000"/>
          <w:sz w:val="24"/>
          <w:szCs w:val="24"/>
        </w:rPr>
        <w:t>teren</w:t>
      </w:r>
      <w:proofErr w:type="spellEnd"/>
      <w:r w:rsidRPr="00571361">
        <w:rPr>
          <w:rFonts w:ascii="Trebuchet MS" w:eastAsiaTheme="minorHAnsi" w:hAnsi="Trebuchet MS" w:cs="Calibri"/>
          <w:color w:val="000000"/>
          <w:sz w:val="24"/>
          <w:szCs w:val="24"/>
        </w:rPr>
        <w:t>.</w:t>
      </w:r>
    </w:p>
    <w:p w14:paraId="56A30835" w14:textId="77777777" w:rsidR="005E6225" w:rsidRPr="00571361" w:rsidRDefault="005E6225" w:rsidP="008C61E7">
      <w:pPr>
        <w:widowControl/>
        <w:autoSpaceDE w:val="0"/>
        <w:autoSpaceDN w:val="0"/>
        <w:adjustRightInd w:val="0"/>
        <w:ind w:left="-142" w:right="284"/>
        <w:jc w:val="both"/>
        <w:rPr>
          <w:rFonts w:ascii="Trebuchet MS" w:hAnsi="Trebuchet MS"/>
          <w:sz w:val="24"/>
          <w:szCs w:val="24"/>
          <w:lang w:val="ro-RO"/>
        </w:rPr>
      </w:pPr>
      <w:r w:rsidRPr="00571361">
        <w:rPr>
          <w:rFonts w:ascii="Trebuchet MS" w:hAnsi="Trebuchet MS"/>
          <w:i/>
          <w:sz w:val="24"/>
          <w:szCs w:val="24"/>
          <w:lang w:val="ro-RO"/>
        </w:rPr>
        <w:t>Certificatul de membru al unei Agenţii Naţionale de Turism</w:t>
      </w:r>
      <w:r w:rsidRPr="00571361">
        <w:rPr>
          <w:rFonts w:ascii="Trebuchet MS" w:hAnsi="Trebuchet MS"/>
          <w:sz w:val="24"/>
          <w:szCs w:val="24"/>
          <w:lang w:val="ro-RO"/>
        </w:rPr>
        <w:t xml:space="preserve"> sau contractul încheiat cu o agenţie de turism autorizată privind introducerea obiectivului în circuitul turistic (pentru agro‐turism). </w:t>
      </w:r>
    </w:p>
    <w:p w14:paraId="477ECFF1" w14:textId="77777777" w:rsidR="00D03EA1" w:rsidRPr="00571361" w:rsidRDefault="00D03EA1" w:rsidP="008C61E7">
      <w:pPr>
        <w:widowControl/>
        <w:autoSpaceDE w:val="0"/>
        <w:autoSpaceDN w:val="0"/>
        <w:adjustRightInd w:val="0"/>
        <w:ind w:left="-142" w:right="284"/>
        <w:jc w:val="both"/>
        <w:rPr>
          <w:rFonts w:ascii="Trebuchet MS" w:hAnsi="Trebuchet MS"/>
          <w:sz w:val="24"/>
          <w:szCs w:val="24"/>
          <w:lang w:val="ro-RO"/>
        </w:rPr>
      </w:pPr>
    </w:p>
    <w:p w14:paraId="66FC1F99" w14:textId="77777777" w:rsidR="005E6225" w:rsidRPr="00571361" w:rsidRDefault="005E6225" w:rsidP="008C61E7">
      <w:pPr>
        <w:widowControl/>
        <w:autoSpaceDE w:val="0"/>
        <w:autoSpaceDN w:val="0"/>
        <w:adjustRightInd w:val="0"/>
        <w:ind w:left="-142" w:right="284"/>
        <w:jc w:val="both"/>
        <w:rPr>
          <w:rFonts w:ascii="Trebuchet MS" w:hAnsi="Trebuchet MS"/>
          <w:sz w:val="24"/>
          <w:szCs w:val="24"/>
          <w:lang w:val="ro-RO"/>
        </w:rPr>
      </w:pPr>
      <w:r w:rsidRPr="00571361">
        <w:rPr>
          <w:rFonts w:ascii="Trebuchet MS" w:hAnsi="Trebuchet MS"/>
          <w:i/>
          <w:sz w:val="24"/>
          <w:szCs w:val="24"/>
          <w:lang w:val="ro-RO"/>
        </w:rPr>
        <w:t>Certificatul de clasificare a obiectivului turistic</w:t>
      </w:r>
      <w:r w:rsidRPr="00571361">
        <w:rPr>
          <w:rFonts w:ascii="Trebuchet MS" w:hAnsi="Trebuchet MS"/>
          <w:sz w:val="24"/>
          <w:szCs w:val="24"/>
          <w:lang w:val="ro-RO"/>
        </w:rPr>
        <w:t xml:space="preserve"> (pentru agro‐turism</w:t>
      </w:r>
      <w:r w:rsidR="00D03EA1" w:rsidRPr="00571361">
        <w:rPr>
          <w:rFonts w:ascii="Trebuchet MS" w:hAnsi="Trebuchet MS"/>
          <w:sz w:val="24"/>
          <w:szCs w:val="24"/>
          <w:lang w:val="ro-RO"/>
        </w:rPr>
        <w:t xml:space="preserve"> și camping</w:t>
      </w:r>
      <w:r w:rsidRPr="00571361">
        <w:rPr>
          <w:rFonts w:ascii="Trebuchet MS" w:hAnsi="Trebuchet MS"/>
          <w:sz w:val="24"/>
          <w:szCs w:val="24"/>
          <w:lang w:val="ro-RO"/>
        </w:rPr>
        <w:t xml:space="preserve">). </w:t>
      </w:r>
    </w:p>
    <w:p w14:paraId="7155229F" w14:textId="77777777" w:rsidR="00D03EA1" w:rsidRPr="00571361" w:rsidRDefault="00D03EA1" w:rsidP="008C61E7">
      <w:pPr>
        <w:widowControl/>
        <w:autoSpaceDE w:val="0"/>
        <w:autoSpaceDN w:val="0"/>
        <w:adjustRightInd w:val="0"/>
        <w:ind w:left="-142" w:right="284"/>
        <w:jc w:val="both"/>
        <w:rPr>
          <w:rFonts w:ascii="Trebuchet MS" w:hAnsi="Trebuchet MS"/>
          <w:sz w:val="24"/>
          <w:szCs w:val="24"/>
          <w:lang w:val="ro-RO"/>
        </w:rPr>
      </w:pPr>
    </w:p>
    <w:p w14:paraId="6A1E1922" w14:textId="77777777" w:rsidR="005E6225" w:rsidRPr="00571361" w:rsidRDefault="005E6225" w:rsidP="008C61E7">
      <w:pPr>
        <w:widowControl/>
        <w:autoSpaceDE w:val="0"/>
        <w:autoSpaceDN w:val="0"/>
        <w:adjustRightInd w:val="0"/>
        <w:ind w:left="-142" w:right="284"/>
        <w:jc w:val="both"/>
        <w:rPr>
          <w:rFonts w:ascii="Trebuchet MS" w:hAnsi="Trebuchet MS"/>
          <w:sz w:val="24"/>
          <w:szCs w:val="24"/>
          <w:lang w:val="ro-RO"/>
        </w:rPr>
      </w:pPr>
      <w:r w:rsidRPr="00571361">
        <w:rPr>
          <w:rFonts w:ascii="Trebuchet MS" w:hAnsi="Trebuchet MS"/>
          <w:sz w:val="24"/>
          <w:szCs w:val="24"/>
          <w:lang w:val="ro-RO"/>
        </w:rPr>
        <w:t xml:space="preserve">Dacă prin intermediul proiectului se prevede realizarea / modernizarea imobilelor: </w:t>
      </w:r>
    </w:p>
    <w:p w14:paraId="1FB7126F" w14:textId="77777777" w:rsidR="005E6225" w:rsidRPr="00571361" w:rsidRDefault="005E6225" w:rsidP="008C61E7">
      <w:pPr>
        <w:widowControl/>
        <w:autoSpaceDE w:val="0"/>
        <w:autoSpaceDN w:val="0"/>
        <w:adjustRightInd w:val="0"/>
        <w:ind w:left="-142" w:right="284"/>
        <w:jc w:val="both"/>
        <w:rPr>
          <w:rFonts w:ascii="Trebuchet MS" w:hAnsi="Trebuchet MS"/>
          <w:sz w:val="24"/>
          <w:szCs w:val="24"/>
          <w:lang w:val="ro-RO"/>
        </w:rPr>
      </w:pPr>
      <w:r w:rsidRPr="00571361">
        <w:rPr>
          <w:rFonts w:ascii="Trebuchet MS" w:hAnsi="Trebuchet MS"/>
          <w:i/>
          <w:sz w:val="24"/>
          <w:szCs w:val="24"/>
          <w:lang w:val="ro-RO"/>
        </w:rPr>
        <w:t>• Autorizația de construire</w:t>
      </w:r>
      <w:r w:rsidRPr="00571361">
        <w:rPr>
          <w:rFonts w:ascii="Trebuchet MS" w:hAnsi="Trebuchet MS"/>
          <w:sz w:val="24"/>
          <w:szCs w:val="24"/>
          <w:lang w:val="ro-RO"/>
        </w:rPr>
        <w:t>;</w:t>
      </w:r>
    </w:p>
    <w:p w14:paraId="4D4AE113" w14:textId="77777777" w:rsidR="005E6225" w:rsidRPr="00571361" w:rsidRDefault="005E6225" w:rsidP="008C61E7">
      <w:pPr>
        <w:widowControl/>
        <w:autoSpaceDE w:val="0"/>
        <w:autoSpaceDN w:val="0"/>
        <w:adjustRightInd w:val="0"/>
        <w:ind w:left="-142" w:right="284"/>
        <w:jc w:val="both"/>
        <w:rPr>
          <w:rFonts w:ascii="Trebuchet MS" w:hAnsi="Trebuchet MS"/>
          <w:sz w:val="24"/>
          <w:szCs w:val="24"/>
          <w:lang w:val="ro-RO"/>
        </w:rPr>
      </w:pPr>
      <w:r w:rsidRPr="00571361">
        <w:rPr>
          <w:rFonts w:ascii="Trebuchet MS" w:hAnsi="Trebuchet MS"/>
          <w:i/>
          <w:sz w:val="24"/>
          <w:szCs w:val="24"/>
          <w:lang w:val="ro-RO"/>
        </w:rPr>
        <w:t>• Proces verbal de recepție la terminarea lucrărilor</w:t>
      </w:r>
      <w:r w:rsidRPr="00571361">
        <w:rPr>
          <w:rFonts w:ascii="Trebuchet MS" w:hAnsi="Trebuchet MS"/>
          <w:sz w:val="24"/>
          <w:szCs w:val="24"/>
          <w:lang w:val="ro-RO"/>
        </w:rPr>
        <w:t xml:space="preserve">. </w:t>
      </w:r>
    </w:p>
    <w:p w14:paraId="4CA96AF2" w14:textId="77777777" w:rsidR="005E6225" w:rsidRPr="00571361" w:rsidRDefault="005E6225" w:rsidP="008C61E7">
      <w:pPr>
        <w:widowControl/>
        <w:autoSpaceDE w:val="0"/>
        <w:autoSpaceDN w:val="0"/>
        <w:adjustRightInd w:val="0"/>
        <w:ind w:left="-142" w:right="284"/>
        <w:jc w:val="both"/>
        <w:rPr>
          <w:rFonts w:ascii="Trebuchet MS" w:hAnsi="Trebuchet MS"/>
          <w:sz w:val="24"/>
          <w:szCs w:val="24"/>
          <w:lang w:val="ro-RO"/>
        </w:rPr>
      </w:pPr>
      <w:r w:rsidRPr="00571361">
        <w:rPr>
          <w:rFonts w:ascii="Trebuchet MS" w:hAnsi="Trebuchet MS"/>
          <w:i/>
          <w:sz w:val="24"/>
          <w:szCs w:val="24"/>
          <w:lang w:val="ro-RO"/>
        </w:rPr>
        <w:t>Alte documente justificative</w:t>
      </w:r>
      <w:r w:rsidRPr="00571361">
        <w:rPr>
          <w:rFonts w:ascii="Trebuchet MS" w:hAnsi="Trebuchet MS"/>
          <w:sz w:val="24"/>
          <w:szCs w:val="24"/>
          <w:lang w:val="ro-RO"/>
        </w:rPr>
        <w:t xml:space="preserve"> (detaliate în Instrucțiunile de plată pentru beneficiarii măsurii). </w:t>
      </w:r>
    </w:p>
    <w:p w14:paraId="1A78A5FA" w14:textId="77777777" w:rsidR="005E6225" w:rsidRPr="00571361" w:rsidRDefault="005E6225" w:rsidP="008C61E7">
      <w:pPr>
        <w:widowControl/>
        <w:autoSpaceDE w:val="0"/>
        <w:autoSpaceDN w:val="0"/>
        <w:adjustRightInd w:val="0"/>
        <w:ind w:left="-142" w:right="284"/>
        <w:jc w:val="both"/>
        <w:rPr>
          <w:rFonts w:ascii="Trebuchet MS" w:hAnsi="Trebuchet MS"/>
          <w:sz w:val="24"/>
          <w:szCs w:val="24"/>
          <w:lang w:val="ro-RO"/>
        </w:rPr>
      </w:pPr>
      <w:r w:rsidRPr="00571361">
        <w:rPr>
          <w:rFonts w:ascii="Trebuchet MS" w:hAnsi="Trebuchet MS"/>
          <w:sz w:val="24"/>
          <w:szCs w:val="24"/>
          <w:lang w:val="ro-RO"/>
        </w:rPr>
        <w:t xml:space="preserve">Pentru obţinerea avizelor / notificărilor / autorizațiilor, solicitanţii vor trebui să depună documentaţia necesară pentru eliberarea acestora, la instituțiile competente, conform reglementărilor legale in vigoare. </w:t>
      </w:r>
    </w:p>
    <w:p w14:paraId="2184160E" w14:textId="77777777" w:rsidR="005E6225" w:rsidRPr="00571361" w:rsidRDefault="005E6225" w:rsidP="008C61E7">
      <w:pPr>
        <w:widowControl/>
        <w:autoSpaceDE w:val="0"/>
        <w:autoSpaceDN w:val="0"/>
        <w:adjustRightInd w:val="0"/>
        <w:ind w:left="-142" w:right="284"/>
        <w:jc w:val="both"/>
        <w:rPr>
          <w:rFonts w:ascii="Trebuchet MS" w:hAnsi="Trebuchet MS"/>
          <w:sz w:val="24"/>
          <w:szCs w:val="24"/>
          <w:lang w:val="ro-RO"/>
        </w:rPr>
      </w:pPr>
      <w:r w:rsidRPr="00571361">
        <w:rPr>
          <w:rFonts w:ascii="Trebuchet MS" w:hAnsi="Trebuchet MS"/>
          <w:sz w:val="24"/>
          <w:szCs w:val="24"/>
          <w:lang w:val="ro-RO"/>
        </w:rPr>
        <w:t>De exemplu, pentru obținerea Notificării de asistenţă de specialitate de sănătate publică se vor depune: cerere şi documente aferente specifice domeniului activităţii; schiţa de amplasare în zonă, proiectul obiectivului din care să reiasă circuitele funcţionale, destinaţia spaţiilor şi suprafeţele acestora, după caz; memoriul tehnic privind descrierea obiectivului şi a activităţii care se desfăşoară sau se va desfăşura în acesta, după caz; dovada achitării tarifului de asistenţă de specialitate de sănătate publică, conform Ordinului Ministerului Sănătății nr. 1030/2009 privind aprobarea procedurilor de reglementare sanitară pentru proiectele de amplasare, amenajare, construire şi pentru funcţionarea obiectivelor ce desfăşoară activităţi cu risc pentru starea de sănătate a populaţiei.</w:t>
      </w:r>
    </w:p>
    <w:p w14:paraId="634ECD55" w14:textId="77777777" w:rsidR="005E6225" w:rsidRPr="00870092" w:rsidRDefault="005E6225" w:rsidP="008C61E7">
      <w:pPr>
        <w:ind w:left="-142" w:right="284"/>
        <w:jc w:val="both"/>
        <w:rPr>
          <w:rFonts w:ascii="Trebuchet MS" w:hAnsi="Trebuchet MS"/>
          <w:sz w:val="24"/>
          <w:szCs w:val="24"/>
          <w:lang w:val="ro-RO"/>
        </w:rPr>
      </w:pPr>
    </w:p>
    <w:p w14:paraId="61282333" w14:textId="77777777" w:rsidR="005E6225" w:rsidRPr="00870092" w:rsidRDefault="005E6225" w:rsidP="008C61E7">
      <w:pPr>
        <w:shd w:val="clear" w:color="auto" w:fill="FFFFFF" w:themeFill="background1"/>
        <w:ind w:left="-142" w:right="284"/>
        <w:jc w:val="both"/>
        <w:rPr>
          <w:rFonts w:ascii="Trebuchet MS" w:hAnsi="Trebuchet MS"/>
          <w:b/>
          <w:sz w:val="24"/>
          <w:szCs w:val="24"/>
          <w:lang w:val="ro-RO"/>
        </w:rPr>
      </w:pPr>
      <w:r w:rsidRPr="00870092">
        <w:rPr>
          <w:rFonts w:ascii="Trebuchet MS" w:hAnsi="Trebuchet MS"/>
          <w:b/>
          <w:sz w:val="24"/>
          <w:szCs w:val="24"/>
          <w:lang w:val="ro-RO"/>
        </w:rPr>
        <w:t xml:space="preserve">14.2. Lista documentelor și formularelor disponibile pe site-ul GAL </w:t>
      </w:r>
      <w:r w:rsidR="000B1F37" w:rsidRPr="00870092">
        <w:rPr>
          <w:rFonts w:ascii="Trebuchet MS" w:hAnsi="Trebuchet MS"/>
          <w:b/>
          <w:sz w:val="24"/>
          <w:szCs w:val="24"/>
          <w:lang w:val="ro-RO"/>
        </w:rPr>
        <w:t>Sudul Gorjului</w:t>
      </w:r>
      <w:r w:rsidRPr="00870092">
        <w:rPr>
          <w:rFonts w:ascii="Trebuchet MS" w:hAnsi="Trebuchet MS"/>
          <w:b/>
          <w:sz w:val="24"/>
          <w:szCs w:val="24"/>
          <w:lang w:val="ro-RO"/>
        </w:rPr>
        <w:t xml:space="preserve"> </w:t>
      </w:r>
    </w:p>
    <w:p w14:paraId="5BDB35E4" w14:textId="77777777" w:rsidR="005E6225" w:rsidRPr="00870092" w:rsidRDefault="005E6225" w:rsidP="008C61E7">
      <w:pPr>
        <w:ind w:left="-142" w:right="284"/>
        <w:jc w:val="both"/>
        <w:rPr>
          <w:rFonts w:ascii="Trebuchet MS" w:hAnsi="Trebuchet MS"/>
          <w:sz w:val="24"/>
          <w:szCs w:val="24"/>
          <w:lang w:val="ro-RO"/>
        </w:rPr>
      </w:pPr>
    </w:p>
    <w:p w14:paraId="03AF47EB" w14:textId="77777777" w:rsidR="005E6225" w:rsidRPr="00870092" w:rsidRDefault="005E6225" w:rsidP="008C61E7">
      <w:pPr>
        <w:ind w:left="-142" w:right="284"/>
        <w:jc w:val="both"/>
        <w:rPr>
          <w:rFonts w:ascii="Trebuchet MS" w:hAnsi="Trebuchet MS"/>
          <w:sz w:val="24"/>
          <w:szCs w:val="24"/>
          <w:lang w:val="ro-RO"/>
        </w:rPr>
      </w:pPr>
      <w:r w:rsidRPr="00870092">
        <w:rPr>
          <w:rFonts w:ascii="Trebuchet MS" w:hAnsi="Trebuchet MS"/>
          <w:sz w:val="24"/>
          <w:szCs w:val="24"/>
          <w:lang w:val="ro-RO"/>
        </w:rPr>
        <w:t xml:space="preserve">Formularele cadru necesare întocmirii dosarului cererii de finanțare, precum și documentele suport sunt disponibile pe site-ul </w:t>
      </w:r>
      <w:hyperlink r:id="rId34" w:history="1">
        <w:hyperlink r:id="rId35" w:history="1">
          <w:r w:rsidR="00DF5C24" w:rsidRPr="00870092">
            <w:rPr>
              <w:rStyle w:val="Hyperlink"/>
              <w:rFonts w:ascii="Trebuchet MS" w:hAnsi="Trebuchet MS"/>
              <w:b/>
              <w:sz w:val="24"/>
              <w:szCs w:val="24"/>
              <w:lang w:val="ro-RO"/>
            </w:rPr>
            <w:t>http://galsudulgorjului.ro/</w:t>
          </w:r>
        </w:hyperlink>
      </w:hyperlink>
      <w:r w:rsidRPr="00870092">
        <w:rPr>
          <w:rFonts w:ascii="Trebuchet MS" w:hAnsi="Trebuchet MS"/>
          <w:sz w:val="24"/>
          <w:szCs w:val="24"/>
          <w:lang w:val="ro-RO"/>
        </w:rPr>
        <w:t>:</w:t>
      </w:r>
    </w:p>
    <w:p w14:paraId="7666BEE9" w14:textId="77777777" w:rsidR="005E6225" w:rsidRPr="00870092" w:rsidRDefault="00DD3F0F" w:rsidP="0062404D">
      <w:pPr>
        <w:pStyle w:val="ListParagraph"/>
        <w:widowControl/>
        <w:numPr>
          <w:ilvl w:val="0"/>
          <w:numId w:val="30"/>
        </w:numPr>
        <w:autoSpaceDE w:val="0"/>
        <w:autoSpaceDN w:val="0"/>
        <w:adjustRightInd w:val="0"/>
        <w:spacing w:before="0"/>
        <w:ind w:left="426" w:right="284" w:hanging="284"/>
        <w:jc w:val="both"/>
        <w:rPr>
          <w:rFonts w:ascii="Trebuchet MS" w:hAnsi="Trebuchet MS"/>
          <w:sz w:val="24"/>
          <w:szCs w:val="24"/>
          <w:lang w:val="ro-RO"/>
        </w:rPr>
      </w:pPr>
      <w:r w:rsidRPr="00870092">
        <w:rPr>
          <w:rFonts w:ascii="Trebuchet MS" w:hAnsi="Trebuchet MS"/>
          <w:sz w:val="24"/>
          <w:szCs w:val="24"/>
          <w:lang w:val="ro-RO"/>
        </w:rPr>
        <w:t>Anexa 1 - Cererea de Finanţare</w:t>
      </w:r>
      <w:r w:rsidR="005E6225" w:rsidRPr="00870092">
        <w:rPr>
          <w:rFonts w:ascii="Trebuchet MS" w:hAnsi="Trebuchet MS"/>
          <w:sz w:val="24"/>
          <w:szCs w:val="24"/>
          <w:lang w:val="ro-RO"/>
        </w:rPr>
        <w:t xml:space="preserve">; </w:t>
      </w:r>
    </w:p>
    <w:p w14:paraId="5EB6E7DB" w14:textId="77777777" w:rsidR="005E6225" w:rsidRPr="00870092" w:rsidRDefault="00DD3F0F" w:rsidP="0062404D">
      <w:pPr>
        <w:pStyle w:val="ListParagraph"/>
        <w:widowControl/>
        <w:numPr>
          <w:ilvl w:val="0"/>
          <w:numId w:val="30"/>
        </w:numPr>
        <w:autoSpaceDE w:val="0"/>
        <w:autoSpaceDN w:val="0"/>
        <w:adjustRightInd w:val="0"/>
        <w:spacing w:before="0"/>
        <w:ind w:left="426" w:right="284" w:hanging="284"/>
        <w:jc w:val="both"/>
        <w:rPr>
          <w:rFonts w:ascii="Trebuchet MS" w:hAnsi="Trebuchet MS"/>
          <w:sz w:val="24"/>
          <w:szCs w:val="24"/>
          <w:lang w:val="ro-RO"/>
        </w:rPr>
      </w:pPr>
      <w:r w:rsidRPr="00870092">
        <w:rPr>
          <w:rFonts w:ascii="Trebuchet MS" w:hAnsi="Trebuchet MS"/>
          <w:sz w:val="24"/>
          <w:szCs w:val="24"/>
          <w:lang w:val="ro-RO"/>
        </w:rPr>
        <w:t xml:space="preserve">Anexa 2 - </w:t>
      </w:r>
      <w:r w:rsidR="005E6225" w:rsidRPr="00870092">
        <w:rPr>
          <w:rFonts w:ascii="Trebuchet MS" w:hAnsi="Trebuchet MS"/>
          <w:sz w:val="24"/>
          <w:szCs w:val="24"/>
          <w:lang w:val="ro-RO"/>
        </w:rPr>
        <w:t>Planul de afa</w:t>
      </w:r>
      <w:r w:rsidRPr="00870092">
        <w:rPr>
          <w:rFonts w:ascii="Trebuchet MS" w:hAnsi="Trebuchet MS"/>
          <w:sz w:val="24"/>
          <w:szCs w:val="24"/>
          <w:lang w:val="ro-RO"/>
        </w:rPr>
        <w:t>ceri</w:t>
      </w:r>
      <w:r w:rsidR="005E6225" w:rsidRPr="00870092">
        <w:rPr>
          <w:rFonts w:ascii="Trebuchet MS" w:hAnsi="Trebuchet MS"/>
          <w:sz w:val="24"/>
          <w:szCs w:val="24"/>
          <w:lang w:val="ro-RO"/>
        </w:rPr>
        <w:t xml:space="preserve">; </w:t>
      </w:r>
    </w:p>
    <w:p w14:paraId="29E99619" w14:textId="77777777" w:rsidR="005E6225" w:rsidRPr="00870092" w:rsidRDefault="00DD3F0F" w:rsidP="0062404D">
      <w:pPr>
        <w:pStyle w:val="ListParagraph"/>
        <w:widowControl/>
        <w:numPr>
          <w:ilvl w:val="0"/>
          <w:numId w:val="30"/>
        </w:numPr>
        <w:autoSpaceDE w:val="0"/>
        <w:autoSpaceDN w:val="0"/>
        <w:adjustRightInd w:val="0"/>
        <w:spacing w:before="0"/>
        <w:ind w:left="426" w:right="284" w:hanging="284"/>
        <w:jc w:val="both"/>
        <w:rPr>
          <w:rFonts w:ascii="Trebuchet MS" w:hAnsi="Trebuchet MS"/>
          <w:sz w:val="24"/>
          <w:szCs w:val="24"/>
          <w:lang w:val="ro-RO"/>
        </w:rPr>
      </w:pPr>
      <w:r w:rsidRPr="00870092">
        <w:rPr>
          <w:rFonts w:ascii="Trebuchet MS" w:hAnsi="Trebuchet MS"/>
          <w:sz w:val="24"/>
          <w:szCs w:val="24"/>
          <w:lang w:val="ro-RO"/>
        </w:rPr>
        <w:t xml:space="preserve">Anexa 3 - </w:t>
      </w:r>
      <w:r w:rsidR="005E6225" w:rsidRPr="00870092">
        <w:rPr>
          <w:rFonts w:ascii="Trebuchet MS" w:hAnsi="Trebuchet MS"/>
          <w:sz w:val="24"/>
          <w:szCs w:val="24"/>
          <w:lang w:val="ro-RO"/>
        </w:rPr>
        <w:t>C</w:t>
      </w:r>
      <w:r w:rsidRPr="00870092">
        <w:rPr>
          <w:rFonts w:ascii="Trebuchet MS" w:hAnsi="Trebuchet MS"/>
          <w:sz w:val="24"/>
          <w:szCs w:val="24"/>
          <w:lang w:val="ro-RO"/>
        </w:rPr>
        <w:t>ontractul de Finanţare</w:t>
      </w:r>
      <w:r w:rsidR="005E6225" w:rsidRPr="00870092">
        <w:rPr>
          <w:rFonts w:ascii="Trebuchet MS" w:hAnsi="Trebuchet MS"/>
          <w:sz w:val="24"/>
          <w:szCs w:val="24"/>
          <w:lang w:val="ro-RO"/>
        </w:rPr>
        <w:t xml:space="preserve">; </w:t>
      </w:r>
    </w:p>
    <w:p w14:paraId="0130193F" w14:textId="77777777" w:rsidR="005E6225" w:rsidRPr="00870092" w:rsidRDefault="00DD3F0F" w:rsidP="0062404D">
      <w:pPr>
        <w:pStyle w:val="ListParagraph"/>
        <w:widowControl/>
        <w:numPr>
          <w:ilvl w:val="0"/>
          <w:numId w:val="30"/>
        </w:numPr>
        <w:autoSpaceDE w:val="0"/>
        <w:autoSpaceDN w:val="0"/>
        <w:adjustRightInd w:val="0"/>
        <w:spacing w:before="0"/>
        <w:ind w:left="426" w:right="284" w:hanging="284"/>
        <w:jc w:val="both"/>
        <w:rPr>
          <w:rFonts w:ascii="Trebuchet MS" w:hAnsi="Trebuchet MS"/>
          <w:sz w:val="24"/>
          <w:szCs w:val="24"/>
          <w:lang w:val="ro-RO"/>
        </w:rPr>
      </w:pPr>
      <w:r w:rsidRPr="00870092">
        <w:rPr>
          <w:rFonts w:ascii="Trebuchet MS" w:hAnsi="Trebuchet MS"/>
          <w:sz w:val="24"/>
          <w:szCs w:val="24"/>
          <w:lang w:val="ro-RO"/>
        </w:rPr>
        <w:t xml:space="preserve">Anexa 4 - </w:t>
      </w:r>
      <w:r w:rsidR="005E6225" w:rsidRPr="00870092">
        <w:rPr>
          <w:rFonts w:ascii="Trebuchet MS" w:hAnsi="Trebuchet MS"/>
          <w:sz w:val="24"/>
          <w:szCs w:val="24"/>
          <w:lang w:val="ro-RO"/>
        </w:rPr>
        <w:t>Procedura d</w:t>
      </w:r>
      <w:r w:rsidRPr="00870092">
        <w:rPr>
          <w:rFonts w:ascii="Trebuchet MS" w:hAnsi="Trebuchet MS"/>
          <w:sz w:val="24"/>
          <w:szCs w:val="24"/>
          <w:lang w:val="ro-RO"/>
        </w:rPr>
        <w:t>e evaluare și selecție</w:t>
      </w:r>
      <w:r w:rsidR="005E6225" w:rsidRPr="00870092">
        <w:rPr>
          <w:rFonts w:ascii="Trebuchet MS" w:hAnsi="Trebuchet MS"/>
          <w:sz w:val="24"/>
          <w:szCs w:val="24"/>
          <w:lang w:val="ro-RO"/>
        </w:rPr>
        <w:t>;</w:t>
      </w:r>
    </w:p>
    <w:p w14:paraId="2D454966" w14:textId="77777777" w:rsidR="005E6225" w:rsidRPr="00870092" w:rsidRDefault="00DD3F0F" w:rsidP="0062404D">
      <w:pPr>
        <w:pStyle w:val="ListParagraph"/>
        <w:widowControl/>
        <w:numPr>
          <w:ilvl w:val="0"/>
          <w:numId w:val="30"/>
        </w:numPr>
        <w:autoSpaceDE w:val="0"/>
        <w:autoSpaceDN w:val="0"/>
        <w:adjustRightInd w:val="0"/>
        <w:spacing w:before="0"/>
        <w:ind w:left="426" w:right="284" w:hanging="284"/>
        <w:jc w:val="both"/>
        <w:rPr>
          <w:rFonts w:ascii="Trebuchet MS" w:hAnsi="Trebuchet MS"/>
          <w:sz w:val="24"/>
          <w:szCs w:val="24"/>
          <w:lang w:val="ro-RO"/>
        </w:rPr>
      </w:pPr>
      <w:r w:rsidRPr="00870092">
        <w:rPr>
          <w:rFonts w:ascii="Trebuchet MS" w:hAnsi="Trebuchet MS"/>
          <w:sz w:val="24"/>
          <w:szCs w:val="24"/>
          <w:lang w:val="ro-RO"/>
        </w:rPr>
        <w:t xml:space="preserve">Anexa 5 - </w:t>
      </w:r>
      <w:r w:rsidR="00E1552C" w:rsidRPr="00870092">
        <w:rPr>
          <w:rFonts w:ascii="Trebuchet MS" w:hAnsi="Trebuchet MS"/>
          <w:sz w:val="24"/>
          <w:szCs w:val="24"/>
          <w:lang w:val="ro-RO"/>
        </w:rPr>
        <w:t xml:space="preserve">Fişa Măsurii </w:t>
      </w:r>
      <w:r w:rsidR="000B1F37" w:rsidRPr="00870092">
        <w:rPr>
          <w:rFonts w:ascii="Trebuchet MS" w:hAnsi="Trebuchet MS"/>
          <w:sz w:val="24"/>
          <w:szCs w:val="24"/>
          <w:lang w:val="ro-RO"/>
        </w:rPr>
        <w:t>3.1/6A</w:t>
      </w:r>
      <w:r w:rsidR="005E6225" w:rsidRPr="00870092">
        <w:rPr>
          <w:rFonts w:ascii="Trebuchet MS" w:hAnsi="Trebuchet MS"/>
          <w:sz w:val="24"/>
          <w:szCs w:val="24"/>
          <w:lang w:val="ro-RO"/>
        </w:rPr>
        <w:t xml:space="preserve">; </w:t>
      </w:r>
    </w:p>
    <w:p w14:paraId="561D9AC8" w14:textId="77777777" w:rsidR="005E6225" w:rsidRPr="00870092" w:rsidRDefault="00DD3F0F" w:rsidP="0062404D">
      <w:pPr>
        <w:pStyle w:val="ListParagraph"/>
        <w:widowControl/>
        <w:numPr>
          <w:ilvl w:val="0"/>
          <w:numId w:val="30"/>
        </w:numPr>
        <w:autoSpaceDE w:val="0"/>
        <w:autoSpaceDN w:val="0"/>
        <w:adjustRightInd w:val="0"/>
        <w:spacing w:before="0"/>
        <w:ind w:left="426" w:right="284" w:hanging="284"/>
        <w:jc w:val="both"/>
        <w:rPr>
          <w:rFonts w:ascii="Trebuchet MS" w:hAnsi="Trebuchet MS"/>
          <w:sz w:val="24"/>
          <w:szCs w:val="24"/>
          <w:lang w:val="ro-RO"/>
        </w:rPr>
      </w:pPr>
      <w:r w:rsidRPr="00870092">
        <w:rPr>
          <w:rFonts w:ascii="Trebuchet MS" w:hAnsi="Trebuchet MS"/>
          <w:sz w:val="24"/>
          <w:szCs w:val="24"/>
          <w:lang w:val="ro-RO"/>
        </w:rPr>
        <w:t xml:space="preserve">Anexa 6 - </w:t>
      </w:r>
      <w:r w:rsidR="005E6225" w:rsidRPr="00870092">
        <w:rPr>
          <w:rFonts w:ascii="Trebuchet MS" w:hAnsi="Trebuchet MS"/>
          <w:sz w:val="24"/>
          <w:szCs w:val="24"/>
          <w:lang w:val="ro-RO"/>
        </w:rPr>
        <w:t>Declaraţii</w:t>
      </w:r>
      <w:r w:rsidRPr="00870092">
        <w:rPr>
          <w:rFonts w:ascii="Trebuchet MS" w:hAnsi="Trebuchet MS"/>
          <w:sz w:val="24"/>
          <w:szCs w:val="24"/>
          <w:lang w:val="ro-RO"/>
        </w:rPr>
        <w:t xml:space="preserve"> pe propria răspundere</w:t>
      </w:r>
      <w:r w:rsidR="005E6225" w:rsidRPr="00870092">
        <w:rPr>
          <w:rFonts w:ascii="Trebuchet MS" w:hAnsi="Trebuchet MS"/>
          <w:sz w:val="24"/>
          <w:szCs w:val="24"/>
          <w:lang w:val="ro-RO"/>
        </w:rPr>
        <w:t xml:space="preserve">; </w:t>
      </w:r>
    </w:p>
    <w:p w14:paraId="48C7CFFF" w14:textId="77777777" w:rsidR="005E6225" w:rsidRPr="00870092" w:rsidRDefault="00DD3F0F" w:rsidP="0062404D">
      <w:pPr>
        <w:pStyle w:val="ListParagraph"/>
        <w:widowControl/>
        <w:numPr>
          <w:ilvl w:val="0"/>
          <w:numId w:val="30"/>
        </w:numPr>
        <w:autoSpaceDE w:val="0"/>
        <w:autoSpaceDN w:val="0"/>
        <w:adjustRightInd w:val="0"/>
        <w:spacing w:before="0"/>
        <w:ind w:left="426" w:right="284" w:hanging="284"/>
        <w:jc w:val="both"/>
        <w:rPr>
          <w:rFonts w:ascii="Trebuchet MS" w:hAnsi="Trebuchet MS"/>
          <w:sz w:val="24"/>
          <w:szCs w:val="24"/>
          <w:lang w:val="ro-RO"/>
        </w:rPr>
      </w:pPr>
      <w:r w:rsidRPr="00870092">
        <w:rPr>
          <w:rFonts w:ascii="Trebuchet MS" w:hAnsi="Trebuchet MS"/>
          <w:sz w:val="24"/>
          <w:szCs w:val="24"/>
          <w:lang w:val="ro-RO"/>
        </w:rPr>
        <w:t xml:space="preserve">Anexa 7 - </w:t>
      </w:r>
      <w:r w:rsidR="005E6225" w:rsidRPr="00870092">
        <w:rPr>
          <w:rFonts w:ascii="Trebuchet MS" w:hAnsi="Trebuchet MS"/>
          <w:sz w:val="24"/>
          <w:szCs w:val="24"/>
          <w:lang w:val="ro-RO"/>
        </w:rPr>
        <w:t xml:space="preserve">Lista codurilor CAEN eligibile </w:t>
      </w:r>
      <w:r w:rsidR="005028B5" w:rsidRPr="00870092">
        <w:rPr>
          <w:rFonts w:ascii="Trebuchet MS" w:hAnsi="Trebuchet MS"/>
          <w:sz w:val="24"/>
          <w:szCs w:val="24"/>
          <w:lang w:val="ro-RO"/>
        </w:rPr>
        <w:t>pentru finanțare prin mă</w:t>
      </w:r>
      <w:r w:rsidR="00E1552C" w:rsidRPr="00870092">
        <w:rPr>
          <w:rFonts w:ascii="Trebuchet MS" w:hAnsi="Trebuchet MS"/>
          <w:sz w:val="24"/>
          <w:szCs w:val="24"/>
          <w:lang w:val="ro-RO"/>
        </w:rPr>
        <w:t xml:space="preserve">sura </w:t>
      </w:r>
      <w:r w:rsidR="000B1F37" w:rsidRPr="00870092">
        <w:rPr>
          <w:rFonts w:ascii="Trebuchet MS" w:hAnsi="Trebuchet MS"/>
          <w:sz w:val="24"/>
          <w:szCs w:val="24"/>
          <w:lang w:val="ro-RO"/>
        </w:rPr>
        <w:t>3.1/6A</w:t>
      </w:r>
      <w:r w:rsidR="005E6225" w:rsidRPr="00870092">
        <w:rPr>
          <w:rFonts w:ascii="Trebuchet MS" w:hAnsi="Trebuchet MS"/>
          <w:sz w:val="24"/>
          <w:szCs w:val="24"/>
          <w:lang w:val="ro-RO"/>
        </w:rPr>
        <w:t xml:space="preserve">; </w:t>
      </w:r>
    </w:p>
    <w:p w14:paraId="348349FF" w14:textId="77777777" w:rsidR="005E6225" w:rsidRPr="00870092" w:rsidRDefault="00DD3F0F" w:rsidP="0062404D">
      <w:pPr>
        <w:pStyle w:val="ListParagraph"/>
        <w:widowControl/>
        <w:numPr>
          <w:ilvl w:val="0"/>
          <w:numId w:val="30"/>
        </w:numPr>
        <w:autoSpaceDE w:val="0"/>
        <w:autoSpaceDN w:val="0"/>
        <w:adjustRightInd w:val="0"/>
        <w:spacing w:before="0"/>
        <w:ind w:left="426" w:right="284" w:hanging="284"/>
        <w:jc w:val="both"/>
        <w:rPr>
          <w:rFonts w:ascii="Trebuchet MS" w:hAnsi="Trebuchet MS"/>
          <w:sz w:val="24"/>
          <w:szCs w:val="24"/>
          <w:lang w:val="ro-RO"/>
        </w:rPr>
      </w:pPr>
      <w:r w:rsidRPr="00870092">
        <w:rPr>
          <w:rFonts w:ascii="Trebuchet MS" w:hAnsi="Trebuchet MS"/>
          <w:sz w:val="24"/>
          <w:szCs w:val="24"/>
          <w:lang w:val="ro-RO"/>
        </w:rPr>
        <w:t xml:space="preserve">Anexa 8 - </w:t>
      </w:r>
      <w:r w:rsidR="005E6225" w:rsidRPr="00870092">
        <w:rPr>
          <w:rFonts w:ascii="Trebuchet MS" w:hAnsi="Trebuchet MS"/>
          <w:sz w:val="24"/>
          <w:szCs w:val="24"/>
          <w:lang w:val="ro-RO"/>
        </w:rPr>
        <w:t>Lista codurilor CAEN eligibile numai pen</w:t>
      </w:r>
      <w:r w:rsidRPr="00870092">
        <w:rPr>
          <w:rFonts w:ascii="Trebuchet MS" w:hAnsi="Trebuchet MS"/>
          <w:sz w:val="24"/>
          <w:szCs w:val="24"/>
          <w:lang w:val="ro-RO"/>
        </w:rPr>
        <w:t>tru dotarea clădirilor</w:t>
      </w:r>
      <w:r w:rsidR="005E6225" w:rsidRPr="00870092">
        <w:rPr>
          <w:rFonts w:ascii="Trebuchet MS" w:hAnsi="Trebuchet MS"/>
          <w:sz w:val="24"/>
          <w:szCs w:val="24"/>
          <w:lang w:val="ro-RO"/>
        </w:rPr>
        <w:t xml:space="preserve">; </w:t>
      </w:r>
    </w:p>
    <w:p w14:paraId="2BBA85BE" w14:textId="77777777" w:rsidR="005E6225" w:rsidRPr="00870092" w:rsidRDefault="00DD3F0F" w:rsidP="0062404D">
      <w:pPr>
        <w:pStyle w:val="ListParagraph"/>
        <w:widowControl/>
        <w:numPr>
          <w:ilvl w:val="0"/>
          <w:numId w:val="30"/>
        </w:numPr>
        <w:autoSpaceDE w:val="0"/>
        <w:autoSpaceDN w:val="0"/>
        <w:adjustRightInd w:val="0"/>
        <w:spacing w:before="0"/>
        <w:ind w:left="426" w:right="284" w:hanging="284"/>
        <w:jc w:val="both"/>
        <w:rPr>
          <w:rFonts w:ascii="Trebuchet MS" w:hAnsi="Trebuchet MS"/>
          <w:sz w:val="24"/>
          <w:szCs w:val="24"/>
          <w:lang w:val="ro-RO"/>
        </w:rPr>
      </w:pPr>
      <w:r w:rsidRPr="00870092">
        <w:rPr>
          <w:rFonts w:ascii="Trebuchet MS" w:hAnsi="Trebuchet MS"/>
          <w:sz w:val="24"/>
          <w:szCs w:val="24"/>
          <w:lang w:val="ro-RO"/>
        </w:rPr>
        <w:t xml:space="preserve">Anexa 9 - </w:t>
      </w:r>
      <w:r w:rsidR="005E6225" w:rsidRPr="00870092">
        <w:rPr>
          <w:rFonts w:ascii="Trebuchet MS" w:hAnsi="Trebuchet MS"/>
          <w:sz w:val="24"/>
          <w:szCs w:val="24"/>
          <w:lang w:val="ro-RO"/>
        </w:rPr>
        <w:t>Lista zonelor cu pote</w:t>
      </w:r>
      <w:r w:rsidRPr="00870092">
        <w:rPr>
          <w:rFonts w:ascii="Trebuchet MS" w:hAnsi="Trebuchet MS"/>
          <w:sz w:val="24"/>
          <w:szCs w:val="24"/>
          <w:lang w:val="ro-RO"/>
        </w:rPr>
        <w:t>nţial turistic ridicat</w:t>
      </w:r>
      <w:r w:rsidR="005E6225" w:rsidRPr="00870092">
        <w:rPr>
          <w:rFonts w:ascii="Trebuchet MS" w:hAnsi="Trebuchet MS"/>
          <w:sz w:val="24"/>
          <w:szCs w:val="24"/>
          <w:lang w:val="ro-RO"/>
        </w:rPr>
        <w:t xml:space="preserve">; </w:t>
      </w:r>
    </w:p>
    <w:p w14:paraId="2DA99627" w14:textId="77777777" w:rsidR="005E6225" w:rsidRPr="00870092" w:rsidRDefault="00DD3F0F" w:rsidP="0062404D">
      <w:pPr>
        <w:pStyle w:val="ListParagraph"/>
        <w:widowControl/>
        <w:numPr>
          <w:ilvl w:val="0"/>
          <w:numId w:val="30"/>
        </w:numPr>
        <w:autoSpaceDE w:val="0"/>
        <w:autoSpaceDN w:val="0"/>
        <w:adjustRightInd w:val="0"/>
        <w:spacing w:before="0"/>
        <w:ind w:left="426" w:right="284" w:hanging="284"/>
        <w:jc w:val="both"/>
        <w:rPr>
          <w:rFonts w:ascii="Trebuchet MS" w:hAnsi="Trebuchet MS"/>
          <w:sz w:val="24"/>
          <w:szCs w:val="24"/>
          <w:lang w:val="ro-RO"/>
        </w:rPr>
      </w:pPr>
      <w:r w:rsidRPr="00870092">
        <w:rPr>
          <w:rFonts w:ascii="Trebuchet MS" w:hAnsi="Trebuchet MS"/>
          <w:sz w:val="24"/>
          <w:szCs w:val="24"/>
          <w:lang w:val="ro-RO"/>
        </w:rPr>
        <w:t xml:space="preserve">Anexa 10 -  </w:t>
      </w:r>
      <w:r w:rsidR="005E6225" w:rsidRPr="00870092">
        <w:rPr>
          <w:rFonts w:ascii="Trebuchet MS" w:hAnsi="Trebuchet MS"/>
          <w:sz w:val="24"/>
          <w:szCs w:val="24"/>
          <w:lang w:val="ro-RO"/>
        </w:rPr>
        <w:t>Lista zonelor cu des</w:t>
      </w:r>
      <w:r w:rsidRPr="00870092">
        <w:rPr>
          <w:rFonts w:ascii="Trebuchet MS" w:hAnsi="Trebuchet MS"/>
          <w:sz w:val="24"/>
          <w:szCs w:val="24"/>
          <w:lang w:val="ro-RO"/>
        </w:rPr>
        <w:t>tinaţii eco‐turistice</w:t>
      </w:r>
      <w:r w:rsidR="005E6225" w:rsidRPr="00870092">
        <w:rPr>
          <w:rFonts w:ascii="Trebuchet MS" w:hAnsi="Trebuchet MS"/>
          <w:sz w:val="24"/>
          <w:szCs w:val="24"/>
          <w:lang w:val="ro-RO"/>
        </w:rPr>
        <w:t xml:space="preserve">; </w:t>
      </w:r>
    </w:p>
    <w:p w14:paraId="5DF21E9F" w14:textId="77777777" w:rsidR="005E6225" w:rsidRPr="00870092" w:rsidRDefault="00DD3F0F" w:rsidP="0062404D">
      <w:pPr>
        <w:pStyle w:val="ListParagraph"/>
        <w:widowControl/>
        <w:numPr>
          <w:ilvl w:val="0"/>
          <w:numId w:val="30"/>
        </w:numPr>
        <w:autoSpaceDE w:val="0"/>
        <w:autoSpaceDN w:val="0"/>
        <w:adjustRightInd w:val="0"/>
        <w:spacing w:before="0"/>
        <w:ind w:left="426" w:right="284" w:hanging="284"/>
        <w:jc w:val="both"/>
        <w:rPr>
          <w:rFonts w:ascii="Trebuchet MS" w:hAnsi="Trebuchet MS"/>
          <w:sz w:val="24"/>
          <w:szCs w:val="24"/>
          <w:lang w:val="ro-RO"/>
        </w:rPr>
      </w:pPr>
      <w:r w:rsidRPr="00870092">
        <w:rPr>
          <w:rFonts w:ascii="Trebuchet MS" w:hAnsi="Trebuchet MS"/>
          <w:sz w:val="24"/>
          <w:szCs w:val="24"/>
          <w:lang w:val="ro-RO"/>
        </w:rPr>
        <w:t xml:space="preserve">Anexa 11 -  </w:t>
      </w:r>
      <w:r w:rsidR="005E6225" w:rsidRPr="00870092">
        <w:rPr>
          <w:rFonts w:ascii="Trebuchet MS" w:hAnsi="Trebuchet MS"/>
          <w:sz w:val="24"/>
          <w:szCs w:val="24"/>
          <w:lang w:val="ro-RO"/>
        </w:rPr>
        <w:t>Lista ariilor naturale protejate (stabilite în conformitate cu OUG nr. 142/2008 privind aprobarea Planului de amenajare a t</w:t>
      </w:r>
      <w:r w:rsidRPr="00870092">
        <w:rPr>
          <w:rFonts w:ascii="Trebuchet MS" w:hAnsi="Trebuchet MS"/>
          <w:sz w:val="24"/>
          <w:szCs w:val="24"/>
          <w:lang w:val="ro-RO"/>
        </w:rPr>
        <w:t>eritoriului naţional)</w:t>
      </w:r>
      <w:r w:rsidR="005E6225" w:rsidRPr="00870092">
        <w:rPr>
          <w:rFonts w:ascii="Trebuchet MS" w:hAnsi="Trebuchet MS"/>
          <w:sz w:val="24"/>
          <w:szCs w:val="24"/>
          <w:lang w:val="ro-RO"/>
        </w:rPr>
        <w:t xml:space="preserve">; </w:t>
      </w:r>
    </w:p>
    <w:p w14:paraId="2C8DAC67" w14:textId="77777777" w:rsidR="005E6225" w:rsidRPr="00870092" w:rsidRDefault="00DD3F0F" w:rsidP="0062404D">
      <w:pPr>
        <w:pStyle w:val="ListParagraph"/>
        <w:widowControl/>
        <w:numPr>
          <w:ilvl w:val="0"/>
          <w:numId w:val="30"/>
        </w:numPr>
        <w:autoSpaceDE w:val="0"/>
        <w:autoSpaceDN w:val="0"/>
        <w:adjustRightInd w:val="0"/>
        <w:spacing w:before="0"/>
        <w:ind w:left="426" w:right="284" w:hanging="284"/>
        <w:jc w:val="both"/>
        <w:rPr>
          <w:rFonts w:ascii="Trebuchet MS" w:hAnsi="Trebuchet MS"/>
          <w:sz w:val="24"/>
          <w:szCs w:val="24"/>
          <w:lang w:val="ro-RO"/>
        </w:rPr>
      </w:pPr>
      <w:r w:rsidRPr="00870092">
        <w:rPr>
          <w:rFonts w:ascii="Trebuchet MS" w:hAnsi="Trebuchet MS"/>
          <w:sz w:val="24"/>
          <w:szCs w:val="24"/>
          <w:lang w:val="ro-RO"/>
        </w:rPr>
        <w:t xml:space="preserve">Anexa 12 - </w:t>
      </w:r>
      <w:r w:rsidR="005E6225" w:rsidRPr="00870092">
        <w:rPr>
          <w:rFonts w:ascii="Trebuchet MS" w:hAnsi="Trebuchet MS"/>
          <w:sz w:val="24"/>
          <w:szCs w:val="24"/>
          <w:lang w:val="ro-RO"/>
        </w:rPr>
        <w:t>Instrucţiuni privind evitarea creării de conditii artificiale în acce</w:t>
      </w:r>
      <w:r w:rsidRPr="00870092">
        <w:rPr>
          <w:rFonts w:ascii="Trebuchet MS" w:hAnsi="Trebuchet MS"/>
          <w:sz w:val="24"/>
          <w:szCs w:val="24"/>
          <w:lang w:val="ro-RO"/>
        </w:rPr>
        <w:t>sarea PNDR 2014‐2020;</w:t>
      </w:r>
    </w:p>
    <w:p w14:paraId="521BC1CF" w14:textId="77777777" w:rsidR="005E6225" w:rsidRPr="00870092" w:rsidRDefault="00DD3F0F" w:rsidP="0062404D">
      <w:pPr>
        <w:pStyle w:val="ListParagraph"/>
        <w:widowControl/>
        <w:numPr>
          <w:ilvl w:val="0"/>
          <w:numId w:val="30"/>
        </w:numPr>
        <w:autoSpaceDE w:val="0"/>
        <w:autoSpaceDN w:val="0"/>
        <w:adjustRightInd w:val="0"/>
        <w:spacing w:before="0"/>
        <w:ind w:left="426" w:right="284" w:hanging="284"/>
        <w:jc w:val="both"/>
        <w:rPr>
          <w:rFonts w:ascii="Trebuchet MS" w:hAnsi="Trebuchet MS"/>
          <w:sz w:val="24"/>
          <w:szCs w:val="24"/>
          <w:lang w:val="ro-RO"/>
        </w:rPr>
      </w:pPr>
      <w:r w:rsidRPr="00870092">
        <w:rPr>
          <w:rFonts w:ascii="Trebuchet MS" w:hAnsi="Trebuchet MS"/>
          <w:sz w:val="24"/>
          <w:szCs w:val="24"/>
          <w:lang w:val="ro-RO"/>
        </w:rPr>
        <w:t xml:space="preserve">Anexa 13 -  </w:t>
      </w:r>
      <w:r w:rsidR="003730B4" w:rsidRPr="00870092">
        <w:rPr>
          <w:rFonts w:ascii="Trebuchet MS" w:hAnsi="Trebuchet MS"/>
          <w:sz w:val="24"/>
          <w:szCs w:val="24"/>
          <w:lang w:val="ro-RO"/>
        </w:rPr>
        <w:t>Declaraț</w:t>
      </w:r>
      <w:r w:rsidR="005E6225" w:rsidRPr="00870092">
        <w:rPr>
          <w:rFonts w:ascii="Trebuchet MS" w:hAnsi="Trebuchet MS"/>
          <w:sz w:val="24"/>
          <w:szCs w:val="24"/>
          <w:lang w:val="ro-RO"/>
        </w:rPr>
        <w:t>ie raportare</w:t>
      </w:r>
      <w:r w:rsidR="00615925">
        <w:rPr>
          <w:rFonts w:ascii="Trebuchet MS" w:hAnsi="Trebuchet MS"/>
          <w:sz w:val="24"/>
          <w:szCs w:val="24"/>
          <w:lang w:val="ro-RO"/>
        </w:rPr>
        <w:t xml:space="preserve"> către GAL Sudul Gorjului</w:t>
      </w:r>
      <w:r w:rsidR="005E6225" w:rsidRPr="00870092">
        <w:rPr>
          <w:rFonts w:ascii="Trebuchet MS" w:hAnsi="Trebuchet MS"/>
          <w:sz w:val="24"/>
          <w:szCs w:val="24"/>
          <w:lang w:val="ro-RO"/>
        </w:rPr>
        <w:t>;</w:t>
      </w:r>
    </w:p>
    <w:p w14:paraId="0DE70C9A" w14:textId="77777777" w:rsidR="005E6225" w:rsidRPr="00870092" w:rsidRDefault="00DD3F0F" w:rsidP="0062404D">
      <w:pPr>
        <w:pStyle w:val="ListParagraph"/>
        <w:widowControl/>
        <w:numPr>
          <w:ilvl w:val="0"/>
          <w:numId w:val="30"/>
        </w:numPr>
        <w:autoSpaceDE w:val="0"/>
        <w:autoSpaceDN w:val="0"/>
        <w:adjustRightInd w:val="0"/>
        <w:spacing w:before="0"/>
        <w:ind w:left="426" w:right="284" w:hanging="284"/>
        <w:jc w:val="both"/>
        <w:rPr>
          <w:rFonts w:ascii="Trebuchet MS" w:hAnsi="Trebuchet MS"/>
          <w:sz w:val="24"/>
          <w:szCs w:val="24"/>
          <w:lang w:val="ro-RO"/>
        </w:rPr>
      </w:pPr>
      <w:r w:rsidRPr="00870092">
        <w:rPr>
          <w:rFonts w:ascii="Trebuchet MS" w:hAnsi="Trebuchet MS"/>
          <w:sz w:val="24"/>
          <w:szCs w:val="24"/>
          <w:lang w:val="ro-RO"/>
        </w:rPr>
        <w:t xml:space="preserve">Anexa 14 -  </w:t>
      </w:r>
      <w:r w:rsidR="003730B4" w:rsidRPr="00870092">
        <w:rPr>
          <w:rFonts w:ascii="Trebuchet MS" w:hAnsi="Trebuchet MS"/>
          <w:sz w:val="24"/>
          <w:szCs w:val="24"/>
          <w:lang w:val="ro-RO"/>
        </w:rPr>
        <w:t>Declaraț</w:t>
      </w:r>
      <w:r w:rsidR="005E6225" w:rsidRPr="00870092">
        <w:rPr>
          <w:rFonts w:ascii="Trebuchet MS" w:hAnsi="Trebuchet MS"/>
          <w:sz w:val="24"/>
          <w:szCs w:val="24"/>
          <w:lang w:val="ro-RO"/>
        </w:rPr>
        <w:t>ie elig</w:t>
      </w:r>
      <w:r w:rsidRPr="00870092">
        <w:rPr>
          <w:rFonts w:ascii="Trebuchet MS" w:hAnsi="Trebuchet MS"/>
          <w:sz w:val="24"/>
          <w:szCs w:val="24"/>
          <w:lang w:val="ro-RO"/>
        </w:rPr>
        <w:t>ibilitate solicitant</w:t>
      </w:r>
      <w:r w:rsidR="005E6225" w:rsidRPr="00870092">
        <w:rPr>
          <w:rFonts w:ascii="Trebuchet MS" w:hAnsi="Trebuchet MS"/>
          <w:sz w:val="24"/>
          <w:szCs w:val="24"/>
          <w:lang w:val="ro-RO"/>
        </w:rPr>
        <w:t>;</w:t>
      </w:r>
    </w:p>
    <w:p w14:paraId="73DB20B9" w14:textId="77777777" w:rsidR="005E6225" w:rsidRPr="00870092" w:rsidRDefault="00DD3F0F" w:rsidP="0062404D">
      <w:pPr>
        <w:pStyle w:val="ListParagraph"/>
        <w:widowControl/>
        <w:numPr>
          <w:ilvl w:val="0"/>
          <w:numId w:val="30"/>
        </w:numPr>
        <w:autoSpaceDE w:val="0"/>
        <w:autoSpaceDN w:val="0"/>
        <w:adjustRightInd w:val="0"/>
        <w:spacing w:before="0"/>
        <w:ind w:left="426" w:right="284" w:hanging="284"/>
        <w:jc w:val="both"/>
        <w:rPr>
          <w:rFonts w:ascii="Trebuchet MS" w:hAnsi="Trebuchet MS"/>
          <w:sz w:val="24"/>
          <w:szCs w:val="24"/>
          <w:lang w:val="ro-RO"/>
        </w:rPr>
      </w:pPr>
      <w:r w:rsidRPr="00870092">
        <w:rPr>
          <w:rFonts w:ascii="Trebuchet MS" w:hAnsi="Trebuchet MS"/>
          <w:sz w:val="24"/>
          <w:szCs w:val="24"/>
          <w:lang w:val="ro-RO"/>
        </w:rPr>
        <w:t xml:space="preserve">Anexa 15 - </w:t>
      </w:r>
      <w:r w:rsidR="005E6225" w:rsidRPr="00870092">
        <w:rPr>
          <w:rFonts w:ascii="Trebuchet MS" w:hAnsi="Trebuchet MS"/>
          <w:sz w:val="24"/>
          <w:szCs w:val="24"/>
          <w:lang w:val="ro-RO"/>
        </w:rPr>
        <w:t xml:space="preserve">Angajamentul </w:t>
      </w:r>
      <w:r w:rsidR="00A2454F">
        <w:rPr>
          <w:rFonts w:ascii="Trebuchet MS" w:hAnsi="Trebuchet MS"/>
          <w:sz w:val="24"/>
          <w:szCs w:val="24"/>
          <w:lang w:val="ro-RO"/>
        </w:rPr>
        <w:t xml:space="preserve">solicitantului </w:t>
      </w:r>
      <w:r w:rsidR="005E6225" w:rsidRPr="00870092">
        <w:rPr>
          <w:rFonts w:ascii="Trebuchet MS" w:hAnsi="Trebuchet MS"/>
          <w:sz w:val="24"/>
          <w:szCs w:val="24"/>
          <w:lang w:val="ro-RO"/>
        </w:rPr>
        <w:t>privind crear</w:t>
      </w:r>
      <w:r w:rsidRPr="00870092">
        <w:rPr>
          <w:rFonts w:ascii="Trebuchet MS" w:hAnsi="Trebuchet MS"/>
          <w:sz w:val="24"/>
          <w:szCs w:val="24"/>
          <w:lang w:val="ro-RO"/>
        </w:rPr>
        <w:t>ea locurilor de muncă</w:t>
      </w:r>
      <w:r w:rsidR="005E6225" w:rsidRPr="00870092">
        <w:rPr>
          <w:rFonts w:ascii="Trebuchet MS" w:hAnsi="Trebuchet MS"/>
          <w:sz w:val="24"/>
          <w:szCs w:val="24"/>
          <w:lang w:val="ro-RO"/>
        </w:rPr>
        <w:t>;</w:t>
      </w:r>
    </w:p>
    <w:p w14:paraId="38833C90" w14:textId="77777777" w:rsidR="005E6225" w:rsidRPr="00870092" w:rsidRDefault="00DD3F0F" w:rsidP="0062404D">
      <w:pPr>
        <w:pStyle w:val="ListParagraph"/>
        <w:widowControl/>
        <w:numPr>
          <w:ilvl w:val="0"/>
          <w:numId w:val="30"/>
        </w:numPr>
        <w:autoSpaceDE w:val="0"/>
        <w:autoSpaceDN w:val="0"/>
        <w:adjustRightInd w:val="0"/>
        <w:spacing w:before="0"/>
        <w:ind w:left="426" w:right="284" w:hanging="284"/>
        <w:jc w:val="both"/>
        <w:rPr>
          <w:rFonts w:ascii="Trebuchet MS" w:hAnsi="Trebuchet MS"/>
          <w:sz w:val="24"/>
          <w:szCs w:val="24"/>
          <w:lang w:val="ro-RO"/>
        </w:rPr>
      </w:pPr>
      <w:r w:rsidRPr="00870092">
        <w:rPr>
          <w:rFonts w:ascii="Trebuchet MS" w:hAnsi="Trebuchet MS"/>
          <w:sz w:val="24"/>
          <w:szCs w:val="24"/>
          <w:lang w:val="ro-RO"/>
        </w:rPr>
        <w:t xml:space="preserve">Anexa 16 - </w:t>
      </w:r>
      <w:r w:rsidR="005E6225" w:rsidRPr="00870092">
        <w:rPr>
          <w:rFonts w:ascii="Trebuchet MS" w:hAnsi="Trebuchet MS"/>
          <w:sz w:val="24"/>
          <w:szCs w:val="24"/>
          <w:lang w:val="ro-RO"/>
        </w:rPr>
        <w:t>Fișa de verificare a conformității și met</w:t>
      </w:r>
      <w:r w:rsidRPr="00870092">
        <w:rPr>
          <w:rFonts w:ascii="Trebuchet MS" w:hAnsi="Trebuchet MS"/>
          <w:sz w:val="24"/>
          <w:szCs w:val="24"/>
          <w:lang w:val="ro-RO"/>
        </w:rPr>
        <w:t>odologia de verificare</w:t>
      </w:r>
      <w:r w:rsidR="005E6225" w:rsidRPr="00870092">
        <w:rPr>
          <w:rFonts w:ascii="Trebuchet MS" w:hAnsi="Trebuchet MS"/>
          <w:sz w:val="24"/>
          <w:szCs w:val="24"/>
          <w:lang w:val="ro-RO"/>
        </w:rPr>
        <w:t>;</w:t>
      </w:r>
    </w:p>
    <w:p w14:paraId="1DB734C2" w14:textId="77777777" w:rsidR="005E6225" w:rsidRPr="00870092" w:rsidRDefault="00DD3F0F" w:rsidP="0062404D">
      <w:pPr>
        <w:pStyle w:val="ListParagraph"/>
        <w:numPr>
          <w:ilvl w:val="0"/>
          <w:numId w:val="30"/>
        </w:numPr>
        <w:spacing w:before="0"/>
        <w:ind w:left="426" w:right="284" w:hanging="284"/>
        <w:jc w:val="both"/>
        <w:rPr>
          <w:rFonts w:ascii="Trebuchet MS" w:hAnsi="Trebuchet MS"/>
          <w:sz w:val="24"/>
          <w:szCs w:val="24"/>
          <w:lang w:val="ro-RO"/>
        </w:rPr>
      </w:pPr>
      <w:r w:rsidRPr="00870092">
        <w:rPr>
          <w:rFonts w:ascii="Trebuchet MS" w:hAnsi="Trebuchet MS"/>
          <w:sz w:val="24"/>
          <w:szCs w:val="24"/>
          <w:lang w:val="ro-RO"/>
        </w:rPr>
        <w:t xml:space="preserve">Anexa 17 - </w:t>
      </w:r>
      <w:r w:rsidR="005E6225" w:rsidRPr="00870092">
        <w:rPr>
          <w:rFonts w:ascii="Trebuchet MS" w:hAnsi="Trebuchet MS"/>
          <w:sz w:val="24"/>
          <w:szCs w:val="24"/>
          <w:lang w:val="ro-RO"/>
        </w:rPr>
        <w:t>Fișa de verificare a criteriilor de eligibilitate și metodologia de verificare;</w:t>
      </w:r>
    </w:p>
    <w:p w14:paraId="186FC527" w14:textId="77777777" w:rsidR="005E6225" w:rsidRPr="00870092" w:rsidRDefault="00DD3F0F" w:rsidP="0062404D">
      <w:pPr>
        <w:pStyle w:val="ListParagraph"/>
        <w:numPr>
          <w:ilvl w:val="0"/>
          <w:numId w:val="30"/>
        </w:numPr>
        <w:spacing w:before="0"/>
        <w:ind w:left="426" w:right="284" w:hanging="284"/>
        <w:jc w:val="both"/>
        <w:rPr>
          <w:rFonts w:ascii="Trebuchet MS" w:hAnsi="Trebuchet MS"/>
          <w:sz w:val="24"/>
          <w:szCs w:val="24"/>
          <w:lang w:val="ro-RO"/>
        </w:rPr>
      </w:pPr>
      <w:r w:rsidRPr="00870092">
        <w:rPr>
          <w:rFonts w:ascii="Trebuchet MS" w:hAnsi="Trebuchet MS"/>
          <w:sz w:val="24"/>
          <w:szCs w:val="24"/>
          <w:lang w:val="ro-RO"/>
        </w:rPr>
        <w:t xml:space="preserve">Anexa 18 - </w:t>
      </w:r>
      <w:r w:rsidR="005E6225" w:rsidRPr="00870092">
        <w:rPr>
          <w:rFonts w:ascii="Trebuchet MS" w:hAnsi="Trebuchet MS"/>
          <w:sz w:val="24"/>
          <w:szCs w:val="24"/>
          <w:lang w:val="ro-RO"/>
        </w:rPr>
        <w:t>Fișa de evaluare a criteriilor de selecție și met</w:t>
      </w:r>
      <w:r w:rsidRPr="00870092">
        <w:rPr>
          <w:rFonts w:ascii="Trebuchet MS" w:hAnsi="Trebuchet MS"/>
          <w:sz w:val="24"/>
          <w:szCs w:val="24"/>
          <w:lang w:val="ro-RO"/>
        </w:rPr>
        <w:t>odologia de verificare</w:t>
      </w:r>
      <w:r w:rsidR="005E6225" w:rsidRPr="00870092">
        <w:rPr>
          <w:rFonts w:ascii="Trebuchet MS" w:hAnsi="Trebuchet MS"/>
          <w:sz w:val="24"/>
          <w:szCs w:val="24"/>
          <w:lang w:val="ro-RO"/>
        </w:rPr>
        <w:t>;</w:t>
      </w:r>
    </w:p>
    <w:p w14:paraId="12EB385F" w14:textId="77777777" w:rsidR="005E6225" w:rsidRDefault="00DD3F0F" w:rsidP="0062404D">
      <w:pPr>
        <w:pStyle w:val="ListParagraph"/>
        <w:numPr>
          <w:ilvl w:val="0"/>
          <w:numId w:val="30"/>
        </w:numPr>
        <w:spacing w:before="0"/>
        <w:ind w:left="426" w:right="284" w:hanging="284"/>
        <w:jc w:val="both"/>
        <w:rPr>
          <w:rFonts w:ascii="Trebuchet MS" w:hAnsi="Trebuchet MS"/>
          <w:sz w:val="24"/>
          <w:szCs w:val="24"/>
          <w:lang w:val="ro-RO"/>
        </w:rPr>
      </w:pPr>
      <w:r w:rsidRPr="00870092">
        <w:rPr>
          <w:rFonts w:ascii="Trebuchet MS" w:hAnsi="Trebuchet MS"/>
          <w:sz w:val="24"/>
          <w:szCs w:val="24"/>
          <w:lang w:val="ro-RO"/>
        </w:rPr>
        <w:t xml:space="preserve">Anexa 19 -  </w:t>
      </w:r>
      <w:r w:rsidR="005E6225" w:rsidRPr="00870092">
        <w:rPr>
          <w:rFonts w:ascii="Trebuchet MS" w:hAnsi="Trebuchet MS"/>
          <w:sz w:val="24"/>
          <w:szCs w:val="24"/>
          <w:lang w:val="ro-RO"/>
        </w:rPr>
        <w:t>Fișa de verificare pe ter</w:t>
      </w:r>
      <w:r w:rsidRPr="00870092">
        <w:rPr>
          <w:rFonts w:ascii="Trebuchet MS" w:hAnsi="Trebuchet MS"/>
          <w:sz w:val="24"/>
          <w:szCs w:val="24"/>
          <w:lang w:val="ro-RO"/>
        </w:rPr>
        <w:t>en și metodologia de verificare</w:t>
      </w:r>
      <w:r w:rsidR="005E6225" w:rsidRPr="00870092">
        <w:rPr>
          <w:rFonts w:ascii="Trebuchet MS" w:hAnsi="Trebuchet MS"/>
          <w:sz w:val="24"/>
          <w:szCs w:val="24"/>
          <w:lang w:val="ro-RO"/>
        </w:rPr>
        <w:t>;</w:t>
      </w:r>
    </w:p>
    <w:p w14:paraId="64DE47C3" w14:textId="77777777" w:rsidR="00322B93" w:rsidRPr="003B3984" w:rsidRDefault="00571361" w:rsidP="0062404D">
      <w:pPr>
        <w:pStyle w:val="ListParagraph"/>
        <w:numPr>
          <w:ilvl w:val="0"/>
          <w:numId w:val="30"/>
        </w:numPr>
        <w:spacing w:before="0"/>
        <w:ind w:left="426" w:right="284" w:hanging="284"/>
        <w:jc w:val="both"/>
        <w:rPr>
          <w:rFonts w:ascii="Trebuchet MS" w:hAnsi="Trebuchet MS"/>
          <w:sz w:val="24"/>
          <w:szCs w:val="24"/>
          <w:lang w:val="ro-RO"/>
        </w:rPr>
      </w:pPr>
      <w:r>
        <w:rPr>
          <w:rFonts w:ascii="Trebuchet MS" w:hAnsi="Trebuchet MS"/>
          <w:sz w:val="24"/>
          <w:szCs w:val="24"/>
          <w:lang w:val="ro-RO"/>
        </w:rPr>
        <w:t xml:space="preserve">Anexa 20 - </w:t>
      </w:r>
      <w:r w:rsidRPr="00571361">
        <w:rPr>
          <w:rFonts w:ascii="Trebuchet MS" w:hAnsi="Trebuchet MS"/>
          <w:sz w:val="24"/>
          <w:szCs w:val="24"/>
          <w:lang w:val="ro-RO"/>
        </w:rPr>
        <w:t>Declarație privind prelucrarea datelor cu caracter personal</w:t>
      </w:r>
      <w:r>
        <w:rPr>
          <w:rFonts w:ascii="Trebuchet MS" w:hAnsi="Trebuchet MS"/>
          <w:sz w:val="24"/>
          <w:szCs w:val="24"/>
          <w:lang w:val="ro-RO"/>
        </w:rPr>
        <w:t>.</w:t>
      </w:r>
    </w:p>
    <w:sectPr w:rsidR="00322B93" w:rsidRPr="003B3984" w:rsidSect="007353D8">
      <w:headerReference w:type="default" r:id="rId36"/>
      <w:footerReference w:type="default" r:id="rId37"/>
      <w:headerReference w:type="first" r:id="rId38"/>
      <w:pgSz w:w="11910" w:h="16840" w:code="9"/>
      <w:pgMar w:top="993" w:right="853" w:bottom="1134" w:left="1701" w:header="426" w:footer="45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C715B3" w14:textId="77777777" w:rsidR="00A61E20" w:rsidRDefault="00A61E20">
      <w:r>
        <w:separator/>
      </w:r>
    </w:p>
  </w:endnote>
  <w:endnote w:type="continuationSeparator" w:id="0">
    <w:p w14:paraId="5987BA6D" w14:textId="77777777" w:rsidR="00A61E20" w:rsidRDefault="00A61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231" w:type="dxa"/>
      <w:jc w:val="right"/>
      <w:tblLook w:val="04A0" w:firstRow="1" w:lastRow="0" w:firstColumn="1" w:lastColumn="0" w:noHBand="0" w:noVBand="1"/>
    </w:tblPr>
    <w:tblGrid>
      <w:gridCol w:w="8231"/>
    </w:tblGrid>
    <w:tr w:rsidR="00A61E20" w14:paraId="15271954" w14:textId="77777777" w:rsidTr="002F7568">
      <w:trPr>
        <w:trHeight w:val="87"/>
        <w:jc w:val="right"/>
      </w:trPr>
      <w:tc>
        <w:tcPr>
          <w:tcW w:w="8231" w:type="dxa"/>
          <w:shd w:val="clear" w:color="auto" w:fill="auto"/>
        </w:tcPr>
        <w:p w14:paraId="2ADDAC48" w14:textId="77777777" w:rsidR="00A61E20" w:rsidRDefault="00A61E20" w:rsidP="001A60C1">
          <w:pPr>
            <w:pStyle w:val="Footer"/>
            <w:jc w:val="right"/>
          </w:pPr>
          <w:r w:rsidRPr="00C80D34">
            <w:rPr>
              <w:rFonts w:ascii="Trebuchet MS" w:hAnsi="Trebuchet MS" w:cs="Trebuchet MS"/>
              <w:b/>
              <w:bCs/>
              <w:i/>
              <w:color w:val="80808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MĂSURA 3.</w:t>
          </w:r>
          <w:r>
            <w:rPr>
              <w:rFonts w:ascii="Trebuchet MS" w:hAnsi="Trebuchet MS" w:cs="Trebuchet MS"/>
              <w:b/>
              <w:bCs/>
              <w:i/>
              <w:color w:val="80808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1</w:t>
          </w:r>
          <w:r w:rsidRPr="00C80D34">
            <w:rPr>
              <w:rFonts w:ascii="Trebuchet MS" w:hAnsi="Trebuchet MS" w:cs="Trebuchet MS"/>
              <w:b/>
              <w:bCs/>
              <w:i/>
              <w:color w:val="80808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/6</w:t>
          </w:r>
          <w:r>
            <w:rPr>
              <w:rFonts w:ascii="Trebuchet MS" w:hAnsi="Trebuchet MS" w:cs="Trebuchet MS"/>
              <w:b/>
              <w:bCs/>
              <w:i/>
              <w:color w:val="80808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w:t>
          </w:r>
        </w:p>
      </w:tc>
    </w:tr>
  </w:tbl>
  <w:p w14:paraId="180376D2" w14:textId="77777777" w:rsidR="00A61E20" w:rsidRPr="00637D69" w:rsidRDefault="00A61E20" w:rsidP="001A60C1">
    <w:pPr>
      <w:pStyle w:val="Footer"/>
      <w:jc w:val="center"/>
      <w:rPr>
        <w:sz w:val="12"/>
      </w:rPr>
    </w:pPr>
  </w:p>
  <w:p w14:paraId="57F21ED2" w14:textId="77777777" w:rsidR="00A61E20" w:rsidRPr="00637D69" w:rsidRDefault="00A61E20" w:rsidP="00B14C15">
    <w:pPr>
      <w:pStyle w:val="Footer"/>
      <w:jc w:val="center"/>
      <w:rPr>
        <w:sz w:val="12"/>
      </w:rPr>
    </w:pPr>
  </w:p>
  <w:p w14:paraId="7E953188" w14:textId="77777777" w:rsidR="00A61E20" w:rsidRDefault="00A61E20" w:rsidP="00A94889">
    <w:pPr>
      <w:pStyle w:val="Footer"/>
      <w:jc w:val="center"/>
    </w:pPr>
    <w:r>
      <w:fldChar w:fldCharType="begin"/>
    </w:r>
    <w:r>
      <w:instrText xml:space="preserve"> PAGE   \* MERGEFORMAT </w:instrText>
    </w:r>
    <w:r>
      <w:fldChar w:fldCharType="separate"/>
    </w:r>
    <w:r>
      <w:rPr>
        <w:noProof/>
      </w:rPr>
      <w:t>22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2DCF50" w14:textId="77777777" w:rsidR="00A61E20" w:rsidRDefault="00A61E20">
      <w:r>
        <w:separator/>
      </w:r>
    </w:p>
  </w:footnote>
  <w:footnote w:type="continuationSeparator" w:id="0">
    <w:p w14:paraId="6C5CE748" w14:textId="77777777" w:rsidR="00A61E20" w:rsidRDefault="00A61E20">
      <w:r>
        <w:continuationSeparator/>
      </w:r>
    </w:p>
  </w:footnote>
  <w:footnote w:id="1">
    <w:p w14:paraId="6210F2C5" w14:textId="77777777" w:rsidR="00A61E20" w:rsidRPr="00F662D1" w:rsidRDefault="00A61E20" w:rsidP="005E6225">
      <w:pPr>
        <w:pStyle w:val="FootnoteText"/>
      </w:pPr>
      <w:r>
        <w:rPr>
          <w:rStyle w:val="FootnoteReference"/>
        </w:rPr>
        <w:footnoteRef/>
      </w:r>
      <w:r>
        <w:t xml:space="preserve"> </w:t>
      </w:r>
      <w:r>
        <w:rPr>
          <w:i/>
          <w:iCs/>
          <w:sz w:val="16"/>
          <w:szCs w:val="16"/>
        </w:rPr>
        <w:t xml:space="preserve">Capital de lucru sau fond de rulment: fondurile disponibile pentru activitatea de zi cu zi. </w:t>
      </w:r>
      <w:r>
        <w:t xml:space="preserve"> </w:t>
      </w:r>
    </w:p>
  </w:footnote>
  <w:footnote w:id="2">
    <w:p w14:paraId="3F3E5EAF" w14:textId="77777777" w:rsidR="00A61E20" w:rsidRPr="00F662D1" w:rsidRDefault="00A61E20" w:rsidP="005E6225">
      <w:pPr>
        <w:pStyle w:val="FootnoteText"/>
      </w:pPr>
      <w:r>
        <w:rPr>
          <w:rStyle w:val="FootnoteReference"/>
        </w:rPr>
        <w:footnoteRef/>
      </w:r>
      <w:r>
        <w:t xml:space="preserve"> </w:t>
      </w:r>
      <w:r>
        <w:rPr>
          <w:i/>
          <w:iCs/>
          <w:sz w:val="16"/>
          <w:szCs w:val="16"/>
        </w:rPr>
        <w:t xml:space="preserve">Capitalizarea întreprinderii: acumulare de capital, transformarea profiturilor acumulate si a rezervelor in capital emis. </w:t>
      </w:r>
    </w:p>
  </w:footnote>
  <w:footnote w:id="3">
    <w:p w14:paraId="56C347B9" w14:textId="77777777" w:rsidR="00A61E20" w:rsidRPr="002702BB" w:rsidRDefault="00A61E20" w:rsidP="005E6225">
      <w:pPr>
        <w:pStyle w:val="FootnoteText"/>
      </w:pPr>
      <w:r>
        <w:rPr>
          <w:rStyle w:val="FootnoteReference"/>
        </w:rPr>
        <w:footnoteRef/>
      </w:r>
      <w:r>
        <w:t xml:space="preserve"> </w:t>
      </w:r>
      <w:r>
        <w:rPr>
          <w:sz w:val="18"/>
          <w:szCs w:val="18"/>
        </w:rPr>
        <w:t xml:space="preserve">Conform prevederilor </w:t>
      </w:r>
      <w:r w:rsidRPr="002702BB">
        <w:rPr>
          <w:i/>
          <w:color w:val="323232"/>
          <w:sz w:val="18"/>
          <w:szCs w:val="18"/>
        </w:rPr>
        <w:t>Ordinului nr.1275/2009</w:t>
      </w:r>
      <w:r>
        <w:rPr>
          <w:color w:val="323232"/>
          <w:sz w:val="18"/>
          <w:szCs w:val="18"/>
        </w:rPr>
        <w:t xml:space="preserve"> </w:t>
      </w:r>
      <w:r>
        <w:rPr>
          <w:i/>
          <w:iCs/>
          <w:color w:val="323232"/>
          <w:sz w:val="18"/>
          <w:szCs w:val="18"/>
        </w:rPr>
        <w:t xml:space="preserve">pentru modificarea și completarea Reglementărilor privind omologarea individuală, eliberarea cărții de identitate și certificarea autenticității vehiculelor rutiere ‐ RNTR 7 </w:t>
      </w:r>
      <w:r>
        <w:t xml:space="preserve"> </w:t>
      </w:r>
    </w:p>
  </w:footnote>
  <w:footnote w:id="4">
    <w:p w14:paraId="1CA3707B" w14:textId="77777777" w:rsidR="00A61E20" w:rsidRPr="000D6475" w:rsidRDefault="00A61E20" w:rsidP="005E6225">
      <w:pPr>
        <w:pStyle w:val="FootnoteText"/>
      </w:pPr>
      <w:r>
        <w:rPr>
          <w:rStyle w:val="FootnoteReference"/>
        </w:rPr>
        <w:footnoteRef/>
      </w:r>
      <w:r>
        <w:t xml:space="preserve"> </w:t>
      </w:r>
      <w:r>
        <w:rPr>
          <w:sz w:val="18"/>
          <w:szCs w:val="18"/>
        </w:rPr>
        <w:t>A se vedea: ANEXA nr. 15 din Ordinul nr. 65/2013, cu modificările și completările ulterioare</w:t>
      </w:r>
    </w:p>
  </w:footnote>
  <w:footnote w:id="5">
    <w:p w14:paraId="451EE438" w14:textId="77777777" w:rsidR="00A61E20" w:rsidRPr="000B06B1" w:rsidRDefault="00A61E20" w:rsidP="00C148E9">
      <w:pPr>
        <w:pStyle w:val="FootnoteText"/>
        <w:jc w:val="both"/>
        <w:rPr>
          <w:rFonts w:ascii="Trebuchet MS" w:hAnsi="Trebuchet MS"/>
        </w:rPr>
      </w:pPr>
      <w:r w:rsidRPr="000B06B1">
        <w:rPr>
          <w:rStyle w:val="FootnoteReference"/>
          <w:rFonts w:ascii="Trebuchet MS" w:hAnsi="Trebuchet MS" w:cs="Arial"/>
        </w:rPr>
        <w:footnoteRef/>
      </w:r>
      <w:r w:rsidRPr="000B06B1">
        <w:rPr>
          <w:rFonts w:ascii="Trebuchet MS" w:hAnsi="Trebuchet MS" w:cs="Arial"/>
        </w:rPr>
        <w:t xml:space="preserve"> În lipsa unei confirmări, în cazul în care solicitarea se face pe cale poştală, se va transmite prin intermediul unei scrisori recomandate, cu confirmare de primire şi se consideră primită de destinatar la data menţionată de oficiul poştal primitor pe această confirmare. Dacă solicitarea este transmisă prin e-mail sau fax, aceasta se consideră primită în prima zi lucrătoare după ziua în care a fost expediată. În calcularea perioadei nu se vor lua în considerare data luării la cunoștință/ data comunicării în cazul lipsei confirmării de primire și data trimiterii răspunsului către AFIR.</w:t>
      </w:r>
    </w:p>
  </w:footnote>
  <w:footnote w:id="6">
    <w:p w14:paraId="4D260166" w14:textId="77777777" w:rsidR="00A61E20" w:rsidRPr="00C97C45" w:rsidRDefault="00A61E20" w:rsidP="00C148E9">
      <w:pPr>
        <w:pStyle w:val="FootnoteText"/>
        <w:jc w:val="both"/>
      </w:pPr>
      <w:r>
        <w:rPr>
          <w:rStyle w:val="FootnoteReference"/>
        </w:rPr>
        <w:footnoteRef/>
      </w:r>
      <w:r>
        <w:t xml:space="preserve"> </w:t>
      </w:r>
      <w:r w:rsidRPr="00F300BA">
        <w:rPr>
          <w:rFonts w:ascii="Trebuchet MS" w:hAnsi="Trebuchet MS" w:cs="Arial"/>
          <w:sz w:val="18"/>
          <w:szCs w:val="18"/>
        </w:rPr>
        <w:t>în cazul în care notificarea se face pe cale poştală, se va transmite prin intermediul unei scrisori recomandate, cu confirmare de primire şi se consideră primită de destinatar la data menţionată de oficiul poştal primitor pe această confirmare. Dacă notificarea este transmisă prin e-mail sau fax, aceasta se consideră primită în prima zi lucrătoare după ziua în care a fost expediată.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790B1" w14:textId="77777777" w:rsidR="00A61E20" w:rsidRDefault="00A61E20" w:rsidP="00C43036">
    <w:pPr>
      <w:pStyle w:val="Header"/>
      <w:tabs>
        <w:tab w:val="clear" w:pos="4536"/>
        <w:tab w:val="center" w:pos="5202"/>
      </w:tabs>
      <w:ind w:left="-108" w:right="-54"/>
      <w:rPr>
        <w:caps/>
        <w:color w:val="FFFFFF" w:themeColor="background1"/>
      </w:rPr>
    </w:pPr>
    <w:sdt>
      <w:sdtPr>
        <w:rPr>
          <w:rFonts w:ascii="Trebuchet MS" w:hAnsi="Trebuchet MS"/>
          <w:b/>
          <w:color w:val="FFFFFF" w:themeColor="background1"/>
          <w:sz w:val="21"/>
          <w:szCs w:val="21"/>
        </w:rPr>
        <w:alias w:val="Title"/>
        <w:id w:val="-417947066"/>
        <w:dataBinding w:prefixMappings="xmlns:ns0='http://schemas.openxmlformats.org/package/2006/metadata/core-properties' xmlns:ns1='http://purl.org/dc/elements/1.1/'" w:xpath="/ns0:coreProperties[1]/ns1:title[1]" w:storeItemID="{6C3C8BC8-F283-45AE-878A-BAB7291924A1}"/>
        <w:text/>
      </w:sdtPr>
      <w:sdtContent>
        <w:r>
          <w:rPr>
            <w:rFonts w:ascii="Trebuchet MS" w:hAnsi="Trebuchet MS"/>
            <w:b/>
            <w:color w:val="FFFFFF" w:themeColor="background1"/>
            <w:sz w:val="21"/>
            <w:szCs w:val="21"/>
          </w:rPr>
          <w:t>ASOCIAȚIA GRUP DE ACȚIUNE LOCALĂ-SUDUL GORJULUI</w:t>
        </w:r>
      </w:sdtContent>
    </w:sdt>
  </w:p>
  <w:tbl>
    <w:tblPr>
      <w:tblW w:w="4780" w:type="pct"/>
      <w:tblLook w:val="04A0" w:firstRow="1" w:lastRow="0" w:firstColumn="1" w:lastColumn="0" w:noHBand="0" w:noVBand="1"/>
    </w:tblPr>
    <w:tblGrid>
      <w:gridCol w:w="8944"/>
    </w:tblGrid>
    <w:tr w:rsidR="00A61E20" w14:paraId="3ED42AE4" w14:textId="77777777" w:rsidTr="00A56C58">
      <w:trPr>
        <w:trHeight w:val="509"/>
      </w:trPr>
      <w:tc>
        <w:tcPr>
          <w:tcW w:w="9151" w:type="dxa"/>
          <w:shd w:val="clear" w:color="auto" w:fill="8064A2" w:themeFill="accent4"/>
          <w:vAlign w:val="center"/>
        </w:tcPr>
        <w:p w14:paraId="58D6ADBE" w14:textId="77777777" w:rsidR="00A61E20" w:rsidRDefault="00A61E20" w:rsidP="00C43036">
          <w:pPr>
            <w:pStyle w:val="Header"/>
            <w:tabs>
              <w:tab w:val="clear" w:pos="4536"/>
              <w:tab w:val="center" w:pos="5202"/>
            </w:tabs>
            <w:ind w:left="-108" w:right="-54"/>
            <w:jc w:val="center"/>
            <w:rPr>
              <w:caps/>
              <w:color w:val="FFFFFF" w:themeColor="background1"/>
            </w:rPr>
          </w:pPr>
          <w:sdt>
            <w:sdtPr>
              <w:rPr>
                <w:rFonts w:ascii="Trebuchet MS" w:hAnsi="Trebuchet MS"/>
                <w:b/>
                <w:color w:val="FFFFFF" w:themeColor="background1"/>
                <w:sz w:val="21"/>
                <w:szCs w:val="21"/>
              </w:rPr>
              <w:alias w:val="Title"/>
              <w:id w:val="-1424643936"/>
              <w:dataBinding w:prefixMappings="xmlns:ns0='http://schemas.openxmlformats.org/package/2006/metadata/core-properties' xmlns:ns1='http://purl.org/dc/elements/1.1/'" w:xpath="/ns0:coreProperties[1]/ns1:title[1]" w:storeItemID="{6C3C8BC8-F283-45AE-878A-BAB7291924A1}"/>
              <w:text/>
            </w:sdtPr>
            <w:sdtContent>
              <w:r w:rsidRPr="00AB3813">
                <w:rPr>
                  <w:rFonts w:ascii="Trebuchet MS" w:hAnsi="Trebuchet MS"/>
                  <w:b/>
                  <w:color w:val="FFFFFF" w:themeColor="background1"/>
                  <w:sz w:val="21"/>
                  <w:szCs w:val="21"/>
                </w:rPr>
                <w:t>ASOCIAȚIA GRUP DE ACȚIUNE LOCALĂ-SUDUL GORJULUI</w:t>
              </w:r>
            </w:sdtContent>
          </w:sdt>
        </w:p>
      </w:tc>
    </w:tr>
  </w:tbl>
  <w:p w14:paraId="6C7E30A3" w14:textId="77777777" w:rsidR="00A61E20" w:rsidRDefault="00A61E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8958F" w14:textId="77777777" w:rsidR="00A61E20" w:rsidRDefault="00A61E20" w:rsidP="00A55950">
    <w:pPr>
      <w:pStyle w:val="Header"/>
      <w:rPr>
        <w:lang w:val="ro-RO"/>
      </w:rPr>
    </w:pPr>
    <w:r w:rsidRPr="00B97747">
      <w:rPr>
        <w:rFonts w:asciiTheme="minorHAnsi" w:hAnsiTheme="minorHAnsi" w:cstheme="minorHAnsi"/>
        <w:noProof/>
        <w:sz w:val="28"/>
        <w:szCs w:val="24"/>
        <w:lang w:val="ro-RO" w:eastAsia="ro-RO"/>
      </w:rPr>
      <w:drawing>
        <wp:anchor distT="0" distB="0" distL="114300" distR="114300" simplePos="0" relativeHeight="251657216" behindDoc="0" locked="0" layoutInCell="1" allowOverlap="1" wp14:anchorId="7AFE30B9" wp14:editId="04A019FA">
          <wp:simplePos x="0" y="0"/>
          <wp:positionH relativeFrom="margin">
            <wp:posOffset>5010150</wp:posOffset>
          </wp:positionH>
          <wp:positionV relativeFrom="paragraph">
            <wp:posOffset>-38100</wp:posOffset>
          </wp:positionV>
          <wp:extent cx="1018838" cy="815340"/>
          <wp:effectExtent l="0" t="0" r="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8838" cy="81534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ro-RO" w:eastAsia="ro-RO"/>
      </w:rPr>
      <w:drawing>
        <wp:inline distT="0" distB="0" distL="0" distR="0" wp14:anchorId="0D114D89" wp14:editId="6BD83FB5">
          <wp:extent cx="4874150" cy="761681"/>
          <wp:effectExtent l="0" t="0" r="317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76192" cy="762000"/>
                  </a:xfrm>
                  <a:prstGeom prst="rect">
                    <a:avLst/>
                  </a:prstGeom>
                  <a:noFill/>
                </pic:spPr>
              </pic:pic>
            </a:graphicData>
          </a:graphic>
        </wp:inline>
      </w:drawing>
    </w:r>
    <w:r>
      <w:rPr>
        <w:lang w:val="ro-RO"/>
      </w:rPr>
      <w:t xml:space="preserve">       </w:t>
    </w:r>
  </w:p>
  <w:p w14:paraId="0FEE4A25" w14:textId="77777777" w:rsidR="00A61E20" w:rsidRDefault="00A61E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D3A302B"/>
    <w:multiLevelType w:val="hybridMultilevel"/>
    <w:tmpl w:val="0C49539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6134C7"/>
    <w:multiLevelType w:val="hybridMultilevel"/>
    <w:tmpl w:val="F67A49D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5C63F7C"/>
    <w:multiLevelType w:val="hybridMultilevel"/>
    <w:tmpl w:val="71A6871E"/>
    <w:lvl w:ilvl="0" w:tplc="D870E888">
      <w:start w:val="1"/>
      <w:numFmt w:val="bullet"/>
      <w:lvlText w:val="-"/>
      <w:lvlJc w:val="left"/>
      <w:pPr>
        <w:ind w:left="720" w:hanging="360"/>
      </w:pPr>
      <w:rPr>
        <w:rFonts w:ascii="Calibri" w:eastAsia="Calibri" w:hAnsi="Calibri"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84CE2"/>
    <w:multiLevelType w:val="hybridMultilevel"/>
    <w:tmpl w:val="5B5A1A94"/>
    <w:lvl w:ilvl="0" w:tplc="D870E888">
      <w:start w:val="1"/>
      <w:numFmt w:val="bullet"/>
      <w:lvlText w:val="-"/>
      <w:lvlJc w:val="left"/>
      <w:pPr>
        <w:ind w:left="1287" w:hanging="360"/>
      </w:pPr>
      <w:rPr>
        <w:rFonts w:ascii="Calibri" w:eastAsia="Calibri" w:hAnsi="Calibri" w:cs="Times New Roman" w:hint="default"/>
        <w:b w:val="0"/>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4" w15:restartNumberingAfterBreak="0">
    <w:nsid w:val="086E1B07"/>
    <w:multiLevelType w:val="hybridMultilevel"/>
    <w:tmpl w:val="13CE4B02"/>
    <w:lvl w:ilvl="0" w:tplc="D870E888">
      <w:start w:val="1"/>
      <w:numFmt w:val="bullet"/>
      <w:lvlText w:val="-"/>
      <w:lvlJc w:val="left"/>
      <w:pPr>
        <w:ind w:left="578" w:hanging="360"/>
      </w:pPr>
      <w:rPr>
        <w:rFonts w:ascii="Calibri" w:eastAsia="Calibri" w:hAnsi="Calibri" w:cs="Times New Roman" w:hint="default"/>
        <w:b w:val="0"/>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5" w15:restartNumberingAfterBreak="0">
    <w:nsid w:val="09287715"/>
    <w:multiLevelType w:val="hybridMultilevel"/>
    <w:tmpl w:val="8A50C76C"/>
    <w:lvl w:ilvl="0" w:tplc="D870E888">
      <w:start w:val="1"/>
      <w:numFmt w:val="bullet"/>
      <w:lvlText w:val="-"/>
      <w:lvlJc w:val="left"/>
      <w:pPr>
        <w:ind w:left="578" w:hanging="360"/>
      </w:pPr>
      <w:rPr>
        <w:rFonts w:ascii="Calibri" w:eastAsia="Calibri" w:hAnsi="Calibri" w:cs="Times New Roman" w:hint="default"/>
        <w:b w:val="0"/>
      </w:rPr>
    </w:lvl>
    <w:lvl w:ilvl="1" w:tplc="D870E888">
      <w:start w:val="1"/>
      <w:numFmt w:val="bullet"/>
      <w:lvlText w:val="-"/>
      <w:lvlJc w:val="left"/>
      <w:pPr>
        <w:ind w:left="1298" w:hanging="360"/>
      </w:pPr>
      <w:rPr>
        <w:rFonts w:ascii="Calibri" w:eastAsia="Calibri" w:hAnsi="Calibri" w:cs="Times New Roman" w:hint="default"/>
        <w:b w:val="0"/>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6" w15:restartNumberingAfterBreak="0">
    <w:nsid w:val="0AEB105B"/>
    <w:multiLevelType w:val="hybridMultilevel"/>
    <w:tmpl w:val="32DCAF2A"/>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0C1B0E38"/>
    <w:multiLevelType w:val="hybridMultilevel"/>
    <w:tmpl w:val="104A403C"/>
    <w:lvl w:ilvl="0" w:tplc="D870E888">
      <w:start w:val="1"/>
      <w:numFmt w:val="bullet"/>
      <w:lvlText w:val="-"/>
      <w:lvlJc w:val="left"/>
      <w:pPr>
        <w:ind w:left="578" w:hanging="360"/>
      </w:pPr>
      <w:rPr>
        <w:rFonts w:ascii="Calibri" w:eastAsia="Calibri" w:hAnsi="Calibri" w:cs="Times New Roman" w:hint="default"/>
        <w:b w:val="0"/>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8" w15:restartNumberingAfterBreak="0">
    <w:nsid w:val="0D786158"/>
    <w:multiLevelType w:val="hybridMultilevel"/>
    <w:tmpl w:val="87F09C76"/>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0E156A29"/>
    <w:multiLevelType w:val="multilevel"/>
    <w:tmpl w:val="0C60120C"/>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0E7542C6"/>
    <w:multiLevelType w:val="hybridMultilevel"/>
    <w:tmpl w:val="E82C7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386F0C"/>
    <w:multiLevelType w:val="hybridMultilevel"/>
    <w:tmpl w:val="4AB0D5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8359FD"/>
    <w:multiLevelType w:val="hybridMultilevel"/>
    <w:tmpl w:val="0E6A6F08"/>
    <w:lvl w:ilvl="0" w:tplc="04090009">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18CF6175"/>
    <w:multiLevelType w:val="hybridMultilevel"/>
    <w:tmpl w:val="1EB208F2"/>
    <w:lvl w:ilvl="0" w:tplc="D870E888">
      <w:start w:val="1"/>
      <w:numFmt w:val="bullet"/>
      <w:lvlText w:val="-"/>
      <w:lvlJc w:val="left"/>
      <w:pPr>
        <w:ind w:left="2138" w:hanging="360"/>
      </w:pPr>
      <w:rPr>
        <w:rFonts w:ascii="Calibri" w:eastAsia="Calibri" w:hAnsi="Calibri" w:cs="Times New Roman" w:hint="default"/>
        <w:b w:val="0"/>
      </w:rPr>
    </w:lvl>
    <w:lvl w:ilvl="1" w:tplc="04180003" w:tentative="1">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14" w15:restartNumberingAfterBreak="0">
    <w:nsid w:val="19DB2168"/>
    <w:multiLevelType w:val="hybridMultilevel"/>
    <w:tmpl w:val="A588EF3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1A893D16"/>
    <w:multiLevelType w:val="hybridMultilevel"/>
    <w:tmpl w:val="6758FD30"/>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1AB07EE3"/>
    <w:multiLevelType w:val="hybridMultilevel"/>
    <w:tmpl w:val="1E1EACE4"/>
    <w:lvl w:ilvl="0" w:tplc="D870E888">
      <w:start w:val="1"/>
      <w:numFmt w:val="bullet"/>
      <w:lvlText w:val="-"/>
      <w:lvlJc w:val="left"/>
      <w:pPr>
        <w:ind w:left="578" w:hanging="360"/>
      </w:pPr>
      <w:rPr>
        <w:rFonts w:ascii="Calibri" w:eastAsia="Calibri" w:hAnsi="Calibri" w:cs="Times New Roman" w:hint="default"/>
        <w:b w:val="0"/>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7" w15:restartNumberingAfterBreak="0">
    <w:nsid w:val="1DB8548B"/>
    <w:multiLevelType w:val="hybridMultilevel"/>
    <w:tmpl w:val="20666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B50E0C"/>
    <w:multiLevelType w:val="hybridMultilevel"/>
    <w:tmpl w:val="360A76FC"/>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5F1CB8"/>
    <w:multiLevelType w:val="hybridMultilevel"/>
    <w:tmpl w:val="EDC09FE2"/>
    <w:lvl w:ilvl="0" w:tplc="6F081EE8">
      <w:start w:val="1"/>
      <w:numFmt w:val="lowerLetter"/>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20" w15:restartNumberingAfterBreak="0">
    <w:nsid w:val="25A15500"/>
    <w:multiLevelType w:val="hybridMultilevel"/>
    <w:tmpl w:val="4C34D57C"/>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27B2237C"/>
    <w:multiLevelType w:val="hybridMultilevel"/>
    <w:tmpl w:val="FD8EC644"/>
    <w:lvl w:ilvl="0" w:tplc="04180001">
      <w:start w:val="1"/>
      <w:numFmt w:val="bullet"/>
      <w:lvlText w:val=""/>
      <w:lvlJc w:val="left"/>
      <w:pPr>
        <w:ind w:left="2138" w:hanging="360"/>
      </w:pPr>
      <w:rPr>
        <w:rFonts w:ascii="Symbol" w:hAnsi="Symbol" w:hint="default"/>
      </w:rPr>
    </w:lvl>
    <w:lvl w:ilvl="1" w:tplc="04180003" w:tentative="1">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22" w15:restartNumberingAfterBreak="0">
    <w:nsid w:val="29387947"/>
    <w:multiLevelType w:val="hybridMultilevel"/>
    <w:tmpl w:val="D9CA939C"/>
    <w:lvl w:ilvl="0" w:tplc="D870E888">
      <w:start w:val="1"/>
      <w:numFmt w:val="bullet"/>
      <w:lvlText w:val="-"/>
      <w:lvlJc w:val="left"/>
      <w:pPr>
        <w:ind w:left="578" w:hanging="360"/>
      </w:pPr>
      <w:rPr>
        <w:rFonts w:ascii="Calibri" w:eastAsia="Calibri" w:hAnsi="Calibri" w:cs="Times New Roman" w:hint="default"/>
        <w:b w:val="0"/>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3" w15:restartNumberingAfterBreak="0">
    <w:nsid w:val="2A0B17DF"/>
    <w:multiLevelType w:val="hybridMultilevel"/>
    <w:tmpl w:val="D340001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2CBB4D3B"/>
    <w:multiLevelType w:val="hybridMultilevel"/>
    <w:tmpl w:val="0E5093EE"/>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5" w15:restartNumberingAfterBreak="0">
    <w:nsid w:val="2FC005B3"/>
    <w:multiLevelType w:val="hybridMultilevel"/>
    <w:tmpl w:val="C9708C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2FC7A69D"/>
    <w:multiLevelType w:val="hybridMultilevel"/>
    <w:tmpl w:val="B5C4C98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5AB131D"/>
    <w:multiLevelType w:val="hybridMultilevel"/>
    <w:tmpl w:val="D9228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75732A0"/>
    <w:multiLevelType w:val="multilevel"/>
    <w:tmpl w:val="B71ADBD0"/>
    <w:lvl w:ilvl="0">
      <w:numFmt w:val="bullet"/>
      <w:lvlText w:val="-"/>
      <w:lvlJc w:val="left"/>
      <w:pPr>
        <w:ind w:left="720" w:hanging="360"/>
      </w:pPr>
      <w:rPr>
        <w:rFonts w:ascii="Trebuchet MS" w:eastAsia="Calibri" w:hAnsi="Trebuchet M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39B45BDC"/>
    <w:multiLevelType w:val="hybridMultilevel"/>
    <w:tmpl w:val="940029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3ADE1B18"/>
    <w:multiLevelType w:val="hybridMultilevel"/>
    <w:tmpl w:val="1C762238"/>
    <w:lvl w:ilvl="0" w:tplc="04180001">
      <w:start w:val="1"/>
      <w:numFmt w:val="bullet"/>
      <w:lvlText w:val=""/>
      <w:lvlJc w:val="left"/>
      <w:pPr>
        <w:ind w:left="2138" w:hanging="360"/>
      </w:pPr>
      <w:rPr>
        <w:rFonts w:ascii="Symbol" w:hAnsi="Symbol" w:hint="default"/>
      </w:rPr>
    </w:lvl>
    <w:lvl w:ilvl="1" w:tplc="04180003" w:tentative="1">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31" w15:restartNumberingAfterBreak="0">
    <w:nsid w:val="3ECB3C0B"/>
    <w:multiLevelType w:val="hybridMultilevel"/>
    <w:tmpl w:val="42623950"/>
    <w:lvl w:ilvl="0" w:tplc="A0100894">
      <w:start w:val="2"/>
      <w:numFmt w:val="bullet"/>
      <w:lvlText w:val="-"/>
      <w:lvlJc w:val="left"/>
      <w:pPr>
        <w:ind w:left="720" w:hanging="360"/>
      </w:pPr>
      <w:rPr>
        <w:rFonts w:ascii="Trebuchet MS" w:eastAsiaTheme="minorEastAsia" w:hAnsi="Trebuchet MS" w:cs="Arial" w:hint="default"/>
      </w:rPr>
    </w:lvl>
    <w:lvl w:ilvl="1" w:tplc="04180001">
      <w:start w:val="1"/>
      <w:numFmt w:val="bullet"/>
      <w:lvlText w:val=""/>
      <w:lvlJc w:val="left"/>
      <w:pPr>
        <w:ind w:left="1440" w:hanging="360"/>
      </w:pPr>
      <w:rPr>
        <w:rFonts w:ascii="Symbol" w:hAnsi="Symbol"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3EF80208"/>
    <w:multiLevelType w:val="hybridMultilevel"/>
    <w:tmpl w:val="F874FB2C"/>
    <w:lvl w:ilvl="0" w:tplc="04090001">
      <w:start w:val="1"/>
      <w:numFmt w:val="bullet"/>
      <w:lvlText w:val=""/>
      <w:lvlJc w:val="left"/>
      <w:pPr>
        <w:tabs>
          <w:tab w:val="num" w:pos="720"/>
        </w:tabs>
        <w:ind w:left="720" w:hanging="360"/>
      </w:pPr>
      <w:rPr>
        <w:rFonts w:ascii="Symbol" w:hAnsi="Symbol"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8B162BEC">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F31729F"/>
    <w:multiLevelType w:val="hybridMultilevel"/>
    <w:tmpl w:val="32F416F2"/>
    <w:lvl w:ilvl="0" w:tplc="183AC060">
      <w:numFmt w:val="bullet"/>
      <w:lvlText w:val="-"/>
      <w:lvlJc w:val="left"/>
      <w:pPr>
        <w:ind w:left="2138" w:hanging="360"/>
      </w:pPr>
      <w:rPr>
        <w:rFonts w:ascii="Times New Roman" w:eastAsia="Times New Roman" w:hAnsi="Times New Roman" w:cs="Times New Roman" w:hint="default"/>
      </w:rPr>
    </w:lvl>
    <w:lvl w:ilvl="1" w:tplc="04180003" w:tentative="1">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34" w15:restartNumberingAfterBreak="0">
    <w:nsid w:val="47304C2B"/>
    <w:multiLevelType w:val="hybridMultilevel"/>
    <w:tmpl w:val="915E5B0A"/>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35" w15:restartNumberingAfterBreak="0">
    <w:nsid w:val="47960C35"/>
    <w:multiLevelType w:val="hybridMultilevel"/>
    <w:tmpl w:val="13644DF8"/>
    <w:lvl w:ilvl="0" w:tplc="04180001">
      <w:start w:val="1"/>
      <w:numFmt w:val="bullet"/>
      <w:lvlText w:val=""/>
      <w:lvlJc w:val="left"/>
      <w:pPr>
        <w:ind w:left="1026" w:hanging="360"/>
      </w:pPr>
      <w:rPr>
        <w:rFonts w:ascii="Symbol" w:hAnsi="Symbol" w:hint="default"/>
      </w:rPr>
    </w:lvl>
    <w:lvl w:ilvl="1" w:tplc="04180003">
      <w:start w:val="1"/>
      <w:numFmt w:val="bullet"/>
      <w:lvlText w:val="o"/>
      <w:lvlJc w:val="left"/>
      <w:pPr>
        <w:ind w:left="1746" w:hanging="360"/>
      </w:pPr>
      <w:rPr>
        <w:rFonts w:ascii="Courier New" w:hAnsi="Courier New" w:cs="Courier New" w:hint="default"/>
      </w:rPr>
    </w:lvl>
    <w:lvl w:ilvl="2" w:tplc="04180005" w:tentative="1">
      <w:start w:val="1"/>
      <w:numFmt w:val="bullet"/>
      <w:lvlText w:val=""/>
      <w:lvlJc w:val="left"/>
      <w:pPr>
        <w:ind w:left="2466" w:hanging="360"/>
      </w:pPr>
      <w:rPr>
        <w:rFonts w:ascii="Wingdings" w:hAnsi="Wingdings" w:hint="default"/>
      </w:rPr>
    </w:lvl>
    <w:lvl w:ilvl="3" w:tplc="04180001" w:tentative="1">
      <w:start w:val="1"/>
      <w:numFmt w:val="bullet"/>
      <w:lvlText w:val=""/>
      <w:lvlJc w:val="left"/>
      <w:pPr>
        <w:ind w:left="3186" w:hanging="360"/>
      </w:pPr>
      <w:rPr>
        <w:rFonts w:ascii="Symbol" w:hAnsi="Symbol" w:hint="default"/>
      </w:rPr>
    </w:lvl>
    <w:lvl w:ilvl="4" w:tplc="04180003" w:tentative="1">
      <w:start w:val="1"/>
      <w:numFmt w:val="bullet"/>
      <w:lvlText w:val="o"/>
      <w:lvlJc w:val="left"/>
      <w:pPr>
        <w:ind w:left="3906" w:hanging="360"/>
      </w:pPr>
      <w:rPr>
        <w:rFonts w:ascii="Courier New" w:hAnsi="Courier New" w:cs="Courier New" w:hint="default"/>
      </w:rPr>
    </w:lvl>
    <w:lvl w:ilvl="5" w:tplc="04180005" w:tentative="1">
      <w:start w:val="1"/>
      <w:numFmt w:val="bullet"/>
      <w:lvlText w:val=""/>
      <w:lvlJc w:val="left"/>
      <w:pPr>
        <w:ind w:left="4626" w:hanging="360"/>
      </w:pPr>
      <w:rPr>
        <w:rFonts w:ascii="Wingdings" w:hAnsi="Wingdings" w:hint="default"/>
      </w:rPr>
    </w:lvl>
    <w:lvl w:ilvl="6" w:tplc="04180001" w:tentative="1">
      <w:start w:val="1"/>
      <w:numFmt w:val="bullet"/>
      <w:lvlText w:val=""/>
      <w:lvlJc w:val="left"/>
      <w:pPr>
        <w:ind w:left="5346" w:hanging="360"/>
      </w:pPr>
      <w:rPr>
        <w:rFonts w:ascii="Symbol" w:hAnsi="Symbol" w:hint="default"/>
      </w:rPr>
    </w:lvl>
    <w:lvl w:ilvl="7" w:tplc="04180003" w:tentative="1">
      <w:start w:val="1"/>
      <w:numFmt w:val="bullet"/>
      <w:lvlText w:val="o"/>
      <w:lvlJc w:val="left"/>
      <w:pPr>
        <w:ind w:left="6066" w:hanging="360"/>
      </w:pPr>
      <w:rPr>
        <w:rFonts w:ascii="Courier New" w:hAnsi="Courier New" w:cs="Courier New" w:hint="default"/>
      </w:rPr>
    </w:lvl>
    <w:lvl w:ilvl="8" w:tplc="04180005" w:tentative="1">
      <w:start w:val="1"/>
      <w:numFmt w:val="bullet"/>
      <w:lvlText w:val=""/>
      <w:lvlJc w:val="left"/>
      <w:pPr>
        <w:ind w:left="6786" w:hanging="360"/>
      </w:pPr>
      <w:rPr>
        <w:rFonts w:ascii="Wingdings" w:hAnsi="Wingdings" w:hint="default"/>
      </w:rPr>
    </w:lvl>
  </w:abstractNum>
  <w:abstractNum w:abstractNumId="36" w15:restartNumberingAfterBreak="0">
    <w:nsid w:val="4931327E"/>
    <w:multiLevelType w:val="hybridMultilevel"/>
    <w:tmpl w:val="9224E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CB3A96"/>
    <w:multiLevelType w:val="hybridMultilevel"/>
    <w:tmpl w:val="7AB4E40C"/>
    <w:lvl w:ilvl="0" w:tplc="D870E888">
      <w:start w:val="1"/>
      <w:numFmt w:val="bullet"/>
      <w:lvlText w:val="-"/>
      <w:lvlJc w:val="left"/>
      <w:pPr>
        <w:ind w:left="720" w:hanging="360"/>
      </w:pPr>
      <w:rPr>
        <w:rFonts w:ascii="Calibri" w:eastAsia="Calibri" w:hAnsi="Calibri"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B44330E"/>
    <w:multiLevelType w:val="hybridMultilevel"/>
    <w:tmpl w:val="BEB0E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B891339"/>
    <w:multiLevelType w:val="hybridMultilevel"/>
    <w:tmpl w:val="546AE954"/>
    <w:lvl w:ilvl="0" w:tplc="D870E888">
      <w:start w:val="1"/>
      <w:numFmt w:val="bullet"/>
      <w:lvlText w:val="-"/>
      <w:lvlJc w:val="left"/>
      <w:pPr>
        <w:ind w:left="720" w:hanging="360"/>
      </w:pPr>
      <w:rPr>
        <w:rFonts w:ascii="Calibri" w:eastAsia="Calibri" w:hAnsi="Calibri"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D8A59A2"/>
    <w:multiLevelType w:val="hybridMultilevel"/>
    <w:tmpl w:val="AB58EAFC"/>
    <w:lvl w:ilvl="0" w:tplc="D870E888">
      <w:start w:val="1"/>
      <w:numFmt w:val="bullet"/>
      <w:lvlText w:val="-"/>
      <w:lvlJc w:val="left"/>
      <w:pPr>
        <w:ind w:left="720" w:hanging="360"/>
      </w:pPr>
      <w:rPr>
        <w:rFonts w:ascii="Calibri" w:eastAsia="Calibri" w:hAnsi="Calibri"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0B04986"/>
    <w:multiLevelType w:val="hybridMultilevel"/>
    <w:tmpl w:val="CFDE321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52CB0E6C"/>
    <w:multiLevelType w:val="hybridMultilevel"/>
    <w:tmpl w:val="1578E7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4D23D24"/>
    <w:multiLevelType w:val="hybridMultilevel"/>
    <w:tmpl w:val="AD08AFE6"/>
    <w:lvl w:ilvl="0" w:tplc="D870E888">
      <w:start w:val="1"/>
      <w:numFmt w:val="bullet"/>
      <w:lvlText w:val="-"/>
      <w:lvlJc w:val="left"/>
      <w:pPr>
        <w:ind w:left="720" w:hanging="360"/>
      </w:pPr>
      <w:rPr>
        <w:rFonts w:ascii="Calibri" w:eastAsia="Calibri" w:hAnsi="Calibri" w:cs="Times New Roman" w:hint="default"/>
        <w:b w:val="0"/>
      </w:rPr>
    </w:lvl>
    <w:lvl w:ilvl="1" w:tplc="881C28E8">
      <w:numFmt w:val="bullet"/>
      <w:lvlText w:val="–"/>
      <w:lvlJc w:val="left"/>
      <w:pPr>
        <w:ind w:left="1440" w:hanging="360"/>
      </w:pPr>
      <w:rPr>
        <w:rFonts w:ascii="Trebuchet MS" w:eastAsiaTheme="minorHAnsi" w:hAnsi="Trebuchet MS" w:cs="Times New Roman" w:hint="default"/>
        <w:color w:val="974605"/>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645C4B"/>
    <w:multiLevelType w:val="hybridMultilevel"/>
    <w:tmpl w:val="91B07BD4"/>
    <w:lvl w:ilvl="0" w:tplc="04180009">
      <w:start w:val="1"/>
      <w:numFmt w:val="bullet"/>
      <w:lvlText w:val=""/>
      <w:lvlJc w:val="left"/>
      <w:pPr>
        <w:ind w:left="2138" w:hanging="360"/>
      </w:pPr>
      <w:rPr>
        <w:rFonts w:ascii="Wingdings" w:hAnsi="Wingdings" w:hint="default"/>
      </w:rPr>
    </w:lvl>
    <w:lvl w:ilvl="1" w:tplc="04180003">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45" w15:restartNumberingAfterBreak="0">
    <w:nsid w:val="58062103"/>
    <w:multiLevelType w:val="hybridMultilevel"/>
    <w:tmpl w:val="33A4A08A"/>
    <w:lvl w:ilvl="0" w:tplc="04180009">
      <w:start w:val="1"/>
      <w:numFmt w:val="bullet"/>
      <w:lvlText w:val=""/>
      <w:lvlJc w:val="left"/>
      <w:pPr>
        <w:ind w:left="578" w:hanging="360"/>
      </w:pPr>
      <w:rPr>
        <w:rFonts w:ascii="Wingdings" w:hAnsi="Wingdings" w:hint="default"/>
        <w:b w:val="0"/>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46" w15:restartNumberingAfterBreak="0">
    <w:nsid w:val="58810D5B"/>
    <w:multiLevelType w:val="multilevel"/>
    <w:tmpl w:val="2F8C856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5BE11F93"/>
    <w:multiLevelType w:val="hybridMultilevel"/>
    <w:tmpl w:val="110403AC"/>
    <w:lvl w:ilvl="0" w:tplc="D870E888">
      <w:start w:val="1"/>
      <w:numFmt w:val="bullet"/>
      <w:lvlText w:val="-"/>
      <w:lvlJc w:val="left"/>
      <w:pPr>
        <w:ind w:left="2138" w:hanging="360"/>
      </w:pPr>
      <w:rPr>
        <w:rFonts w:ascii="Calibri" w:eastAsia="Calibri" w:hAnsi="Calibri" w:cs="Times New Roman" w:hint="default"/>
        <w:b w:val="0"/>
      </w:rPr>
    </w:lvl>
    <w:lvl w:ilvl="1" w:tplc="04180003" w:tentative="1">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48" w15:restartNumberingAfterBreak="0">
    <w:nsid w:val="5FDA6871"/>
    <w:multiLevelType w:val="hybridMultilevel"/>
    <w:tmpl w:val="12767A36"/>
    <w:lvl w:ilvl="0" w:tplc="D870E888">
      <w:start w:val="1"/>
      <w:numFmt w:val="bullet"/>
      <w:lvlText w:val="-"/>
      <w:lvlJc w:val="left"/>
      <w:pPr>
        <w:ind w:left="720" w:hanging="360"/>
      </w:pPr>
      <w:rPr>
        <w:rFonts w:ascii="Calibri" w:eastAsia="Calibri" w:hAnsi="Calibri"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38669C7"/>
    <w:multiLevelType w:val="hybridMultilevel"/>
    <w:tmpl w:val="F762F63E"/>
    <w:lvl w:ilvl="0" w:tplc="60842E06">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50" w15:restartNumberingAfterBreak="0">
    <w:nsid w:val="63A46708"/>
    <w:multiLevelType w:val="hybridMultilevel"/>
    <w:tmpl w:val="FBBE6808"/>
    <w:lvl w:ilvl="0" w:tplc="04090019">
      <w:start w:val="1"/>
      <w:numFmt w:val="lowerLetter"/>
      <w:lvlText w:val="%1."/>
      <w:lvlJc w:val="left"/>
      <w:pPr>
        <w:ind w:left="2498" w:hanging="360"/>
      </w:pPr>
      <w:rPr>
        <w:rFonts w:hint="default"/>
      </w:rPr>
    </w:lvl>
    <w:lvl w:ilvl="1" w:tplc="04180019" w:tentative="1">
      <w:start w:val="1"/>
      <w:numFmt w:val="lowerLetter"/>
      <w:lvlText w:val="%2."/>
      <w:lvlJc w:val="left"/>
      <w:pPr>
        <w:ind w:left="3218" w:hanging="360"/>
      </w:pPr>
    </w:lvl>
    <w:lvl w:ilvl="2" w:tplc="0418001B" w:tentative="1">
      <w:start w:val="1"/>
      <w:numFmt w:val="lowerRoman"/>
      <w:lvlText w:val="%3."/>
      <w:lvlJc w:val="right"/>
      <w:pPr>
        <w:ind w:left="3938" w:hanging="180"/>
      </w:pPr>
    </w:lvl>
    <w:lvl w:ilvl="3" w:tplc="0418000F" w:tentative="1">
      <w:start w:val="1"/>
      <w:numFmt w:val="decimal"/>
      <w:lvlText w:val="%4."/>
      <w:lvlJc w:val="left"/>
      <w:pPr>
        <w:ind w:left="4658" w:hanging="360"/>
      </w:pPr>
    </w:lvl>
    <w:lvl w:ilvl="4" w:tplc="04180019" w:tentative="1">
      <w:start w:val="1"/>
      <w:numFmt w:val="lowerLetter"/>
      <w:lvlText w:val="%5."/>
      <w:lvlJc w:val="left"/>
      <w:pPr>
        <w:ind w:left="5378" w:hanging="360"/>
      </w:pPr>
    </w:lvl>
    <w:lvl w:ilvl="5" w:tplc="0418001B" w:tentative="1">
      <w:start w:val="1"/>
      <w:numFmt w:val="lowerRoman"/>
      <w:lvlText w:val="%6."/>
      <w:lvlJc w:val="right"/>
      <w:pPr>
        <w:ind w:left="6098" w:hanging="180"/>
      </w:pPr>
    </w:lvl>
    <w:lvl w:ilvl="6" w:tplc="0418000F" w:tentative="1">
      <w:start w:val="1"/>
      <w:numFmt w:val="decimal"/>
      <w:lvlText w:val="%7."/>
      <w:lvlJc w:val="left"/>
      <w:pPr>
        <w:ind w:left="6818" w:hanging="360"/>
      </w:pPr>
    </w:lvl>
    <w:lvl w:ilvl="7" w:tplc="04180019" w:tentative="1">
      <w:start w:val="1"/>
      <w:numFmt w:val="lowerLetter"/>
      <w:lvlText w:val="%8."/>
      <w:lvlJc w:val="left"/>
      <w:pPr>
        <w:ind w:left="7538" w:hanging="360"/>
      </w:pPr>
    </w:lvl>
    <w:lvl w:ilvl="8" w:tplc="0418001B" w:tentative="1">
      <w:start w:val="1"/>
      <w:numFmt w:val="lowerRoman"/>
      <w:lvlText w:val="%9."/>
      <w:lvlJc w:val="right"/>
      <w:pPr>
        <w:ind w:left="8258" w:hanging="180"/>
      </w:pPr>
    </w:lvl>
  </w:abstractNum>
  <w:abstractNum w:abstractNumId="51" w15:restartNumberingAfterBreak="0">
    <w:nsid w:val="666C1219"/>
    <w:multiLevelType w:val="hybridMultilevel"/>
    <w:tmpl w:val="87286D36"/>
    <w:lvl w:ilvl="0" w:tplc="E6AE3A9A">
      <w:start w:val="2"/>
      <w:numFmt w:val="bullet"/>
      <w:lvlText w:val="-"/>
      <w:lvlJc w:val="left"/>
      <w:pPr>
        <w:ind w:left="1701" w:hanging="360"/>
      </w:pPr>
      <w:rPr>
        <w:rFonts w:ascii="Times New Roman" w:eastAsia="Times New Roman" w:hAnsi="Times New Roman" w:cs="Times New Roman" w:hint="default"/>
        <w:b w:val="0"/>
      </w:rPr>
    </w:lvl>
    <w:lvl w:ilvl="1" w:tplc="04180003" w:tentative="1">
      <w:start w:val="1"/>
      <w:numFmt w:val="bullet"/>
      <w:lvlText w:val="o"/>
      <w:lvlJc w:val="left"/>
      <w:pPr>
        <w:ind w:left="2421" w:hanging="360"/>
      </w:pPr>
      <w:rPr>
        <w:rFonts w:ascii="Courier New" w:hAnsi="Courier New" w:cs="Courier New" w:hint="default"/>
      </w:rPr>
    </w:lvl>
    <w:lvl w:ilvl="2" w:tplc="04180005" w:tentative="1">
      <w:start w:val="1"/>
      <w:numFmt w:val="bullet"/>
      <w:lvlText w:val=""/>
      <w:lvlJc w:val="left"/>
      <w:pPr>
        <w:ind w:left="3141" w:hanging="360"/>
      </w:pPr>
      <w:rPr>
        <w:rFonts w:ascii="Wingdings" w:hAnsi="Wingdings" w:hint="default"/>
      </w:rPr>
    </w:lvl>
    <w:lvl w:ilvl="3" w:tplc="04180001" w:tentative="1">
      <w:start w:val="1"/>
      <w:numFmt w:val="bullet"/>
      <w:lvlText w:val=""/>
      <w:lvlJc w:val="left"/>
      <w:pPr>
        <w:ind w:left="3861" w:hanging="360"/>
      </w:pPr>
      <w:rPr>
        <w:rFonts w:ascii="Symbol" w:hAnsi="Symbol" w:hint="default"/>
      </w:rPr>
    </w:lvl>
    <w:lvl w:ilvl="4" w:tplc="04180003" w:tentative="1">
      <w:start w:val="1"/>
      <w:numFmt w:val="bullet"/>
      <w:lvlText w:val="o"/>
      <w:lvlJc w:val="left"/>
      <w:pPr>
        <w:ind w:left="4581" w:hanging="360"/>
      </w:pPr>
      <w:rPr>
        <w:rFonts w:ascii="Courier New" w:hAnsi="Courier New" w:cs="Courier New" w:hint="default"/>
      </w:rPr>
    </w:lvl>
    <w:lvl w:ilvl="5" w:tplc="04180005" w:tentative="1">
      <w:start w:val="1"/>
      <w:numFmt w:val="bullet"/>
      <w:lvlText w:val=""/>
      <w:lvlJc w:val="left"/>
      <w:pPr>
        <w:ind w:left="5301" w:hanging="360"/>
      </w:pPr>
      <w:rPr>
        <w:rFonts w:ascii="Wingdings" w:hAnsi="Wingdings" w:hint="default"/>
      </w:rPr>
    </w:lvl>
    <w:lvl w:ilvl="6" w:tplc="04180001" w:tentative="1">
      <w:start w:val="1"/>
      <w:numFmt w:val="bullet"/>
      <w:lvlText w:val=""/>
      <w:lvlJc w:val="left"/>
      <w:pPr>
        <w:ind w:left="6021" w:hanging="360"/>
      </w:pPr>
      <w:rPr>
        <w:rFonts w:ascii="Symbol" w:hAnsi="Symbol" w:hint="default"/>
      </w:rPr>
    </w:lvl>
    <w:lvl w:ilvl="7" w:tplc="04180003" w:tentative="1">
      <w:start w:val="1"/>
      <w:numFmt w:val="bullet"/>
      <w:lvlText w:val="o"/>
      <w:lvlJc w:val="left"/>
      <w:pPr>
        <w:ind w:left="6741" w:hanging="360"/>
      </w:pPr>
      <w:rPr>
        <w:rFonts w:ascii="Courier New" w:hAnsi="Courier New" w:cs="Courier New" w:hint="default"/>
      </w:rPr>
    </w:lvl>
    <w:lvl w:ilvl="8" w:tplc="04180005" w:tentative="1">
      <w:start w:val="1"/>
      <w:numFmt w:val="bullet"/>
      <w:lvlText w:val=""/>
      <w:lvlJc w:val="left"/>
      <w:pPr>
        <w:ind w:left="7461" w:hanging="360"/>
      </w:pPr>
      <w:rPr>
        <w:rFonts w:ascii="Wingdings" w:hAnsi="Wingdings" w:hint="default"/>
      </w:rPr>
    </w:lvl>
  </w:abstractNum>
  <w:abstractNum w:abstractNumId="52" w15:restartNumberingAfterBreak="0">
    <w:nsid w:val="690541A0"/>
    <w:multiLevelType w:val="hybridMultilevel"/>
    <w:tmpl w:val="3A96171A"/>
    <w:lvl w:ilvl="0" w:tplc="04180009">
      <w:start w:val="1"/>
      <w:numFmt w:val="bullet"/>
      <w:lvlText w:val=""/>
      <w:lvlJc w:val="left"/>
      <w:pPr>
        <w:ind w:left="2138" w:hanging="360"/>
      </w:pPr>
      <w:rPr>
        <w:rFonts w:ascii="Wingdings" w:hAnsi="Wingdings" w:hint="default"/>
        <w:b w:val="0"/>
      </w:rPr>
    </w:lvl>
    <w:lvl w:ilvl="1" w:tplc="04180003">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53" w15:restartNumberingAfterBreak="0">
    <w:nsid w:val="6F527940"/>
    <w:multiLevelType w:val="hybridMultilevel"/>
    <w:tmpl w:val="C6F67F4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4" w15:restartNumberingAfterBreak="0">
    <w:nsid w:val="737946A0"/>
    <w:multiLevelType w:val="hybridMultilevel"/>
    <w:tmpl w:val="57C80F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3BD6F19"/>
    <w:multiLevelType w:val="hybridMultilevel"/>
    <w:tmpl w:val="8C0E9AA8"/>
    <w:lvl w:ilvl="0" w:tplc="04180009">
      <w:start w:val="1"/>
      <w:numFmt w:val="bullet"/>
      <w:lvlText w:val=""/>
      <w:lvlJc w:val="left"/>
      <w:pPr>
        <w:ind w:left="578" w:hanging="360"/>
      </w:pPr>
      <w:rPr>
        <w:rFonts w:ascii="Wingdings" w:hAnsi="Wingdings" w:hint="default"/>
        <w:b w:val="0"/>
      </w:rPr>
    </w:lvl>
    <w:lvl w:ilvl="1" w:tplc="BDDC40F2">
      <w:numFmt w:val="bullet"/>
      <w:lvlText w:val="–"/>
      <w:lvlJc w:val="left"/>
      <w:pPr>
        <w:ind w:left="1298" w:hanging="360"/>
      </w:pPr>
      <w:rPr>
        <w:rFonts w:ascii="Trebuchet MS" w:eastAsiaTheme="minorHAnsi" w:hAnsi="Trebuchet MS" w:cs="Times New Roman"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56" w15:restartNumberingAfterBreak="0">
    <w:nsid w:val="783E29BA"/>
    <w:multiLevelType w:val="hybridMultilevel"/>
    <w:tmpl w:val="E49A68AE"/>
    <w:lvl w:ilvl="0" w:tplc="E6AE3A9A">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8482979"/>
    <w:multiLevelType w:val="hybridMultilevel"/>
    <w:tmpl w:val="6832E18C"/>
    <w:lvl w:ilvl="0" w:tplc="04180009">
      <w:start w:val="1"/>
      <w:numFmt w:val="bullet"/>
      <w:lvlText w:val=""/>
      <w:lvlJc w:val="left"/>
      <w:pPr>
        <w:ind w:left="578" w:hanging="360"/>
      </w:pPr>
      <w:rPr>
        <w:rFonts w:ascii="Wingdings" w:hAnsi="Wingdings" w:hint="default"/>
        <w:b w:val="0"/>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58" w15:restartNumberingAfterBreak="0">
    <w:nsid w:val="79D07659"/>
    <w:multiLevelType w:val="hybridMultilevel"/>
    <w:tmpl w:val="EDBCD34A"/>
    <w:lvl w:ilvl="0" w:tplc="0418000D">
      <w:start w:val="1"/>
      <w:numFmt w:val="bullet"/>
      <w:lvlText w:val=""/>
      <w:lvlJc w:val="left"/>
      <w:pPr>
        <w:ind w:left="578" w:hanging="360"/>
      </w:pPr>
      <w:rPr>
        <w:rFonts w:ascii="Wingdings" w:hAnsi="Wingdings" w:hint="default"/>
      </w:rPr>
    </w:lvl>
    <w:lvl w:ilvl="1" w:tplc="04180003" w:tentative="1">
      <w:start w:val="1"/>
      <w:numFmt w:val="bullet"/>
      <w:lvlText w:val="o"/>
      <w:lvlJc w:val="left"/>
      <w:pPr>
        <w:ind w:left="1298" w:hanging="360"/>
      </w:pPr>
      <w:rPr>
        <w:rFonts w:ascii="Courier New" w:hAnsi="Courier New" w:cs="Courier New" w:hint="default"/>
      </w:rPr>
    </w:lvl>
    <w:lvl w:ilvl="2" w:tplc="04180005" w:tentative="1">
      <w:start w:val="1"/>
      <w:numFmt w:val="bullet"/>
      <w:lvlText w:val=""/>
      <w:lvlJc w:val="left"/>
      <w:pPr>
        <w:ind w:left="2018" w:hanging="360"/>
      </w:pPr>
      <w:rPr>
        <w:rFonts w:ascii="Wingdings" w:hAnsi="Wingdings" w:hint="default"/>
      </w:rPr>
    </w:lvl>
    <w:lvl w:ilvl="3" w:tplc="04180001" w:tentative="1">
      <w:start w:val="1"/>
      <w:numFmt w:val="bullet"/>
      <w:lvlText w:val=""/>
      <w:lvlJc w:val="left"/>
      <w:pPr>
        <w:ind w:left="2738" w:hanging="360"/>
      </w:pPr>
      <w:rPr>
        <w:rFonts w:ascii="Symbol" w:hAnsi="Symbol" w:hint="default"/>
      </w:rPr>
    </w:lvl>
    <w:lvl w:ilvl="4" w:tplc="04180003" w:tentative="1">
      <w:start w:val="1"/>
      <w:numFmt w:val="bullet"/>
      <w:lvlText w:val="o"/>
      <w:lvlJc w:val="left"/>
      <w:pPr>
        <w:ind w:left="3458" w:hanging="360"/>
      </w:pPr>
      <w:rPr>
        <w:rFonts w:ascii="Courier New" w:hAnsi="Courier New" w:cs="Courier New" w:hint="default"/>
      </w:rPr>
    </w:lvl>
    <w:lvl w:ilvl="5" w:tplc="04180005" w:tentative="1">
      <w:start w:val="1"/>
      <w:numFmt w:val="bullet"/>
      <w:lvlText w:val=""/>
      <w:lvlJc w:val="left"/>
      <w:pPr>
        <w:ind w:left="4178" w:hanging="360"/>
      </w:pPr>
      <w:rPr>
        <w:rFonts w:ascii="Wingdings" w:hAnsi="Wingdings" w:hint="default"/>
      </w:rPr>
    </w:lvl>
    <w:lvl w:ilvl="6" w:tplc="04180001" w:tentative="1">
      <w:start w:val="1"/>
      <w:numFmt w:val="bullet"/>
      <w:lvlText w:val=""/>
      <w:lvlJc w:val="left"/>
      <w:pPr>
        <w:ind w:left="4898" w:hanging="360"/>
      </w:pPr>
      <w:rPr>
        <w:rFonts w:ascii="Symbol" w:hAnsi="Symbol" w:hint="default"/>
      </w:rPr>
    </w:lvl>
    <w:lvl w:ilvl="7" w:tplc="04180003" w:tentative="1">
      <w:start w:val="1"/>
      <w:numFmt w:val="bullet"/>
      <w:lvlText w:val="o"/>
      <w:lvlJc w:val="left"/>
      <w:pPr>
        <w:ind w:left="5618" w:hanging="360"/>
      </w:pPr>
      <w:rPr>
        <w:rFonts w:ascii="Courier New" w:hAnsi="Courier New" w:cs="Courier New" w:hint="default"/>
      </w:rPr>
    </w:lvl>
    <w:lvl w:ilvl="8" w:tplc="04180005" w:tentative="1">
      <w:start w:val="1"/>
      <w:numFmt w:val="bullet"/>
      <w:lvlText w:val=""/>
      <w:lvlJc w:val="left"/>
      <w:pPr>
        <w:ind w:left="6338" w:hanging="360"/>
      </w:pPr>
      <w:rPr>
        <w:rFonts w:ascii="Wingdings" w:hAnsi="Wingdings" w:hint="default"/>
      </w:rPr>
    </w:lvl>
  </w:abstractNum>
  <w:abstractNum w:abstractNumId="59" w15:restartNumberingAfterBreak="0">
    <w:nsid w:val="7CF5260D"/>
    <w:multiLevelType w:val="hybridMultilevel"/>
    <w:tmpl w:val="EAB0EFB8"/>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0" w15:restartNumberingAfterBreak="0">
    <w:nsid w:val="7E415F4F"/>
    <w:multiLevelType w:val="hybridMultilevel"/>
    <w:tmpl w:val="4FB64790"/>
    <w:lvl w:ilvl="0" w:tplc="D870E888">
      <w:start w:val="1"/>
      <w:numFmt w:val="bullet"/>
      <w:lvlText w:val="-"/>
      <w:lvlJc w:val="left"/>
      <w:pPr>
        <w:ind w:left="720" w:hanging="360"/>
      </w:pPr>
      <w:rPr>
        <w:rFonts w:ascii="Calibri" w:eastAsia="Calibri" w:hAnsi="Calibri"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2"/>
  </w:num>
  <w:num w:numId="2">
    <w:abstractNumId w:val="44"/>
  </w:num>
  <w:num w:numId="3">
    <w:abstractNumId w:val="21"/>
  </w:num>
  <w:num w:numId="4">
    <w:abstractNumId w:val="20"/>
  </w:num>
  <w:num w:numId="5">
    <w:abstractNumId w:val="30"/>
  </w:num>
  <w:num w:numId="6">
    <w:abstractNumId w:val="8"/>
  </w:num>
  <w:num w:numId="7">
    <w:abstractNumId w:val="47"/>
  </w:num>
  <w:num w:numId="8">
    <w:abstractNumId w:val="19"/>
  </w:num>
  <w:num w:numId="9">
    <w:abstractNumId w:val="25"/>
  </w:num>
  <w:num w:numId="10">
    <w:abstractNumId w:val="41"/>
  </w:num>
  <w:num w:numId="11">
    <w:abstractNumId w:val="46"/>
  </w:num>
  <w:num w:numId="12">
    <w:abstractNumId w:val="28"/>
  </w:num>
  <w:num w:numId="13">
    <w:abstractNumId w:val="13"/>
  </w:num>
  <w:num w:numId="14">
    <w:abstractNumId w:val="35"/>
  </w:num>
  <w:num w:numId="15">
    <w:abstractNumId w:val="1"/>
  </w:num>
  <w:num w:numId="16">
    <w:abstractNumId w:val="14"/>
  </w:num>
  <w:num w:numId="17">
    <w:abstractNumId w:val="0"/>
  </w:num>
  <w:num w:numId="18">
    <w:abstractNumId w:val="26"/>
  </w:num>
  <w:num w:numId="19">
    <w:abstractNumId w:val="10"/>
  </w:num>
  <w:num w:numId="20">
    <w:abstractNumId w:val="37"/>
  </w:num>
  <w:num w:numId="21">
    <w:abstractNumId w:val="29"/>
  </w:num>
  <w:num w:numId="22">
    <w:abstractNumId w:val="38"/>
  </w:num>
  <w:num w:numId="23">
    <w:abstractNumId w:val="60"/>
  </w:num>
  <w:num w:numId="24">
    <w:abstractNumId w:val="2"/>
  </w:num>
  <w:num w:numId="25">
    <w:abstractNumId w:val="43"/>
  </w:num>
  <w:num w:numId="26">
    <w:abstractNumId w:val="48"/>
  </w:num>
  <w:num w:numId="27">
    <w:abstractNumId w:val="40"/>
  </w:num>
  <w:num w:numId="28">
    <w:abstractNumId w:val="39"/>
  </w:num>
  <w:num w:numId="29">
    <w:abstractNumId w:val="3"/>
  </w:num>
  <w:num w:numId="30">
    <w:abstractNumId w:val="36"/>
  </w:num>
  <w:num w:numId="31">
    <w:abstractNumId w:val="24"/>
  </w:num>
  <w:num w:numId="32">
    <w:abstractNumId w:val="56"/>
  </w:num>
  <w:num w:numId="33">
    <w:abstractNumId w:val="42"/>
  </w:num>
  <w:num w:numId="34">
    <w:abstractNumId w:val="15"/>
  </w:num>
  <w:num w:numId="35">
    <w:abstractNumId w:val="9"/>
  </w:num>
  <w:num w:numId="36">
    <w:abstractNumId w:val="57"/>
  </w:num>
  <w:num w:numId="37">
    <w:abstractNumId w:val="55"/>
  </w:num>
  <w:num w:numId="38">
    <w:abstractNumId w:val="45"/>
  </w:num>
  <w:num w:numId="39">
    <w:abstractNumId w:val="5"/>
  </w:num>
  <w:num w:numId="40">
    <w:abstractNumId w:val="50"/>
  </w:num>
  <w:num w:numId="41">
    <w:abstractNumId w:val="51"/>
  </w:num>
  <w:num w:numId="42">
    <w:abstractNumId w:val="23"/>
  </w:num>
  <w:num w:numId="43">
    <w:abstractNumId w:val="34"/>
  </w:num>
  <w:num w:numId="44">
    <w:abstractNumId w:val="7"/>
  </w:num>
  <w:num w:numId="45">
    <w:abstractNumId w:val="16"/>
  </w:num>
  <w:num w:numId="46">
    <w:abstractNumId w:val="4"/>
  </w:num>
  <w:num w:numId="47">
    <w:abstractNumId w:val="54"/>
  </w:num>
  <w:num w:numId="48">
    <w:abstractNumId w:val="12"/>
  </w:num>
  <w:num w:numId="49">
    <w:abstractNumId w:val="22"/>
  </w:num>
  <w:num w:numId="50">
    <w:abstractNumId w:val="49"/>
  </w:num>
  <w:num w:numId="51">
    <w:abstractNumId w:val="33"/>
  </w:num>
  <w:num w:numId="52">
    <w:abstractNumId w:val="17"/>
  </w:num>
  <w:num w:numId="53">
    <w:abstractNumId w:val="11"/>
  </w:num>
  <w:num w:numId="54">
    <w:abstractNumId w:val="18"/>
  </w:num>
  <w:num w:numId="55">
    <w:abstractNumId w:val="27"/>
  </w:num>
  <w:num w:numId="56">
    <w:abstractNumId w:val="59"/>
  </w:num>
  <w:num w:numId="57">
    <w:abstractNumId w:val="58"/>
  </w:num>
  <w:num w:numId="58">
    <w:abstractNumId w:val="53"/>
  </w:num>
  <w:num w:numId="59">
    <w:abstractNumId w:val="32"/>
  </w:num>
  <w:num w:numId="60">
    <w:abstractNumId w:val="6"/>
  </w:num>
  <w:num w:numId="61">
    <w:abstractNumId w:val="3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B93"/>
    <w:rsid w:val="0000045E"/>
    <w:rsid w:val="00001434"/>
    <w:rsid w:val="0000239E"/>
    <w:rsid w:val="00002E84"/>
    <w:rsid w:val="00002F5E"/>
    <w:rsid w:val="0000337C"/>
    <w:rsid w:val="000034B1"/>
    <w:rsid w:val="0000455F"/>
    <w:rsid w:val="00004823"/>
    <w:rsid w:val="00005D8E"/>
    <w:rsid w:val="00010A88"/>
    <w:rsid w:val="00011BFD"/>
    <w:rsid w:val="00012106"/>
    <w:rsid w:val="0001302E"/>
    <w:rsid w:val="000130D6"/>
    <w:rsid w:val="00013250"/>
    <w:rsid w:val="000144E3"/>
    <w:rsid w:val="00014706"/>
    <w:rsid w:val="00014B12"/>
    <w:rsid w:val="000160DE"/>
    <w:rsid w:val="000163DC"/>
    <w:rsid w:val="0001646E"/>
    <w:rsid w:val="00016E44"/>
    <w:rsid w:val="000176EB"/>
    <w:rsid w:val="000202CA"/>
    <w:rsid w:val="000203B0"/>
    <w:rsid w:val="0002181C"/>
    <w:rsid w:val="00022185"/>
    <w:rsid w:val="000229C8"/>
    <w:rsid w:val="0002351B"/>
    <w:rsid w:val="00024B8A"/>
    <w:rsid w:val="0002601D"/>
    <w:rsid w:val="00030133"/>
    <w:rsid w:val="00031626"/>
    <w:rsid w:val="00032222"/>
    <w:rsid w:val="00033A58"/>
    <w:rsid w:val="0003420F"/>
    <w:rsid w:val="00034971"/>
    <w:rsid w:val="000350D7"/>
    <w:rsid w:val="00035E87"/>
    <w:rsid w:val="00035F7D"/>
    <w:rsid w:val="00036763"/>
    <w:rsid w:val="00036B5C"/>
    <w:rsid w:val="00036D3C"/>
    <w:rsid w:val="000403A1"/>
    <w:rsid w:val="0004220D"/>
    <w:rsid w:val="00042833"/>
    <w:rsid w:val="00042F95"/>
    <w:rsid w:val="00043655"/>
    <w:rsid w:val="000442CB"/>
    <w:rsid w:val="0004490A"/>
    <w:rsid w:val="000459A4"/>
    <w:rsid w:val="000459E5"/>
    <w:rsid w:val="00045A83"/>
    <w:rsid w:val="0004714E"/>
    <w:rsid w:val="00047A0D"/>
    <w:rsid w:val="00047D57"/>
    <w:rsid w:val="00047D6E"/>
    <w:rsid w:val="000501DF"/>
    <w:rsid w:val="00050D67"/>
    <w:rsid w:val="0005169C"/>
    <w:rsid w:val="00051ACD"/>
    <w:rsid w:val="00052E35"/>
    <w:rsid w:val="00052FED"/>
    <w:rsid w:val="000539B9"/>
    <w:rsid w:val="00053EB2"/>
    <w:rsid w:val="0005450E"/>
    <w:rsid w:val="00054BB7"/>
    <w:rsid w:val="00055679"/>
    <w:rsid w:val="00057436"/>
    <w:rsid w:val="00057B29"/>
    <w:rsid w:val="00060A9E"/>
    <w:rsid w:val="000615FF"/>
    <w:rsid w:val="00061B5E"/>
    <w:rsid w:val="00063E1F"/>
    <w:rsid w:val="0006589B"/>
    <w:rsid w:val="00066166"/>
    <w:rsid w:val="000672E6"/>
    <w:rsid w:val="00067580"/>
    <w:rsid w:val="0007040B"/>
    <w:rsid w:val="000709A4"/>
    <w:rsid w:val="00072570"/>
    <w:rsid w:val="0007267B"/>
    <w:rsid w:val="00072851"/>
    <w:rsid w:val="00072D15"/>
    <w:rsid w:val="000734BE"/>
    <w:rsid w:val="0007374E"/>
    <w:rsid w:val="00073A4D"/>
    <w:rsid w:val="00074A23"/>
    <w:rsid w:val="00074B03"/>
    <w:rsid w:val="0007760B"/>
    <w:rsid w:val="0008039A"/>
    <w:rsid w:val="00080902"/>
    <w:rsid w:val="00080C48"/>
    <w:rsid w:val="000810ED"/>
    <w:rsid w:val="0008221F"/>
    <w:rsid w:val="00082E1D"/>
    <w:rsid w:val="0008335C"/>
    <w:rsid w:val="000835F4"/>
    <w:rsid w:val="0008372F"/>
    <w:rsid w:val="0008431C"/>
    <w:rsid w:val="00085F33"/>
    <w:rsid w:val="00086253"/>
    <w:rsid w:val="00086E11"/>
    <w:rsid w:val="0009070F"/>
    <w:rsid w:val="00091019"/>
    <w:rsid w:val="000911B6"/>
    <w:rsid w:val="0009142E"/>
    <w:rsid w:val="00092F49"/>
    <w:rsid w:val="00092F54"/>
    <w:rsid w:val="00093075"/>
    <w:rsid w:val="000952F9"/>
    <w:rsid w:val="00095D78"/>
    <w:rsid w:val="00096B24"/>
    <w:rsid w:val="00097124"/>
    <w:rsid w:val="000A06FA"/>
    <w:rsid w:val="000A09D8"/>
    <w:rsid w:val="000A118E"/>
    <w:rsid w:val="000A2463"/>
    <w:rsid w:val="000A2F47"/>
    <w:rsid w:val="000A3201"/>
    <w:rsid w:val="000A3816"/>
    <w:rsid w:val="000A563B"/>
    <w:rsid w:val="000A65FA"/>
    <w:rsid w:val="000A6651"/>
    <w:rsid w:val="000A6777"/>
    <w:rsid w:val="000A6AC4"/>
    <w:rsid w:val="000A6C68"/>
    <w:rsid w:val="000A6E87"/>
    <w:rsid w:val="000B18FC"/>
    <w:rsid w:val="000B1F37"/>
    <w:rsid w:val="000B47BD"/>
    <w:rsid w:val="000B4FD8"/>
    <w:rsid w:val="000B528F"/>
    <w:rsid w:val="000B6362"/>
    <w:rsid w:val="000B643D"/>
    <w:rsid w:val="000B64BD"/>
    <w:rsid w:val="000B73FB"/>
    <w:rsid w:val="000C0DC0"/>
    <w:rsid w:val="000C0E34"/>
    <w:rsid w:val="000C118E"/>
    <w:rsid w:val="000C121E"/>
    <w:rsid w:val="000C3C5C"/>
    <w:rsid w:val="000C52D2"/>
    <w:rsid w:val="000C7CCC"/>
    <w:rsid w:val="000C7FEB"/>
    <w:rsid w:val="000D4632"/>
    <w:rsid w:val="000D4713"/>
    <w:rsid w:val="000D5318"/>
    <w:rsid w:val="000D5A9E"/>
    <w:rsid w:val="000E022B"/>
    <w:rsid w:val="000E0D5B"/>
    <w:rsid w:val="000E11F1"/>
    <w:rsid w:val="000E1EFA"/>
    <w:rsid w:val="000E3A90"/>
    <w:rsid w:val="000E4623"/>
    <w:rsid w:val="000E474A"/>
    <w:rsid w:val="000E490E"/>
    <w:rsid w:val="000E4A2E"/>
    <w:rsid w:val="000E5179"/>
    <w:rsid w:val="000E5B51"/>
    <w:rsid w:val="000F01F5"/>
    <w:rsid w:val="000F0CCE"/>
    <w:rsid w:val="000F0FA3"/>
    <w:rsid w:val="000F0FB7"/>
    <w:rsid w:val="000F352E"/>
    <w:rsid w:val="000F3C9E"/>
    <w:rsid w:val="000F5D53"/>
    <w:rsid w:val="000F62B3"/>
    <w:rsid w:val="000F65C7"/>
    <w:rsid w:val="000F7509"/>
    <w:rsid w:val="000F7B9B"/>
    <w:rsid w:val="00100C96"/>
    <w:rsid w:val="00101C69"/>
    <w:rsid w:val="00101D18"/>
    <w:rsid w:val="001027F4"/>
    <w:rsid w:val="00103A62"/>
    <w:rsid w:val="00103BC9"/>
    <w:rsid w:val="00103C00"/>
    <w:rsid w:val="00104D6B"/>
    <w:rsid w:val="0010635A"/>
    <w:rsid w:val="00107BA6"/>
    <w:rsid w:val="00110831"/>
    <w:rsid w:val="00112D65"/>
    <w:rsid w:val="0011576B"/>
    <w:rsid w:val="00116E47"/>
    <w:rsid w:val="00117A29"/>
    <w:rsid w:val="00120574"/>
    <w:rsid w:val="00120B41"/>
    <w:rsid w:val="00121A71"/>
    <w:rsid w:val="00122285"/>
    <w:rsid w:val="00122339"/>
    <w:rsid w:val="0012402F"/>
    <w:rsid w:val="00124659"/>
    <w:rsid w:val="00125850"/>
    <w:rsid w:val="00125C66"/>
    <w:rsid w:val="00127515"/>
    <w:rsid w:val="001315D8"/>
    <w:rsid w:val="00132591"/>
    <w:rsid w:val="00132A4B"/>
    <w:rsid w:val="00133A66"/>
    <w:rsid w:val="00133EFC"/>
    <w:rsid w:val="0013516C"/>
    <w:rsid w:val="00135529"/>
    <w:rsid w:val="0013586B"/>
    <w:rsid w:val="00135CBD"/>
    <w:rsid w:val="00136904"/>
    <w:rsid w:val="00140D34"/>
    <w:rsid w:val="00145418"/>
    <w:rsid w:val="00147117"/>
    <w:rsid w:val="00150ECB"/>
    <w:rsid w:val="00150FF3"/>
    <w:rsid w:val="001521B5"/>
    <w:rsid w:val="00152911"/>
    <w:rsid w:val="00152C9E"/>
    <w:rsid w:val="001539D7"/>
    <w:rsid w:val="00153B4A"/>
    <w:rsid w:val="001541CD"/>
    <w:rsid w:val="0015490C"/>
    <w:rsid w:val="00154DC4"/>
    <w:rsid w:val="00155A3D"/>
    <w:rsid w:val="00156B07"/>
    <w:rsid w:val="00157AE4"/>
    <w:rsid w:val="00157C23"/>
    <w:rsid w:val="00160EEE"/>
    <w:rsid w:val="00161144"/>
    <w:rsid w:val="0016131E"/>
    <w:rsid w:val="001617B7"/>
    <w:rsid w:val="001618CE"/>
    <w:rsid w:val="00161AD8"/>
    <w:rsid w:val="00161D68"/>
    <w:rsid w:val="0016276A"/>
    <w:rsid w:val="001634F3"/>
    <w:rsid w:val="00164013"/>
    <w:rsid w:val="00164AB9"/>
    <w:rsid w:val="00165796"/>
    <w:rsid w:val="00165BE2"/>
    <w:rsid w:val="001660CC"/>
    <w:rsid w:val="001666A7"/>
    <w:rsid w:val="001676BD"/>
    <w:rsid w:val="00171153"/>
    <w:rsid w:val="001717AA"/>
    <w:rsid w:val="0017187A"/>
    <w:rsid w:val="001733B8"/>
    <w:rsid w:val="0017357D"/>
    <w:rsid w:val="00173DCC"/>
    <w:rsid w:val="00174875"/>
    <w:rsid w:val="00174F51"/>
    <w:rsid w:val="00175F3E"/>
    <w:rsid w:val="00176CE6"/>
    <w:rsid w:val="001774EB"/>
    <w:rsid w:val="001802DC"/>
    <w:rsid w:val="00182327"/>
    <w:rsid w:val="001827FF"/>
    <w:rsid w:val="001832EB"/>
    <w:rsid w:val="001834AF"/>
    <w:rsid w:val="00184689"/>
    <w:rsid w:val="00185FBB"/>
    <w:rsid w:val="001868CF"/>
    <w:rsid w:val="00186BAA"/>
    <w:rsid w:val="00187441"/>
    <w:rsid w:val="00191B1B"/>
    <w:rsid w:val="00191E6A"/>
    <w:rsid w:val="00191E79"/>
    <w:rsid w:val="00192859"/>
    <w:rsid w:val="00195204"/>
    <w:rsid w:val="00195595"/>
    <w:rsid w:val="0019707E"/>
    <w:rsid w:val="001972B0"/>
    <w:rsid w:val="00197EE4"/>
    <w:rsid w:val="001A1007"/>
    <w:rsid w:val="001A18CC"/>
    <w:rsid w:val="001A1C8B"/>
    <w:rsid w:val="001A2410"/>
    <w:rsid w:val="001A3931"/>
    <w:rsid w:val="001A3A2C"/>
    <w:rsid w:val="001A4AAF"/>
    <w:rsid w:val="001A4F64"/>
    <w:rsid w:val="001A5073"/>
    <w:rsid w:val="001A60C1"/>
    <w:rsid w:val="001A6B13"/>
    <w:rsid w:val="001A6B5A"/>
    <w:rsid w:val="001A6C1D"/>
    <w:rsid w:val="001B0B86"/>
    <w:rsid w:val="001B155F"/>
    <w:rsid w:val="001B17F5"/>
    <w:rsid w:val="001B1CDD"/>
    <w:rsid w:val="001B1F36"/>
    <w:rsid w:val="001B28AE"/>
    <w:rsid w:val="001B2E08"/>
    <w:rsid w:val="001B42A6"/>
    <w:rsid w:val="001B49C0"/>
    <w:rsid w:val="001B6411"/>
    <w:rsid w:val="001B7B8B"/>
    <w:rsid w:val="001C0931"/>
    <w:rsid w:val="001C0B34"/>
    <w:rsid w:val="001C0FBF"/>
    <w:rsid w:val="001C19D2"/>
    <w:rsid w:val="001C1C3F"/>
    <w:rsid w:val="001C2BD0"/>
    <w:rsid w:val="001C34AD"/>
    <w:rsid w:val="001C44E7"/>
    <w:rsid w:val="001C478C"/>
    <w:rsid w:val="001C6582"/>
    <w:rsid w:val="001C6BE1"/>
    <w:rsid w:val="001C6CED"/>
    <w:rsid w:val="001D00EF"/>
    <w:rsid w:val="001D0514"/>
    <w:rsid w:val="001D109B"/>
    <w:rsid w:val="001D161A"/>
    <w:rsid w:val="001D18BB"/>
    <w:rsid w:val="001D1DF3"/>
    <w:rsid w:val="001D39B8"/>
    <w:rsid w:val="001D3C1E"/>
    <w:rsid w:val="001D5889"/>
    <w:rsid w:val="001D59DC"/>
    <w:rsid w:val="001D7231"/>
    <w:rsid w:val="001E0040"/>
    <w:rsid w:val="001E004C"/>
    <w:rsid w:val="001E072C"/>
    <w:rsid w:val="001E0939"/>
    <w:rsid w:val="001E25A1"/>
    <w:rsid w:val="001E36C6"/>
    <w:rsid w:val="001E3C0E"/>
    <w:rsid w:val="001E51CC"/>
    <w:rsid w:val="001E55F5"/>
    <w:rsid w:val="001E58CB"/>
    <w:rsid w:val="001F1926"/>
    <w:rsid w:val="001F1BF0"/>
    <w:rsid w:val="001F2CA7"/>
    <w:rsid w:val="001F302C"/>
    <w:rsid w:val="001F41B6"/>
    <w:rsid w:val="001F4240"/>
    <w:rsid w:val="001F4881"/>
    <w:rsid w:val="001F5528"/>
    <w:rsid w:val="001F685B"/>
    <w:rsid w:val="00200E08"/>
    <w:rsid w:val="002014DC"/>
    <w:rsid w:val="00201C7D"/>
    <w:rsid w:val="00201D43"/>
    <w:rsid w:val="00202295"/>
    <w:rsid w:val="00202A94"/>
    <w:rsid w:val="00202ED7"/>
    <w:rsid w:val="002032B1"/>
    <w:rsid w:val="00203613"/>
    <w:rsid w:val="002041A3"/>
    <w:rsid w:val="00205148"/>
    <w:rsid w:val="00210B2D"/>
    <w:rsid w:val="00212632"/>
    <w:rsid w:val="00213D29"/>
    <w:rsid w:val="00214300"/>
    <w:rsid w:val="00214B99"/>
    <w:rsid w:val="002164F7"/>
    <w:rsid w:val="00216862"/>
    <w:rsid w:val="002200DD"/>
    <w:rsid w:val="00220827"/>
    <w:rsid w:val="0022143B"/>
    <w:rsid w:val="00221FE4"/>
    <w:rsid w:val="0022258F"/>
    <w:rsid w:val="00222B66"/>
    <w:rsid w:val="00222C47"/>
    <w:rsid w:val="00223018"/>
    <w:rsid w:val="0022400E"/>
    <w:rsid w:val="002255C5"/>
    <w:rsid w:val="00225F86"/>
    <w:rsid w:val="00226358"/>
    <w:rsid w:val="002266C9"/>
    <w:rsid w:val="00226DA2"/>
    <w:rsid w:val="00230968"/>
    <w:rsid w:val="00231A7E"/>
    <w:rsid w:val="0023316F"/>
    <w:rsid w:val="002331AD"/>
    <w:rsid w:val="00234676"/>
    <w:rsid w:val="00234E25"/>
    <w:rsid w:val="002358E1"/>
    <w:rsid w:val="002400D6"/>
    <w:rsid w:val="00242369"/>
    <w:rsid w:val="002425DE"/>
    <w:rsid w:val="00243B84"/>
    <w:rsid w:val="00243D75"/>
    <w:rsid w:val="00244B6F"/>
    <w:rsid w:val="00245DB9"/>
    <w:rsid w:val="00246F02"/>
    <w:rsid w:val="002502EE"/>
    <w:rsid w:val="00250C62"/>
    <w:rsid w:val="002531A8"/>
    <w:rsid w:val="002531EB"/>
    <w:rsid w:val="00253ED3"/>
    <w:rsid w:val="002546F6"/>
    <w:rsid w:val="00254FF0"/>
    <w:rsid w:val="00255317"/>
    <w:rsid w:val="002554F4"/>
    <w:rsid w:val="00255F52"/>
    <w:rsid w:val="00256522"/>
    <w:rsid w:val="00257913"/>
    <w:rsid w:val="00257D8C"/>
    <w:rsid w:val="0026107E"/>
    <w:rsid w:val="002616DB"/>
    <w:rsid w:val="00261D5C"/>
    <w:rsid w:val="002647A7"/>
    <w:rsid w:val="002718AD"/>
    <w:rsid w:val="00272EA1"/>
    <w:rsid w:val="0027301E"/>
    <w:rsid w:val="00274B26"/>
    <w:rsid w:val="00275D8E"/>
    <w:rsid w:val="0027710E"/>
    <w:rsid w:val="002777FF"/>
    <w:rsid w:val="00277D21"/>
    <w:rsid w:val="00277D90"/>
    <w:rsid w:val="0028006B"/>
    <w:rsid w:val="002806D6"/>
    <w:rsid w:val="002813E5"/>
    <w:rsid w:val="0028177C"/>
    <w:rsid w:val="00281DE1"/>
    <w:rsid w:val="00282034"/>
    <w:rsid w:val="00282490"/>
    <w:rsid w:val="002824DA"/>
    <w:rsid w:val="00283038"/>
    <w:rsid w:val="002830F2"/>
    <w:rsid w:val="0028313A"/>
    <w:rsid w:val="0028362B"/>
    <w:rsid w:val="00283DEB"/>
    <w:rsid w:val="00283FA9"/>
    <w:rsid w:val="00284220"/>
    <w:rsid w:val="00284AD3"/>
    <w:rsid w:val="00285C4E"/>
    <w:rsid w:val="0028632F"/>
    <w:rsid w:val="00286434"/>
    <w:rsid w:val="00286523"/>
    <w:rsid w:val="0028769E"/>
    <w:rsid w:val="00287CB8"/>
    <w:rsid w:val="00287F9B"/>
    <w:rsid w:val="002901F6"/>
    <w:rsid w:val="0029175D"/>
    <w:rsid w:val="00291ACA"/>
    <w:rsid w:val="00292AB6"/>
    <w:rsid w:val="00292B8E"/>
    <w:rsid w:val="0029330E"/>
    <w:rsid w:val="002947B1"/>
    <w:rsid w:val="00295312"/>
    <w:rsid w:val="0029595B"/>
    <w:rsid w:val="00296338"/>
    <w:rsid w:val="0029698A"/>
    <w:rsid w:val="00296EC3"/>
    <w:rsid w:val="00297DEA"/>
    <w:rsid w:val="002A0374"/>
    <w:rsid w:val="002A2926"/>
    <w:rsid w:val="002A2B33"/>
    <w:rsid w:val="002A323F"/>
    <w:rsid w:val="002A3DCF"/>
    <w:rsid w:val="002A3EA1"/>
    <w:rsid w:val="002A41D7"/>
    <w:rsid w:val="002A5CEF"/>
    <w:rsid w:val="002A5E9D"/>
    <w:rsid w:val="002A66C2"/>
    <w:rsid w:val="002A7A9D"/>
    <w:rsid w:val="002B03AE"/>
    <w:rsid w:val="002B1DDE"/>
    <w:rsid w:val="002B313B"/>
    <w:rsid w:val="002B3537"/>
    <w:rsid w:val="002B3574"/>
    <w:rsid w:val="002B3622"/>
    <w:rsid w:val="002B5AB5"/>
    <w:rsid w:val="002B6B2D"/>
    <w:rsid w:val="002B7902"/>
    <w:rsid w:val="002C08A1"/>
    <w:rsid w:val="002C1586"/>
    <w:rsid w:val="002C2AD4"/>
    <w:rsid w:val="002C3023"/>
    <w:rsid w:val="002C37ED"/>
    <w:rsid w:val="002C4592"/>
    <w:rsid w:val="002C5AAE"/>
    <w:rsid w:val="002C6892"/>
    <w:rsid w:val="002C7354"/>
    <w:rsid w:val="002D043E"/>
    <w:rsid w:val="002D0585"/>
    <w:rsid w:val="002D2054"/>
    <w:rsid w:val="002D268C"/>
    <w:rsid w:val="002D3423"/>
    <w:rsid w:val="002D3C89"/>
    <w:rsid w:val="002D3D89"/>
    <w:rsid w:val="002D419D"/>
    <w:rsid w:val="002D44F2"/>
    <w:rsid w:val="002D5124"/>
    <w:rsid w:val="002D6291"/>
    <w:rsid w:val="002D630E"/>
    <w:rsid w:val="002E0E95"/>
    <w:rsid w:val="002E237D"/>
    <w:rsid w:val="002E2C49"/>
    <w:rsid w:val="002E43A8"/>
    <w:rsid w:val="002E47A8"/>
    <w:rsid w:val="002E6A5D"/>
    <w:rsid w:val="002F3AD7"/>
    <w:rsid w:val="002F5C76"/>
    <w:rsid w:val="002F6836"/>
    <w:rsid w:val="002F6C38"/>
    <w:rsid w:val="002F6F71"/>
    <w:rsid w:val="002F7568"/>
    <w:rsid w:val="002F7E05"/>
    <w:rsid w:val="00300129"/>
    <w:rsid w:val="00300C6C"/>
    <w:rsid w:val="00301657"/>
    <w:rsid w:val="003033D8"/>
    <w:rsid w:val="0030388D"/>
    <w:rsid w:val="00304AEB"/>
    <w:rsid w:val="00306DDF"/>
    <w:rsid w:val="00307970"/>
    <w:rsid w:val="0030797A"/>
    <w:rsid w:val="00307CFE"/>
    <w:rsid w:val="0031068D"/>
    <w:rsid w:val="00311594"/>
    <w:rsid w:val="003118BF"/>
    <w:rsid w:val="00311F6F"/>
    <w:rsid w:val="003135E8"/>
    <w:rsid w:val="003139C5"/>
    <w:rsid w:val="00314BC6"/>
    <w:rsid w:val="00314EEE"/>
    <w:rsid w:val="00315543"/>
    <w:rsid w:val="0031589E"/>
    <w:rsid w:val="0031659E"/>
    <w:rsid w:val="00316679"/>
    <w:rsid w:val="0031692E"/>
    <w:rsid w:val="00317DA0"/>
    <w:rsid w:val="0032189B"/>
    <w:rsid w:val="00321E5D"/>
    <w:rsid w:val="00322289"/>
    <w:rsid w:val="003228B3"/>
    <w:rsid w:val="00322AF1"/>
    <w:rsid w:val="00322B93"/>
    <w:rsid w:val="003247A3"/>
    <w:rsid w:val="003255B1"/>
    <w:rsid w:val="00325BFE"/>
    <w:rsid w:val="0032610D"/>
    <w:rsid w:val="003263C8"/>
    <w:rsid w:val="003266CC"/>
    <w:rsid w:val="003270D5"/>
    <w:rsid w:val="00327215"/>
    <w:rsid w:val="00327C71"/>
    <w:rsid w:val="00330C7B"/>
    <w:rsid w:val="00332BF4"/>
    <w:rsid w:val="00332FA2"/>
    <w:rsid w:val="0033580E"/>
    <w:rsid w:val="00335F4C"/>
    <w:rsid w:val="003376F5"/>
    <w:rsid w:val="00337E67"/>
    <w:rsid w:val="00340566"/>
    <w:rsid w:val="00340DF5"/>
    <w:rsid w:val="00341693"/>
    <w:rsid w:val="00341779"/>
    <w:rsid w:val="00341C46"/>
    <w:rsid w:val="00342175"/>
    <w:rsid w:val="0034278F"/>
    <w:rsid w:val="0034366F"/>
    <w:rsid w:val="0034397F"/>
    <w:rsid w:val="00343C04"/>
    <w:rsid w:val="00343E20"/>
    <w:rsid w:val="003445AD"/>
    <w:rsid w:val="00345803"/>
    <w:rsid w:val="00346E88"/>
    <w:rsid w:val="0034769D"/>
    <w:rsid w:val="003479A5"/>
    <w:rsid w:val="00350B16"/>
    <w:rsid w:val="003519C8"/>
    <w:rsid w:val="0035202A"/>
    <w:rsid w:val="0035214E"/>
    <w:rsid w:val="0035221E"/>
    <w:rsid w:val="00352779"/>
    <w:rsid w:val="003529F0"/>
    <w:rsid w:val="00354424"/>
    <w:rsid w:val="00354D11"/>
    <w:rsid w:val="00354EDF"/>
    <w:rsid w:val="00356632"/>
    <w:rsid w:val="0035667D"/>
    <w:rsid w:val="00357839"/>
    <w:rsid w:val="00360279"/>
    <w:rsid w:val="003602C0"/>
    <w:rsid w:val="003604E0"/>
    <w:rsid w:val="00360ED1"/>
    <w:rsid w:val="00361E4B"/>
    <w:rsid w:val="0036268B"/>
    <w:rsid w:val="003629AD"/>
    <w:rsid w:val="00363CFF"/>
    <w:rsid w:val="00364C30"/>
    <w:rsid w:val="00364E60"/>
    <w:rsid w:val="0036627A"/>
    <w:rsid w:val="00366A8B"/>
    <w:rsid w:val="003730B4"/>
    <w:rsid w:val="003731DB"/>
    <w:rsid w:val="00373E54"/>
    <w:rsid w:val="00374ADD"/>
    <w:rsid w:val="00375ED0"/>
    <w:rsid w:val="00376AE3"/>
    <w:rsid w:val="00376C68"/>
    <w:rsid w:val="00377C85"/>
    <w:rsid w:val="00380925"/>
    <w:rsid w:val="00382BA2"/>
    <w:rsid w:val="003834A6"/>
    <w:rsid w:val="00385169"/>
    <w:rsid w:val="003855C3"/>
    <w:rsid w:val="00385B0E"/>
    <w:rsid w:val="0038682D"/>
    <w:rsid w:val="00386A89"/>
    <w:rsid w:val="00386EBE"/>
    <w:rsid w:val="00386FC6"/>
    <w:rsid w:val="00387039"/>
    <w:rsid w:val="0038737F"/>
    <w:rsid w:val="00387B03"/>
    <w:rsid w:val="00387DDC"/>
    <w:rsid w:val="00390950"/>
    <w:rsid w:val="0039141E"/>
    <w:rsid w:val="003915D8"/>
    <w:rsid w:val="00391F61"/>
    <w:rsid w:val="00392629"/>
    <w:rsid w:val="00392F98"/>
    <w:rsid w:val="0039433A"/>
    <w:rsid w:val="00394814"/>
    <w:rsid w:val="00394B4F"/>
    <w:rsid w:val="00394E86"/>
    <w:rsid w:val="0039534E"/>
    <w:rsid w:val="00395788"/>
    <w:rsid w:val="00395DD2"/>
    <w:rsid w:val="00396232"/>
    <w:rsid w:val="003977B1"/>
    <w:rsid w:val="003A0681"/>
    <w:rsid w:val="003A0F88"/>
    <w:rsid w:val="003A2C53"/>
    <w:rsid w:val="003A2FD0"/>
    <w:rsid w:val="003A444C"/>
    <w:rsid w:val="003A4E16"/>
    <w:rsid w:val="003A60A2"/>
    <w:rsid w:val="003A7190"/>
    <w:rsid w:val="003A7F15"/>
    <w:rsid w:val="003B0204"/>
    <w:rsid w:val="003B0918"/>
    <w:rsid w:val="003B17C9"/>
    <w:rsid w:val="003B3171"/>
    <w:rsid w:val="003B31D6"/>
    <w:rsid w:val="003B3984"/>
    <w:rsid w:val="003B618C"/>
    <w:rsid w:val="003B648A"/>
    <w:rsid w:val="003B68E0"/>
    <w:rsid w:val="003B7219"/>
    <w:rsid w:val="003B7498"/>
    <w:rsid w:val="003B7E8B"/>
    <w:rsid w:val="003C0994"/>
    <w:rsid w:val="003C1301"/>
    <w:rsid w:val="003C290E"/>
    <w:rsid w:val="003C2B4F"/>
    <w:rsid w:val="003C377F"/>
    <w:rsid w:val="003C3913"/>
    <w:rsid w:val="003C551B"/>
    <w:rsid w:val="003C5589"/>
    <w:rsid w:val="003C583C"/>
    <w:rsid w:val="003C5B98"/>
    <w:rsid w:val="003C60CE"/>
    <w:rsid w:val="003C6807"/>
    <w:rsid w:val="003C6A2A"/>
    <w:rsid w:val="003C7028"/>
    <w:rsid w:val="003D0044"/>
    <w:rsid w:val="003D07AE"/>
    <w:rsid w:val="003D0C4D"/>
    <w:rsid w:val="003D2D11"/>
    <w:rsid w:val="003D35DE"/>
    <w:rsid w:val="003D4851"/>
    <w:rsid w:val="003D5661"/>
    <w:rsid w:val="003D5F96"/>
    <w:rsid w:val="003D7EE1"/>
    <w:rsid w:val="003D7F4E"/>
    <w:rsid w:val="003E127D"/>
    <w:rsid w:val="003E1D74"/>
    <w:rsid w:val="003E453B"/>
    <w:rsid w:val="003E471E"/>
    <w:rsid w:val="003E4D6A"/>
    <w:rsid w:val="003E6535"/>
    <w:rsid w:val="003E6D7B"/>
    <w:rsid w:val="003E7BF8"/>
    <w:rsid w:val="003F0972"/>
    <w:rsid w:val="003F09D0"/>
    <w:rsid w:val="003F127A"/>
    <w:rsid w:val="003F2926"/>
    <w:rsid w:val="003F32B8"/>
    <w:rsid w:val="003F34C9"/>
    <w:rsid w:val="003F4241"/>
    <w:rsid w:val="003F460E"/>
    <w:rsid w:val="003F60C0"/>
    <w:rsid w:val="003F6109"/>
    <w:rsid w:val="004009E5"/>
    <w:rsid w:val="00402D7B"/>
    <w:rsid w:val="0040306D"/>
    <w:rsid w:val="004042C8"/>
    <w:rsid w:val="004045FC"/>
    <w:rsid w:val="0040630C"/>
    <w:rsid w:val="00406A83"/>
    <w:rsid w:val="00406D89"/>
    <w:rsid w:val="00407298"/>
    <w:rsid w:val="004074AB"/>
    <w:rsid w:val="004074EB"/>
    <w:rsid w:val="00407F1E"/>
    <w:rsid w:val="004102F4"/>
    <w:rsid w:val="00411059"/>
    <w:rsid w:val="0041146D"/>
    <w:rsid w:val="00411B38"/>
    <w:rsid w:val="00411EBA"/>
    <w:rsid w:val="00411EFB"/>
    <w:rsid w:val="0041349E"/>
    <w:rsid w:val="00413736"/>
    <w:rsid w:val="00413B80"/>
    <w:rsid w:val="00414249"/>
    <w:rsid w:val="004143FC"/>
    <w:rsid w:val="0041452C"/>
    <w:rsid w:val="00414AE8"/>
    <w:rsid w:val="004151AD"/>
    <w:rsid w:val="00415BAA"/>
    <w:rsid w:val="0041642A"/>
    <w:rsid w:val="00417FCF"/>
    <w:rsid w:val="004201C2"/>
    <w:rsid w:val="00420616"/>
    <w:rsid w:val="004207EF"/>
    <w:rsid w:val="0042221E"/>
    <w:rsid w:val="00422D22"/>
    <w:rsid w:val="0042391B"/>
    <w:rsid w:val="00423DE4"/>
    <w:rsid w:val="00424375"/>
    <w:rsid w:val="00424BBB"/>
    <w:rsid w:val="004250F4"/>
    <w:rsid w:val="004259BF"/>
    <w:rsid w:val="00425B84"/>
    <w:rsid w:val="004268C5"/>
    <w:rsid w:val="00427BB5"/>
    <w:rsid w:val="004302B8"/>
    <w:rsid w:val="00430F67"/>
    <w:rsid w:val="00431DD1"/>
    <w:rsid w:val="004329C3"/>
    <w:rsid w:val="00432BF6"/>
    <w:rsid w:val="0043544F"/>
    <w:rsid w:val="0043610F"/>
    <w:rsid w:val="004367BD"/>
    <w:rsid w:val="00437028"/>
    <w:rsid w:val="00437980"/>
    <w:rsid w:val="00437E6F"/>
    <w:rsid w:val="00440202"/>
    <w:rsid w:val="00440884"/>
    <w:rsid w:val="00440F99"/>
    <w:rsid w:val="00442499"/>
    <w:rsid w:val="004432E4"/>
    <w:rsid w:val="00443D7A"/>
    <w:rsid w:val="004462F8"/>
    <w:rsid w:val="00447382"/>
    <w:rsid w:val="004473C0"/>
    <w:rsid w:val="00452E45"/>
    <w:rsid w:val="004537F6"/>
    <w:rsid w:val="004539F7"/>
    <w:rsid w:val="00453F26"/>
    <w:rsid w:val="00454E0B"/>
    <w:rsid w:val="00454E6C"/>
    <w:rsid w:val="00456023"/>
    <w:rsid w:val="00456C0F"/>
    <w:rsid w:val="0045762D"/>
    <w:rsid w:val="00457C62"/>
    <w:rsid w:val="00460428"/>
    <w:rsid w:val="00460A10"/>
    <w:rsid w:val="00460E03"/>
    <w:rsid w:val="00461F7B"/>
    <w:rsid w:val="00462E68"/>
    <w:rsid w:val="004631AC"/>
    <w:rsid w:val="0046321A"/>
    <w:rsid w:val="00464701"/>
    <w:rsid w:val="004659E2"/>
    <w:rsid w:val="00466D2B"/>
    <w:rsid w:val="004675A1"/>
    <w:rsid w:val="00467901"/>
    <w:rsid w:val="00470093"/>
    <w:rsid w:val="00470533"/>
    <w:rsid w:val="00470971"/>
    <w:rsid w:val="00470E77"/>
    <w:rsid w:val="00470F3B"/>
    <w:rsid w:val="0047201F"/>
    <w:rsid w:val="00472221"/>
    <w:rsid w:val="00472369"/>
    <w:rsid w:val="004731D3"/>
    <w:rsid w:val="00473A02"/>
    <w:rsid w:val="00474241"/>
    <w:rsid w:val="004745A3"/>
    <w:rsid w:val="004750DB"/>
    <w:rsid w:val="0047584F"/>
    <w:rsid w:val="0047685F"/>
    <w:rsid w:val="00477098"/>
    <w:rsid w:val="00477428"/>
    <w:rsid w:val="00480B4F"/>
    <w:rsid w:val="0048476F"/>
    <w:rsid w:val="004849A1"/>
    <w:rsid w:val="00485465"/>
    <w:rsid w:val="004855C6"/>
    <w:rsid w:val="004860AB"/>
    <w:rsid w:val="00486205"/>
    <w:rsid w:val="0049106D"/>
    <w:rsid w:val="00491C99"/>
    <w:rsid w:val="00493B4A"/>
    <w:rsid w:val="00493F1D"/>
    <w:rsid w:val="00495CA1"/>
    <w:rsid w:val="004962B0"/>
    <w:rsid w:val="004978B1"/>
    <w:rsid w:val="004A2432"/>
    <w:rsid w:val="004A2C15"/>
    <w:rsid w:val="004A37AE"/>
    <w:rsid w:val="004A382E"/>
    <w:rsid w:val="004A40EF"/>
    <w:rsid w:val="004A41DB"/>
    <w:rsid w:val="004A4CDB"/>
    <w:rsid w:val="004A4D9C"/>
    <w:rsid w:val="004A7646"/>
    <w:rsid w:val="004B1C0B"/>
    <w:rsid w:val="004B5549"/>
    <w:rsid w:val="004B5A9E"/>
    <w:rsid w:val="004B674B"/>
    <w:rsid w:val="004C0915"/>
    <w:rsid w:val="004C17A6"/>
    <w:rsid w:val="004C1844"/>
    <w:rsid w:val="004C1E61"/>
    <w:rsid w:val="004C25BF"/>
    <w:rsid w:val="004C2C3A"/>
    <w:rsid w:val="004C2E66"/>
    <w:rsid w:val="004C3C30"/>
    <w:rsid w:val="004C465D"/>
    <w:rsid w:val="004C47BE"/>
    <w:rsid w:val="004C5210"/>
    <w:rsid w:val="004C6465"/>
    <w:rsid w:val="004C70DE"/>
    <w:rsid w:val="004C7B32"/>
    <w:rsid w:val="004D0181"/>
    <w:rsid w:val="004D1239"/>
    <w:rsid w:val="004D15E4"/>
    <w:rsid w:val="004D1CDC"/>
    <w:rsid w:val="004D2535"/>
    <w:rsid w:val="004D2CC6"/>
    <w:rsid w:val="004D2E14"/>
    <w:rsid w:val="004D43D0"/>
    <w:rsid w:val="004D4986"/>
    <w:rsid w:val="004D53BE"/>
    <w:rsid w:val="004D6C37"/>
    <w:rsid w:val="004D6EB0"/>
    <w:rsid w:val="004D7527"/>
    <w:rsid w:val="004E011D"/>
    <w:rsid w:val="004E049E"/>
    <w:rsid w:val="004E0EA4"/>
    <w:rsid w:val="004E20C9"/>
    <w:rsid w:val="004E3A01"/>
    <w:rsid w:val="004E3EB3"/>
    <w:rsid w:val="004E7480"/>
    <w:rsid w:val="004E7C55"/>
    <w:rsid w:val="004F2E41"/>
    <w:rsid w:val="004F2FA2"/>
    <w:rsid w:val="004F61A4"/>
    <w:rsid w:val="004F62AC"/>
    <w:rsid w:val="004F686C"/>
    <w:rsid w:val="005000FD"/>
    <w:rsid w:val="005004E9"/>
    <w:rsid w:val="00502880"/>
    <w:rsid w:val="005028B5"/>
    <w:rsid w:val="00502ABE"/>
    <w:rsid w:val="005039C7"/>
    <w:rsid w:val="00503C20"/>
    <w:rsid w:val="00503DF1"/>
    <w:rsid w:val="00503E5F"/>
    <w:rsid w:val="00503EFD"/>
    <w:rsid w:val="00504A57"/>
    <w:rsid w:val="005056EF"/>
    <w:rsid w:val="00506A02"/>
    <w:rsid w:val="00507464"/>
    <w:rsid w:val="00507C27"/>
    <w:rsid w:val="005102DB"/>
    <w:rsid w:val="00510407"/>
    <w:rsid w:val="005113EF"/>
    <w:rsid w:val="00512034"/>
    <w:rsid w:val="00512363"/>
    <w:rsid w:val="00514B14"/>
    <w:rsid w:val="00514D63"/>
    <w:rsid w:val="00515460"/>
    <w:rsid w:val="00515AB3"/>
    <w:rsid w:val="00516DC8"/>
    <w:rsid w:val="005209BF"/>
    <w:rsid w:val="0052190C"/>
    <w:rsid w:val="0052284F"/>
    <w:rsid w:val="00522A76"/>
    <w:rsid w:val="00522CEE"/>
    <w:rsid w:val="00523E9A"/>
    <w:rsid w:val="00525137"/>
    <w:rsid w:val="00525B8D"/>
    <w:rsid w:val="005266AA"/>
    <w:rsid w:val="005306C5"/>
    <w:rsid w:val="00531736"/>
    <w:rsid w:val="00531DD1"/>
    <w:rsid w:val="00531EE1"/>
    <w:rsid w:val="005328CE"/>
    <w:rsid w:val="00536609"/>
    <w:rsid w:val="005404DE"/>
    <w:rsid w:val="005409C8"/>
    <w:rsid w:val="00540CA5"/>
    <w:rsid w:val="00541CF2"/>
    <w:rsid w:val="00543D0B"/>
    <w:rsid w:val="00544FFA"/>
    <w:rsid w:val="0054551B"/>
    <w:rsid w:val="00545CD7"/>
    <w:rsid w:val="0054644F"/>
    <w:rsid w:val="00547129"/>
    <w:rsid w:val="0054718D"/>
    <w:rsid w:val="005472A5"/>
    <w:rsid w:val="00547687"/>
    <w:rsid w:val="00547FF3"/>
    <w:rsid w:val="0055151F"/>
    <w:rsid w:val="00552628"/>
    <w:rsid w:val="00552D6F"/>
    <w:rsid w:val="00552F24"/>
    <w:rsid w:val="005533EA"/>
    <w:rsid w:val="00554DA9"/>
    <w:rsid w:val="00555337"/>
    <w:rsid w:val="00556662"/>
    <w:rsid w:val="005569C9"/>
    <w:rsid w:val="00556BDF"/>
    <w:rsid w:val="00560979"/>
    <w:rsid w:val="005626A5"/>
    <w:rsid w:val="005626BE"/>
    <w:rsid w:val="00562E02"/>
    <w:rsid w:val="005675B3"/>
    <w:rsid w:val="005677EA"/>
    <w:rsid w:val="00570B30"/>
    <w:rsid w:val="00570DBE"/>
    <w:rsid w:val="00571361"/>
    <w:rsid w:val="00571838"/>
    <w:rsid w:val="00572752"/>
    <w:rsid w:val="0057291D"/>
    <w:rsid w:val="00573B03"/>
    <w:rsid w:val="0057404F"/>
    <w:rsid w:val="005740D2"/>
    <w:rsid w:val="005742C1"/>
    <w:rsid w:val="00574A77"/>
    <w:rsid w:val="005750E6"/>
    <w:rsid w:val="005767B5"/>
    <w:rsid w:val="0057743A"/>
    <w:rsid w:val="005778F6"/>
    <w:rsid w:val="00577AC1"/>
    <w:rsid w:val="005814CD"/>
    <w:rsid w:val="00581E98"/>
    <w:rsid w:val="005836AC"/>
    <w:rsid w:val="00583C58"/>
    <w:rsid w:val="005843C4"/>
    <w:rsid w:val="00584472"/>
    <w:rsid w:val="00585112"/>
    <w:rsid w:val="00585344"/>
    <w:rsid w:val="00586999"/>
    <w:rsid w:val="00586BAD"/>
    <w:rsid w:val="00586CCD"/>
    <w:rsid w:val="00587584"/>
    <w:rsid w:val="005875EC"/>
    <w:rsid w:val="0059199F"/>
    <w:rsid w:val="00591EB1"/>
    <w:rsid w:val="00592D33"/>
    <w:rsid w:val="00593875"/>
    <w:rsid w:val="0059447B"/>
    <w:rsid w:val="00594868"/>
    <w:rsid w:val="00594D40"/>
    <w:rsid w:val="00594E37"/>
    <w:rsid w:val="005952CA"/>
    <w:rsid w:val="00595DE6"/>
    <w:rsid w:val="00596C23"/>
    <w:rsid w:val="00596E52"/>
    <w:rsid w:val="005974D1"/>
    <w:rsid w:val="005A0627"/>
    <w:rsid w:val="005A0DBB"/>
    <w:rsid w:val="005A0DF7"/>
    <w:rsid w:val="005A1197"/>
    <w:rsid w:val="005A1C3A"/>
    <w:rsid w:val="005A268B"/>
    <w:rsid w:val="005A2F34"/>
    <w:rsid w:val="005A3835"/>
    <w:rsid w:val="005A4CC4"/>
    <w:rsid w:val="005A55FF"/>
    <w:rsid w:val="005A580C"/>
    <w:rsid w:val="005A79EB"/>
    <w:rsid w:val="005A7FCB"/>
    <w:rsid w:val="005B0130"/>
    <w:rsid w:val="005B05C9"/>
    <w:rsid w:val="005B0B70"/>
    <w:rsid w:val="005B0C19"/>
    <w:rsid w:val="005B13FB"/>
    <w:rsid w:val="005B1BEA"/>
    <w:rsid w:val="005B34B2"/>
    <w:rsid w:val="005B59CC"/>
    <w:rsid w:val="005B609F"/>
    <w:rsid w:val="005B6B2E"/>
    <w:rsid w:val="005C005B"/>
    <w:rsid w:val="005C1518"/>
    <w:rsid w:val="005C1A7E"/>
    <w:rsid w:val="005C1DB8"/>
    <w:rsid w:val="005C2888"/>
    <w:rsid w:val="005C2AA3"/>
    <w:rsid w:val="005C3863"/>
    <w:rsid w:val="005C3C92"/>
    <w:rsid w:val="005C3F48"/>
    <w:rsid w:val="005C4A19"/>
    <w:rsid w:val="005C51FC"/>
    <w:rsid w:val="005C5494"/>
    <w:rsid w:val="005C58F9"/>
    <w:rsid w:val="005C5ADB"/>
    <w:rsid w:val="005C6897"/>
    <w:rsid w:val="005C6ED9"/>
    <w:rsid w:val="005C77FF"/>
    <w:rsid w:val="005D01EF"/>
    <w:rsid w:val="005D120E"/>
    <w:rsid w:val="005D17D0"/>
    <w:rsid w:val="005D1983"/>
    <w:rsid w:val="005D22AC"/>
    <w:rsid w:val="005D479F"/>
    <w:rsid w:val="005D4E0D"/>
    <w:rsid w:val="005D5D19"/>
    <w:rsid w:val="005D69D2"/>
    <w:rsid w:val="005D6C9A"/>
    <w:rsid w:val="005E0342"/>
    <w:rsid w:val="005E33A6"/>
    <w:rsid w:val="005E4653"/>
    <w:rsid w:val="005E52CC"/>
    <w:rsid w:val="005E564A"/>
    <w:rsid w:val="005E6225"/>
    <w:rsid w:val="005E7DAC"/>
    <w:rsid w:val="005F02C2"/>
    <w:rsid w:val="005F033A"/>
    <w:rsid w:val="005F1658"/>
    <w:rsid w:val="005F20B6"/>
    <w:rsid w:val="005F327E"/>
    <w:rsid w:val="005F3FC6"/>
    <w:rsid w:val="005F58CF"/>
    <w:rsid w:val="005F6042"/>
    <w:rsid w:val="005F6308"/>
    <w:rsid w:val="00600EA8"/>
    <w:rsid w:val="006030A5"/>
    <w:rsid w:val="006034DB"/>
    <w:rsid w:val="006038B6"/>
    <w:rsid w:val="00605432"/>
    <w:rsid w:val="006065CD"/>
    <w:rsid w:val="006068E4"/>
    <w:rsid w:val="006068E8"/>
    <w:rsid w:val="00606A59"/>
    <w:rsid w:val="00606B3B"/>
    <w:rsid w:val="006113B9"/>
    <w:rsid w:val="006117AE"/>
    <w:rsid w:val="0061181A"/>
    <w:rsid w:val="00612C94"/>
    <w:rsid w:val="00612DEA"/>
    <w:rsid w:val="00615925"/>
    <w:rsid w:val="00615CC9"/>
    <w:rsid w:val="00616421"/>
    <w:rsid w:val="00616A67"/>
    <w:rsid w:val="00616FB2"/>
    <w:rsid w:val="00621AFE"/>
    <w:rsid w:val="0062285C"/>
    <w:rsid w:val="00623F1E"/>
    <w:rsid w:val="0062404D"/>
    <w:rsid w:val="006249F2"/>
    <w:rsid w:val="00625C0C"/>
    <w:rsid w:val="00625CEA"/>
    <w:rsid w:val="00626135"/>
    <w:rsid w:val="006263BF"/>
    <w:rsid w:val="0062641E"/>
    <w:rsid w:val="006267C3"/>
    <w:rsid w:val="00626944"/>
    <w:rsid w:val="00626BEE"/>
    <w:rsid w:val="00627292"/>
    <w:rsid w:val="00627574"/>
    <w:rsid w:val="00627CDF"/>
    <w:rsid w:val="006309EE"/>
    <w:rsid w:val="00630E10"/>
    <w:rsid w:val="0063134A"/>
    <w:rsid w:val="00631E42"/>
    <w:rsid w:val="00632336"/>
    <w:rsid w:val="00632AF1"/>
    <w:rsid w:val="00632C8A"/>
    <w:rsid w:val="00632E49"/>
    <w:rsid w:val="006335C0"/>
    <w:rsid w:val="006339EC"/>
    <w:rsid w:val="00633E86"/>
    <w:rsid w:val="00634419"/>
    <w:rsid w:val="00634B9B"/>
    <w:rsid w:val="00636651"/>
    <w:rsid w:val="00637D69"/>
    <w:rsid w:val="0064003C"/>
    <w:rsid w:val="00640186"/>
    <w:rsid w:val="006407DD"/>
    <w:rsid w:val="006417A1"/>
    <w:rsid w:val="00642655"/>
    <w:rsid w:val="006432C5"/>
    <w:rsid w:val="00643803"/>
    <w:rsid w:val="00645FB8"/>
    <w:rsid w:val="00647B6E"/>
    <w:rsid w:val="00647D2E"/>
    <w:rsid w:val="00650467"/>
    <w:rsid w:val="0065094A"/>
    <w:rsid w:val="00651106"/>
    <w:rsid w:val="006515A9"/>
    <w:rsid w:val="00651EF6"/>
    <w:rsid w:val="006549AE"/>
    <w:rsid w:val="00654CBD"/>
    <w:rsid w:val="006551F6"/>
    <w:rsid w:val="00655E1C"/>
    <w:rsid w:val="006563F1"/>
    <w:rsid w:val="006564E2"/>
    <w:rsid w:val="00656876"/>
    <w:rsid w:val="00656D88"/>
    <w:rsid w:val="00657A7C"/>
    <w:rsid w:val="00657C8B"/>
    <w:rsid w:val="00660B88"/>
    <w:rsid w:val="00661CF8"/>
    <w:rsid w:val="006622FE"/>
    <w:rsid w:val="0066249F"/>
    <w:rsid w:val="0066441D"/>
    <w:rsid w:val="006647F3"/>
    <w:rsid w:val="00665126"/>
    <w:rsid w:val="006659A3"/>
    <w:rsid w:val="00665DE5"/>
    <w:rsid w:val="00666585"/>
    <w:rsid w:val="00667EC5"/>
    <w:rsid w:val="006710F6"/>
    <w:rsid w:val="00671691"/>
    <w:rsid w:val="00671AD0"/>
    <w:rsid w:val="00671B7D"/>
    <w:rsid w:val="0067313A"/>
    <w:rsid w:val="006735EC"/>
    <w:rsid w:val="006747C5"/>
    <w:rsid w:val="006749C2"/>
    <w:rsid w:val="00674B98"/>
    <w:rsid w:val="00676430"/>
    <w:rsid w:val="0068039E"/>
    <w:rsid w:val="006805A5"/>
    <w:rsid w:val="00680E59"/>
    <w:rsid w:val="006830E1"/>
    <w:rsid w:val="00684188"/>
    <w:rsid w:val="0068446B"/>
    <w:rsid w:val="00684878"/>
    <w:rsid w:val="00685C02"/>
    <w:rsid w:val="00686751"/>
    <w:rsid w:val="00686C6B"/>
    <w:rsid w:val="00687130"/>
    <w:rsid w:val="00687428"/>
    <w:rsid w:val="006904C7"/>
    <w:rsid w:val="00690AF5"/>
    <w:rsid w:val="006922FE"/>
    <w:rsid w:val="00693327"/>
    <w:rsid w:val="0069340B"/>
    <w:rsid w:val="00694280"/>
    <w:rsid w:val="00697605"/>
    <w:rsid w:val="00697C61"/>
    <w:rsid w:val="006A008E"/>
    <w:rsid w:val="006A0C83"/>
    <w:rsid w:val="006A14FC"/>
    <w:rsid w:val="006A16E9"/>
    <w:rsid w:val="006A26F4"/>
    <w:rsid w:val="006A3251"/>
    <w:rsid w:val="006A5A87"/>
    <w:rsid w:val="006A68ED"/>
    <w:rsid w:val="006A7E38"/>
    <w:rsid w:val="006B04FF"/>
    <w:rsid w:val="006B093E"/>
    <w:rsid w:val="006B1B7C"/>
    <w:rsid w:val="006B1D5F"/>
    <w:rsid w:val="006B26DC"/>
    <w:rsid w:val="006B3ECD"/>
    <w:rsid w:val="006B40D6"/>
    <w:rsid w:val="006B5896"/>
    <w:rsid w:val="006B58E4"/>
    <w:rsid w:val="006B5AFE"/>
    <w:rsid w:val="006B6642"/>
    <w:rsid w:val="006B6A6A"/>
    <w:rsid w:val="006C15EC"/>
    <w:rsid w:val="006C1AE6"/>
    <w:rsid w:val="006C2C3C"/>
    <w:rsid w:val="006C2E9D"/>
    <w:rsid w:val="006C5568"/>
    <w:rsid w:val="006C6252"/>
    <w:rsid w:val="006C68B1"/>
    <w:rsid w:val="006C6C09"/>
    <w:rsid w:val="006C73B3"/>
    <w:rsid w:val="006C7451"/>
    <w:rsid w:val="006D0A61"/>
    <w:rsid w:val="006D39F4"/>
    <w:rsid w:val="006D4086"/>
    <w:rsid w:val="006D4E33"/>
    <w:rsid w:val="006D5E3D"/>
    <w:rsid w:val="006D6177"/>
    <w:rsid w:val="006D65D2"/>
    <w:rsid w:val="006D678C"/>
    <w:rsid w:val="006D77B4"/>
    <w:rsid w:val="006D7E27"/>
    <w:rsid w:val="006E007D"/>
    <w:rsid w:val="006E151A"/>
    <w:rsid w:val="006E1798"/>
    <w:rsid w:val="006E1AF3"/>
    <w:rsid w:val="006E29F9"/>
    <w:rsid w:val="006E3D73"/>
    <w:rsid w:val="006E4A70"/>
    <w:rsid w:val="006E4F31"/>
    <w:rsid w:val="006E5865"/>
    <w:rsid w:val="006E61EB"/>
    <w:rsid w:val="006E6B63"/>
    <w:rsid w:val="006E78B9"/>
    <w:rsid w:val="006E79FB"/>
    <w:rsid w:val="006E7DF3"/>
    <w:rsid w:val="006F0727"/>
    <w:rsid w:val="006F1197"/>
    <w:rsid w:val="006F1951"/>
    <w:rsid w:val="006F2C54"/>
    <w:rsid w:val="006F2C72"/>
    <w:rsid w:val="006F33B6"/>
    <w:rsid w:val="006F3987"/>
    <w:rsid w:val="006F3E2A"/>
    <w:rsid w:val="006F4381"/>
    <w:rsid w:val="006F514F"/>
    <w:rsid w:val="006F5AFF"/>
    <w:rsid w:val="006F6D9D"/>
    <w:rsid w:val="0070071A"/>
    <w:rsid w:val="00700DF3"/>
    <w:rsid w:val="007017B2"/>
    <w:rsid w:val="00702326"/>
    <w:rsid w:val="00702685"/>
    <w:rsid w:val="00702F9F"/>
    <w:rsid w:val="0070304C"/>
    <w:rsid w:val="007033A8"/>
    <w:rsid w:val="007039F1"/>
    <w:rsid w:val="007056CB"/>
    <w:rsid w:val="0070585C"/>
    <w:rsid w:val="00710B23"/>
    <w:rsid w:val="00711372"/>
    <w:rsid w:val="00712819"/>
    <w:rsid w:val="00713981"/>
    <w:rsid w:val="00714750"/>
    <w:rsid w:val="00715193"/>
    <w:rsid w:val="0071574D"/>
    <w:rsid w:val="007164D7"/>
    <w:rsid w:val="00716743"/>
    <w:rsid w:val="0071770C"/>
    <w:rsid w:val="00717EDE"/>
    <w:rsid w:val="00717EFB"/>
    <w:rsid w:val="0072029E"/>
    <w:rsid w:val="007212EF"/>
    <w:rsid w:val="00721C19"/>
    <w:rsid w:val="00724056"/>
    <w:rsid w:val="0072437B"/>
    <w:rsid w:val="007247AC"/>
    <w:rsid w:val="00724C32"/>
    <w:rsid w:val="00726C6A"/>
    <w:rsid w:val="00727DBD"/>
    <w:rsid w:val="0073020B"/>
    <w:rsid w:val="007322A7"/>
    <w:rsid w:val="00733AD8"/>
    <w:rsid w:val="00734227"/>
    <w:rsid w:val="007350F4"/>
    <w:rsid w:val="007353D8"/>
    <w:rsid w:val="007353F8"/>
    <w:rsid w:val="00737D57"/>
    <w:rsid w:val="00737DE1"/>
    <w:rsid w:val="00741554"/>
    <w:rsid w:val="0074215F"/>
    <w:rsid w:val="00742A59"/>
    <w:rsid w:val="00743163"/>
    <w:rsid w:val="00744C14"/>
    <w:rsid w:val="00745E74"/>
    <w:rsid w:val="007465C3"/>
    <w:rsid w:val="007472D9"/>
    <w:rsid w:val="00750E6B"/>
    <w:rsid w:val="007511FB"/>
    <w:rsid w:val="00751B95"/>
    <w:rsid w:val="00751C90"/>
    <w:rsid w:val="0075270A"/>
    <w:rsid w:val="00752C42"/>
    <w:rsid w:val="007530DC"/>
    <w:rsid w:val="00753283"/>
    <w:rsid w:val="007536FC"/>
    <w:rsid w:val="00760063"/>
    <w:rsid w:val="007604AB"/>
    <w:rsid w:val="00761252"/>
    <w:rsid w:val="007619BB"/>
    <w:rsid w:val="00761D79"/>
    <w:rsid w:val="00762810"/>
    <w:rsid w:val="00762815"/>
    <w:rsid w:val="00763C2A"/>
    <w:rsid w:val="00764A3F"/>
    <w:rsid w:val="007666A9"/>
    <w:rsid w:val="00767F88"/>
    <w:rsid w:val="007708B6"/>
    <w:rsid w:val="00770A43"/>
    <w:rsid w:val="007714B0"/>
    <w:rsid w:val="0077236C"/>
    <w:rsid w:val="00773D31"/>
    <w:rsid w:val="007753BF"/>
    <w:rsid w:val="00775517"/>
    <w:rsid w:val="007764A2"/>
    <w:rsid w:val="00776CE6"/>
    <w:rsid w:val="0077701B"/>
    <w:rsid w:val="007837F1"/>
    <w:rsid w:val="00785D66"/>
    <w:rsid w:val="007864A4"/>
    <w:rsid w:val="007879E8"/>
    <w:rsid w:val="00790A1E"/>
    <w:rsid w:val="00790CF3"/>
    <w:rsid w:val="007910EE"/>
    <w:rsid w:val="00791593"/>
    <w:rsid w:val="00792B69"/>
    <w:rsid w:val="00793F9A"/>
    <w:rsid w:val="0079590F"/>
    <w:rsid w:val="00795E67"/>
    <w:rsid w:val="00796D50"/>
    <w:rsid w:val="007A02D9"/>
    <w:rsid w:val="007A08BA"/>
    <w:rsid w:val="007A25D9"/>
    <w:rsid w:val="007A3C55"/>
    <w:rsid w:val="007A3FF8"/>
    <w:rsid w:val="007A4405"/>
    <w:rsid w:val="007A525D"/>
    <w:rsid w:val="007A61D4"/>
    <w:rsid w:val="007A69FB"/>
    <w:rsid w:val="007A6A6F"/>
    <w:rsid w:val="007A7955"/>
    <w:rsid w:val="007A7A36"/>
    <w:rsid w:val="007A7DDD"/>
    <w:rsid w:val="007B05E6"/>
    <w:rsid w:val="007B0B17"/>
    <w:rsid w:val="007B176B"/>
    <w:rsid w:val="007B20AB"/>
    <w:rsid w:val="007B2D8D"/>
    <w:rsid w:val="007B3DB7"/>
    <w:rsid w:val="007B46BB"/>
    <w:rsid w:val="007B4B3E"/>
    <w:rsid w:val="007B5FB5"/>
    <w:rsid w:val="007B6521"/>
    <w:rsid w:val="007B7CDE"/>
    <w:rsid w:val="007C07E5"/>
    <w:rsid w:val="007C0856"/>
    <w:rsid w:val="007C0865"/>
    <w:rsid w:val="007C292A"/>
    <w:rsid w:val="007C373F"/>
    <w:rsid w:val="007C3840"/>
    <w:rsid w:val="007C4D75"/>
    <w:rsid w:val="007C60FB"/>
    <w:rsid w:val="007C6A35"/>
    <w:rsid w:val="007C77A1"/>
    <w:rsid w:val="007D0BB5"/>
    <w:rsid w:val="007D23D1"/>
    <w:rsid w:val="007D34C8"/>
    <w:rsid w:val="007D3826"/>
    <w:rsid w:val="007D3902"/>
    <w:rsid w:val="007D4320"/>
    <w:rsid w:val="007D45C0"/>
    <w:rsid w:val="007D5095"/>
    <w:rsid w:val="007D5224"/>
    <w:rsid w:val="007D52F1"/>
    <w:rsid w:val="007D59FF"/>
    <w:rsid w:val="007D6B62"/>
    <w:rsid w:val="007D6DD7"/>
    <w:rsid w:val="007D7F9A"/>
    <w:rsid w:val="007E03D0"/>
    <w:rsid w:val="007E165F"/>
    <w:rsid w:val="007E18DB"/>
    <w:rsid w:val="007E1ABD"/>
    <w:rsid w:val="007E1E27"/>
    <w:rsid w:val="007E2126"/>
    <w:rsid w:val="007E37E7"/>
    <w:rsid w:val="007E4896"/>
    <w:rsid w:val="007E4F1C"/>
    <w:rsid w:val="007E5BE7"/>
    <w:rsid w:val="007E74C7"/>
    <w:rsid w:val="007E7838"/>
    <w:rsid w:val="007F0732"/>
    <w:rsid w:val="007F0AFE"/>
    <w:rsid w:val="007F1858"/>
    <w:rsid w:val="007F1CF7"/>
    <w:rsid w:val="007F23C4"/>
    <w:rsid w:val="007F308E"/>
    <w:rsid w:val="007F383E"/>
    <w:rsid w:val="007F4604"/>
    <w:rsid w:val="00801D8D"/>
    <w:rsid w:val="00801DAE"/>
    <w:rsid w:val="00801E2C"/>
    <w:rsid w:val="00803CF6"/>
    <w:rsid w:val="0080434D"/>
    <w:rsid w:val="008053E4"/>
    <w:rsid w:val="00806DF2"/>
    <w:rsid w:val="00807F5C"/>
    <w:rsid w:val="00810B64"/>
    <w:rsid w:val="00811057"/>
    <w:rsid w:val="00811136"/>
    <w:rsid w:val="00812BA6"/>
    <w:rsid w:val="00812CC3"/>
    <w:rsid w:val="008147C2"/>
    <w:rsid w:val="0081744E"/>
    <w:rsid w:val="00817BE8"/>
    <w:rsid w:val="00823BBC"/>
    <w:rsid w:val="00824089"/>
    <w:rsid w:val="00825394"/>
    <w:rsid w:val="008268F2"/>
    <w:rsid w:val="008272EF"/>
    <w:rsid w:val="00830D97"/>
    <w:rsid w:val="00830DF6"/>
    <w:rsid w:val="008329E1"/>
    <w:rsid w:val="00832E07"/>
    <w:rsid w:val="00834401"/>
    <w:rsid w:val="0083449F"/>
    <w:rsid w:val="00834582"/>
    <w:rsid w:val="0083486B"/>
    <w:rsid w:val="00836B2F"/>
    <w:rsid w:val="00836DF1"/>
    <w:rsid w:val="0083775E"/>
    <w:rsid w:val="0084183A"/>
    <w:rsid w:val="00842A6C"/>
    <w:rsid w:val="00842DE3"/>
    <w:rsid w:val="00842E66"/>
    <w:rsid w:val="00842FCF"/>
    <w:rsid w:val="008437F0"/>
    <w:rsid w:val="00843D89"/>
    <w:rsid w:val="00845060"/>
    <w:rsid w:val="0084647C"/>
    <w:rsid w:val="008464E0"/>
    <w:rsid w:val="008469C4"/>
    <w:rsid w:val="00850008"/>
    <w:rsid w:val="0085049B"/>
    <w:rsid w:val="00850A24"/>
    <w:rsid w:val="008512F3"/>
    <w:rsid w:val="00852F25"/>
    <w:rsid w:val="0085329C"/>
    <w:rsid w:val="008532CF"/>
    <w:rsid w:val="008533A6"/>
    <w:rsid w:val="00853D86"/>
    <w:rsid w:val="00853EEE"/>
    <w:rsid w:val="00855BE4"/>
    <w:rsid w:val="00855DCF"/>
    <w:rsid w:val="00856BA1"/>
    <w:rsid w:val="0085705B"/>
    <w:rsid w:val="00860912"/>
    <w:rsid w:val="00860B9E"/>
    <w:rsid w:val="00861D8C"/>
    <w:rsid w:val="00861FD2"/>
    <w:rsid w:val="008624B4"/>
    <w:rsid w:val="00862B40"/>
    <w:rsid w:val="00863224"/>
    <w:rsid w:val="008643B0"/>
    <w:rsid w:val="00864439"/>
    <w:rsid w:val="008644FD"/>
    <w:rsid w:val="008651F7"/>
    <w:rsid w:val="00866D5B"/>
    <w:rsid w:val="00870045"/>
    <w:rsid w:val="00870092"/>
    <w:rsid w:val="00870B20"/>
    <w:rsid w:val="00870C3C"/>
    <w:rsid w:val="0087277B"/>
    <w:rsid w:val="008729EE"/>
    <w:rsid w:val="00873265"/>
    <w:rsid w:val="008755F8"/>
    <w:rsid w:val="00876207"/>
    <w:rsid w:val="00876632"/>
    <w:rsid w:val="008767EF"/>
    <w:rsid w:val="00876833"/>
    <w:rsid w:val="008769E5"/>
    <w:rsid w:val="00880BEB"/>
    <w:rsid w:val="00880F92"/>
    <w:rsid w:val="00881DEA"/>
    <w:rsid w:val="00882A96"/>
    <w:rsid w:val="008835BD"/>
    <w:rsid w:val="00884176"/>
    <w:rsid w:val="008841BA"/>
    <w:rsid w:val="008841C0"/>
    <w:rsid w:val="00884293"/>
    <w:rsid w:val="008842F9"/>
    <w:rsid w:val="0088515E"/>
    <w:rsid w:val="00885C52"/>
    <w:rsid w:val="0088613D"/>
    <w:rsid w:val="00886555"/>
    <w:rsid w:val="00886D4C"/>
    <w:rsid w:val="00886F99"/>
    <w:rsid w:val="008905CB"/>
    <w:rsid w:val="008907EE"/>
    <w:rsid w:val="00890AD7"/>
    <w:rsid w:val="00891B61"/>
    <w:rsid w:val="0089215F"/>
    <w:rsid w:val="00892378"/>
    <w:rsid w:val="00892DD6"/>
    <w:rsid w:val="00892EBB"/>
    <w:rsid w:val="00894175"/>
    <w:rsid w:val="008942C0"/>
    <w:rsid w:val="0089555D"/>
    <w:rsid w:val="008956B1"/>
    <w:rsid w:val="00895AA2"/>
    <w:rsid w:val="00896D32"/>
    <w:rsid w:val="00896E22"/>
    <w:rsid w:val="00897734"/>
    <w:rsid w:val="008A30F9"/>
    <w:rsid w:val="008A374A"/>
    <w:rsid w:val="008A3A98"/>
    <w:rsid w:val="008A3AFF"/>
    <w:rsid w:val="008A3CCF"/>
    <w:rsid w:val="008A413B"/>
    <w:rsid w:val="008A5A98"/>
    <w:rsid w:val="008A5E82"/>
    <w:rsid w:val="008A605D"/>
    <w:rsid w:val="008A7117"/>
    <w:rsid w:val="008B0073"/>
    <w:rsid w:val="008B2259"/>
    <w:rsid w:val="008B3B12"/>
    <w:rsid w:val="008B3E8F"/>
    <w:rsid w:val="008B4254"/>
    <w:rsid w:val="008B4482"/>
    <w:rsid w:val="008B5608"/>
    <w:rsid w:val="008B59C8"/>
    <w:rsid w:val="008C03D4"/>
    <w:rsid w:val="008C0544"/>
    <w:rsid w:val="008C1C71"/>
    <w:rsid w:val="008C3B75"/>
    <w:rsid w:val="008C3D58"/>
    <w:rsid w:val="008C4389"/>
    <w:rsid w:val="008C53E4"/>
    <w:rsid w:val="008C5AE5"/>
    <w:rsid w:val="008C61E7"/>
    <w:rsid w:val="008C64A8"/>
    <w:rsid w:val="008C6CAD"/>
    <w:rsid w:val="008C7395"/>
    <w:rsid w:val="008C7993"/>
    <w:rsid w:val="008D0F2F"/>
    <w:rsid w:val="008D2015"/>
    <w:rsid w:val="008D26FF"/>
    <w:rsid w:val="008D3740"/>
    <w:rsid w:val="008D3C21"/>
    <w:rsid w:val="008D3DD5"/>
    <w:rsid w:val="008D48E3"/>
    <w:rsid w:val="008D492B"/>
    <w:rsid w:val="008D768E"/>
    <w:rsid w:val="008D7A00"/>
    <w:rsid w:val="008D7CE3"/>
    <w:rsid w:val="008E051C"/>
    <w:rsid w:val="008E28E6"/>
    <w:rsid w:val="008E2980"/>
    <w:rsid w:val="008E45A7"/>
    <w:rsid w:val="008E539E"/>
    <w:rsid w:val="008E590B"/>
    <w:rsid w:val="008E59DF"/>
    <w:rsid w:val="008E5A30"/>
    <w:rsid w:val="008E63DB"/>
    <w:rsid w:val="008F0CB1"/>
    <w:rsid w:val="008F1B12"/>
    <w:rsid w:val="008F2030"/>
    <w:rsid w:val="008F2572"/>
    <w:rsid w:val="008F35EB"/>
    <w:rsid w:val="008F5833"/>
    <w:rsid w:val="008F78AD"/>
    <w:rsid w:val="008F7A67"/>
    <w:rsid w:val="008F7F2A"/>
    <w:rsid w:val="00901403"/>
    <w:rsid w:val="00901A74"/>
    <w:rsid w:val="00902611"/>
    <w:rsid w:val="00902A42"/>
    <w:rsid w:val="00903815"/>
    <w:rsid w:val="009047E0"/>
    <w:rsid w:val="0090551F"/>
    <w:rsid w:val="009055D4"/>
    <w:rsid w:val="00906601"/>
    <w:rsid w:val="00906AE3"/>
    <w:rsid w:val="00906DC7"/>
    <w:rsid w:val="0090731D"/>
    <w:rsid w:val="009078C0"/>
    <w:rsid w:val="00910340"/>
    <w:rsid w:val="00910B8B"/>
    <w:rsid w:val="00911DFA"/>
    <w:rsid w:val="00912936"/>
    <w:rsid w:val="0091364A"/>
    <w:rsid w:val="00914079"/>
    <w:rsid w:val="00914A01"/>
    <w:rsid w:val="00914B76"/>
    <w:rsid w:val="00914D60"/>
    <w:rsid w:val="009151F2"/>
    <w:rsid w:val="009157A0"/>
    <w:rsid w:val="009164B2"/>
    <w:rsid w:val="009168E0"/>
    <w:rsid w:val="009174BA"/>
    <w:rsid w:val="00921F50"/>
    <w:rsid w:val="009222EB"/>
    <w:rsid w:val="009255DB"/>
    <w:rsid w:val="00925B3B"/>
    <w:rsid w:val="00931446"/>
    <w:rsid w:val="00933ACE"/>
    <w:rsid w:val="009347C1"/>
    <w:rsid w:val="00934E93"/>
    <w:rsid w:val="009354BA"/>
    <w:rsid w:val="00935893"/>
    <w:rsid w:val="00936532"/>
    <w:rsid w:val="009372E2"/>
    <w:rsid w:val="0093735C"/>
    <w:rsid w:val="009375B9"/>
    <w:rsid w:val="009376FB"/>
    <w:rsid w:val="0094015E"/>
    <w:rsid w:val="0094024E"/>
    <w:rsid w:val="0094043B"/>
    <w:rsid w:val="00940724"/>
    <w:rsid w:val="009419B1"/>
    <w:rsid w:val="009423CC"/>
    <w:rsid w:val="0094330E"/>
    <w:rsid w:val="009434EF"/>
    <w:rsid w:val="00944718"/>
    <w:rsid w:val="00944DED"/>
    <w:rsid w:val="00945F11"/>
    <w:rsid w:val="009464C6"/>
    <w:rsid w:val="00950291"/>
    <w:rsid w:val="00950332"/>
    <w:rsid w:val="00950794"/>
    <w:rsid w:val="00951850"/>
    <w:rsid w:val="00951909"/>
    <w:rsid w:val="00951A5F"/>
    <w:rsid w:val="00951D18"/>
    <w:rsid w:val="0095200C"/>
    <w:rsid w:val="00952F76"/>
    <w:rsid w:val="0095314C"/>
    <w:rsid w:val="009545C3"/>
    <w:rsid w:val="00954AF0"/>
    <w:rsid w:val="0095508C"/>
    <w:rsid w:val="00955F97"/>
    <w:rsid w:val="009572A7"/>
    <w:rsid w:val="009572BC"/>
    <w:rsid w:val="0095736B"/>
    <w:rsid w:val="0096056C"/>
    <w:rsid w:val="00961050"/>
    <w:rsid w:val="00961993"/>
    <w:rsid w:val="00961F58"/>
    <w:rsid w:val="009627CA"/>
    <w:rsid w:val="00964C60"/>
    <w:rsid w:val="009651D6"/>
    <w:rsid w:val="009651FC"/>
    <w:rsid w:val="009660E0"/>
    <w:rsid w:val="00967486"/>
    <w:rsid w:val="00967B0D"/>
    <w:rsid w:val="009706D2"/>
    <w:rsid w:val="00970AB2"/>
    <w:rsid w:val="00972CEE"/>
    <w:rsid w:val="0097427E"/>
    <w:rsid w:val="00974B25"/>
    <w:rsid w:val="00974E12"/>
    <w:rsid w:val="00975AA2"/>
    <w:rsid w:val="009762D2"/>
    <w:rsid w:val="0097660E"/>
    <w:rsid w:val="0097765E"/>
    <w:rsid w:val="009813A5"/>
    <w:rsid w:val="00981EEA"/>
    <w:rsid w:val="00982270"/>
    <w:rsid w:val="0098376A"/>
    <w:rsid w:val="00983AC1"/>
    <w:rsid w:val="00984965"/>
    <w:rsid w:val="00985024"/>
    <w:rsid w:val="009850B2"/>
    <w:rsid w:val="009861EA"/>
    <w:rsid w:val="009863E9"/>
    <w:rsid w:val="00986BCF"/>
    <w:rsid w:val="00986E62"/>
    <w:rsid w:val="00987E35"/>
    <w:rsid w:val="00987EC0"/>
    <w:rsid w:val="00990FD7"/>
    <w:rsid w:val="0099106C"/>
    <w:rsid w:val="00991209"/>
    <w:rsid w:val="00994324"/>
    <w:rsid w:val="00995919"/>
    <w:rsid w:val="009961AA"/>
    <w:rsid w:val="009964A9"/>
    <w:rsid w:val="00996E13"/>
    <w:rsid w:val="00997779"/>
    <w:rsid w:val="00997899"/>
    <w:rsid w:val="009A0450"/>
    <w:rsid w:val="009A09F7"/>
    <w:rsid w:val="009A0E08"/>
    <w:rsid w:val="009A10BB"/>
    <w:rsid w:val="009A11B2"/>
    <w:rsid w:val="009A138C"/>
    <w:rsid w:val="009A147A"/>
    <w:rsid w:val="009A14CE"/>
    <w:rsid w:val="009A1586"/>
    <w:rsid w:val="009A1617"/>
    <w:rsid w:val="009A17C2"/>
    <w:rsid w:val="009A2763"/>
    <w:rsid w:val="009A2797"/>
    <w:rsid w:val="009A28CB"/>
    <w:rsid w:val="009A34F5"/>
    <w:rsid w:val="009A3902"/>
    <w:rsid w:val="009A3C9E"/>
    <w:rsid w:val="009A5493"/>
    <w:rsid w:val="009A5494"/>
    <w:rsid w:val="009A6131"/>
    <w:rsid w:val="009A6325"/>
    <w:rsid w:val="009A6D14"/>
    <w:rsid w:val="009A7150"/>
    <w:rsid w:val="009A7392"/>
    <w:rsid w:val="009B07BA"/>
    <w:rsid w:val="009B0E1F"/>
    <w:rsid w:val="009B131E"/>
    <w:rsid w:val="009B1EE8"/>
    <w:rsid w:val="009B33DF"/>
    <w:rsid w:val="009B3D5C"/>
    <w:rsid w:val="009B3F67"/>
    <w:rsid w:val="009B4124"/>
    <w:rsid w:val="009B4779"/>
    <w:rsid w:val="009B4817"/>
    <w:rsid w:val="009B4B94"/>
    <w:rsid w:val="009B5BE2"/>
    <w:rsid w:val="009B727B"/>
    <w:rsid w:val="009B788E"/>
    <w:rsid w:val="009C0A2C"/>
    <w:rsid w:val="009C0A44"/>
    <w:rsid w:val="009C11DE"/>
    <w:rsid w:val="009C1D32"/>
    <w:rsid w:val="009C22D8"/>
    <w:rsid w:val="009C2EE1"/>
    <w:rsid w:val="009C5D84"/>
    <w:rsid w:val="009C76D5"/>
    <w:rsid w:val="009C7AEF"/>
    <w:rsid w:val="009D0C97"/>
    <w:rsid w:val="009D1CBC"/>
    <w:rsid w:val="009D3A69"/>
    <w:rsid w:val="009D3EBC"/>
    <w:rsid w:val="009D427A"/>
    <w:rsid w:val="009D4C84"/>
    <w:rsid w:val="009D521E"/>
    <w:rsid w:val="009D62B4"/>
    <w:rsid w:val="009D635A"/>
    <w:rsid w:val="009D771F"/>
    <w:rsid w:val="009E01E2"/>
    <w:rsid w:val="009E0987"/>
    <w:rsid w:val="009E11EA"/>
    <w:rsid w:val="009E1653"/>
    <w:rsid w:val="009E34A2"/>
    <w:rsid w:val="009E4BDB"/>
    <w:rsid w:val="009E5DEB"/>
    <w:rsid w:val="009E6170"/>
    <w:rsid w:val="009E6808"/>
    <w:rsid w:val="009E7E4C"/>
    <w:rsid w:val="009F0700"/>
    <w:rsid w:val="009F0784"/>
    <w:rsid w:val="009F0F02"/>
    <w:rsid w:val="009F1892"/>
    <w:rsid w:val="009F1AA0"/>
    <w:rsid w:val="009F202F"/>
    <w:rsid w:val="009F3FDA"/>
    <w:rsid w:val="009F4156"/>
    <w:rsid w:val="009F4588"/>
    <w:rsid w:val="009F4A5D"/>
    <w:rsid w:val="009F55C5"/>
    <w:rsid w:val="009F6238"/>
    <w:rsid w:val="009F627A"/>
    <w:rsid w:val="009F6CF5"/>
    <w:rsid w:val="009F73C9"/>
    <w:rsid w:val="009F7693"/>
    <w:rsid w:val="009F7942"/>
    <w:rsid w:val="00A0249F"/>
    <w:rsid w:val="00A0258F"/>
    <w:rsid w:val="00A043EA"/>
    <w:rsid w:val="00A05933"/>
    <w:rsid w:val="00A05EAF"/>
    <w:rsid w:val="00A0793B"/>
    <w:rsid w:val="00A10C26"/>
    <w:rsid w:val="00A1213E"/>
    <w:rsid w:val="00A12EE8"/>
    <w:rsid w:val="00A12F1F"/>
    <w:rsid w:val="00A16F61"/>
    <w:rsid w:val="00A17C4A"/>
    <w:rsid w:val="00A20110"/>
    <w:rsid w:val="00A219AF"/>
    <w:rsid w:val="00A21C19"/>
    <w:rsid w:val="00A21D70"/>
    <w:rsid w:val="00A22EFD"/>
    <w:rsid w:val="00A23429"/>
    <w:rsid w:val="00A23D45"/>
    <w:rsid w:val="00A2454F"/>
    <w:rsid w:val="00A255E2"/>
    <w:rsid w:val="00A255F9"/>
    <w:rsid w:val="00A26EB9"/>
    <w:rsid w:val="00A27614"/>
    <w:rsid w:val="00A279A1"/>
    <w:rsid w:val="00A303A8"/>
    <w:rsid w:val="00A31A87"/>
    <w:rsid w:val="00A31AD3"/>
    <w:rsid w:val="00A32011"/>
    <w:rsid w:val="00A321D6"/>
    <w:rsid w:val="00A325F6"/>
    <w:rsid w:val="00A32D36"/>
    <w:rsid w:val="00A333E2"/>
    <w:rsid w:val="00A34DC4"/>
    <w:rsid w:val="00A354AB"/>
    <w:rsid w:val="00A354CC"/>
    <w:rsid w:val="00A361AC"/>
    <w:rsid w:val="00A36AE1"/>
    <w:rsid w:val="00A407A1"/>
    <w:rsid w:val="00A40C08"/>
    <w:rsid w:val="00A41486"/>
    <w:rsid w:val="00A41EC5"/>
    <w:rsid w:val="00A42228"/>
    <w:rsid w:val="00A43703"/>
    <w:rsid w:val="00A43952"/>
    <w:rsid w:val="00A44AD9"/>
    <w:rsid w:val="00A456B4"/>
    <w:rsid w:val="00A45807"/>
    <w:rsid w:val="00A45AF5"/>
    <w:rsid w:val="00A47CC2"/>
    <w:rsid w:val="00A502AC"/>
    <w:rsid w:val="00A5213E"/>
    <w:rsid w:val="00A52A5A"/>
    <w:rsid w:val="00A54AF9"/>
    <w:rsid w:val="00A54BB8"/>
    <w:rsid w:val="00A55207"/>
    <w:rsid w:val="00A5526F"/>
    <w:rsid w:val="00A55950"/>
    <w:rsid w:val="00A55F9C"/>
    <w:rsid w:val="00A56C58"/>
    <w:rsid w:val="00A57600"/>
    <w:rsid w:val="00A60ED4"/>
    <w:rsid w:val="00A61549"/>
    <w:rsid w:val="00A61678"/>
    <w:rsid w:val="00A619C9"/>
    <w:rsid w:val="00A61E20"/>
    <w:rsid w:val="00A627FE"/>
    <w:rsid w:val="00A62B39"/>
    <w:rsid w:val="00A62C2F"/>
    <w:rsid w:val="00A67F03"/>
    <w:rsid w:val="00A70B50"/>
    <w:rsid w:val="00A72A6D"/>
    <w:rsid w:val="00A72C12"/>
    <w:rsid w:val="00A7329B"/>
    <w:rsid w:val="00A75B04"/>
    <w:rsid w:val="00A75EC7"/>
    <w:rsid w:val="00A7613C"/>
    <w:rsid w:val="00A7720C"/>
    <w:rsid w:val="00A77A4B"/>
    <w:rsid w:val="00A77AFC"/>
    <w:rsid w:val="00A77F8F"/>
    <w:rsid w:val="00A804E1"/>
    <w:rsid w:val="00A80F75"/>
    <w:rsid w:val="00A8168B"/>
    <w:rsid w:val="00A82001"/>
    <w:rsid w:val="00A8252E"/>
    <w:rsid w:val="00A82804"/>
    <w:rsid w:val="00A835A8"/>
    <w:rsid w:val="00A83F7E"/>
    <w:rsid w:val="00A8424C"/>
    <w:rsid w:val="00A84F9F"/>
    <w:rsid w:val="00A8560A"/>
    <w:rsid w:val="00A864EE"/>
    <w:rsid w:val="00A86D71"/>
    <w:rsid w:val="00A87D4A"/>
    <w:rsid w:val="00A904E0"/>
    <w:rsid w:val="00A90510"/>
    <w:rsid w:val="00A90D94"/>
    <w:rsid w:val="00A9324B"/>
    <w:rsid w:val="00A93797"/>
    <w:rsid w:val="00A942FF"/>
    <w:rsid w:val="00A94889"/>
    <w:rsid w:val="00A9568D"/>
    <w:rsid w:val="00A95FFC"/>
    <w:rsid w:val="00AA0299"/>
    <w:rsid w:val="00AA0D5A"/>
    <w:rsid w:val="00AA0DA7"/>
    <w:rsid w:val="00AA2218"/>
    <w:rsid w:val="00AA39C4"/>
    <w:rsid w:val="00AA3B70"/>
    <w:rsid w:val="00AA3C95"/>
    <w:rsid w:val="00AA4B72"/>
    <w:rsid w:val="00AA4CFC"/>
    <w:rsid w:val="00AA4EC2"/>
    <w:rsid w:val="00AA6947"/>
    <w:rsid w:val="00AA6BB0"/>
    <w:rsid w:val="00AB1F44"/>
    <w:rsid w:val="00AB36ED"/>
    <w:rsid w:val="00AB3E2B"/>
    <w:rsid w:val="00AB5685"/>
    <w:rsid w:val="00AB5B91"/>
    <w:rsid w:val="00AB697C"/>
    <w:rsid w:val="00AB7F05"/>
    <w:rsid w:val="00AC4A8B"/>
    <w:rsid w:val="00AC6EDD"/>
    <w:rsid w:val="00AD23A1"/>
    <w:rsid w:val="00AD28C9"/>
    <w:rsid w:val="00AD2BD5"/>
    <w:rsid w:val="00AD3F45"/>
    <w:rsid w:val="00AD43CF"/>
    <w:rsid w:val="00AD5D3D"/>
    <w:rsid w:val="00AD67E7"/>
    <w:rsid w:val="00AD6EE1"/>
    <w:rsid w:val="00AD7201"/>
    <w:rsid w:val="00AE17DE"/>
    <w:rsid w:val="00AE1D25"/>
    <w:rsid w:val="00AE26F1"/>
    <w:rsid w:val="00AE2761"/>
    <w:rsid w:val="00AE2F88"/>
    <w:rsid w:val="00AE316A"/>
    <w:rsid w:val="00AE4D8E"/>
    <w:rsid w:val="00AE4E9C"/>
    <w:rsid w:val="00AE5243"/>
    <w:rsid w:val="00AE5944"/>
    <w:rsid w:val="00AE6445"/>
    <w:rsid w:val="00AF193F"/>
    <w:rsid w:val="00AF21D9"/>
    <w:rsid w:val="00AF268D"/>
    <w:rsid w:val="00AF29D0"/>
    <w:rsid w:val="00AF2D35"/>
    <w:rsid w:val="00AF2FA1"/>
    <w:rsid w:val="00AF4DA6"/>
    <w:rsid w:val="00AF590D"/>
    <w:rsid w:val="00AF6B2A"/>
    <w:rsid w:val="00AF7C49"/>
    <w:rsid w:val="00B00DCC"/>
    <w:rsid w:val="00B00F84"/>
    <w:rsid w:val="00B01D55"/>
    <w:rsid w:val="00B0256C"/>
    <w:rsid w:val="00B02E93"/>
    <w:rsid w:val="00B04C32"/>
    <w:rsid w:val="00B04DE8"/>
    <w:rsid w:val="00B04ECA"/>
    <w:rsid w:val="00B05CB3"/>
    <w:rsid w:val="00B06311"/>
    <w:rsid w:val="00B066B5"/>
    <w:rsid w:val="00B06748"/>
    <w:rsid w:val="00B074B5"/>
    <w:rsid w:val="00B10ABE"/>
    <w:rsid w:val="00B119AA"/>
    <w:rsid w:val="00B11DFD"/>
    <w:rsid w:val="00B120C3"/>
    <w:rsid w:val="00B1234B"/>
    <w:rsid w:val="00B12762"/>
    <w:rsid w:val="00B1374F"/>
    <w:rsid w:val="00B14C15"/>
    <w:rsid w:val="00B14C20"/>
    <w:rsid w:val="00B15AD1"/>
    <w:rsid w:val="00B167BC"/>
    <w:rsid w:val="00B1730E"/>
    <w:rsid w:val="00B20946"/>
    <w:rsid w:val="00B2184D"/>
    <w:rsid w:val="00B21C40"/>
    <w:rsid w:val="00B22C15"/>
    <w:rsid w:val="00B2315F"/>
    <w:rsid w:val="00B24B20"/>
    <w:rsid w:val="00B255A7"/>
    <w:rsid w:val="00B266C5"/>
    <w:rsid w:val="00B2725E"/>
    <w:rsid w:val="00B30823"/>
    <w:rsid w:val="00B32231"/>
    <w:rsid w:val="00B32B76"/>
    <w:rsid w:val="00B337A8"/>
    <w:rsid w:val="00B34B0B"/>
    <w:rsid w:val="00B34F68"/>
    <w:rsid w:val="00B356E2"/>
    <w:rsid w:val="00B361AA"/>
    <w:rsid w:val="00B378E2"/>
    <w:rsid w:val="00B3793C"/>
    <w:rsid w:val="00B37F50"/>
    <w:rsid w:val="00B41DEF"/>
    <w:rsid w:val="00B424EF"/>
    <w:rsid w:val="00B43788"/>
    <w:rsid w:val="00B43EBA"/>
    <w:rsid w:val="00B44941"/>
    <w:rsid w:val="00B45163"/>
    <w:rsid w:val="00B452E1"/>
    <w:rsid w:val="00B46D13"/>
    <w:rsid w:val="00B47118"/>
    <w:rsid w:val="00B47279"/>
    <w:rsid w:val="00B47290"/>
    <w:rsid w:val="00B47A81"/>
    <w:rsid w:val="00B50403"/>
    <w:rsid w:val="00B506FB"/>
    <w:rsid w:val="00B515CB"/>
    <w:rsid w:val="00B52283"/>
    <w:rsid w:val="00B52308"/>
    <w:rsid w:val="00B52750"/>
    <w:rsid w:val="00B52ABE"/>
    <w:rsid w:val="00B52ED2"/>
    <w:rsid w:val="00B53FBB"/>
    <w:rsid w:val="00B54761"/>
    <w:rsid w:val="00B54B72"/>
    <w:rsid w:val="00B557A5"/>
    <w:rsid w:val="00B557E3"/>
    <w:rsid w:val="00B559D6"/>
    <w:rsid w:val="00B55A11"/>
    <w:rsid w:val="00B55D35"/>
    <w:rsid w:val="00B5601E"/>
    <w:rsid w:val="00B56610"/>
    <w:rsid w:val="00B570F0"/>
    <w:rsid w:val="00B57701"/>
    <w:rsid w:val="00B60F5B"/>
    <w:rsid w:val="00B61CB9"/>
    <w:rsid w:val="00B61EA6"/>
    <w:rsid w:val="00B61F84"/>
    <w:rsid w:val="00B627C3"/>
    <w:rsid w:val="00B62AA8"/>
    <w:rsid w:val="00B62D9C"/>
    <w:rsid w:val="00B633AE"/>
    <w:rsid w:val="00B63658"/>
    <w:rsid w:val="00B66458"/>
    <w:rsid w:val="00B66B49"/>
    <w:rsid w:val="00B6704C"/>
    <w:rsid w:val="00B67377"/>
    <w:rsid w:val="00B67846"/>
    <w:rsid w:val="00B67ADF"/>
    <w:rsid w:val="00B70C06"/>
    <w:rsid w:val="00B7165B"/>
    <w:rsid w:val="00B72E84"/>
    <w:rsid w:val="00B736F8"/>
    <w:rsid w:val="00B74C31"/>
    <w:rsid w:val="00B772C9"/>
    <w:rsid w:val="00B7736F"/>
    <w:rsid w:val="00B80807"/>
    <w:rsid w:val="00B80C56"/>
    <w:rsid w:val="00B83DE1"/>
    <w:rsid w:val="00B84073"/>
    <w:rsid w:val="00B84755"/>
    <w:rsid w:val="00B84759"/>
    <w:rsid w:val="00B85602"/>
    <w:rsid w:val="00B85722"/>
    <w:rsid w:val="00B87C07"/>
    <w:rsid w:val="00B9043E"/>
    <w:rsid w:val="00B910BF"/>
    <w:rsid w:val="00B91241"/>
    <w:rsid w:val="00B920F3"/>
    <w:rsid w:val="00B92D72"/>
    <w:rsid w:val="00B9436D"/>
    <w:rsid w:val="00B94B54"/>
    <w:rsid w:val="00B95A25"/>
    <w:rsid w:val="00B95AAE"/>
    <w:rsid w:val="00B95ADD"/>
    <w:rsid w:val="00B95F88"/>
    <w:rsid w:val="00B97B58"/>
    <w:rsid w:val="00BA0FF0"/>
    <w:rsid w:val="00BA118F"/>
    <w:rsid w:val="00BA1B81"/>
    <w:rsid w:val="00BA1C12"/>
    <w:rsid w:val="00BA21C2"/>
    <w:rsid w:val="00BA40BE"/>
    <w:rsid w:val="00BA45AF"/>
    <w:rsid w:val="00BA64B6"/>
    <w:rsid w:val="00BA67BF"/>
    <w:rsid w:val="00BB18D8"/>
    <w:rsid w:val="00BB299D"/>
    <w:rsid w:val="00BB2E62"/>
    <w:rsid w:val="00BB32BD"/>
    <w:rsid w:val="00BB33DF"/>
    <w:rsid w:val="00BB341F"/>
    <w:rsid w:val="00BB3EA2"/>
    <w:rsid w:val="00BB4801"/>
    <w:rsid w:val="00BB582F"/>
    <w:rsid w:val="00BB5F44"/>
    <w:rsid w:val="00BB65D7"/>
    <w:rsid w:val="00BB6C7E"/>
    <w:rsid w:val="00BB77E4"/>
    <w:rsid w:val="00BB79D0"/>
    <w:rsid w:val="00BC02C3"/>
    <w:rsid w:val="00BC0378"/>
    <w:rsid w:val="00BC12B4"/>
    <w:rsid w:val="00BC1D3B"/>
    <w:rsid w:val="00BC575C"/>
    <w:rsid w:val="00BC6104"/>
    <w:rsid w:val="00BC6989"/>
    <w:rsid w:val="00BD0BDE"/>
    <w:rsid w:val="00BD13C2"/>
    <w:rsid w:val="00BD1A3B"/>
    <w:rsid w:val="00BD1F56"/>
    <w:rsid w:val="00BD358E"/>
    <w:rsid w:val="00BD3CDB"/>
    <w:rsid w:val="00BD5959"/>
    <w:rsid w:val="00BE010C"/>
    <w:rsid w:val="00BE15A5"/>
    <w:rsid w:val="00BE1DC1"/>
    <w:rsid w:val="00BE2B2B"/>
    <w:rsid w:val="00BE311B"/>
    <w:rsid w:val="00BE56CD"/>
    <w:rsid w:val="00BE7DCE"/>
    <w:rsid w:val="00BF0582"/>
    <w:rsid w:val="00BF10DD"/>
    <w:rsid w:val="00BF1839"/>
    <w:rsid w:val="00BF230D"/>
    <w:rsid w:val="00BF2B0C"/>
    <w:rsid w:val="00BF2EDB"/>
    <w:rsid w:val="00BF2EF6"/>
    <w:rsid w:val="00BF4A0F"/>
    <w:rsid w:val="00BF5807"/>
    <w:rsid w:val="00BF65DB"/>
    <w:rsid w:val="00BF6E78"/>
    <w:rsid w:val="00C031E1"/>
    <w:rsid w:val="00C04237"/>
    <w:rsid w:val="00C0563F"/>
    <w:rsid w:val="00C069FF"/>
    <w:rsid w:val="00C0761F"/>
    <w:rsid w:val="00C1016B"/>
    <w:rsid w:val="00C115A3"/>
    <w:rsid w:val="00C12068"/>
    <w:rsid w:val="00C120BC"/>
    <w:rsid w:val="00C13882"/>
    <w:rsid w:val="00C143EE"/>
    <w:rsid w:val="00C148E9"/>
    <w:rsid w:val="00C157BB"/>
    <w:rsid w:val="00C15EA0"/>
    <w:rsid w:val="00C2017F"/>
    <w:rsid w:val="00C20349"/>
    <w:rsid w:val="00C20BA9"/>
    <w:rsid w:val="00C216EC"/>
    <w:rsid w:val="00C2364B"/>
    <w:rsid w:val="00C26BCA"/>
    <w:rsid w:val="00C30C9B"/>
    <w:rsid w:val="00C324BD"/>
    <w:rsid w:val="00C330CE"/>
    <w:rsid w:val="00C333EB"/>
    <w:rsid w:val="00C33A6A"/>
    <w:rsid w:val="00C35994"/>
    <w:rsid w:val="00C35B55"/>
    <w:rsid w:val="00C36E49"/>
    <w:rsid w:val="00C3720E"/>
    <w:rsid w:val="00C37482"/>
    <w:rsid w:val="00C40960"/>
    <w:rsid w:val="00C4161C"/>
    <w:rsid w:val="00C41926"/>
    <w:rsid w:val="00C41AF6"/>
    <w:rsid w:val="00C41BA7"/>
    <w:rsid w:val="00C41CA6"/>
    <w:rsid w:val="00C42207"/>
    <w:rsid w:val="00C4250A"/>
    <w:rsid w:val="00C42E7F"/>
    <w:rsid w:val="00C43036"/>
    <w:rsid w:val="00C4480F"/>
    <w:rsid w:val="00C46A14"/>
    <w:rsid w:val="00C4725D"/>
    <w:rsid w:val="00C50799"/>
    <w:rsid w:val="00C51BBA"/>
    <w:rsid w:val="00C51BC9"/>
    <w:rsid w:val="00C51D40"/>
    <w:rsid w:val="00C54771"/>
    <w:rsid w:val="00C54B45"/>
    <w:rsid w:val="00C54F81"/>
    <w:rsid w:val="00C55083"/>
    <w:rsid w:val="00C55339"/>
    <w:rsid w:val="00C56284"/>
    <w:rsid w:val="00C5679E"/>
    <w:rsid w:val="00C57EFC"/>
    <w:rsid w:val="00C601DE"/>
    <w:rsid w:val="00C607DC"/>
    <w:rsid w:val="00C61CC6"/>
    <w:rsid w:val="00C621F6"/>
    <w:rsid w:val="00C62560"/>
    <w:rsid w:val="00C6325A"/>
    <w:rsid w:val="00C6333E"/>
    <w:rsid w:val="00C65E76"/>
    <w:rsid w:val="00C66459"/>
    <w:rsid w:val="00C66671"/>
    <w:rsid w:val="00C66E07"/>
    <w:rsid w:val="00C67BBF"/>
    <w:rsid w:val="00C700B4"/>
    <w:rsid w:val="00C703E2"/>
    <w:rsid w:val="00C704AB"/>
    <w:rsid w:val="00C70EDA"/>
    <w:rsid w:val="00C70F88"/>
    <w:rsid w:val="00C724D0"/>
    <w:rsid w:val="00C73974"/>
    <w:rsid w:val="00C73C66"/>
    <w:rsid w:val="00C74DD7"/>
    <w:rsid w:val="00C74EB6"/>
    <w:rsid w:val="00C76137"/>
    <w:rsid w:val="00C76649"/>
    <w:rsid w:val="00C76691"/>
    <w:rsid w:val="00C77977"/>
    <w:rsid w:val="00C77FF0"/>
    <w:rsid w:val="00C82FBD"/>
    <w:rsid w:val="00C8317C"/>
    <w:rsid w:val="00C84CFF"/>
    <w:rsid w:val="00C85049"/>
    <w:rsid w:val="00C85376"/>
    <w:rsid w:val="00C8735A"/>
    <w:rsid w:val="00C8740A"/>
    <w:rsid w:val="00C87425"/>
    <w:rsid w:val="00C8766E"/>
    <w:rsid w:val="00C87F01"/>
    <w:rsid w:val="00C932FB"/>
    <w:rsid w:val="00C93F72"/>
    <w:rsid w:val="00C941B0"/>
    <w:rsid w:val="00C947F5"/>
    <w:rsid w:val="00C953C1"/>
    <w:rsid w:val="00C96D06"/>
    <w:rsid w:val="00CA0230"/>
    <w:rsid w:val="00CA29D5"/>
    <w:rsid w:val="00CA4F89"/>
    <w:rsid w:val="00CA59BF"/>
    <w:rsid w:val="00CA5C48"/>
    <w:rsid w:val="00CA5DA2"/>
    <w:rsid w:val="00CA6BFE"/>
    <w:rsid w:val="00CB21DB"/>
    <w:rsid w:val="00CB27F2"/>
    <w:rsid w:val="00CB297B"/>
    <w:rsid w:val="00CB3C08"/>
    <w:rsid w:val="00CB4FE0"/>
    <w:rsid w:val="00CB53E3"/>
    <w:rsid w:val="00CB5C09"/>
    <w:rsid w:val="00CB5FCA"/>
    <w:rsid w:val="00CC145D"/>
    <w:rsid w:val="00CC1E13"/>
    <w:rsid w:val="00CC1F55"/>
    <w:rsid w:val="00CC2855"/>
    <w:rsid w:val="00CC29E8"/>
    <w:rsid w:val="00CC2F3E"/>
    <w:rsid w:val="00CC370F"/>
    <w:rsid w:val="00CC3CB3"/>
    <w:rsid w:val="00CC4499"/>
    <w:rsid w:val="00CC4A3D"/>
    <w:rsid w:val="00CC509D"/>
    <w:rsid w:val="00CC6B8E"/>
    <w:rsid w:val="00CD11C3"/>
    <w:rsid w:val="00CD17E9"/>
    <w:rsid w:val="00CD1BC9"/>
    <w:rsid w:val="00CD1BDF"/>
    <w:rsid w:val="00CD3F9D"/>
    <w:rsid w:val="00CD4CE7"/>
    <w:rsid w:val="00CD5811"/>
    <w:rsid w:val="00CD7041"/>
    <w:rsid w:val="00CD753A"/>
    <w:rsid w:val="00CE0164"/>
    <w:rsid w:val="00CE09B1"/>
    <w:rsid w:val="00CE0A86"/>
    <w:rsid w:val="00CE0C65"/>
    <w:rsid w:val="00CE14ED"/>
    <w:rsid w:val="00CE2C9A"/>
    <w:rsid w:val="00CE2DC6"/>
    <w:rsid w:val="00CE36B3"/>
    <w:rsid w:val="00CE3879"/>
    <w:rsid w:val="00CE407D"/>
    <w:rsid w:val="00CE5104"/>
    <w:rsid w:val="00CE56C4"/>
    <w:rsid w:val="00CE5B25"/>
    <w:rsid w:val="00CF04F6"/>
    <w:rsid w:val="00CF0723"/>
    <w:rsid w:val="00CF0FD0"/>
    <w:rsid w:val="00CF14DF"/>
    <w:rsid w:val="00CF18B2"/>
    <w:rsid w:val="00CF2875"/>
    <w:rsid w:val="00CF2AF6"/>
    <w:rsid w:val="00CF30B0"/>
    <w:rsid w:val="00CF4002"/>
    <w:rsid w:val="00CF6019"/>
    <w:rsid w:val="00CF7D26"/>
    <w:rsid w:val="00D001B7"/>
    <w:rsid w:val="00D001FE"/>
    <w:rsid w:val="00D01A20"/>
    <w:rsid w:val="00D01A7F"/>
    <w:rsid w:val="00D02190"/>
    <w:rsid w:val="00D02775"/>
    <w:rsid w:val="00D03BDC"/>
    <w:rsid w:val="00D03CDA"/>
    <w:rsid w:val="00D03EA1"/>
    <w:rsid w:val="00D053A1"/>
    <w:rsid w:val="00D057DE"/>
    <w:rsid w:val="00D06D03"/>
    <w:rsid w:val="00D11D72"/>
    <w:rsid w:val="00D12BD1"/>
    <w:rsid w:val="00D134F0"/>
    <w:rsid w:val="00D13E73"/>
    <w:rsid w:val="00D14A6D"/>
    <w:rsid w:val="00D15035"/>
    <w:rsid w:val="00D165CD"/>
    <w:rsid w:val="00D200B2"/>
    <w:rsid w:val="00D203F4"/>
    <w:rsid w:val="00D21032"/>
    <w:rsid w:val="00D215A8"/>
    <w:rsid w:val="00D21B48"/>
    <w:rsid w:val="00D22A07"/>
    <w:rsid w:val="00D23966"/>
    <w:rsid w:val="00D23C77"/>
    <w:rsid w:val="00D25A3C"/>
    <w:rsid w:val="00D30689"/>
    <w:rsid w:val="00D30714"/>
    <w:rsid w:val="00D317D8"/>
    <w:rsid w:val="00D328DB"/>
    <w:rsid w:val="00D34397"/>
    <w:rsid w:val="00D344F8"/>
    <w:rsid w:val="00D3467D"/>
    <w:rsid w:val="00D34CDC"/>
    <w:rsid w:val="00D350D9"/>
    <w:rsid w:val="00D3738E"/>
    <w:rsid w:val="00D401FA"/>
    <w:rsid w:val="00D40366"/>
    <w:rsid w:val="00D40761"/>
    <w:rsid w:val="00D41287"/>
    <w:rsid w:val="00D412F6"/>
    <w:rsid w:val="00D41B14"/>
    <w:rsid w:val="00D43567"/>
    <w:rsid w:val="00D44398"/>
    <w:rsid w:val="00D47A12"/>
    <w:rsid w:val="00D52683"/>
    <w:rsid w:val="00D56391"/>
    <w:rsid w:val="00D567E3"/>
    <w:rsid w:val="00D56884"/>
    <w:rsid w:val="00D56CE8"/>
    <w:rsid w:val="00D602E6"/>
    <w:rsid w:val="00D62A4A"/>
    <w:rsid w:val="00D62DAB"/>
    <w:rsid w:val="00D63CBC"/>
    <w:rsid w:val="00D64206"/>
    <w:rsid w:val="00D646E9"/>
    <w:rsid w:val="00D64A8F"/>
    <w:rsid w:val="00D663F5"/>
    <w:rsid w:val="00D66574"/>
    <w:rsid w:val="00D67F11"/>
    <w:rsid w:val="00D7019A"/>
    <w:rsid w:val="00D71032"/>
    <w:rsid w:val="00D71120"/>
    <w:rsid w:val="00D71123"/>
    <w:rsid w:val="00D71F21"/>
    <w:rsid w:val="00D7209D"/>
    <w:rsid w:val="00D72CFA"/>
    <w:rsid w:val="00D73709"/>
    <w:rsid w:val="00D74045"/>
    <w:rsid w:val="00D749E1"/>
    <w:rsid w:val="00D757DD"/>
    <w:rsid w:val="00D75B58"/>
    <w:rsid w:val="00D766FA"/>
    <w:rsid w:val="00D76713"/>
    <w:rsid w:val="00D76730"/>
    <w:rsid w:val="00D77CBF"/>
    <w:rsid w:val="00D800F9"/>
    <w:rsid w:val="00D802FD"/>
    <w:rsid w:val="00D80523"/>
    <w:rsid w:val="00D80667"/>
    <w:rsid w:val="00D80A33"/>
    <w:rsid w:val="00D80BC1"/>
    <w:rsid w:val="00D8207E"/>
    <w:rsid w:val="00D82574"/>
    <w:rsid w:val="00D8334B"/>
    <w:rsid w:val="00D840E8"/>
    <w:rsid w:val="00D8469D"/>
    <w:rsid w:val="00D8490C"/>
    <w:rsid w:val="00D86132"/>
    <w:rsid w:val="00D861CC"/>
    <w:rsid w:val="00D90DBC"/>
    <w:rsid w:val="00D9378D"/>
    <w:rsid w:val="00D93C55"/>
    <w:rsid w:val="00D9465F"/>
    <w:rsid w:val="00D94973"/>
    <w:rsid w:val="00D94C69"/>
    <w:rsid w:val="00D96655"/>
    <w:rsid w:val="00D967D3"/>
    <w:rsid w:val="00DA026A"/>
    <w:rsid w:val="00DA0B2D"/>
    <w:rsid w:val="00DA209F"/>
    <w:rsid w:val="00DA33BC"/>
    <w:rsid w:val="00DA3F14"/>
    <w:rsid w:val="00DA4044"/>
    <w:rsid w:val="00DA5AC0"/>
    <w:rsid w:val="00DA64C3"/>
    <w:rsid w:val="00DA65F0"/>
    <w:rsid w:val="00DA6882"/>
    <w:rsid w:val="00DB0500"/>
    <w:rsid w:val="00DB07E0"/>
    <w:rsid w:val="00DB1180"/>
    <w:rsid w:val="00DB14DD"/>
    <w:rsid w:val="00DB205B"/>
    <w:rsid w:val="00DB5146"/>
    <w:rsid w:val="00DB517E"/>
    <w:rsid w:val="00DB5E18"/>
    <w:rsid w:val="00DB6427"/>
    <w:rsid w:val="00DB6BB4"/>
    <w:rsid w:val="00DB6CF4"/>
    <w:rsid w:val="00DB6DA8"/>
    <w:rsid w:val="00DB70C5"/>
    <w:rsid w:val="00DB76FF"/>
    <w:rsid w:val="00DB7C49"/>
    <w:rsid w:val="00DC0426"/>
    <w:rsid w:val="00DC11C5"/>
    <w:rsid w:val="00DC1761"/>
    <w:rsid w:val="00DC1909"/>
    <w:rsid w:val="00DC3FE0"/>
    <w:rsid w:val="00DC5F0E"/>
    <w:rsid w:val="00DC683B"/>
    <w:rsid w:val="00DC6AFC"/>
    <w:rsid w:val="00DC6ED7"/>
    <w:rsid w:val="00DC7599"/>
    <w:rsid w:val="00DC773A"/>
    <w:rsid w:val="00DC7748"/>
    <w:rsid w:val="00DD000E"/>
    <w:rsid w:val="00DD0CDF"/>
    <w:rsid w:val="00DD3962"/>
    <w:rsid w:val="00DD3F0F"/>
    <w:rsid w:val="00DD4036"/>
    <w:rsid w:val="00DD63BE"/>
    <w:rsid w:val="00DD68DC"/>
    <w:rsid w:val="00DE0824"/>
    <w:rsid w:val="00DE0BD9"/>
    <w:rsid w:val="00DE11D3"/>
    <w:rsid w:val="00DE2F14"/>
    <w:rsid w:val="00DE3161"/>
    <w:rsid w:val="00DE4350"/>
    <w:rsid w:val="00DE4473"/>
    <w:rsid w:val="00DE4634"/>
    <w:rsid w:val="00DE4A62"/>
    <w:rsid w:val="00DE5888"/>
    <w:rsid w:val="00DE5BEF"/>
    <w:rsid w:val="00DE7A52"/>
    <w:rsid w:val="00DF0D69"/>
    <w:rsid w:val="00DF2C67"/>
    <w:rsid w:val="00DF3B6B"/>
    <w:rsid w:val="00DF403C"/>
    <w:rsid w:val="00DF4776"/>
    <w:rsid w:val="00DF4EE6"/>
    <w:rsid w:val="00DF5C24"/>
    <w:rsid w:val="00E01355"/>
    <w:rsid w:val="00E01671"/>
    <w:rsid w:val="00E01A85"/>
    <w:rsid w:val="00E0241C"/>
    <w:rsid w:val="00E036B8"/>
    <w:rsid w:val="00E03907"/>
    <w:rsid w:val="00E05AA3"/>
    <w:rsid w:val="00E10043"/>
    <w:rsid w:val="00E1027C"/>
    <w:rsid w:val="00E1126C"/>
    <w:rsid w:val="00E11FAF"/>
    <w:rsid w:val="00E12A4D"/>
    <w:rsid w:val="00E13122"/>
    <w:rsid w:val="00E141D7"/>
    <w:rsid w:val="00E1457C"/>
    <w:rsid w:val="00E148A2"/>
    <w:rsid w:val="00E15343"/>
    <w:rsid w:val="00E1552C"/>
    <w:rsid w:val="00E1567E"/>
    <w:rsid w:val="00E21F67"/>
    <w:rsid w:val="00E22451"/>
    <w:rsid w:val="00E232BE"/>
    <w:rsid w:val="00E24213"/>
    <w:rsid w:val="00E24219"/>
    <w:rsid w:val="00E24523"/>
    <w:rsid w:val="00E24DD6"/>
    <w:rsid w:val="00E25460"/>
    <w:rsid w:val="00E25B49"/>
    <w:rsid w:val="00E25D94"/>
    <w:rsid w:val="00E25DDD"/>
    <w:rsid w:val="00E26D27"/>
    <w:rsid w:val="00E27E93"/>
    <w:rsid w:val="00E30047"/>
    <w:rsid w:val="00E30065"/>
    <w:rsid w:val="00E30846"/>
    <w:rsid w:val="00E3112D"/>
    <w:rsid w:val="00E32D7E"/>
    <w:rsid w:val="00E32D87"/>
    <w:rsid w:val="00E33182"/>
    <w:rsid w:val="00E33867"/>
    <w:rsid w:val="00E34F0A"/>
    <w:rsid w:val="00E35021"/>
    <w:rsid w:val="00E351E2"/>
    <w:rsid w:val="00E371A9"/>
    <w:rsid w:val="00E3723B"/>
    <w:rsid w:val="00E373BE"/>
    <w:rsid w:val="00E37528"/>
    <w:rsid w:val="00E376C3"/>
    <w:rsid w:val="00E41FDA"/>
    <w:rsid w:val="00E42512"/>
    <w:rsid w:val="00E434D0"/>
    <w:rsid w:val="00E44048"/>
    <w:rsid w:val="00E4527D"/>
    <w:rsid w:val="00E4579B"/>
    <w:rsid w:val="00E45F39"/>
    <w:rsid w:val="00E465C9"/>
    <w:rsid w:val="00E47616"/>
    <w:rsid w:val="00E478EF"/>
    <w:rsid w:val="00E50531"/>
    <w:rsid w:val="00E52728"/>
    <w:rsid w:val="00E54284"/>
    <w:rsid w:val="00E545BB"/>
    <w:rsid w:val="00E55313"/>
    <w:rsid w:val="00E55860"/>
    <w:rsid w:val="00E55C0B"/>
    <w:rsid w:val="00E56000"/>
    <w:rsid w:val="00E56954"/>
    <w:rsid w:val="00E56CB6"/>
    <w:rsid w:val="00E57249"/>
    <w:rsid w:val="00E606C0"/>
    <w:rsid w:val="00E61122"/>
    <w:rsid w:val="00E6272F"/>
    <w:rsid w:val="00E64126"/>
    <w:rsid w:val="00E641A8"/>
    <w:rsid w:val="00E6422C"/>
    <w:rsid w:val="00E64792"/>
    <w:rsid w:val="00E649CF"/>
    <w:rsid w:val="00E64AD5"/>
    <w:rsid w:val="00E65002"/>
    <w:rsid w:val="00E657E2"/>
    <w:rsid w:val="00E65F26"/>
    <w:rsid w:val="00E65F50"/>
    <w:rsid w:val="00E66342"/>
    <w:rsid w:val="00E66EB7"/>
    <w:rsid w:val="00E677B4"/>
    <w:rsid w:val="00E70581"/>
    <w:rsid w:val="00E72206"/>
    <w:rsid w:val="00E727DA"/>
    <w:rsid w:val="00E728C1"/>
    <w:rsid w:val="00E728F7"/>
    <w:rsid w:val="00E72D5D"/>
    <w:rsid w:val="00E74B29"/>
    <w:rsid w:val="00E74E85"/>
    <w:rsid w:val="00E7519F"/>
    <w:rsid w:val="00E77B79"/>
    <w:rsid w:val="00E80CFB"/>
    <w:rsid w:val="00E80DF6"/>
    <w:rsid w:val="00E824D8"/>
    <w:rsid w:val="00E8283D"/>
    <w:rsid w:val="00E828F9"/>
    <w:rsid w:val="00E83D1D"/>
    <w:rsid w:val="00E848DD"/>
    <w:rsid w:val="00E8515E"/>
    <w:rsid w:val="00E8575C"/>
    <w:rsid w:val="00E8654D"/>
    <w:rsid w:val="00E865F0"/>
    <w:rsid w:val="00E90001"/>
    <w:rsid w:val="00E9048F"/>
    <w:rsid w:val="00E906CB"/>
    <w:rsid w:val="00E90A5F"/>
    <w:rsid w:val="00E91CC2"/>
    <w:rsid w:val="00E9281D"/>
    <w:rsid w:val="00E9362C"/>
    <w:rsid w:val="00E946AF"/>
    <w:rsid w:val="00E94E1F"/>
    <w:rsid w:val="00E9543F"/>
    <w:rsid w:val="00E95736"/>
    <w:rsid w:val="00E95F07"/>
    <w:rsid w:val="00E95F19"/>
    <w:rsid w:val="00E96593"/>
    <w:rsid w:val="00E97CD8"/>
    <w:rsid w:val="00EA03CD"/>
    <w:rsid w:val="00EA0A32"/>
    <w:rsid w:val="00EA1AB0"/>
    <w:rsid w:val="00EA2C77"/>
    <w:rsid w:val="00EA452C"/>
    <w:rsid w:val="00EA4B6B"/>
    <w:rsid w:val="00EA4D82"/>
    <w:rsid w:val="00EA4F2B"/>
    <w:rsid w:val="00EA6B76"/>
    <w:rsid w:val="00EA6CEB"/>
    <w:rsid w:val="00EA7091"/>
    <w:rsid w:val="00EA7A7E"/>
    <w:rsid w:val="00EA7B5A"/>
    <w:rsid w:val="00EB0505"/>
    <w:rsid w:val="00EB29F8"/>
    <w:rsid w:val="00EB3D7B"/>
    <w:rsid w:val="00EB677F"/>
    <w:rsid w:val="00EB6A11"/>
    <w:rsid w:val="00EB7151"/>
    <w:rsid w:val="00EB73B9"/>
    <w:rsid w:val="00EB748C"/>
    <w:rsid w:val="00EB76CD"/>
    <w:rsid w:val="00EB7BB9"/>
    <w:rsid w:val="00EC05D9"/>
    <w:rsid w:val="00EC1113"/>
    <w:rsid w:val="00EC2C80"/>
    <w:rsid w:val="00EC3F49"/>
    <w:rsid w:val="00EC4079"/>
    <w:rsid w:val="00EC75EB"/>
    <w:rsid w:val="00EC76EF"/>
    <w:rsid w:val="00EC7AD2"/>
    <w:rsid w:val="00ED0CB0"/>
    <w:rsid w:val="00ED1A05"/>
    <w:rsid w:val="00ED27FC"/>
    <w:rsid w:val="00ED2956"/>
    <w:rsid w:val="00ED304C"/>
    <w:rsid w:val="00ED5509"/>
    <w:rsid w:val="00ED560C"/>
    <w:rsid w:val="00ED6D0B"/>
    <w:rsid w:val="00EE2754"/>
    <w:rsid w:val="00EE353A"/>
    <w:rsid w:val="00EE367A"/>
    <w:rsid w:val="00EE3B15"/>
    <w:rsid w:val="00EE5196"/>
    <w:rsid w:val="00EE5476"/>
    <w:rsid w:val="00EE74F8"/>
    <w:rsid w:val="00EF03F0"/>
    <w:rsid w:val="00EF2840"/>
    <w:rsid w:val="00EF3D81"/>
    <w:rsid w:val="00EF3EE5"/>
    <w:rsid w:val="00EF400F"/>
    <w:rsid w:val="00EF412E"/>
    <w:rsid w:val="00EF4D24"/>
    <w:rsid w:val="00EF50DF"/>
    <w:rsid w:val="00EF5A93"/>
    <w:rsid w:val="00EF5D34"/>
    <w:rsid w:val="00EF657C"/>
    <w:rsid w:val="00EF6D3B"/>
    <w:rsid w:val="00EF6DA1"/>
    <w:rsid w:val="00EF7DF6"/>
    <w:rsid w:val="00F01A90"/>
    <w:rsid w:val="00F01FCE"/>
    <w:rsid w:val="00F02D44"/>
    <w:rsid w:val="00F03F14"/>
    <w:rsid w:val="00F04D69"/>
    <w:rsid w:val="00F068F2"/>
    <w:rsid w:val="00F075C7"/>
    <w:rsid w:val="00F10082"/>
    <w:rsid w:val="00F12896"/>
    <w:rsid w:val="00F12CE0"/>
    <w:rsid w:val="00F13061"/>
    <w:rsid w:val="00F1393B"/>
    <w:rsid w:val="00F13C7D"/>
    <w:rsid w:val="00F142E8"/>
    <w:rsid w:val="00F15EBF"/>
    <w:rsid w:val="00F206D9"/>
    <w:rsid w:val="00F20FAF"/>
    <w:rsid w:val="00F222E1"/>
    <w:rsid w:val="00F22C27"/>
    <w:rsid w:val="00F241C1"/>
    <w:rsid w:val="00F24674"/>
    <w:rsid w:val="00F255EF"/>
    <w:rsid w:val="00F25E8F"/>
    <w:rsid w:val="00F27120"/>
    <w:rsid w:val="00F27AD6"/>
    <w:rsid w:val="00F3089C"/>
    <w:rsid w:val="00F30D8E"/>
    <w:rsid w:val="00F30EFA"/>
    <w:rsid w:val="00F3174C"/>
    <w:rsid w:val="00F31A8E"/>
    <w:rsid w:val="00F32240"/>
    <w:rsid w:val="00F326BD"/>
    <w:rsid w:val="00F32A44"/>
    <w:rsid w:val="00F3334A"/>
    <w:rsid w:val="00F334A5"/>
    <w:rsid w:val="00F340ED"/>
    <w:rsid w:val="00F36317"/>
    <w:rsid w:val="00F363A1"/>
    <w:rsid w:val="00F37AEF"/>
    <w:rsid w:val="00F37E84"/>
    <w:rsid w:val="00F405B3"/>
    <w:rsid w:val="00F40827"/>
    <w:rsid w:val="00F4249D"/>
    <w:rsid w:val="00F42746"/>
    <w:rsid w:val="00F4367D"/>
    <w:rsid w:val="00F43B31"/>
    <w:rsid w:val="00F446FD"/>
    <w:rsid w:val="00F45B7D"/>
    <w:rsid w:val="00F468FF"/>
    <w:rsid w:val="00F47317"/>
    <w:rsid w:val="00F502C2"/>
    <w:rsid w:val="00F5096B"/>
    <w:rsid w:val="00F52F16"/>
    <w:rsid w:val="00F53799"/>
    <w:rsid w:val="00F53DAB"/>
    <w:rsid w:val="00F543E0"/>
    <w:rsid w:val="00F546B6"/>
    <w:rsid w:val="00F554E1"/>
    <w:rsid w:val="00F56561"/>
    <w:rsid w:val="00F5685C"/>
    <w:rsid w:val="00F56F95"/>
    <w:rsid w:val="00F57601"/>
    <w:rsid w:val="00F57AE4"/>
    <w:rsid w:val="00F57C56"/>
    <w:rsid w:val="00F6047A"/>
    <w:rsid w:val="00F60CBF"/>
    <w:rsid w:val="00F61114"/>
    <w:rsid w:val="00F61523"/>
    <w:rsid w:val="00F6239F"/>
    <w:rsid w:val="00F651B5"/>
    <w:rsid w:val="00F65C1B"/>
    <w:rsid w:val="00F66192"/>
    <w:rsid w:val="00F66E06"/>
    <w:rsid w:val="00F674E8"/>
    <w:rsid w:val="00F67723"/>
    <w:rsid w:val="00F67812"/>
    <w:rsid w:val="00F70825"/>
    <w:rsid w:val="00F742B7"/>
    <w:rsid w:val="00F74866"/>
    <w:rsid w:val="00F75234"/>
    <w:rsid w:val="00F75ECC"/>
    <w:rsid w:val="00F761C1"/>
    <w:rsid w:val="00F77F17"/>
    <w:rsid w:val="00F80C3E"/>
    <w:rsid w:val="00F81D5A"/>
    <w:rsid w:val="00F83D70"/>
    <w:rsid w:val="00F847A8"/>
    <w:rsid w:val="00F85310"/>
    <w:rsid w:val="00F86532"/>
    <w:rsid w:val="00F869CB"/>
    <w:rsid w:val="00F87808"/>
    <w:rsid w:val="00F87D97"/>
    <w:rsid w:val="00F9014E"/>
    <w:rsid w:val="00F909C3"/>
    <w:rsid w:val="00F90D14"/>
    <w:rsid w:val="00F91F31"/>
    <w:rsid w:val="00F92604"/>
    <w:rsid w:val="00F9566F"/>
    <w:rsid w:val="00F95ED1"/>
    <w:rsid w:val="00F9636E"/>
    <w:rsid w:val="00F96A85"/>
    <w:rsid w:val="00F96A90"/>
    <w:rsid w:val="00F96AF2"/>
    <w:rsid w:val="00FA1E2A"/>
    <w:rsid w:val="00FA2430"/>
    <w:rsid w:val="00FA580F"/>
    <w:rsid w:val="00FA5C62"/>
    <w:rsid w:val="00FB0412"/>
    <w:rsid w:val="00FB1704"/>
    <w:rsid w:val="00FB45AE"/>
    <w:rsid w:val="00FB4FAD"/>
    <w:rsid w:val="00FB511D"/>
    <w:rsid w:val="00FB5B3B"/>
    <w:rsid w:val="00FC0CC4"/>
    <w:rsid w:val="00FC12E4"/>
    <w:rsid w:val="00FC1865"/>
    <w:rsid w:val="00FC2339"/>
    <w:rsid w:val="00FC4C68"/>
    <w:rsid w:val="00FC5312"/>
    <w:rsid w:val="00FC5733"/>
    <w:rsid w:val="00FC6025"/>
    <w:rsid w:val="00FC7C94"/>
    <w:rsid w:val="00FC7D84"/>
    <w:rsid w:val="00FD0900"/>
    <w:rsid w:val="00FD0950"/>
    <w:rsid w:val="00FD28BC"/>
    <w:rsid w:val="00FD2FBA"/>
    <w:rsid w:val="00FD319B"/>
    <w:rsid w:val="00FD4999"/>
    <w:rsid w:val="00FD5C46"/>
    <w:rsid w:val="00FE01C3"/>
    <w:rsid w:val="00FE1894"/>
    <w:rsid w:val="00FE1CB6"/>
    <w:rsid w:val="00FE4000"/>
    <w:rsid w:val="00FE4645"/>
    <w:rsid w:val="00FE4B6A"/>
    <w:rsid w:val="00FE4CE3"/>
    <w:rsid w:val="00FE671F"/>
    <w:rsid w:val="00FE68D2"/>
    <w:rsid w:val="00FE6A0E"/>
    <w:rsid w:val="00FE6E6C"/>
    <w:rsid w:val="00FE7195"/>
    <w:rsid w:val="00FE77CD"/>
    <w:rsid w:val="00FE790E"/>
    <w:rsid w:val="00FE79CE"/>
    <w:rsid w:val="00FF037A"/>
    <w:rsid w:val="00FF0FE5"/>
    <w:rsid w:val="00FF1208"/>
    <w:rsid w:val="00FF151F"/>
    <w:rsid w:val="00FF22DA"/>
    <w:rsid w:val="00FF23FD"/>
    <w:rsid w:val="00FF3CDF"/>
    <w:rsid w:val="00FF3F60"/>
    <w:rsid w:val="00FF4365"/>
    <w:rsid w:val="00FF4488"/>
    <w:rsid w:val="00FF4C84"/>
    <w:rsid w:val="00FF5563"/>
    <w:rsid w:val="00FF5DF0"/>
    <w:rsid w:val="00FF6118"/>
    <w:rsid w:val="00FF6A23"/>
    <w:rsid w:val="00FF6B56"/>
    <w:rsid w:val="00FF6B96"/>
    <w:rsid w:val="00FF7B2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172119"/>
  <w15:docId w15:val="{6B743796-2D18-4009-BD2F-2CBE070A9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61EA6"/>
    <w:rPr>
      <w:rFonts w:ascii="Times New Roman" w:eastAsia="Times New Roman" w:hAnsi="Times New Roman" w:cs="Times New Roman"/>
    </w:rPr>
  </w:style>
  <w:style w:type="paragraph" w:styleId="Heading1">
    <w:name w:val="heading 1"/>
    <w:basedOn w:val="Normal"/>
    <w:link w:val="Heading1Char"/>
    <w:uiPriority w:val="1"/>
    <w:qFormat/>
    <w:pPr>
      <w:ind w:left="1416"/>
      <w:outlineLvl w:val="0"/>
    </w:pPr>
    <w:rPr>
      <w:b/>
      <w:bCs/>
      <w:sz w:val="24"/>
      <w:szCs w:val="24"/>
    </w:rPr>
  </w:style>
  <w:style w:type="paragraph" w:styleId="Heading2">
    <w:name w:val="heading 2"/>
    <w:basedOn w:val="Normal"/>
    <w:next w:val="Normal"/>
    <w:link w:val="Heading2Char"/>
    <w:uiPriority w:val="9"/>
    <w:semiHidden/>
    <w:unhideWhenUsed/>
    <w:qFormat/>
    <w:rsid w:val="0072437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60A9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D0CB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406A8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
      <w:ind w:left="1416"/>
    </w:pPr>
    <w:rPr>
      <w:sz w:val="24"/>
      <w:szCs w:val="24"/>
    </w:rPr>
  </w:style>
  <w:style w:type="paragraph" w:styleId="ListParagraph">
    <w:name w:val="List Paragraph"/>
    <w:aliases w:val="Normal bullet 2,Antes de enumeración,body 2,List Paragraph1,List Paragraph11,Listă colorată - Accentuare 11,Bullet,Citation List,List Paragraph111,lp1,Heading x1"/>
    <w:basedOn w:val="Normal"/>
    <w:link w:val="ListParagraphChar"/>
    <w:qFormat/>
    <w:pPr>
      <w:spacing w:before="41"/>
      <w:ind w:left="2702" w:hanging="360"/>
    </w:pPr>
  </w:style>
  <w:style w:type="paragraph" w:customStyle="1" w:styleId="TableParagraph">
    <w:name w:val="Table Paragraph"/>
    <w:basedOn w:val="Normal"/>
    <w:uiPriority w:val="1"/>
    <w:qFormat/>
    <w:pPr>
      <w:spacing w:line="270" w:lineRule="exact"/>
      <w:ind w:left="103"/>
    </w:pPr>
  </w:style>
  <w:style w:type="paragraph" w:styleId="Header">
    <w:name w:val="header"/>
    <w:aliases w:val=" Char1, Char1 Char,Header Char Char,Char1 Char1 Char Char,Char1 Char Char,Char1 Char1 Char,Char1 Char,Glava - napis,Char1"/>
    <w:basedOn w:val="Normal"/>
    <w:link w:val="HeaderChar"/>
    <w:uiPriority w:val="99"/>
    <w:unhideWhenUsed/>
    <w:rsid w:val="00437980"/>
    <w:pPr>
      <w:tabs>
        <w:tab w:val="center" w:pos="4536"/>
        <w:tab w:val="right" w:pos="9072"/>
      </w:tabs>
    </w:pPr>
  </w:style>
  <w:style w:type="character" w:customStyle="1" w:styleId="HeaderChar">
    <w:name w:val="Header Char"/>
    <w:aliases w:val=" Char1 Char1, Char1 Char Char,Header Char Char Char,Char1 Char1 Char Char Char,Char1 Char Char Char,Char1 Char1 Char Char1,Char1 Char Char1,Glava - napis Char,Char1 Char1"/>
    <w:basedOn w:val="DefaultParagraphFont"/>
    <w:link w:val="Header"/>
    <w:uiPriority w:val="99"/>
    <w:qFormat/>
    <w:rsid w:val="00437980"/>
    <w:rPr>
      <w:rFonts w:ascii="Times New Roman" w:eastAsia="Times New Roman" w:hAnsi="Times New Roman" w:cs="Times New Roman"/>
    </w:rPr>
  </w:style>
  <w:style w:type="paragraph" w:styleId="Footer">
    <w:name w:val="footer"/>
    <w:basedOn w:val="Normal"/>
    <w:link w:val="FooterChar"/>
    <w:uiPriority w:val="99"/>
    <w:unhideWhenUsed/>
    <w:rsid w:val="00437980"/>
    <w:pPr>
      <w:tabs>
        <w:tab w:val="center" w:pos="4536"/>
        <w:tab w:val="right" w:pos="9072"/>
      </w:tabs>
    </w:pPr>
  </w:style>
  <w:style w:type="character" w:customStyle="1" w:styleId="FooterChar">
    <w:name w:val="Footer Char"/>
    <w:basedOn w:val="DefaultParagraphFont"/>
    <w:link w:val="Footer"/>
    <w:uiPriority w:val="99"/>
    <w:rsid w:val="00437980"/>
    <w:rPr>
      <w:rFonts w:ascii="Times New Roman" w:eastAsia="Times New Roman" w:hAnsi="Times New Roman" w:cs="Times New Roman"/>
    </w:rPr>
  </w:style>
  <w:style w:type="character" w:styleId="Hyperlink">
    <w:name w:val="Hyperlink"/>
    <w:basedOn w:val="DefaultParagraphFont"/>
    <w:uiPriority w:val="99"/>
    <w:unhideWhenUsed/>
    <w:rsid w:val="000A6E87"/>
    <w:rPr>
      <w:color w:val="0000FF" w:themeColor="hyperlink"/>
      <w:u w:val="single"/>
    </w:rPr>
  </w:style>
  <w:style w:type="character" w:customStyle="1" w:styleId="Heading5Char">
    <w:name w:val="Heading 5 Char"/>
    <w:basedOn w:val="DefaultParagraphFont"/>
    <w:link w:val="Heading5"/>
    <w:uiPriority w:val="9"/>
    <w:rsid w:val="00406A83"/>
    <w:rPr>
      <w:rFonts w:asciiTheme="majorHAnsi" w:eastAsiaTheme="majorEastAsia" w:hAnsiTheme="majorHAnsi" w:cstheme="majorBidi"/>
      <w:color w:val="365F91" w:themeColor="accent1" w:themeShade="BF"/>
    </w:rPr>
  </w:style>
  <w:style w:type="paragraph" w:customStyle="1" w:styleId="Default">
    <w:name w:val="Default"/>
    <w:qFormat/>
    <w:rsid w:val="0096056C"/>
    <w:pPr>
      <w:widowControl/>
      <w:autoSpaceDE w:val="0"/>
      <w:autoSpaceDN w:val="0"/>
      <w:adjustRightInd w:val="0"/>
    </w:pPr>
    <w:rPr>
      <w:rFonts w:ascii="Trebuchet MS" w:hAnsi="Trebuchet MS" w:cs="Trebuchet MS"/>
      <w:color w:val="000000"/>
      <w:sz w:val="24"/>
      <w:szCs w:val="24"/>
    </w:rPr>
  </w:style>
  <w:style w:type="character" w:customStyle="1" w:styleId="Heading4Char">
    <w:name w:val="Heading 4 Char"/>
    <w:basedOn w:val="DefaultParagraphFont"/>
    <w:link w:val="Heading4"/>
    <w:uiPriority w:val="9"/>
    <w:semiHidden/>
    <w:rsid w:val="00ED0CB0"/>
    <w:rPr>
      <w:rFonts w:asciiTheme="majorHAnsi" w:eastAsiaTheme="majorEastAsia" w:hAnsiTheme="majorHAnsi" w:cstheme="majorBidi"/>
      <w:i/>
      <w:iCs/>
      <w:color w:val="365F91" w:themeColor="accent1" w:themeShade="BF"/>
    </w:rPr>
  </w:style>
  <w:style w:type="paragraph" w:styleId="TOC1">
    <w:name w:val="toc 1"/>
    <w:basedOn w:val="Normal"/>
    <w:uiPriority w:val="1"/>
    <w:qFormat/>
    <w:rsid w:val="00ED0CB0"/>
    <w:pPr>
      <w:spacing w:before="7"/>
      <w:ind w:left="896" w:hanging="762"/>
      <w:jc w:val="both"/>
    </w:pPr>
    <w:rPr>
      <w:rFonts w:ascii="Calibri" w:eastAsia="Calibri" w:hAnsi="Calibri" w:cs="Calibri"/>
      <w:i/>
    </w:rPr>
  </w:style>
  <w:style w:type="table" w:styleId="TableGrid">
    <w:name w:val="Table Grid"/>
    <w:basedOn w:val="TableNormal"/>
    <w:uiPriority w:val="39"/>
    <w:rsid w:val="00F57AE4"/>
    <w:pPr>
      <w:widowControl/>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Antes de enumeración Char,body 2 Char,List Paragraph1 Char,List Paragraph11 Char,Listă colorată - Accentuare 11 Char,Bullet Char,Citation List Char,List Paragraph111 Char,lp1 Char,Heading x1 Char"/>
    <w:link w:val="ListParagraph"/>
    <w:uiPriority w:val="34"/>
    <w:qFormat/>
    <w:locked/>
    <w:rsid w:val="00F57AE4"/>
    <w:rPr>
      <w:rFonts w:ascii="Times New Roman" w:eastAsia="Times New Roman" w:hAnsi="Times New Roman" w:cs="Times New Roman"/>
    </w:rPr>
  </w:style>
  <w:style w:type="paragraph" w:styleId="NoSpacing">
    <w:name w:val="No Spacing"/>
    <w:link w:val="NoSpacingChar"/>
    <w:uiPriority w:val="1"/>
    <w:qFormat/>
    <w:rsid w:val="008644FD"/>
    <w:pPr>
      <w:widowControl/>
    </w:pPr>
    <w:rPr>
      <w:rFonts w:ascii="Arial" w:eastAsia="Times New Roman" w:hAnsi="Arial" w:cs="Times New Roman"/>
      <w:sz w:val="28"/>
      <w:szCs w:val="28"/>
      <w:lang w:val="ro-RO"/>
    </w:rPr>
  </w:style>
  <w:style w:type="character" w:customStyle="1" w:styleId="NoSpacingChar">
    <w:name w:val="No Spacing Char"/>
    <w:link w:val="NoSpacing"/>
    <w:uiPriority w:val="1"/>
    <w:rsid w:val="008644FD"/>
    <w:rPr>
      <w:rFonts w:ascii="Arial" w:eastAsia="Times New Roman" w:hAnsi="Arial" w:cs="Times New Roman"/>
      <w:sz w:val="28"/>
      <w:szCs w:val="28"/>
      <w:lang w:val="ro-RO"/>
    </w:rPr>
  </w:style>
  <w:style w:type="character" w:customStyle="1" w:styleId="BodyTextChar">
    <w:name w:val="Body Text Char"/>
    <w:basedOn w:val="DefaultParagraphFont"/>
    <w:link w:val="BodyText"/>
    <w:uiPriority w:val="1"/>
    <w:rsid w:val="00E4251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222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22E1"/>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72437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60A9E"/>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8B5608"/>
    <w:rPr>
      <w:i/>
      <w:iCs/>
    </w:rPr>
  </w:style>
  <w:style w:type="character" w:customStyle="1" w:styleId="tal1">
    <w:name w:val="tal1"/>
    <w:basedOn w:val="DefaultParagraphFont"/>
    <w:rsid w:val="00DD4036"/>
  </w:style>
  <w:style w:type="paragraph" w:styleId="BodyText3">
    <w:name w:val="Body Text 3"/>
    <w:basedOn w:val="Normal"/>
    <w:link w:val="BodyText3Char"/>
    <w:uiPriority w:val="99"/>
    <w:unhideWhenUsed/>
    <w:rsid w:val="004367BD"/>
    <w:pPr>
      <w:spacing w:after="120"/>
    </w:pPr>
    <w:rPr>
      <w:sz w:val="16"/>
      <w:szCs w:val="16"/>
    </w:rPr>
  </w:style>
  <w:style w:type="character" w:customStyle="1" w:styleId="BodyText3Char">
    <w:name w:val="Body Text 3 Char"/>
    <w:basedOn w:val="DefaultParagraphFont"/>
    <w:link w:val="BodyText3"/>
    <w:uiPriority w:val="99"/>
    <w:rsid w:val="004367BD"/>
    <w:rPr>
      <w:rFonts w:ascii="Times New Roman" w:eastAsia="Times New Roman" w:hAnsi="Times New Roman" w:cs="Times New Roman"/>
      <w:sz w:val="16"/>
      <w:szCs w:val="16"/>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rsid w:val="005D69D2"/>
    <w:pPr>
      <w:widowControl/>
    </w:pPr>
    <w:rPr>
      <w:sz w:val="20"/>
      <w:szCs w:val="20"/>
      <w:lang w:val="ro-RO" w:eastAsia="ro-RO"/>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rsid w:val="005D69D2"/>
    <w:rPr>
      <w:rFonts w:ascii="Times New Roman" w:eastAsia="Times New Roman" w:hAnsi="Times New Roman" w:cs="Times New Roman"/>
      <w:sz w:val="20"/>
      <w:szCs w:val="20"/>
      <w:lang w:val="ro-RO" w:eastAsia="ro-RO"/>
    </w:rPr>
  </w:style>
  <w:style w:type="character" w:styleId="FootnoteReference">
    <w:name w:val="footnote reference"/>
    <w:aliases w:val="Footnote,Footnote symbol,Fussnota,ftref"/>
    <w:rsid w:val="005D69D2"/>
    <w:rPr>
      <w:vertAlign w:val="superscript"/>
    </w:rPr>
  </w:style>
  <w:style w:type="character" w:customStyle="1" w:styleId="Heading1Char">
    <w:name w:val="Heading 1 Char"/>
    <w:basedOn w:val="DefaultParagraphFont"/>
    <w:link w:val="Heading1"/>
    <w:uiPriority w:val="1"/>
    <w:qFormat/>
    <w:rsid w:val="00C2017F"/>
    <w:rPr>
      <w:rFonts w:ascii="Times New Roman" w:eastAsia="Times New Roman" w:hAnsi="Times New Roman" w:cs="Times New Roman"/>
      <w:b/>
      <w:bCs/>
      <w:sz w:val="24"/>
      <w:szCs w:val="24"/>
    </w:rPr>
  </w:style>
  <w:style w:type="character" w:customStyle="1" w:styleId="Fontdeparagrafimplicit1">
    <w:name w:val="Font de paragraf implicit1"/>
    <w:rsid w:val="007E2126"/>
  </w:style>
  <w:style w:type="character" w:styleId="FollowedHyperlink">
    <w:name w:val="FollowedHyperlink"/>
    <w:basedOn w:val="DefaultParagraphFont"/>
    <w:uiPriority w:val="99"/>
    <w:semiHidden/>
    <w:unhideWhenUsed/>
    <w:rsid w:val="000B1F37"/>
    <w:rPr>
      <w:color w:val="800080" w:themeColor="followedHyperlink"/>
      <w:u w:val="single"/>
    </w:rPr>
  </w:style>
  <w:style w:type="paragraph" w:customStyle="1" w:styleId="SubTitle1">
    <w:name w:val="SubTitle 1"/>
    <w:basedOn w:val="Normal"/>
    <w:next w:val="Normal"/>
    <w:rsid w:val="00440202"/>
    <w:pPr>
      <w:widowControl/>
      <w:spacing w:after="240"/>
      <w:jc w:val="center"/>
    </w:pPr>
    <w:rPr>
      <w:b/>
      <w:sz w:val="40"/>
      <w:szCs w:val="20"/>
      <w:lang w:val="ro-RO" w:eastAsia="fr-FR"/>
    </w:rPr>
  </w:style>
  <w:style w:type="character" w:styleId="CommentReference">
    <w:name w:val="annotation reference"/>
    <w:basedOn w:val="DefaultParagraphFont"/>
    <w:uiPriority w:val="99"/>
    <w:semiHidden/>
    <w:unhideWhenUsed/>
    <w:rsid w:val="00406D89"/>
    <w:rPr>
      <w:sz w:val="16"/>
      <w:szCs w:val="16"/>
    </w:rPr>
  </w:style>
  <w:style w:type="paragraph" w:styleId="CommentText">
    <w:name w:val="annotation text"/>
    <w:basedOn w:val="Normal"/>
    <w:link w:val="CommentTextChar"/>
    <w:uiPriority w:val="99"/>
    <w:semiHidden/>
    <w:unhideWhenUsed/>
    <w:rsid w:val="00406D89"/>
    <w:rPr>
      <w:sz w:val="20"/>
      <w:szCs w:val="20"/>
    </w:rPr>
  </w:style>
  <w:style w:type="character" w:customStyle="1" w:styleId="CommentTextChar">
    <w:name w:val="Comment Text Char"/>
    <w:basedOn w:val="DefaultParagraphFont"/>
    <w:link w:val="CommentText"/>
    <w:uiPriority w:val="99"/>
    <w:semiHidden/>
    <w:rsid w:val="00406D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06D89"/>
    <w:rPr>
      <w:b/>
      <w:bCs/>
    </w:rPr>
  </w:style>
  <w:style w:type="character" w:customStyle="1" w:styleId="CommentSubjectChar">
    <w:name w:val="Comment Subject Char"/>
    <w:basedOn w:val="CommentTextChar"/>
    <w:link w:val="CommentSubject"/>
    <w:uiPriority w:val="99"/>
    <w:semiHidden/>
    <w:rsid w:val="00406D8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4483396">
      <w:bodyDiv w:val="1"/>
      <w:marLeft w:val="0"/>
      <w:marRight w:val="0"/>
      <w:marTop w:val="0"/>
      <w:marBottom w:val="0"/>
      <w:divBdr>
        <w:top w:val="none" w:sz="0" w:space="0" w:color="auto"/>
        <w:left w:val="none" w:sz="0" w:space="0" w:color="auto"/>
        <w:bottom w:val="none" w:sz="0" w:space="0" w:color="auto"/>
        <w:right w:val="none" w:sz="0" w:space="0" w:color="auto"/>
      </w:divBdr>
      <w:divsChild>
        <w:div w:id="2067758567">
          <w:marLeft w:val="0"/>
          <w:marRight w:val="0"/>
          <w:marTop w:val="0"/>
          <w:marBottom w:val="0"/>
          <w:divBdr>
            <w:top w:val="none" w:sz="0" w:space="0" w:color="auto"/>
            <w:left w:val="none" w:sz="0" w:space="0" w:color="auto"/>
            <w:bottom w:val="none" w:sz="0" w:space="0" w:color="auto"/>
            <w:right w:val="none" w:sz="0" w:space="0" w:color="auto"/>
          </w:divBdr>
        </w:div>
        <w:div w:id="667249862">
          <w:marLeft w:val="0"/>
          <w:marRight w:val="0"/>
          <w:marTop w:val="0"/>
          <w:marBottom w:val="0"/>
          <w:divBdr>
            <w:top w:val="none" w:sz="0" w:space="0" w:color="auto"/>
            <w:left w:val="none" w:sz="0" w:space="0" w:color="auto"/>
            <w:bottom w:val="none" w:sz="0" w:space="0" w:color="auto"/>
            <w:right w:val="none" w:sz="0" w:space="0" w:color="auto"/>
          </w:divBdr>
        </w:div>
      </w:divsChild>
    </w:div>
    <w:div w:id="1100101813">
      <w:bodyDiv w:val="1"/>
      <w:marLeft w:val="0"/>
      <w:marRight w:val="0"/>
      <w:marTop w:val="0"/>
      <w:marBottom w:val="0"/>
      <w:divBdr>
        <w:top w:val="none" w:sz="0" w:space="0" w:color="auto"/>
        <w:left w:val="none" w:sz="0" w:space="0" w:color="auto"/>
        <w:bottom w:val="none" w:sz="0" w:space="0" w:color="auto"/>
        <w:right w:val="none" w:sz="0" w:space="0" w:color="auto"/>
      </w:divBdr>
      <w:divsChild>
        <w:div w:id="2054500257">
          <w:marLeft w:val="0"/>
          <w:marRight w:val="0"/>
          <w:marTop w:val="0"/>
          <w:marBottom w:val="0"/>
          <w:divBdr>
            <w:top w:val="none" w:sz="0" w:space="0" w:color="auto"/>
            <w:left w:val="none" w:sz="0" w:space="0" w:color="auto"/>
            <w:bottom w:val="none" w:sz="0" w:space="0" w:color="auto"/>
            <w:right w:val="none" w:sz="0" w:space="0" w:color="auto"/>
          </w:divBdr>
        </w:div>
      </w:divsChild>
    </w:div>
    <w:div w:id="1203254367">
      <w:bodyDiv w:val="1"/>
      <w:marLeft w:val="0"/>
      <w:marRight w:val="0"/>
      <w:marTop w:val="0"/>
      <w:marBottom w:val="0"/>
      <w:divBdr>
        <w:top w:val="none" w:sz="0" w:space="0" w:color="auto"/>
        <w:left w:val="none" w:sz="0" w:space="0" w:color="auto"/>
        <w:bottom w:val="none" w:sz="0" w:space="0" w:color="auto"/>
        <w:right w:val="none" w:sz="0" w:space="0" w:color="auto"/>
      </w:divBdr>
    </w:div>
    <w:div w:id="1529684677">
      <w:bodyDiv w:val="1"/>
      <w:marLeft w:val="0"/>
      <w:marRight w:val="0"/>
      <w:marTop w:val="0"/>
      <w:marBottom w:val="0"/>
      <w:divBdr>
        <w:top w:val="none" w:sz="0" w:space="0" w:color="auto"/>
        <w:left w:val="none" w:sz="0" w:space="0" w:color="auto"/>
        <w:bottom w:val="none" w:sz="0" w:space="0" w:color="auto"/>
        <w:right w:val="none" w:sz="0" w:space="0" w:color="auto"/>
      </w:divBdr>
    </w:div>
    <w:div w:id="1775051619">
      <w:bodyDiv w:val="1"/>
      <w:marLeft w:val="0"/>
      <w:marRight w:val="0"/>
      <w:marTop w:val="0"/>
      <w:marBottom w:val="0"/>
      <w:divBdr>
        <w:top w:val="none" w:sz="0" w:space="0" w:color="auto"/>
        <w:left w:val="none" w:sz="0" w:space="0" w:color="auto"/>
        <w:bottom w:val="none" w:sz="0" w:space="0" w:color="auto"/>
        <w:right w:val="none" w:sz="0" w:space="0" w:color="auto"/>
      </w:divBdr>
    </w:div>
    <w:div w:id="1986271498">
      <w:bodyDiv w:val="1"/>
      <w:marLeft w:val="0"/>
      <w:marRight w:val="0"/>
      <w:marTop w:val="0"/>
      <w:marBottom w:val="0"/>
      <w:divBdr>
        <w:top w:val="none" w:sz="0" w:space="0" w:color="auto"/>
        <w:left w:val="none" w:sz="0" w:space="0" w:color="auto"/>
        <w:bottom w:val="none" w:sz="0" w:space="0" w:color="auto"/>
        <w:right w:val="none" w:sz="0" w:space="0" w:color="auto"/>
      </w:divBdr>
    </w:div>
    <w:div w:id="20541838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algiurgiunord.ro" TargetMode="External"/><Relationship Id="rId18" Type="http://schemas.openxmlformats.org/officeDocument/2006/relationships/hyperlink" Target="http://galsudulgorjului.ro/" TargetMode="External"/><Relationship Id="rId26" Type="http://schemas.openxmlformats.org/officeDocument/2006/relationships/hyperlink" Target="http://www.galgiurgiunord.ro" TargetMode="External"/><Relationship Id="rId39" Type="http://schemas.openxmlformats.org/officeDocument/2006/relationships/fontTable" Target="fontTable.xml"/><Relationship Id="rId21" Type="http://schemas.openxmlformats.org/officeDocument/2006/relationships/hyperlink" Target="http://galsudulgorjului.ro/" TargetMode="External"/><Relationship Id="rId34" Type="http://schemas.openxmlformats.org/officeDocument/2006/relationships/hyperlink" Target="http://www.galgiurgiunord.ro" TargetMode="External"/><Relationship Id="rId7" Type="http://schemas.openxmlformats.org/officeDocument/2006/relationships/endnotes" Target="endnotes.xml"/><Relationship Id="rId12" Type="http://schemas.openxmlformats.org/officeDocument/2006/relationships/hyperlink" Target="http://galsudulgorjului.ro/" TargetMode="External"/><Relationship Id="rId17" Type="http://schemas.openxmlformats.org/officeDocument/2006/relationships/hyperlink" Target="http://www.galgiurgiunord.ro" TargetMode="External"/><Relationship Id="rId25" Type="http://schemas.openxmlformats.org/officeDocument/2006/relationships/hyperlink" Target="http://galsudulgorjului.ro/" TargetMode="External"/><Relationship Id="rId33" Type="http://schemas.openxmlformats.org/officeDocument/2006/relationships/hyperlink" Target="http://www.afir.info"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galsudulgorjului.ro/" TargetMode="External"/><Relationship Id="rId20" Type="http://schemas.openxmlformats.org/officeDocument/2006/relationships/hyperlink" Target="http://www.galgiurgiunord.ro" TargetMode="External"/><Relationship Id="rId29" Type="http://schemas.openxmlformats.org/officeDocument/2006/relationships/hyperlink" Target="http://galsudulgorjului.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dr.ro" TargetMode="External"/><Relationship Id="rId24" Type="http://schemas.openxmlformats.org/officeDocument/2006/relationships/hyperlink" Target="http://www.galgiurgiunord.ro" TargetMode="External"/><Relationship Id="rId32" Type="http://schemas.openxmlformats.org/officeDocument/2006/relationships/hyperlink" Target="http://www.ecb.int/index.html%3B"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algiurgiunord.ro" TargetMode="External"/><Relationship Id="rId23" Type="http://schemas.openxmlformats.org/officeDocument/2006/relationships/hyperlink" Target="http://galsudulgorjului.ro/" TargetMode="External"/><Relationship Id="rId28" Type="http://schemas.openxmlformats.org/officeDocument/2006/relationships/hyperlink" Target="http://www.galgiurgiunord.ro" TargetMode="External"/><Relationship Id="rId36" Type="http://schemas.openxmlformats.org/officeDocument/2006/relationships/header" Target="header1.xml"/><Relationship Id="rId10" Type="http://schemas.openxmlformats.org/officeDocument/2006/relationships/hyperlink" Target="http://www.afir.info" TargetMode="External"/><Relationship Id="rId19" Type="http://schemas.openxmlformats.org/officeDocument/2006/relationships/hyperlink" Target="http://galsudulgorjului.ro/" TargetMode="External"/><Relationship Id="rId31" Type="http://schemas.openxmlformats.org/officeDocument/2006/relationships/hyperlink" Target="http://www.sudulgorjului.ro" TargetMode="External"/><Relationship Id="rId4" Type="http://schemas.openxmlformats.org/officeDocument/2006/relationships/settings" Target="settings.xml"/><Relationship Id="rId9" Type="http://schemas.openxmlformats.org/officeDocument/2006/relationships/hyperlink" Target="http://galsudulgorjului.ro/" TargetMode="External"/><Relationship Id="rId14" Type="http://schemas.openxmlformats.org/officeDocument/2006/relationships/hyperlink" Target="http://galsudulgorjului.ro/" TargetMode="External"/><Relationship Id="rId22" Type="http://schemas.openxmlformats.org/officeDocument/2006/relationships/hyperlink" Target="http://www.galgiurgiunord.ro" TargetMode="External"/><Relationship Id="rId27" Type="http://schemas.openxmlformats.org/officeDocument/2006/relationships/hyperlink" Target="http://galsudulgorjului.ro/" TargetMode="External"/><Relationship Id="rId30" Type="http://schemas.openxmlformats.org/officeDocument/2006/relationships/hyperlink" Target="http://www.galsudulgorjului.ro" TargetMode="External"/><Relationship Id="rId35" Type="http://schemas.openxmlformats.org/officeDocument/2006/relationships/hyperlink" Target="http://galsudulgorjului.ro/" TargetMode="External"/><Relationship Id="rId8" Type="http://schemas.openxmlformats.org/officeDocument/2006/relationships/hyperlink" Target="http://www.galgiurgiunord.ro"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FEFD7-267C-4602-AA25-644E1DC43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70</Pages>
  <Words>30757</Words>
  <Characters>178396</Characters>
  <Application>Microsoft Office Word</Application>
  <DocSecurity>0</DocSecurity>
  <Lines>1486</Lines>
  <Paragraphs>417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ASOCIAȚIA GRUP DE ACȚIUNE LOCALĂ-SUDUL GORJULUI</vt:lpstr>
      <vt:lpstr>ASOCIAȚIA GRUP DE ACȚIUNE LOCALĂ-SUDUL GORJULUI</vt:lpstr>
    </vt:vector>
  </TitlesOfParts>
  <Company/>
  <LinksUpToDate>false</LinksUpToDate>
  <CharactersWithSpaces>208736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ASOCIAȚIA GRUP DE ACȚIUNE LOCALĂ-SUDUL GORJULUI</dc:title>
  <dc:creator>Andrei Bobu</dc:creator>
  <cp:lastModifiedBy>Diana Sarbu</cp:lastModifiedBy>
  <cp:revision>2</cp:revision>
  <cp:lastPrinted>2020-11-26T11:02:00Z</cp:lastPrinted>
  <dcterms:created xsi:type="dcterms:W3CDTF">2020-12-17T14:47:00Z</dcterms:created>
  <dcterms:modified xsi:type="dcterms:W3CDTF">2020-12-17T14:47:00Z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2017-02-22T00:00:00Z</vt:filetime>
  </property>
  <property fmtid="{D5CDD505-2E9C-101B-9397-08002B2CF9AE}" pid="3" name="Creator">
    <vt:lpwstr>Microsoft® Office Word 2007</vt:lpwstr>
  </property>
  <property fmtid="{D5CDD505-2E9C-101B-9397-08002B2CF9AE}" pid="4" name="LastSaved">
    <vt:filetime>2017-04-05T00:00:00Z</vt:filetime>
  </property>
</Properties>
</file>