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948B" w14:textId="77777777" w:rsidR="00286E7A" w:rsidRPr="006F352B" w:rsidRDefault="00CF696C" w:rsidP="006F352B">
      <w:pPr>
        <w:spacing w:after="0"/>
        <w:jc w:val="center"/>
        <w:rPr>
          <w:rFonts w:ascii="Trebuchet MS" w:hAnsi="Trebuchet MS"/>
          <w:sz w:val="22"/>
          <w:szCs w:val="22"/>
        </w:rPr>
      </w:pPr>
      <w:r w:rsidRPr="00587BCE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CAPITOLUL II. COMPONENȚA PARTENERIATULUI</w:t>
      </w:r>
    </w:p>
    <w:p w14:paraId="67974DEB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b/>
          <w:bCs/>
          <w:sz w:val="22"/>
          <w:szCs w:val="22"/>
        </w:rPr>
      </w:pPr>
      <w:r w:rsidRPr="006F352B">
        <w:rPr>
          <w:rFonts w:ascii="Trebuchet MS" w:hAnsi="Trebuchet MS"/>
          <w:b/>
          <w:bCs/>
          <w:sz w:val="22"/>
          <w:szCs w:val="22"/>
        </w:rPr>
        <w:t xml:space="preserve">2.1.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Componența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parteneriatului</w:t>
      </w:r>
      <w:proofErr w:type="spellEnd"/>
    </w:p>
    <w:p w14:paraId="32951DC4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 de Acțiune Locală </w:t>
      </w:r>
      <w:bookmarkStart w:id="0" w:name="__DdeLink__22473_6261665614625"/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S</w:t>
      </w:r>
      <w:bookmarkEnd w:id="0"/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udul Gorjului</w:t>
      </w:r>
      <w:r w:rsidR="00A402F6"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este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format din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2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0 </w:t>
      </w:r>
      <w:r w:rsidR="00E60E3E"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de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autorități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publice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locale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(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17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E60E3E"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și 2 orașe</w:t>
      </w:r>
      <w:r w:rsidR="00E60E3E"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din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județul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Gorj, 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o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județul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Mehedinți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),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3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6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operatori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economici</w:t>
      </w:r>
      <w:r w:rsidR="00E60E3E"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cu sediul social/punctul de lucru în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teritoriului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3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entități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ce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reprezintă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societatea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civilă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teritoriului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și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o persoană fizică relevantă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, cu domiciliul în teritoriu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Procentele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reprezentare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ale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sectoarelor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interes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parteneriatului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sunt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următoarele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: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33,33%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ponderea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partenerilor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publici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60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%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ponderea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sectorului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privat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,</w:t>
      </w:r>
      <w:r w:rsidR="00E60E3E"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5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%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reprezentanții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societății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civile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și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1,67% persoane fizice relevante</w:t>
      </w:r>
      <w:r w:rsidR="008409DB"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 w:cs="Arial"/>
          <w:color w:val="666666"/>
          <w:sz w:val="22"/>
          <w:szCs w:val="22"/>
        </w:rPr>
        <w:t xml:space="preserve">(cu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respectarea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>criteriului</w:t>
      </w:r>
      <w:proofErr w:type="spellEnd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>eligibilitate</w:t>
      </w:r>
      <w:proofErr w:type="spellEnd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>parteneriatului</w:t>
      </w:r>
      <w:proofErr w:type="spellEnd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>,</w:t>
      </w:r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acesta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fiind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constituit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peste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51%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(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66,67%</w:t>
      </w:r>
      <w:r w:rsidRPr="006F352B">
        <w:rPr>
          <w:rFonts w:ascii="Trebuchet MS" w:hAnsi="Trebuchet MS" w:cs="Arial"/>
          <w:color w:val="000000"/>
          <w:sz w:val="22"/>
          <w:szCs w:val="22"/>
        </w:rPr>
        <w:t>)</w:t>
      </w:r>
      <w:r w:rsidR="00E60E3E"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reprezentanți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ai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mediului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privat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ai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societă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  <w:lang w:val="ro-RO"/>
        </w:rPr>
        <w:t>ții civile, procentul persoanelor fizice fiind de maxim 5%</w:t>
      </w:r>
      <w:r w:rsidR="00F050C3" w:rsidRPr="006F352B">
        <w:rPr>
          <w:rFonts w:ascii="Trebuchet MS" w:hAnsi="Trebuchet MS" w:cs="Arial"/>
          <w:color w:val="666666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(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1,67%)</w:t>
      </w:r>
      <w:r w:rsidRPr="006F352B">
        <w:rPr>
          <w:rFonts w:ascii="Trebuchet MS" w:hAnsi="Trebuchet MS" w:cs="Arial"/>
          <w:b/>
          <w:bCs/>
          <w:color w:val="666666"/>
          <w:sz w:val="22"/>
          <w:szCs w:val="22"/>
          <w:lang w:val="ro-RO"/>
        </w:rPr>
        <w:t xml:space="preserve">, </w:t>
      </w:r>
      <w:r w:rsidRPr="006F352B">
        <w:rPr>
          <w:rFonts w:ascii="Trebuchet MS" w:hAnsi="Trebuchet MS" w:cs="Arial"/>
          <w:color w:val="666666"/>
          <w:sz w:val="22"/>
          <w:szCs w:val="22"/>
          <w:lang w:val="ro-RO"/>
        </w:rPr>
        <w:t>entitățile provenite din meiul urban reprezentând maxim 25%</w:t>
      </w:r>
      <w:r w:rsidR="00F050C3" w:rsidRPr="006F352B">
        <w:rPr>
          <w:rFonts w:ascii="Trebuchet MS" w:hAnsi="Trebuchet MS" w:cs="Arial"/>
          <w:color w:val="666666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(</w:t>
      </w:r>
      <w:r w:rsidR="008409DB"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3,33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%)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. </w:t>
      </w:r>
    </w:p>
    <w:p w14:paraId="1DA3C98A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După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cum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rezultă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cele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reținute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mai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sus,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</w:t>
      </w:r>
      <w:r w:rsidRPr="006F352B">
        <w:rPr>
          <w:rFonts w:ascii="Trebuchet MS" w:hAnsi="Trebuchet MS"/>
          <w:sz w:val="22"/>
          <w:szCs w:val="22"/>
        </w:rPr>
        <w:t>arteneriatul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este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caracterizat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plusvaloare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întrucât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are la </w:t>
      </w:r>
      <w:proofErr w:type="spellStart"/>
      <w:r w:rsidRPr="006F352B">
        <w:rPr>
          <w:rFonts w:ascii="Trebuchet MS" w:hAnsi="Trebuchet MS"/>
          <w:sz w:val="22"/>
          <w:szCs w:val="22"/>
        </w:rPr>
        <w:t>bază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mobilizarea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unor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actori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diverși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sectoarele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interes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(</w:t>
      </w:r>
      <w:r w:rsidRPr="006F352B">
        <w:rPr>
          <w:rFonts w:ascii="Trebuchet MS" w:hAnsi="Trebuchet MS"/>
          <w:i/>
          <w:iCs/>
          <w:sz w:val="22"/>
          <w:szCs w:val="22"/>
        </w:rPr>
        <w:t xml:space="preserve">public, </w:t>
      </w:r>
      <w:proofErr w:type="spellStart"/>
      <w:r w:rsidRPr="006F352B">
        <w:rPr>
          <w:rFonts w:ascii="Trebuchet MS" w:hAnsi="Trebuchet MS"/>
          <w:i/>
          <w:iCs/>
          <w:sz w:val="22"/>
          <w:szCs w:val="22"/>
        </w:rPr>
        <w:t>privat</w:t>
      </w:r>
      <w:proofErr w:type="spellEnd"/>
      <w:r w:rsidRPr="006F352B">
        <w:rPr>
          <w:rFonts w:ascii="Trebuchet MS" w:hAnsi="Trebuchet MS"/>
          <w:i/>
          <w:iCs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i/>
          <w:iCs/>
          <w:sz w:val="22"/>
          <w:szCs w:val="22"/>
        </w:rPr>
        <w:t>societatea</w:t>
      </w:r>
      <w:proofErr w:type="spellEnd"/>
      <w:r w:rsidRPr="006F352B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i/>
          <w:iCs/>
          <w:sz w:val="22"/>
          <w:szCs w:val="22"/>
        </w:rPr>
        <w:t>civilă</w:t>
      </w:r>
      <w:proofErr w:type="spellEnd"/>
      <w:r w:rsidRPr="006F352B">
        <w:rPr>
          <w:rFonts w:ascii="Trebuchet MS" w:hAnsi="Trebuchet MS"/>
          <w:i/>
          <w:iCs/>
          <w:sz w:val="22"/>
          <w:szCs w:val="22"/>
        </w:rPr>
        <w:t xml:space="preserve">, </w:t>
      </w:r>
      <w:r w:rsidRPr="006F352B">
        <w:rPr>
          <w:rFonts w:ascii="Trebuchet MS" w:hAnsi="Trebuchet MS"/>
          <w:i/>
          <w:iCs/>
          <w:sz w:val="22"/>
          <w:szCs w:val="22"/>
          <w:lang w:val="ro-RO"/>
        </w:rPr>
        <w:t>persoane fizice relevante</w:t>
      </w:r>
      <w:r w:rsidRPr="006F352B">
        <w:rPr>
          <w:rFonts w:ascii="Trebuchet MS" w:hAnsi="Trebuchet MS"/>
          <w:sz w:val="22"/>
          <w:szCs w:val="22"/>
        </w:rPr>
        <w:t xml:space="preserve">), </w:t>
      </w:r>
      <w:r w:rsidRPr="006F352B">
        <w:rPr>
          <w:rFonts w:ascii="Trebuchet MS" w:hAnsi="Trebuchet MS"/>
          <w:sz w:val="22"/>
          <w:szCs w:val="22"/>
          <w:lang w:val="ro-RO"/>
        </w:rPr>
        <w:t xml:space="preserve">cu o </w:t>
      </w:r>
      <w:r w:rsidRPr="006F352B">
        <w:rPr>
          <w:rFonts w:ascii="Trebuchet MS" w:hAnsi="Trebuchet MS"/>
          <w:b/>
          <w:bCs/>
          <w:sz w:val="22"/>
          <w:szCs w:val="22"/>
          <w:lang w:val="ro-RO"/>
        </w:rPr>
        <w:t>reprezentare echilibrată</w:t>
      </w:r>
      <w:r w:rsidRPr="006F352B">
        <w:rPr>
          <w:rFonts w:ascii="Trebuchet MS" w:hAnsi="Trebuchet MS"/>
          <w:sz w:val="22"/>
          <w:szCs w:val="22"/>
          <w:lang w:val="ro-RO"/>
        </w:rPr>
        <w:t xml:space="preserve"> a grupurilor de interes economic de la nivelul teritoriului</w:t>
      </w:r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nefiind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dominat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un </w:t>
      </w:r>
      <w:proofErr w:type="spellStart"/>
      <w:r w:rsidRPr="006F352B">
        <w:rPr>
          <w:rFonts w:ascii="Trebuchet MS" w:hAnsi="Trebuchet MS"/>
          <w:sz w:val="22"/>
          <w:szCs w:val="22"/>
        </w:rPr>
        <w:t>singur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grup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fiecare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sector </w:t>
      </w:r>
      <w:proofErr w:type="spellStart"/>
      <w:r w:rsidRPr="006F352B">
        <w:rPr>
          <w:rFonts w:ascii="Trebuchet MS" w:hAnsi="Trebuchet MS"/>
          <w:sz w:val="22"/>
          <w:szCs w:val="22"/>
        </w:rPr>
        <w:t>având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6F352B">
        <w:rPr>
          <w:rFonts w:ascii="Trebuchet MS" w:hAnsi="Trebuchet MS"/>
          <w:sz w:val="22"/>
          <w:szCs w:val="22"/>
        </w:rPr>
        <w:t>reprezentare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semnificativă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6F352B">
        <w:rPr>
          <w:rFonts w:ascii="Trebuchet MS" w:hAnsi="Trebuchet MS"/>
          <w:sz w:val="22"/>
          <w:szCs w:val="22"/>
        </w:rPr>
        <w:t>nivelul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asocierii</w:t>
      </w:r>
      <w:proofErr w:type="spellEnd"/>
      <w:r w:rsidRPr="006F352B">
        <w:rPr>
          <w:rFonts w:ascii="Trebuchet MS" w:hAnsi="Trebuchet MS"/>
          <w:sz w:val="22"/>
          <w:szCs w:val="22"/>
        </w:rPr>
        <w:t>.</w:t>
      </w:r>
    </w:p>
    <w:p w14:paraId="2F7764BD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Analiza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componenței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parteneriatului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relevă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îndeplinirea</w:t>
      </w:r>
      <w:bookmarkStart w:id="1" w:name="__DdeLink__6927_720968763"/>
      <w:proofErr w:type="spellEnd"/>
      <w:r w:rsidR="00F050C3"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9966CC"/>
          <w:sz w:val="22"/>
          <w:szCs w:val="22"/>
        </w:rPr>
        <w:t>criteriului</w:t>
      </w:r>
      <w:proofErr w:type="spellEnd"/>
      <w:r w:rsidRPr="006F352B">
        <w:rPr>
          <w:rFonts w:ascii="Trebuchet MS" w:hAnsi="Trebuchet MS"/>
          <w:b/>
          <w:bCs/>
          <w:color w:val="9966CC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b/>
          <w:bCs/>
          <w:color w:val="9966CC"/>
          <w:sz w:val="22"/>
          <w:szCs w:val="22"/>
        </w:rPr>
        <w:t>selecție</w:t>
      </w:r>
      <w:proofErr w:type="spellEnd"/>
      <w:r w:rsidRPr="006F352B">
        <w:rPr>
          <w:rFonts w:ascii="Trebuchet MS" w:hAnsi="Trebuchet MS"/>
          <w:b/>
          <w:bCs/>
          <w:color w:val="9966CC"/>
          <w:sz w:val="22"/>
          <w:szCs w:val="22"/>
        </w:rPr>
        <w:t xml:space="preserve"> 2.1</w:t>
      </w:r>
      <w:r w:rsidRPr="006F352B">
        <w:rPr>
          <w:rFonts w:ascii="Trebuchet MS" w:hAnsi="Trebuchet MS"/>
          <w:color w:val="9966CC"/>
          <w:sz w:val="22"/>
          <w:szCs w:val="22"/>
        </w:rPr>
        <w:t>.</w:t>
      </w:r>
      <w:bookmarkEnd w:id="1"/>
      <w:r w:rsidRPr="006F352B">
        <w:rPr>
          <w:rFonts w:ascii="Trebuchet MS" w:hAnsi="Trebuchet MS"/>
          <w:color w:val="9966CC"/>
          <w:sz w:val="22"/>
          <w:szCs w:val="22"/>
        </w:rPr>
        <w:t>,</w:t>
      </w:r>
      <w:r w:rsidR="00BA3C99" w:rsidRPr="006F352B">
        <w:rPr>
          <w:rFonts w:ascii="Trebuchet MS" w:hAnsi="Trebuchet MS"/>
          <w:color w:val="9966CC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ponderea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partenerilor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privați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ai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reprezentanților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societății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civile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(inclusiv persoane fizice relevante)</w:t>
      </w:r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depășind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65% din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membri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(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66,67%).</w:t>
      </w:r>
    </w:p>
    <w:p w14:paraId="12606394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Parteneriatul cuprinde o organizație non-guvernamentală care reprezintă i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>nteresele unei minorități locale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de la nivelul teritoriului, respectiv </w:t>
      </w:r>
      <w:r w:rsidRPr="006F352B">
        <w:rPr>
          <w:rFonts w:ascii="Trebuchet MS" w:hAnsi="Trebuchet MS"/>
          <w:b/>
          <w:bCs/>
          <w:i/>
          <w:iCs/>
          <w:color w:val="000000"/>
          <w:sz w:val="22"/>
          <w:szCs w:val="22"/>
          <w:lang w:val="ro-RO"/>
        </w:rPr>
        <w:t>minoritatea romă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ce este prezentă în 9 din cele 20 de localități componente (492 persoane</w:t>
      </w:r>
      <w:r w:rsidR="00927823"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de etnie romă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), îndeplinind astfel </w:t>
      </w:r>
      <w:r w:rsidRPr="006F352B">
        <w:rPr>
          <w:rFonts w:ascii="Trebuchet MS" w:hAnsi="Trebuchet MS"/>
          <w:b/>
          <w:bCs/>
          <w:color w:val="9966CC"/>
          <w:sz w:val="22"/>
          <w:szCs w:val="22"/>
          <w:lang w:val="ro-RO"/>
        </w:rPr>
        <w:t>criteriul de selecție 2.2</w:t>
      </w:r>
      <w:r w:rsidRPr="006F352B">
        <w:rPr>
          <w:rFonts w:ascii="Trebuchet MS" w:hAnsi="Trebuchet MS"/>
          <w:color w:val="9966CC"/>
          <w:sz w:val="22"/>
          <w:szCs w:val="22"/>
          <w:lang w:val="ro-RO"/>
        </w:rPr>
        <w:t>.</w:t>
      </w:r>
      <w:r w:rsidR="00F050C3" w:rsidRPr="006F352B">
        <w:rPr>
          <w:rFonts w:ascii="Trebuchet MS" w:hAnsi="Trebuchet MS"/>
          <w:color w:val="9966CC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>Asociația „</w:t>
      </w:r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JEKJ PASAVEL SAM ZURALE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 xml:space="preserve">”,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cu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sediul</w:t>
      </w:r>
      <w:r w:rsidRPr="006F352B">
        <w:rPr>
          <w:rFonts w:ascii="Trebuchet MS" w:hAnsi="Trebuchet MS"/>
          <w:b/>
          <w:bCs/>
          <w:i/>
          <w:iCs/>
          <w:color w:val="000000"/>
          <w:sz w:val="22"/>
          <w:szCs w:val="22"/>
          <w:lang w:val="ro-RO"/>
        </w:rPr>
        <w:t xml:space="preserve"> î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n cadrul teritoriului GAL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,</w:t>
      </w:r>
      <w:r w:rsidR="006A13BE"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constituită juridic anterior lansării apelului de selecție a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SDL</w:t>
      </w:r>
      <w:r w:rsidR="00B451EA"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(</w:t>
      </w:r>
      <w:r w:rsidR="001745BD" w:rsidRPr="006F352B">
        <w:rPr>
          <w:rFonts w:ascii="Trebuchet MS" w:hAnsi="Trebuchet MS"/>
          <w:color w:val="000000"/>
          <w:sz w:val="22"/>
          <w:szCs w:val="22"/>
          <w:lang w:val="ro-RO"/>
        </w:rPr>
        <w:t>18.04.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200</w:t>
      </w:r>
      <w:r w:rsidR="00B451EA" w:rsidRPr="006F352B">
        <w:rPr>
          <w:rFonts w:ascii="Trebuchet MS" w:hAnsi="Trebuchet MS"/>
          <w:color w:val="000000"/>
          <w:sz w:val="22"/>
          <w:szCs w:val="22"/>
          <w:lang w:val="ro-RO"/>
        </w:rPr>
        <w:t>2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), reprezintă</w:t>
      </w:r>
      <w:r w:rsidR="00EF1854"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 xml:space="preserve">interesele populației rome,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având următoarele</w:t>
      </w:r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obiective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conform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statutului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>: “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promovarea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și revitalizarea tradițiilor culturale ale etniei rome; 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participarea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la 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programe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ș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i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măsuri</w:t>
      </w:r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de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reducere a șomajului și reintegrare socială a romilor; 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sprijinirea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inițiativelor de dezvoltare 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socio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-economică a comunităților rome.</w:t>
      </w:r>
      <w:r w:rsidRPr="006F352B">
        <w:rPr>
          <w:rFonts w:ascii="Trebuchet MS" w:hAnsi="Trebuchet MS"/>
          <w:color w:val="000000"/>
          <w:sz w:val="22"/>
          <w:szCs w:val="22"/>
        </w:rPr>
        <w:t>”</w:t>
      </w:r>
    </w:p>
    <w:p w14:paraId="16D8F218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b/>
          <w:bCs/>
          <w:sz w:val="22"/>
          <w:szCs w:val="22"/>
        </w:rPr>
      </w:pP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>Fundația Pro Europa Turceni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, cu sediul în teritoriu, constituită juridic anterior lansării apelului de selecție (10.04.2001), reprezintă 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>interesele tinerilor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prin derularea de „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proiecte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și </w:t>
      </w:r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  <w:lang w:val="ro-RO"/>
        </w:rPr>
        <w:t xml:space="preserve">programe pentru susținerea și ajutorarea (...) minorilor fără familie; </w:t>
      </w:r>
      <w:proofErr w:type="spellStart"/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</w:rPr>
        <w:t>Colaborarea</w:t>
      </w:r>
      <w:proofErr w:type="spellEnd"/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</w:rPr>
        <w:t>cooperarea</w:t>
      </w:r>
      <w:proofErr w:type="spellEnd"/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  <w:lang w:val="ro-RO"/>
        </w:rPr>
        <w:t>și realizarea de parteneriate cu (...) instituțiile de tineret.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” Astfel, parteneriatul atinge </w:t>
      </w:r>
      <w:r w:rsidRPr="006F352B">
        <w:rPr>
          <w:rFonts w:ascii="Trebuchet MS" w:hAnsi="Trebuchet MS"/>
          <w:b/>
          <w:bCs/>
          <w:color w:val="9966CC"/>
          <w:sz w:val="22"/>
          <w:szCs w:val="22"/>
          <w:lang w:val="ro-RO"/>
        </w:rPr>
        <w:t>criteriul de selecție 2.3</w:t>
      </w:r>
      <w:r w:rsidRPr="006F352B">
        <w:rPr>
          <w:rFonts w:ascii="Trebuchet MS" w:hAnsi="Trebuchet MS"/>
          <w:color w:val="9966CC"/>
          <w:sz w:val="22"/>
          <w:szCs w:val="22"/>
          <w:lang w:val="ro-RO"/>
        </w:rPr>
        <w:t>.</w:t>
      </w:r>
    </w:p>
    <w:p w14:paraId="1BCC4795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 de Acțiune Locală </w:t>
      </w:r>
      <w:bookmarkStart w:id="2" w:name="__DdeLink__22473_62616656146255"/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S</w:t>
      </w:r>
      <w:bookmarkEnd w:id="2"/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udul Gorjului</w:t>
      </w:r>
      <w:r w:rsidR="00F050C3"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cuprinde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următoarele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organizații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domeniul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protecției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mediului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cu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sediul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teritoriul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acoperit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parteneriat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constituite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juridic anterior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lansării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apelului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selecție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: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Fundația Pro Europa Turceni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 ce are ca obiective, conform statutului: „</w:t>
      </w:r>
      <w:proofErr w:type="spellStart"/>
      <w:r w:rsidRPr="006F352B">
        <w:rPr>
          <w:rFonts w:ascii="Trebuchet MS" w:hAnsi="Trebuchet MS" w:cs="Arial"/>
          <w:i/>
          <w:iCs/>
          <w:color w:val="000000"/>
          <w:sz w:val="22"/>
          <w:szCs w:val="22"/>
        </w:rPr>
        <w:t>dezvoltarea</w:t>
      </w:r>
      <w:proofErr w:type="spellEnd"/>
      <w:r w:rsidRPr="006F352B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i/>
          <w:iCs/>
          <w:color w:val="000000"/>
          <w:sz w:val="22"/>
          <w:szCs w:val="22"/>
        </w:rPr>
        <w:t>ecologi</w:t>
      </w:r>
      <w:proofErr w:type="spellEnd"/>
      <w:r w:rsidRPr="006F352B">
        <w:rPr>
          <w:rFonts w:ascii="Trebuchet MS" w:hAnsi="Trebuchet MS" w:cs="Arial"/>
          <w:i/>
          <w:iCs/>
          <w:color w:val="000000"/>
          <w:sz w:val="22"/>
          <w:szCs w:val="22"/>
          <w:lang w:val="ro-RO"/>
        </w:rPr>
        <w:t>că și promovarea unor programe de amenajare și ecologizare a unor zone și suprafețe de teren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”;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Asociația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Animale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Turceni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ce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desfășoară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conform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statutului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activități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sensul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>protejării</w:t>
      </w:r>
      <w:proofErr w:type="spellEnd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>mediului</w:t>
      </w:r>
      <w:proofErr w:type="spellEnd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>naturii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îndeplinind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astfel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>criteriul</w:t>
      </w:r>
      <w:proofErr w:type="spellEnd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>selecție</w:t>
      </w:r>
      <w:proofErr w:type="spellEnd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2.5.</w:t>
      </w:r>
    </w:p>
    <w:p w14:paraId="06E2CFD6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parteneriatului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există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o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formă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asociativă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recunoscută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conform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legislației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vigoare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Asociația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Animale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Turceni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, 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cu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sediul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teritoriul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GAL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constituită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juridic anterior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lansării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apelului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selecție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(30.12.2013), cu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activități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într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-un </w:t>
      </w:r>
      <w:proofErr w:type="spellStart"/>
      <w:r w:rsidRPr="006F352B">
        <w:rPr>
          <w:rFonts w:ascii="Trebuchet MS" w:eastAsia="Calibri" w:hAnsi="Trebuchet MS" w:cs="Calibri"/>
          <w:b/>
          <w:color w:val="000000"/>
          <w:sz w:val="22"/>
          <w:szCs w:val="22"/>
        </w:rPr>
        <w:t>domeniu</w:t>
      </w:r>
      <w:proofErr w:type="spellEnd"/>
      <w:r w:rsidRPr="006F352B">
        <w:rPr>
          <w:rFonts w:ascii="Trebuchet MS" w:eastAsia="Calibri" w:hAnsi="Trebuchet MS" w:cs="Calibri"/>
          <w:b/>
          <w:color w:val="000000"/>
          <w:sz w:val="22"/>
          <w:szCs w:val="22"/>
        </w:rPr>
        <w:t xml:space="preserve"> relevant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lastRenderedPageBreak/>
        <w:t>pentru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teritoriu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respectiv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i/>
          <w:iCs/>
          <w:color w:val="000000"/>
          <w:sz w:val="22"/>
          <w:szCs w:val="22"/>
        </w:rPr>
        <w:t>agricultura</w:t>
      </w:r>
      <w:proofErr w:type="spellEnd"/>
      <w:r w:rsidRPr="006F352B">
        <w:rPr>
          <w:rFonts w:ascii="Trebuchet MS" w:eastAsia="Calibri" w:hAnsi="Trebuchet MS" w:cs="Calibri"/>
          <w:b/>
          <w:bCs/>
          <w:i/>
          <w:iCs/>
          <w:color w:val="000000"/>
          <w:sz w:val="22"/>
          <w:szCs w:val="22"/>
        </w:rPr>
        <w:t xml:space="preserve">, </w:t>
      </w:r>
      <w:r w:rsidRPr="006F352B">
        <w:rPr>
          <w:rFonts w:ascii="Trebuchet MS" w:eastAsia="Calibri" w:hAnsi="Trebuchet MS" w:cs="Calibri"/>
          <w:color w:val="000000"/>
          <w:sz w:val="22"/>
          <w:szCs w:val="22"/>
          <w:lang w:val="ro-RO"/>
        </w:rPr>
        <w:t xml:space="preserve">contribuind astfel 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la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îndeplinirea</w:t>
      </w:r>
      <w:proofErr w:type="spellEnd"/>
      <w:r w:rsidR="006163B7"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>criteriului</w:t>
      </w:r>
      <w:proofErr w:type="spellEnd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>selecție</w:t>
      </w:r>
      <w:proofErr w:type="spellEnd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2.6.</w:t>
      </w:r>
      <w:r w:rsidR="00F050C3"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Conform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statutului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asociației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aceasta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are ca scop </w:t>
      </w:r>
      <w:proofErr w:type="gram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„(</w:t>
      </w:r>
      <w:proofErr w:type="gram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…</w:t>
      </w:r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)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sprijinirea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activități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pentru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creșterea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animalelor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(...).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Promovarea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solidarității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producătorilor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–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bovine, ovine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caprine (...).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”</w:t>
      </w:r>
    </w:p>
    <w:p w14:paraId="464BFAC4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2.2.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Interesul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implicarea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partenerilor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teritoriului</w:t>
      </w:r>
      <w:proofErr w:type="spellEnd"/>
    </w:p>
    <w:p w14:paraId="6BE0099E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2.2.1.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public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ansamblul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activităților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desfășurate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mod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curent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urmărește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obținerea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prosperității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economice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bunăstării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sociale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crearea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unui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mediu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favorabil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afaceri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concomitent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cu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integrarea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comunitate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grupurilor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vulnerabile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promovarea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unei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atitudini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dinamice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pozitive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față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problemele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dezvoltării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>.</w:t>
      </w:r>
    </w:p>
    <w:p w14:paraId="0CDDD921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Partenerii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public </w:t>
      </w:r>
      <w:proofErr w:type="spellStart"/>
      <w:r w:rsidRPr="006F352B">
        <w:rPr>
          <w:rFonts w:ascii="Trebuchet MS" w:hAnsi="Trebuchet MS"/>
          <w:sz w:val="22"/>
          <w:szCs w:val="22"/>
        </w:rPr>
        <w:t>își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dovedesc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sz w:val="22"/>
          <w:szCs w:val="22"/>
        </w:rPr>
        <w:t>interesul</w:t>
      </w:r>
      <w:proofErr w:type="spellEnd"/>
      <w:r w:rsidRPr="006F352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sz w:val="22"/>
          <w:szCs w:val="22"/>
        </w:rPr>
        <w:t>implicarea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inițierea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coordonarea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proiecte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dezvoltare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6F352B">
        <w:rPr>
          <w:rFonts w:ascii="Trebuchet MS" w:hAnsi="Trebuchet MS"/>
          <w:sz w:val="22"/>
          <w:szCs w:val="22"/>
        </w:rPr>
        <w:t>a</w:t>
      </w:r>
      <w:proofErr w:type="gram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infrastructurii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163B7" w:rsidRPr="006F352B">
        <w:rPr>
          <w:rFonts w:ascii="Trebuchet MS" w:hAnsi="Trebuchet MS"/>
          <w:sz w:val="22"/>
          <w:szCs w:val="22"/>
        </w:rPr>
        <w:t>și</w:t>
      </w:r>
      <w:proofErr w:type="spellEnd"/>
      <w:r w:rsidR="006163B7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163B7" w:rsidRPr="006F352B">
        <w:rPr>
          <w:rFonts w:ascii="Trebuchet MS" w:hAnsi="Trebuchet MS"/>
          <w:sz w:val="22"/>
          <w:szCs w:val="22"/>
        </w:rPr>
        <w:t>serviciilor</w:t>
      </w:r>
      <w:proofErr w:type="spellEnd"/>
      <w:r w:rsidR="006163B7" w:rsidRPr="006F352B">
        <w:rPr>
          <w:rFonts w:ascii="Trebuchet MS" w:hAnsi="Trebuchet MS"/>
          <w:sz w:val="22"/>
          <w:szCs w:val="22"/>
        </w:rPr>
        <w:t xml:space="preserve"> </w:t>
      </w:r>
      <w:r w:rsidRPr="006F352B">
        <w:rPr>
          <w:rFonts w:ascii="Trebuchet MS" w:hAnsi="Trebuchet MS"/>
          <w:sz w:val="22"/>
          <w:szCs w:val="22"/>
        </w:rPr>
        <w:t xml:space="preserve">locale, </w:t>
      </w:r>
      <w:proofErr w:type="spellStart"/>
      <w:r w:rsidRPr="006F352B">
        <w:rPr>
          <w:rFonts w:ascii="Trebuchet MS" w:hAnsi="Trebuchet MS"/>
          <w:sz w:val="22"/>
          <w:szCs w:val="22"/>
        </w:rPr>
        <w:t>pentru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sz w:val="22"/>
          <w:szCs w:val="22"/>
        </w:rPr>
        <w:t>satisface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interesele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comunității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prisma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influenței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majorare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pe care o </w:t>
      </w:r>
      <w:proofErr w:type="spellStart"/>
      <w:r w:rsidRPr="006F352B">
        <w:rPr>
          <w:rFonts w:ascii="Trebuchet MS" w:hAnsi="Trebuchet MS"/>
          <w:sz w:val="22"/>
          <w:szCs w:val="22"/>
        </w:rPr>
        <w:t>dețin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calitate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factori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decizionali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aceștia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alocă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fonduri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bugetele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Pr="006F352B">
        <w:rPr>
          <w:rFonts w:ascii="Trebuchet MS" w:hAnsi="Trebuchet MS"/>
          <w:sz w:val="22"/>
          <w:szCs w:val="22"/>
        </w:rPr>
        <w:t>necesare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susținerii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proiectelor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cadrul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strategiei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dezvoltare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locală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6F352B">
        <w:rPr>
          <w:rFonts w:ascii="Trebuchet MS" w:hAnsi="Trebuchet MS"/>
          <w:sz w:val="22"/>
          <w:szCs w:val="22"/>
        </w:rPr>
        <w:t>nivelul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sz w:val="22"/>
          <w:szCs w:val="22"/>
        </w:rPr>
        <w:t>.</w:t>
      </w:r>
      <w:r w:rsidR="00F050C3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Astfel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partenerii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public </w:t>
      </w:r>
      <w:r w:rsidRPr="006F352B">
        <w:rPr>
          <w:rFonts w:ascii="Trebuchet MS" w:hAnsi="Trebuchet MS"/>
          <w:b/>
          <w:color w:val="000000"/>
          <w:sz w:val="22"/>
          <w:szCs w:val="22"/>
        </w:rPr>
        <w:t xml:space="preserve">sunt direct </w:t>
      </w:r>
      <w:proofErr w:type="spellStart"/>
      <w:r w:rsidRPr="006F352B">
        <w:rPr>
          <w:rFonts w:ascii="Trebuchet MS" w:hAnsi="Trebuchet MS"/>
          <w:b/>
          <w:color w:val="000000"/>
          <w:sz w:val="22"/>
          <w:szCs w:val="22"/>
        </w:rPr>
        <w:t>interesați</w:t>
      </w:r>
      <w:proofErr w:type="spellEnd"/>
      <w:r w:rsidRPr="006F352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color w:val="000000"/>
          <w:sz w:val="22"/>
          <w:szCs w:val="22"/>
        </w:rPr>
        <w:t>implicați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prisma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îmbunătățirii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infrastructurii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6163B7"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="006163B7" w:rsidRPr="006F352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="006163B7" w:rsidRPr="006F352B">
        <w:rPr>
          <w:rFonts w:ascii="Trebuchet MS" w:hAnsi="Trebuchet MS"/>
          <w:color w:val="000000"/>
          <w:sz w:val="22"/>
          <w:szCs w:val="22"/>
        </w:rPr>
        <w:t>servicilor</w:t>
      </w:r>
      <w:proofErr w:type="spellEnd"/>
      <w:r w:rsidR="006163B7"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publice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ca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urmare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realizării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investiții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capabile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satisfacă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nevoile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generale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ale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comunității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condiţii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eficienţă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economică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>.</w:t>
      </w:r>
    </w:p>
    <w:p w14:paraId="35DF7BAA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/>
          <w:b/>
          <w:bCs/>
          <w:sz w:val="22"/>
          <w:szCs w:val="22"/>
        </w:rPr>
        <w:t xml:space="preserve">2.2.2.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privat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r w:rsidRPr="006F352B">
        <w:rPr>
          <w:rFonts w:ascii="Trebuchet MS" w:hAnsi="Trebuchet MS"/>
          <w:sz w:val="22"/>
          <w:szCs w:val="22"/>
        </w:rPr>
        <w:t>se</w:t>
      </w:r>
      <w:r w:rsidR="006163B7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implică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activitatea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economică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derulată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respectiv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prisma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contribuției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acestora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6F352B">
        <w:rPr>
          <w:rFonts w:ascii="Trebuchet MS" w:hAnsi="Trebuchet MS"/>
          <w:sz w:val="22"/>
          <w:szCs w:val="22"/>
        </w:rPr>
        <w:t>creşterea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economică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teritorială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şi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generarea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locuri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muncă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activitățile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economice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derulate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aceștia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creează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resurse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materiale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pentru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comunitate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menite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sz w:val="22"/>
          <w:szCs w:val="22"/>
        </w:rPr>
        <w:t>îmbunătăţi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calitatea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vieţii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întregii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comunități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ceea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privește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interesul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acesta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se traduce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nevoia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acestora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a-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dezvolta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afacerile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proprii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derularea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proiecte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6F352B">
        <w:rPr>
          <w:rFonts w:ascii="Trebuchet MS" w:hAnsi="Trebuchet MS"/>
          <w:sz w:val="22"/>
          <w:szCs w:val="22"/>
        </w:rPr>
        <w:t>finanțare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europeană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</w:t>
      </w:r>
      <w:r w:rsidR="007B7582" w:rsidRPr="006F352B">
        <w:rPr>
          <w:rFonts w:ascii="Trebuchet MS" w:hAnsi="Trebuchet MS"/>
          <w:sz w:val="22"/>
          <w:szCs w:val="22"/>
        </w:rPr>
        <w:t>in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intermediul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Grupului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Acțiune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L</w:t>
      </w:r>
      <w:r w:rsidRPr="006F352B">
        <w:rPr>
          <w:rFonts w:ascii="Trebuchet MS" w:hAnsi="Trebuchet MS"/>
          <w:sz w:val="22"/>
          <w:szCs w:val="22"/>
        </w:rPr>
        <w:t>ocală</w:t>
      </w:r>
      <w:proofErr w:type="spellEnd"/>
      <w:r w:rsidRPr="006F352B">
        <w:rPr>
          <w:rFonts w:ascii="Trebuchet MS" w:hAnsi="Trebuchet MS"/>
          <w:sz w:val="22"/>
          <w:szCs w:val="22"/>
        </w:rPr>
        <w:t>.</w:t>
      </w:r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privat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va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asigura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sustenabilitatea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cofinanțarea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fonduri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private a </w:t>
      </w:r>
      <w:proofErr w:type="spellStart"/>
      <w:r w:rsidRPr="006F352B">
        <w:rPr>
          <w:rFonts w:ascii="Trebuchet MS" w:hAnsi="Trebuchet MS"/>
          <w:sz w:val="22"/>
          <w:szCs w:val="22"/>
        </w:rPr>
        <w:t>proiectelor</w:t>
      </w:r>
      <w:proofErr w:type="spellEnd"/>
      <w:r w:rsidRPr="006F352B">
        <w:rPr>
          <w:rFonts w:ascii="Trebuchet MS" w:hAnsi="Trebuchet MS"/>
          <w:sz w:val="22"/>
          <w:szCs w:val="22"/>
        </w:rPr>
        <w:t>.</w:t>
      </w:r>
      <w:r w:rsidR="00F050C3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Interesul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implicarea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reprezentanților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sectorului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privat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rezultă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faptul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majoritatea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acestora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desfășoară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activități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domen</w:t>
      </w:r>
      <w:r w:rsidR="007B7582" w:rsidRPr="006F352B">
        <w:rPr>
          <w:rFonts w:ascii="Trebuchet MS" w:hAnsi="Trebuchet MS"/>
          <w:sz w:val="22"/>
          <w:szCs w:val="22"/>
        </w:rPr>
        <w:t>iile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relevante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pentru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teritoriu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oferind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astfel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etapa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planificare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inputurile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necesare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identificării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necesităților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aferente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sectoarele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activitate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. </w:t>
      </w:r>
    </w:p>
    <w:p w14:paraId="5997F6D5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2.2.3.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Societatea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civilă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,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prin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însăși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natura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are ca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obiective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principale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sprijinirea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promovarea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intereselor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societății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susținerea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dezvoltării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comunităților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locale.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Societatea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civilă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joacă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un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rol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important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mobilizarea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membrilor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comunității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locale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sporirea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dialogului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dintre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cetățeni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comunități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autoritățile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locale,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sensul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identificării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elaborării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unor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posibile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proiecte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stimularea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potențialilor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beneficiari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asistarea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celor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idei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proiecte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locale ca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transforme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proiecte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eligibile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spre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finanțare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F050C3" w:rsidRPr="006F352B">
        <w:rPr>
          <w:rFonts w:ascii="Trebuchet MS" w:hAnsi="Trebuchet MS" w:cs="Arial"/>
          <w:color w:val="000000"/>
          <w:sz w:val="22"/>
          <w:szCs w:val="22"/>
        </w:rPr>
        <w:t>S</w:t>
      </w:r>
      <w:r w:rsidR="007B7582" w:rsidRPr="006F352B">
        <w:rPr>
          <w:rFonts w:ascii="Trebuchet MS" w:hAnsi="Trebuchet MS" w:cs="Arial"/>
          <w:color w:val="000000"/>
          <w:sz w:val="22"/>
          <w:szCs w:val="22"/>
        </w:rPr>
        <w:t>trategiei</w:t>
      </w:r>
      <w:proofErr w:type="spellEnd"/>
      <w:r w:rsidR="007B7582"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="00F050C3" w:rsidRPr="006F352B">
        <w:rPr>
          <w:rFonts w:ascii="Trebuchet MS" w:hAnsi="Trebuchet MS" w:cs="Arial"/>
          <w:color w:val="000000"/>
          <w:sz w:val="22"/>
          <w:szCs w:val="22"/>
        </w:rPr>
        <w:t>D</w:t>
      </w:r>
      <w:r w:rsidR="007B7582" w:rsidRPr="006F352B">
        <w:rPr>
          <w:rFonts w:ascii="Trebuchet MS" w:hAnsi="Trebuchet MS" w:cs="Arial"/>
          <w:color w:val="000000"/>
          <w:sz w:val="22"/>
          <w:szCs w:val="22"/>
        </w:rPr>
        <w:t>ezvoltare</w:t>
      </w:r>
      <w:proofErr w:type="spellEnd"/>
      <w:r w:rsidR="007B7582"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F050C3" w:rsidRPr="006F352B">
        <w:rPr>
          <w:rFonts w:ascii="Trebuchet MS" w:hAnsi="Trebuchet MS" w:cs="Arial"/>
          <w:color w:val="000000"/>
          <w:sz w:val="22"/>
          <w:szCs w:val="22"/>
        </w:rPr>
        <w:t>L</w:t>
      </w:r>
      <w:r w:rsidR="007B7582" w:rsidRPr="006F352B">
        <w:rPr>
          <w:rFonts w:ascii="Trebuchet MS" w:hAnsi="Trebuchet MS" w:cs="Arial"/>
          <w:color w:val="000000"/>
          <w:sz w:val="22"/>
          <w:szCs w:val="22"/>
        </w:rPr>
        <w:t>ocală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acest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sens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menționat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este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faptul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majoritatea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asociațiilor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partenere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desfășoară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activități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formare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consiliere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promovare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intereselor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membrilor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săi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stipulate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mod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expres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statutului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astfel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: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Fundația Pro Europa Turceni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 ce are ca obiective, conform statutului: „</w:t>
      </w:r>
      <w:proofErr w:type="spellStart"/>
      <w:r w:rsidRPr="006F352B">
        <w:rPr>
          <w:rFonts w:ascii="Trebuchet MS" w:hAnsi="Trebuchet MS" w:cs="Arial"/>
          <w:i/>
          <w:iCs/>
          <w:color w:val="000000"/>
          <w:sz w:val="22"/>
          <w:szCs w:val="22"/>
        </w:rPr>
        <w:t>consultan</w:t>
      </w:r>
      <w:r w:rsidRPr="006F352B">
        <w:rPr>
          <w:rFonts w:ascii="Trebuchet MS" w:hAnsi="Trebuchet MS" w:cs="Arial"/>
          <w:i/>
          <w:iCs/>
          <w:color w:val="000000"/>
          <w:sz w:val="22"/>
          <w:szCs w:val="22"/>
          <w:lang w:val="ro-RO"/>
        </w:rPr>
        <w:t>ță</w:t>
      </w:r>
      <w:proofErr w:type="spellEnd"/>
      <w:r w:rsidRPr="006F352B">
        <w:rPr>
          <w:rFonts w:ascii="Trebuchet MS" w:hAnsi="Trebuchet MS" w:cs="Arial"/>
          <w:i/>
          <w:iCs/>
          <w:color w:val="000000"/>
          <w:sz w:val="22"/>
          <w:szCs w:val="22"/>
          <w:lang w:val="ro-RO"/>
        </w:rPr>
        <w:t>, informare, instruire și alte forme de sprijin pentru membrii comunității locale, precum și pentru întreprinzătorii privați.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”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Asociația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Animale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Turceni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are ca scop „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facilitarea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accesului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animale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(...) la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programe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informații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ultimă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oră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realizarea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parteneriatului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dintre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autoritățile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publice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persoanele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juridice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drept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privat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fără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scop patrimonial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pentru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accesul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la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programe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finanțare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guvernamentale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neguvernamentale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”</w:t>
      </w:r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.</w:t>
      </w:r>
    </w:p>
    <w:sectPr w:rsidR="00286E7A" w:rsidRPr="006F352B" w:rsidSect="00F050C3">
      <w:headerReference w:type="default" r:id="rId7"/>
      <w:footerReference w:type="default" r:id="rId8"/>
      <w:pgSz w:w="12240" w:h="15840"/>
      <w:pgMar w:top="1440" w:right="1440" w:bottom="1440" w:left="1440" w:header="454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2852" w14:textId="77777777" w:rsidR="00C436EF" w:rsidRDefault="00C436EF" w:rsidP="00286E7A">
      <w:pPr>
        <w:spacing w:after="0" w:line="240" w:lineRule="auto"/>
      </w:pPr>
      <w:r>
        <w:separator/>
      </w:r>
    </w:p>
  </w:endnote>
  <w:endnote w:type="continuationSeparator" w:id="0">
    <w:p w14:paraId="79F90BFC" w14:textId="77777777" w:rsidR="00C436EF" w:rsidRDefault="00C436EF" w:rsidP="002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8837"/>
      <w:gridCol w:w="523"/>
    </w:tblGrid>
    <w:tr w:rsidR="00286E7A" w14:paraId="226E5A14" w14:textId="77777777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14:paraId="4DC2370E" w14:textId="77777777" w:rsidR="00286E7A" w:rsidRPr="00587BCE" w:rsidRDefault="00CF696C">
          <w:pPr>
            <w:pStyle w:val="Footer"/>
            <w:jc w:val="right"/>
            <w:rPr>
              <w:rFonts w:ascii="Trebuchet MS" w:hAnsi="Trebuchet MS"/>
              <w:b/>
              <w:sz w:val="22"/>
              <w:szCs w:val="22"/>
              <w:lang w:val="ro-R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587BC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Capitolul</w:t>
          </w:r>
          <w:proofErr w:type="spellEnd"/>
          <w:r w:rsidRPr="00587BC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II: </w:t>
          </w:r>
          <w:proofErr w:type="spellStart"/>
          <w:r w:rsidRPr="00587BC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Componența</w:t>
          </w:r>
          <w:proofErr w:type="spellEnd"/>
          <w:r w:rsidRPr="00587BC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Pr="00587BC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parteneriatului</w:t>
          </w:r>
          <w:proofErr w:type="spellEnd"/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14:paraId="2EC6F9EA" w14:textId="77777777" w:rsidR="00286E7A" w:rsidRPr="00F050C3" w:rsidRDefault="00AD3406">
          <w:pPr>
            <w:pStyle w:val="Footer"/>
            <w:jc w:val="center"/>
            <w:rPr>
              <w:rFonts w:ascii="Trebuchet MS" w:hAnsi="Trebuchet MS"/>
              <w:color w:val="FFFFFF" w:themeColor="background1"/>
              <w:sz w:val="22"/>
              <w:szCs w:val="22"/>
            </w:rPr>
          </w:pP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begin"/>
          </w:r>
          <w:r w:rsidR="00CF696C"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instrText>PAGE</w:instrTex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separate"/>
          </w:r>
          <w:r w:rsidR="006F352B">
            <w:rPr>
              <w:rFonts w:ascii="Trebuchet MS" w:hAnsi="Trebuchet MS"/>
              <w:noProof/>
              <w:color w:val="FFFFFF" w:themeColor="background1"/>
              <w:sz w:val="22"/>
              <w:szCs w:val="22"/>
            </w:rPr>
            <w:t>1</w: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14:paraId="7E828375" w14:textId="77777777" w:rsidR="00286E7A" w:rsidRDefault="00286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EB9D" w14:textId="77777777" w:rsidR="00C436EF" w:rsidRDefault="00C436EF" w:rsidP="00286E7A">
      <w:pPr>
        <w:spacing w:after="0" w:line="240" w:lineRule="auto"/>
      </w:pPr>
      <w:r>
        <w:separator/>
      </w:r>
    </w:p>
  </w:footnote>
  <w:footnote w:type="continuationSeparator" w:id="0">
    <w:p w14:paraId="3BD851F2" w14:textId="77777777" w:rsidR="00C436EF" w:rsidRDefault="00C436EF" w:rsidP="0028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Look w:val="04A0" w:firstRow="1" w:lastRow="0" w:firstColumn="1" w:lastColumn="0" w:noHBand="0" w:noVBand="1"/>
    </w:tblPr>
    <w:tblGrid>
      <w:gridCol w:w="6052"/>
      <w:gridCol w:w="3027"/>
    </w:tblGrid>
    <w:tr w:rsidR="00286E7A" w14:paraId="0AFADFA8" w14:textId="77777777">
      <w:trPr>
        <w:trHeight w:val="475"/>
      </w:trPr>
      <w:tc>
        <w:tcPr>
          <w:tcW w:w="6051" w:type="dxa"/>
          <w:shd w:val="clear" w:color="auto" w:fill="8064A2" w:themeFill="accent4"/>
          <w:vAlign w:val="center"/>
        </w:tcPr>
        <w:p w14:paraId="51690ABE" w14:textId="77777777" w:rsidR="00286E7A" w:rsidRDefault="00C436EF">
          <w:pPr>
            <w:pStyle w:val="Header"/>
            <w:jc w:val="right"/>
            <w:rPr>
              <w:caps/>
              <w:color w:val="FFFFFF" w:themeColor="background1"/>
            </w:rPr>
          </w:pPr>
          <w:sdt>
            <w:sdtPr>
              <w:alias w:val="Title"/>
              <w:id w:val="1693478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F696C" w:rsidRPr="00587BCE">
                <w:rPr>
                  <w:rFonts w:ascii="Trebuchet MS" w:hAnsi="Trebuchet MS"/>
                  <w:b/>
                  <w:caps/>
                  <w:color w:val="FFFFFF" w:themeColor="background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Grupul de acțiune locală sudul gorjului</w:t>
              </w:r>
            </w:sdtContent>
          </w:sdt>
        </w:p>
      </w:tc>
      <w:tc>
        <w:tcPr>
          <w:tcW w:w="3027" w:type="dxa"/>
          <w:shd w:val="clear" w:color="auto" w:fill="000000" w:themeFill="text1"/>
          <w:vAlign w:val="center"/>
        </w:tcPr>
        <w:p w14:paraId="45CE00A0" w14:textId="77777777" w:rsidR="00286E7A" w:rsidRPr="00587BCE" w:rsidRDefault="00CF696C">
          <w:pPr>
            <w:pStyle w:val="Header"/>
            <w:jc w:val="center"/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587BC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Strategia</w:t>
          </w:r>
          <w:proofErr w:type="spellEnd"/>
          <w:r w:rsidRPr="00587BC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</w:t>
          </w:r>
          <w:proofErr w:type="spellStart"/>
          <w:r w:rsidRPr="00587BC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Dezvoltare</w:t>
          </w:r>
          <w:proofErr w:type="spellEnd"/>
          <w:r w:rsidRPr="00587BC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Pr="00587BC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Locală</w:t>
          </w:r>
          <w:proofErr w:type="spellEnd"/>
        </w:p>
      </w:tc>
    </w:tr>
  </w:tbl>
  <w:p w14:paraId="5562E83A" w14:textId="77777777" w:rsidR="00286E7A" w:rsidRDefault="00286E7A" w:rsidP="00F05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7A"/>
    <w:rsid w:val="000E1E81"/>
    <w:rsid w:val="001745BD"/>
    <w:rsid w:val="0021536B"/>
    <w:rsid w:val="00286E7A"/>
    <w:rsid w:val="003C1E1A"/>
    <w:rsid w:val="00587BCE"/>
    <w:rsid w:val="005F6B92"/>
    <w:rsid w:val="006163B7"/>
    <w:rsid w:val="006A13BE"/>
    <w:rsid w:val="006F352B"/>
    <w:rsid w:val="007B7582"/>
    <w:rsid w:val="008409DB"/>
    <w:rsid w:val="00927823"/>
    <w:rsid w:val="00A402F6"/>
    <w:rsid w:val="00A56D68"/>
    <w:rsid w:val="00AD3406"/>
    <w:rsid w:val="00B17A5A"/>
    <w:rsid w:val="00B451EA"/>
    <w:rsid w:val="00BA3C99"/>
    <w:rsid w:val="00C436EF"/>
    <w:rsid w:val="00CF696C"/>
    <w:rsid w:val="00E00672"/>
    <w:rsid w:val="00E60E3E"/>
    <w:rsid w:val="00EF1854"/>
    <w:rsid w:val="00F020C9"/>
    <w:rsid w:val="00F0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CD0D"/>
  <w15:docId w15:val="{470F38EE-6477-412F-A748-79189CFD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332C1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332C1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eChar">
    <w:name w:val="Title Char"/>
    <w:basedOn w:val="DefaultParagraphFont"/>
    <w:link w:val="Title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Strong">
    <w:name w:val="Strong"/>
    <w:uiPriority w:val="22"/>
    <w:qFormat/>
    <w:rsid w:val="002332C1"/>
    <w:rPr>
      <w:b/>
      <w:color w:val="C0504D"/>
    </w:rPr>
  </w:style>
  <w:style w:type="character" w:styleId="Emphasis">
    <w:name w:val="Emphasis"/>
    <w:uiPriority w:val="20"/>
    <w:qFormat/>
    <w:rsid w:val="002332C1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332C1"/>
    <w:rPr>
      <w:rFonts w:eastAsiaTheme="minorEastAsia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332C1"/>
    <w:rPr>
      <w:lang w:bidi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332C1"/>
    <w:rPr>
      <w:rFonts w:eastAsia="Calibri"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332C1"/>
    <w:rPr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2332C1"/>
    <w:rPr>
      <w:i/>
    </w:rPr>
  </w:style>
  <w:style w:type="character" w:styleId="IntenseEmphasi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2332C1"/>
    <w:rPr>
      <w:b/>
    </w:rPr>
  </w:style>
  <w:style w:type="character" w:styleId="IntenseReference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8715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602B4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D602B4"/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33BD"/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233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32C1"/>
    <w:rPr>
      <w:rFonts w:eastAsia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Header">
    <w:name w:val="header"/>
    <w:basedOn w:val="Normal"/>
    <w:link w:val="Head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9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7C428-81D6-4E0A-9FCD-B23F6D53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Grupul de acțiune locală sudul gorjului</vt:lpstr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Diana</cp:lastModifiedBy>
  <cp:revision>2</cp:revision>
  <cp:lastPrinted>2016-04-26T12:07:00Z</cp:lastPrinted>
  <dcterms:created xsi:type="dcterms:W3CDTF">2021-08-04T10:33:00Z</dcterms:created>
  <dcterms:modified xsi:type="dcterms:W3CDTF">2021-08-04T10:33:00Z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